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3B8" w:rsidRPr="008D1E03" w:rsidRDefault="000A73B8" w:rsidP="000A73B8">
      <w:pPr>
        <w:rPr>
          <w:sz w:val="64"/>
          <w:szCs w:val="64"/>
        </w:rPr>
      </w:pPr>
      <w:bookmarkStart w:id="0" w:name="_GoBack"/>
      <w:bookmarkEnd w:id="0"/>
    </w:p>
    <w:p w:rsidR="000A73B8" w:rsidRPr="008D1E03" w:rsidRDefault="000A73B8" w:rsidP="000A73B8">
      <w:pPr>
        <w:rPr>
          <w:sz w:val="64"/>
          <w:szCs w:val="64"/>
        </w:rPr>
      </w:pPr>
    </w:p>
    <w:p w:rsidR="000A73B8" w:rsidRPr="008D1E03" w:rsidRDefault="000A73B8" w:rsidP="000A73B8">
      <w:pPr>
        <w:rPr>
          <w:sz w:val="64"/>
          <w:szCs w:val="64"/>
        </w:rPr>
      </w:pPr>
    </w:p>
    <w:p w:rsidR="005C6F37" w:rsidRDefault="005C6F37" w:rsidP="005C6F37">
      <w:pPr>
        <w:tabs>
          <w:tab w:val="left" w:pos="7655"/>
        </w:tabs>
        <w:rPr>
          <w:color w:val="000000"/>
          <w:sz w:val="28"/>
          <w:szCs w:val="28"/>
          <w:lang w:val="en-US"/>
        </w:rPr>
      </w:pPr>
      <w:bookmarkStart w:id="1" w:name="_Hlk194412137"/>
      <w:bookmarkStart w:id="2" w:name="_Hlk194045090"/>
      <w:bookmarkStart w:id="3" w:name="_Hlk193268457"/>
      <w:bookmarkStart w:id="4" w:name="_Hlk191372219"/>
      <w:bookmarkStart w:id="5" w:name="_Hlk189134609"/>
      <w:bookmarkStart w:id="6" w:name="_Hlk186528341"/>
      <w:bookmarkStart w:id="7" w:name="_Hlk186186990"/>
      <w:bookmarkStart w:id="8" w:name="_Hlk186116908"/>
      <w:bookmarkStart w:id="9" w:name="_Hlk185951812"/>
      <w:bookmarkStart w:id="10" w:name="_Hlk185865457"/>
      <w:bookmarkStart w:id="11" w:name="_Hlk178864085"/>
      <w:bookmarkStart w:id="12" w:name="_Hlk206575727"/>
      <w:bookmarkStart w:id="13" w:name="_Hlk210377661"/>
      <w:bookmarkStart w:id="14" w:name="_Hlk222139980"/>
      <w:bookmarkStart w:id="15" w:name="_Hlk238207439"/>
      <w:bookmarkStart w:id="16" w:name="_Hlk240967180"/>
      <w:r>
        <w:rPr>
          <w:sz w:val="28"/>
          <w:szCs w:val="28"/>
        </w:rPr>
        <w:t xml:space="preserve">2026 жылғы </w:t>
      </w:r>
      <w:r>
        <w:rPr>
          <w:sz w:val="28"/>
          <w:szCs w:val="28"/>
          <w:lang w:val="kk-KZ"/>
        </w:rPr>
        <w:t>20 қазан</w:t>
      </w:r>
      <w:r>
        <w:rPr>
          <w:sz w:val="28"/>
          <w:szCs w:val="28"/>
        </w:rPr>
        <w:t xml:space="preserve">       </w:t>
      </w:r>
      <w:r>
        <w:rPr>
          <w:sz w:val="28"/>
          <w:szCs w:val="28"/>
          <w:lang w:val="kk-KZ"/>
        </w:rPr>
        <w:t xml:space="preserve">      </w:t>
      </w:r>
      <w:r>
        <w:rPr>
          <w:sz w:val="28"/>
          <w:szCs w:val="28"/>
        </w:rPr>
        <w:t xml:space="preserve">     </w:t>
      </w:r>
      <w:r>
        <w:rPr>
          <w:sz w:val="28"/>
          <w:szCs w:val="28"/>
          <w:lang w:val="kk-KZ"/>
        </w:rPr>
        <w:t xml:space="preserve">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sz w:val="28"/>
          <w:szCs w:val="28"/>
          <w:lang w:val="kk-KZ"/>
        </w:rPr>
        <w:t>308</w:t>
      </w:r>
    </w:p>
    <w:p w:rsidR="000A73B8" w:rsidRDefault="000A73B8" w:rsidP="005C6F37">
      <w:pPr>
        <w:pStyle w:val="20"/>
        <w:tabs>
          <w:tab w:val="left" w:pos="709"/>
          <w:tab w:val="left" w:pos="4395"/>
        </w:tabs>
        <w:ind w:right="5242"/>
        <w:rPr>
          <w:b/>
          <w:bCs/>
          <w:kern w:val="36"/>
          <w:szCs w:val="28"/>
          <w:lang w:val="kk-KZ"/>
        </w:rPr>
      </w:pPr>
    </w:p>
    <w:p w:rsidR="000A73B8" w:rsidRDefault="000A73B8" w:rsidP="000A73B8">
      <w:pPr>
        <w:pStyle w:val="20"/>
        <w:ind w:right="5242"/>
        <w:rPr>
          <w:b/>
          <w:bCs/>
          <w:kern w:val="36"/>
          <w:szCs w:val="28"/>
          <w:lang w:val="kk-KZ"/>
        </w:rPr>
      </w:pPr>
    </w:p>
    <w:p w:rsidR="000A73B8" w:rsidRPr="00740CC5" w:rsidRDefault="00E87586" w:rsidP="000A73B8">
      <w:pPr>
        <w:tabs>
          <w:tab w:val="left" w:pos="709"/>
        </w:tabs>
        <w:ind w:firstLine="709"/>
        <w:jc w:val="center"/>
        <w:rPr>
          <w:b/>
          <w:bCs/>
          <w:kern w:val="36"/>
          <w:sz w:val="28"/>
          <w:szCs w:val="28"/>
          <w:lang w:val="kk-KZ" w:eastAsia="x-none"/>
        </w:rPr>
      </w:pPr>
      <w:r>
        <w:rPr>
          <w:b/>
          <w:bCs/>
          <w:kern w:val="36"/>
          <w:sz w:val="28"/>
          <w:szCs w:val="28"/>
          <w:lang w:val="kk-KZ" w:eastAsia="x-none"/>
        </w:rPr>
        <w:t>«</w:t>
      </w:r>
      <w:r w:rsidRPr="008A23CF">
        <w:rPr>
          <w:b/>
          <w:bCs/>
          <w:kern w:val="36"/>
          <w:sz w:val="28"/>
          <w:szCs w:val="28"/>
          <w:lang w:val="kk-KZ" w:eastAsia="x-none"/>
        </w:rPr>
        <w:t>2026 жылға арналған тыңайтқыштарға (органикалық тыңайтқыштарды қоспағанда) субсидиялардың тізбесі мен нормаларын бекіту туралы</w:t>
      </w:r>
      <w:r>
        <w:rPr>
          <w:b/>
          <w:bCs/>
          <w:kern w:val="36"/>
          <w:sz w:val="28"/>
          <w:szCs w:val="28"/>
          <w:lang w:val="kk-KZ" w:eastAsia="x-none"/>
        </w:rPr>
        <w:t xml:space="preserve">» </w:t>
      </w:r>
      <w:r w:rsidR="00862F6B" w:rsidRPr="00862F6B">
        <w:rPr>
          <w:b/>
          <w:bCs/>
          <w:kern w:val="36"/>
          <w:sz w:val="28"/>
          <w:szCs w:val="28"/>
          <w:lang w:val="kk-KZ" w:eastAsia="x-none"/>
        </w:rPr>
        <w:t xml:space="preserve">Қостанай облысы әкімдігінің 2026 жылғы </w:t>
      </w:r>
      <w:r w:rsidR="008A23CF">
        <w:rPr>
          <w:b/>
          <w:bCs/>
          <w:kern w:val="36"/>
          <w:sz w:val="28"/>
          <w:szCs w:val="28"/>
          <w:lang w:val="kk-KZ" w:eastAsia="x-none"/>
        </w:rPr>
        <w:t>13</w:t>
      </w:r>
      <w:r w:rsidR="00862F6B" w:rsidRPr="00862F6B">
        <w:rPr>
          <w:b/>
          <w:bCs/>
          <w:kern w:val="36"/>
          <w:sz w:val="28"/>
          <w:szCs w:val="28"/>
          <w:lang w:val="kk-KZ" w:eastAsia="x-none"/>
        </w:rPr>
        <w:t xml:space="preserve"> </w:t>
      </w:r>
      <w:r w:rsidR="008A23CF" w:rsidRPr="008A23CF">
        <w:rPr>
          <w:b/>
          <w:bCs/>
          <w:kern w:val="36"/>
          <w:sz w:val="28"/>
          <w:szCs w:val="28"/>
          <w:lang w:val="kk-KZ" w:eastAsia="x-none"/>
        </w:rPr>
        <w:t xml:space="preserve">сәуірдегі </w:t>
      </w:r>
      <w:r>
        <w:rPr>
          <w:b/>
          <w:bCs/>
          <w:kern w:val="36"/>
          <w:sz w:val="28"/>
          <w:szCs w:val="28"/>
          <w:lang w:val="kk-KZ" w:eastAsia="x-none"/>
        </w:rPr>
        <w:t xml:space="preserve">             </w:t>
      </w:r>
      <w:r w:rsidR="00862F6B" w:rsidRPr="00862F6B">
        <w:rPr>
          <w:b/>
          <w:bCs/>
          <w:kern w:val="36"/>
          <w:sz w:val="28"/>
          <w:szCs w:val="28"/>
          <w:lang w:val="kk-KZ" w:eastAsia="x-none"/>
        </w:rPr>
        <w:t>№ 1</w:t>
      </w:r>
      <w:r w:rsidR="008A23CF">
        <w:rPr>
          <w:b/>
          <w:bCs/>
          <w:kern w:val="36"/>
          <w:sz w:val="28"/>
          <w:szCs w:val="28"/>
          <w:lang w:val="kk-KZ" w:eastAsia="x-none"/>
        </w:rPr>
        <w:t>04</w:t>
      </w:r>
      <w:r>
        <w:rPr>
          <w:b/>
          <w:bCs/>
          <w:kern w:val="36"/>
          <w:sz w:val="28"/>
          <w:szCs w:val="28"/>
          <w:lang w:val="kk-KZ" w:eastAsia="x-none"/>
        </w:rPr>
        <w:t xml:space="preserve"> </w:t>
      </w:r>
      <w:r w:rsidR="00862F6B" w:rsidRPr="00862F6B">
        <w:rPr>
          <w:b/>
          <w:bCs/>
          <w:kern w:val="36"/>
          <w:sz w:val="28"/>
          <w:szCs w:val="28"/>
          <w:lang w:val="kk-KZ" w:eastAsia="x-none"/>
        </w:rPr>
        <w:t>қаулысына өзгеріс енгізу туралы</w:t>
      </w:r>
    </w:p>
    <w:p w:rsidR="000A73B8" w:rsidRPr="00740CC5" w:rsidRDefault="000A73B8" w:rsidP="000A73B8">
      <w:pPr>
        <w:tabs>
          <w:tab w:val="left" w:pos="709"/>
        </w:tabs>
        <w:ind w:firstLine="709"/>
        <w:jc w:val="both"/>
        <w:rPr>
          <w:b/>
          <w:bCs/>
          <w:kern w:val="36"/>
          <w:sz w:val="28"/>
          <w:szCs w:val="28"/>
          <w:lang w:val="kk-KZ" w:eastAsia="x-none"/>
        </w:rPr>
      </w:pPr>
    </w:p>
    <w:p w:rsidR="000A73B8" w:rsidRPr="00740CC5" w:rsidRDefault="000A73B8" w:rsidP="000A73B8">
      <w:pPr>
        <w:tabs>
          <w:tab w:val="left" w:pos="709"/>
        </w:tabs>
        <w:ind w:firstLine="709"/>
        <w:jc w:val="both"/>
        <w:rPr>
          <w:b/>
          <w:bCs/>
          <w:kern w:val="36"/>
          <w:sz w:val="28"/>
          <w:szCs w:val="28"/>
          <w:lang w:val="kk-KZ" w:eastAsia="x-none"/>
        </w:rPr>
      </w:pPr>
    </w:p>
    <w:p w:rsidR="00E37274" w:rsidRPr="00AE4D36" w:rsidRDefault="00E37274" w:rsidP="00552692">
      <w:pPr>
        <w:ind w:firstLine="708"/>
        <w:contextualSpacing/>
        <w:jc w:val="both"/>
        <w:rPr>
          <w:b/>
          <w:sz w:val="28"/>
          <w:szCs w:val="28"/>
          <w:lang w:val="kk-KZ"/>
        </w:rPr>
      </w:pPr>
      <w:r w:rsidRPr="00AE4D36">
        <w:rPr>
          <w:sz w:val="28"/>
          <w:szCs w:val="28"/>
          <w:lang w:val="kk-KZ"/>
        </w:rPr>
        <w:t>Қостанай облысының</w:t>
      </w:r>
      <w:r w:rsidR="00BB1740" w:rsidRPr="00AE4D36">
        <w:rPr>
          <w:sz w:val="28"/>
          <w:szCs w:val="28"/>
          <w:lang w:val="kk-KZ"/>
        </w:rPr>
        <w:t xml:space="preserve"> </w:t>
      </w:r>
      <w:r w:rsidRPr="00AE4D36">
        <w:rPr>
          <w:sz w:val="28"/>
          <w:szCs w:val="28"/>
          <w:lang w:val="kk-KZ"/>
        </w:rPr>
        <w:t xml:space="preserve">әкімдігі </w:t>
      </w:r>
      <w:r w:rsidRPr="00AE4D36">
        <w:rPr>
          <w:b/>
          <w:sz w:val="28"/>
          <w:szCs w:val="28"/>
          <w:lang w:val="kk-KZ"/>
        </w:rPr>
        <w:t>ҚАУЛЫ ЕТЕДІ:</w:t>
      </w:r>
    </w:p>
    <w:p w:rsidR="00181F3A" w:rsidRPr="00181F3A" w:rsidRDefault="00E87586" w:rsidP="00AE4D36">
      <w:pPr>
        <w:pStyle w:val="20"/>
        <w:numPr>
          <w:ilvl w:val="0"/>
          <w:numId w:val="14"/>
        </w:numPr>
        <w:ind w:left="0" w:firstLine="708"/>
        <w:rPr>
          <w:rFonts w:eastAsia="Calibri"/>
          <w:szCs w:val="28"/>
          <w:lang w:val="kk-KZ" w:eastAsia="en-US"/>
        </w:rPr>
      </w:pPr>
      <w:r w:rsidRPr="00AE4D36">
        <w:rPr>
          <w:rFonts w:eastAsia="Calibri"/>
          <w:szCs w:val="28"/>
          <w:lang w:val="kk-KZ" w:eastAsia="en-US"/>
        </w:rPr>
        <w:t>«</w:t>
      </w:r>
      <w:r w:rsidRPr="008A23CF">
        <w:rPr>
          <w:rFonts w:eastAsia="Calibri"/>
          <w:szCs w:val="28"/>
          <w:lang w:val="kk-KZ" w:eastAsia="en-US"/>
        </w:rPr>
        <w:t>2026 жылға арналған тыңайтқыштарға (органикалық тыңайтқыштарды қоспағанда) субсидиялардың тізбесі мен нормаларын бекіту туралы</w:t>
      </w:r>
      <w:r w:rsidRPr="00AE4D36">
        <w:rPr>
          <w:rFonts w:eastAsia="Calibri"/>
          <w:szCs w:val="28"/>
          <w:lang w:val="kk-KZ" w:eastAsia="en-US"/>
        </w:rPr>
        <w:t>»</w:t>
      </w:r>
      <w:r>
        <w:rPr>
          <w:rFonts w:eastAsia="Calibri"/>
          <w:szCs w:val="28"/>
          <w:lang w:val="kk-KZ" w:eastAsia="en-US"/>
        </w:rPr>
        <w:t xml:space="preserve"> </w:t>
      </w:r>
      <w:r w:rsidR="00862F6B" w:rsidRPr="00AE4D36">
        <w:rPr>
          <w:rFonts w:eastAsia="Calibri"/>
          <w:szCs w:val="28"/>
          <w:lang w:val="kk-KZ" w:eastAsia="en-US"/>
        </w:rPr>
        <w:t xml:space="preserve">Қостанай облысы әкімдігінің </w:t>
      </w:r>
      <w:r w:rsidR="008A23CF" w:rsidRPr="008A23CF">
        <w:rPr>
          <w:rFonts w:eastAsia="Calibri"/>
          <w:szCs w:val="28"/>
          <w:lang w:val="kk-KZ" w:eastAsia="en-US"/>
        </w:rPr>
        <w:t>2026 жылғы 13 сәуірдегі № 104</w:t>
      </w:r>
      <w:r w:rsidR="001C00F4" w:rsidRPr="00AE4D36">
        <w:rPr>
          <w:rFonts w:eastAsia="Calibri"/>
          <w:szCs w:val="28"/>
          <w:lang w:val="kk-KZ" w:eastAsia="en-US"/>
        </w:rPr>
        <w:t xml:space="preserve"> </w:t>
      </w:r>
      <w:r w:rsidR="008A23CF">
        <w:rPr>
          <w:rFonts w:eastAsia="Calibri"/>
          <w:szCs w:val="28"/>
          <w:lang w:val="kk-KZ" w:eastAsia="en-US"/>
        </w:rPr>
        <w:t xml:space="preserve">           </w:t>
      </w:r>
      <w:r w:rsidR="00AE4D36" w:rsidRPr="00AE4D36">
        <w:rPr>
          <w:rFonts w:eastAsia="Calibri"/>
          <w:szCs w:val="28"/>
          <w:lang w:val="kk-KZ" w:eastAsia="en-US"/>
        </w:rPr>
        <w:t xml:space="preserve"> </w:t>
      </w:r>
      <w:r w:rsidR="00181F3A" w:rsidRPr="00181F3A">
        <w:rPr>
          <w:rFonts w:eastAsia="Calibri"/>
          <w:szCs w:val="28"/>
          <w:lang w:val="kk-KZ" w:eastAsia="en-US"/>
        </w:rPr>
        <w:t xml:space="preserve">қаулысына </w:t>
      </w:r>
      <w:r>
        <w:rPr>
          <w:rFonts w:eastAsia="Calibri"/>
          <w:szCs w:val="28"/>
          <w:lang w:val="kk-KZ" w:eastAsia="en-US"/>
        </w:rPr>
        <w:t>келесі</w:t>
      </w:r>
      <w:r w:rsidR="00181F3A" w:rsidRPr="00181F3A">
        <w:rPr>
          <w:rFonts w:eastAsia="Calibri"/>
          <w:szCs w:val="28"/>
          <w:lang w:val="kk-KZ" w:eastAsia="en-US"/>
        </w:rPr>
        <w:t xml:space="preserve"> өзгеріс енгізілсін</w:t>
      </w:r>
      <w:r w:rsidRPr="00E87586">
        <w:rPr>
          <w:rFonts w:eastAsia="Calibri"/>
          <w:szCs w:val="28"/>
          <w:lang w:val="kk-KZ" w:eastAsia="en-US"/>
        </w:rPr>
        <w:t>:</w:t>
      </w:r>
    </w:p>
    <w:p w:rsidR="00AE4D36" w:rsidRPr="00AE4D36" w:rsidRDefault="00E87586" w:rsidP="00181F3A">
      <w:pPr>
        <w:pStyle w:val="20"/>
        <w:ind w:firstLine="708"/>
        <w:rPr>
          <w:rFonts w:eastAsia="Calibri"/>
          <w:szCs w:val="28"/>
          <w:lang w:val="kk-KZ" w:eastAsia="en-US"/>
        </w:rPr>
      </w:pPr>
      <w:r>
        <w:rPr>
          <w:rFonts w:eastAsia="Calibri"/>
          <w:szCs w:val="28"/>
          <w:lang w:val="kk-KZ" w:eastAsia="en-US"/>
        </w:rPr>
        <w:t>к</w:t>
      </w:r>
      <w:r w:rsidR="00181F3A" w:rsidRPr="00181F3A">
        <w:rPr>
          <w:rFonts w:eastAsia="Calibri"/>
          <w:szCs w:val="28"/>
          <w:lang w:val="kk-KZ" w:eastAsia="en-US"/>
        </w:rPr>
        <w:t>өрсетілген қаулы</w:t>
      </w:r>
      <w:r w:rsidR="00862934">
        <w:rPr>
          <w:rFonts w:eastAsia="Calibri"/>
          <w:szCs w:val="28"/>
          <w:lang w:val="kk-KZ" w:eastAsia="en-US"/>
        </w:rPr>
        <w:t>ның</w:t>
      </w:r>
      <w:r w:rsidR="00181F3A" w:rsidRPr="00181F3A">
        <w:rPr>
          <w:rFonts w:eastAsia="Calibri"/>
          <w:szCs w:val="28"/>
          <w:lang w:val="kk-KZ" w:eastAsia="en-US"/>
        </w:rPr>
        <w:t xml:space="preserve"> қосымша</w:t>
      </w:r>
      <w:r w:rsidR="00862934">
        <w:rPr>
          <w:rFonts w:eastAsia="Calibri"/>
          <w:szCs w:val="28"/>
          <w:lang w:val="kk-KZ" w:eastAsia="en-US"/>
        </w:rPr>
        <w:t>сы</w:t>
      </w:r>
      <w:r w:rsidR="00181F3A" w:rsidRPr="00181F3A">
        <w:rPr>
          <w:rFonts w:eastAsia="Calibri"/>
          <w:szCs w:val="28"/>
          <w:lang w:val="kk-KZ" w:eastAsia="en-US"/>
        </w:rPr>
        <w:t xml:space="preserve"> осы қаулы</w:t>
      </w:r>
      <w:r w:rsidR="00862934">
        <w:rPr>
          <w:rFonts w:eastAsia="Calibri"/>
          <w:szCs w:val="28"/>
          <w:lang w:val="kk-KZ" w:eastAsia="en-US"/>
        </w:rPr>
        <w:t>ның</w:t>
      </w:r>
      <w:r w:rsidR="00181F3A" w:rsidRPr="00181F3A">
        <w:rPr>
          <w:rFonts w:eastAsia="Calibri"/>
          <w:szCs w:val="28"/>
          <w:lang w:val="kk-KZ" w:eastAsia="en-US"/>
        </w:rPr>
        <w:t xml:space="preserve"> қосымша</w:t>
      </w:r>
      <w:r w:rsidR="00862934">
        <w:rPr>
          <w:rFonts w:eastAsia="Calibri"/>
          <w:szCs w:val="28"/>
          <w:lang w:val="kk-KZ" w:eastAsia="en-US"/>
        </w:rPr>
        <w:t>сына</w:t>
      </w:r>
      <w:r w:rsidR="00181F3A" w:rsidRPr="00181F3A">
        <w:rPr>
          <w:rFonts w:eastAsia="Calibri"/>
          <w:szCs w:val="28"/>
          <w:lang w:val="kk-KZ" w:eastAsia="en-US"/>
        </w:rPr>
        <w:t xml:space="preserve"> сәйкес жаңа редакцияда жазылсын</w:t>
      </w:r>
      <w:r w:rsidR="00AE4D36" w:rsidRPr="00AE4D36">
        <w:rPr>
          <w:rFonts w:eastAsia="Calibri"/>
          <w:szCs w:val="28"/>
          <w:lang w:val="kk-KZ" w:eastAsia="en-US"/>
        </w:rPr>
        <w:t>.</w:t>
      </w:r>
    </w:p>
    <w:p w:rsidR="008A4756" w:rsidRPr="00AE4D36" w:rsidRDefault="00316F39" w:rsidP="00AC0967">
      <w:pPr>
        <w:tabs>
          <w:tab w:val="left" w:pos="709"/>
        </w:tabs>
        <w:jc w:val="both"/>
        <w:rPr>
          <w:sz w:val="28"/>
          <w:szCs w:val="28"/>
          <w:lang w:val="kk-KZ"/>
        </w:rPr>
      </w:pPr>
      <w:r w:rsidRPr="00AE4D36">
        <w:rPr>
          <w:sz w:val="28"/>
          <w:szCs w:val="28"/>
          <w:lang w:val="kk-KZ"/>
        </w:rPr>
        <w:tab/>
      </w:r>
      <w:r w:rsidR="008A4756" w:rsidRPr="00AE4D36">
        <w:rPr>
          <w:sz w:val="28"/>
          <w:szCs w:val="28"/>
          <w:lang w:val="kk-KZ"/>
        </w:rPr>
        <w:t xml:space="preserve">2. «Қостанай облысы әкімдігінің ауыл шаруашылығы </w:t>
      </w:r>
      <w:r w:rsidR="00E1250A" w:rsidRPr="00AE4D36">
        <w:rPr>
          <w:sz w:val="28"/>
          <w:szCs w:val="28"/>
          <w:lang w:val="kk-KZ"/>
        </w:rPr>
        <w:t>және жер қатынастары басқармасы</w:t>
      </w:r>
      <w:r w:rsidR="008A4756" w:rsidRPr="00AE4D36">
        <w:rPr>
          <w:sz w:val="28"/>
          <w:szCs w:val="28"/>
          <w:lang w:val="kk-KZ"/>
        </w:rPr>
        <w:t>» мемлекеттік мекемесі Қазақстан Республикасының заңнамасымен белгіленген тәртіп</w:t>
      </w:r>
      <w:r w:rsidR="00E87586">
        <w:rPr>
          <w:sz w:val="28"/>
          <w:szCs w:val="28"/>
          <w:lang w:val="kk-KZ"/>
        </w:rPr>
        <w:t>пен</w:t>
      </w:r>
      <w:r w:rsidR="008A4756" w:rsidRPr="00AE4D36">
        <w:rPr>
          <w:sz w:val="28"/>
          <w:szCs w:val="28"/>
          <w:lang w:val="kk-KZ"/>
        </w:rPr>
        <w:t>:</w:t>
      </w:r>
    </w:p>
    <w:p w:rsidR="000C2F59" w:rsidRPr="00AE4D36" w:rsidRDefault="000C2F59" w:rsidP="000C2F59">
      <w:pPr>
        <w:ind w:firstLine="709"/>
        <w:jc w:val="both"/>
        <w:rPr>
          <w:sz w:val="28"/>
          <w:szCs w:val="28"/>
          <w:lang w:val="kk-KZ"/>
        </w:rPr>
      </w:pPr>
      <w:r w:rsidRPr="00AE4D36">
        <w:rPr>
          <w:sz w:val="28"/>
          <w:szCs w:val="28"/>
          <w:lang w:val="kk-KZ"/>
        </w:rPr>
        <w:t xml:space="preserve">1) осы қаулыға қол қойылған күнінен бастап бес жұмыс күні ішінде оның </w:t>
      </w:r>
      <w:r w:rsidRPr="00662223">
        <w:rPr>
          <w:sz w:val="28"/>
          <w:szCs w:val="28"/>
          <w:lang w:val="kk-KZ"/>
        </w:rPr>
        <w:t>қазақ</w:t>
      </w:r>
      <w:r w:rsidRPr="00AE4D36">
        <w:rPr>
          <w:sz w:val="28"/>
          <w:szCs w:val="28"/>
          <w:lang w:val="kk-KZ"/>
        </w:rPr>
        <w:t xml:space="preserve">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p w:rsidR="000C2F59" w:rsidRPr="00AE4D36" w:rsidRDefault="000C2F59" w:rsidP="000C2F59">
      <w:pPr>
        <w:ind w:firstLine="709"/>
        <w:jc w:val="both"/>
        <w:rPr>
          <w:bCs/>
          <w:sz w:val="28"/>
          <w:szCs w:val="28"/>
          <w:lang w:val="kk-KZ"/>
        </w:rPr>
      </w:pPr>
      <w:r w:rsidRPr="00AE4D36">
        <w:rPr>
          <w:sz w:val="28"/>
          <w:szCs w:val="28"/>
          <w:lang w:val="kk-KZ"/>
        </w:rPr>
        <w:t xml:space="preserve">2) </w:t>
      </w:r>
      <w:r w:rsidRPr="00AE4D36">
        <w:rPr>
          <w:bCs/>
          <w:sz w:val="28"/>
          <w:szCs w:val="28"/>
          <w:lang w:val="kk-KZ"/>
        </w:rPr>
        <w:t>осы қаулының ресми жарияланғанынан кейін оның Қостанай облысы әкімдігінің интернет-ресурсында орналастырылуын қамтамасыз етсін.</w:t>
      </w:r>
    </w:p>
    <w:p w:rsidR="000C2F59" w:rsidRPr="00AE4D36" w:rsidRDefault="000C2F59" w:rsidP="000C2F59">
      <w:pPr>
        <w:ind w:firstLine="709"/>
        <w:jc w:val="both"/>
        <w:rPr>
          <w:sz w:val="28"/>
          <w:szCs w:val="28"/>
          <w:lang w:val="kk-KZ"/>
        </w:rPr>
      </w:pPr>
      <w:r w:rsidRPr="00AE4D36">
        <w:rPr>
          <w:sz w:val="28"/>
          <w:szCs w:val="28"/>
          <w:lang w:val="kk-KZ"/>
        </w:rPr>
        <w:t>3. Осы қаулының орындалуын бақылау Қостанай облысы әкімінің жетекшілік ететін орынбасарына жүктелсін.</w:t>
      </w:r>
    </w:p>
    <w:p w:rsidR="000C2F59" w:rsidRPr="000C2F59" w:rsidRDefault="000C2F59" w:rsidP="000C2F59">
      <w:pPr>
        <w:ind w:firstLine="709"/>
        <w:jc w:val="both"/>
        <w:rPr>
          <w:sz w:val="28"/>
          <w:szCs w:val="28"/>
          <w:lang w:val="kk-KZ"/>
        </w:rPr>
      </w:pPr>
      <w:r w:rsidRPr="00AE4D36">
        <w:rPr>
          <w:sz w:val="28"/>
          <w:szCs w:val="28"/>
          <w:lang w:val="kk-KZ"/>
        </w:rPr>
        <w:t>4. Осы қаулы оның алғашқы ресми жарияланған күн</w:t>
      </w:r>
      <w:r w:rsidR="00363E0E" w:rsidRPr="00AE4D36">
        <w:rPr>
          <w:sz w:val="28"/>
          <w:szCs w:val="28"/>
          <w:lang w:val="kk-KZ"/>
        </w:rPr>
        <w:t>і</w:t>
      </w:r>
      <w:r w:rsidRPr="00AE4D36">
        <w:rPr>
          <w:sz w:val="28"/>
          <w:szCs w:val="28"/>
          <w:lang w:val="kk-KZ"/>
        </w:rPr>
        <w:t>нен кейін қолданысқа енгізіледі.</w:t>
      </w:r>
    </w:p>
    <w:p w:rsidR="000C2F59" w:rsidRDefault="000C2F59" w:rsidP="000C2F59">
      <w:pPr>
        <w:ind w:firstLine="709"/>
        <w:jc w:val="both"/>
        <w:rPr>
          <w:sz w:val="28"/>
          <w:szCs w:val="28"/>
          <w:lang w:val="kk-KZ"/>
        </w:rPr>
      </w:pPr>
    </w:p>
    <w:p w:rsidR="000C2F59" w:rsidRDefault="000C2F59" w:rsidP="000C2F59">
      <w:pPr>
        <w:ind w:firstLine="709"/>
        <w:jc w:val="both"/>
        <w:rPr>
          <w:sz w:val="28"/>
          <w:szCs w:val="28"/>
          <w:lang w:val="kk-KZ"/>
        </w:rPr>
      </w:pPr>
    </w:p>
    <w:p w:rsidR="009C08DE" w:rsidRPr="000C2F59" w:rsidRDefault="009C08DE" w:rsidP="000C2F59">
      <w:pPr>
        <w:ind w:firstLine="709"/>
        <w:jc w:val="both"/>
        <w:rPr>
          <w:sz w:val="28"/>
          <w:szCs w:val="28"/>
          <w:lang w:val="kk-KZ"/>
        </w:rPr>
      </w:pPr>
    </w:p>
    <w:p w:rsidR="000A73B8" w:rsidRPr="009C08DE" w:rsidRDefault="009C08DE" w:rsidP="000A73B8">
      <w:pPr>
        <w:tabs>
          <w:tab w:val="left" w:pos="-5103"/>
          <w:tab w:val="left" w:pos="709"/>
        </w:tabs>
        <w:ind w:firstLine="709"/>
        <w:rPr>
          <w:bCs/>
          <w:sz w:val="28"/>
          <w:szCs w:val="28"/>
          <w:lang w:val="kk-KZ"/>
        </w:rPr>
      </w:pPr>
      <w:r>
        <w:rPr>
          <w:b/>
          <w:kern w:val="36"/>
          <w:sz w:val="28"/>
          <w:szCs w:val="28"/>
          <w:lang w:val="kk-KZ" w:eastAsia="x-none"/>
        </w:rPr>
        <w:t>О</w:t>
      </w:r>
      <w:r w:rsidR="000A73B8" w:rsidRPr="008D1E03">
        <w:rPr>
          <w:b/>
          <w:kern w:val="36"/>
          <w:sz w:val="28"/>
          <w:szCs w:val="28"/>
          <w:lang w:val="kk-KZ" w:eastAsia="x-none"/>
        </w:rPr>
        <w:t>блыс</w:t>
      </w:r>
      <w:r>
        <w:rPr>
          <w:b/>
          <w:kern w:val="36"/>
          <w:sz w:val="28"/>
          <w:szCs w:val="28"/>
          <w:lang w:val="kk-KZ" w:eastAsia="x-none"/>
        </w:rPr>
        <w:t xml:space="preserve"> </w:t>
      </w:r>
      <w:r w:rsidR="000A73B8" w:rsidRPr="00E714B1">
        <w:rPr>
          <w:b/>
          <w:sz w:val="28"/>
          <w:szCs w:val="28"/>
          <w:lang w:val="kk-KZ"/>
        </w:rPr>
        <w:t>әкімі</w:t>
      </w:r>
      <w:r w:rsidR="000A73B8">
        <w:rPr>
          <w:b/>
          <w:sz w:val="28"/>
          <w:szCs w:val="28"/>
          <w:lang w:val="kk-KZ"/>
        </w:rPr>
        <w:t xml:space="preserve">           </w:t>
      </w:r>
      <w:r w:rsidR="000A73B8" w:rsidRPr="009E24A9">
        <w:rPr>
          <w:b/>
          <w:sz w:val="28"/>
          <w:szCs w:val="28"/>
          <w:lang w:val="kk-KZ"/>
        </w:rPr>
        <w:t xml:space="preserve">                     </w:t>
      </w:r>
      <w:r w:rsidR="000A73B8">
        <w:rPr>
          <w:b/>
          <w:sz w:val="28"/>
          <w:szCs w:val="28"/>
          <w:lang w:val="kk-KZ"/>
        </w:rPr>
        <w:t xml:space="preserve">       </w:t>
      </w:r>
      <w:r>
        <w:rPr>
          <w:b/>
          <w:sz w:val="28"/>
          <w:szCs w:val="28"/>
          <w:lang w:val="kk-KZ"/>
        </w:rPr>
        <w:t xml:space="preserve">                        </w:t>
      </w:r>
      <w:r w:rsidR="000A73B8">
        <w:rPr>
          <w:b/>
          <w:sz w:val="28"/>
          <w:szCs w:val="28"/>
          <w:lang w:val="kk-KZ"/>
        </w:rPr>
        <w:t xml:space="preserve">         </w:t>
      </w:r>
      <w:r w:rsidR="000A73B8" w:rsidRPr="009E24A9">
        <w:rPr>
          <w:b/>
          <w:sz w:val="28"/>
          <w:szCs w:val="28"/>
          <w:lang w:val="kk-KZ"/>
        </w:rPr>
        <w:t xml:space="preserve">  </w:t>
      </w:r>
      <w:r w:rsidR="000A73B8">
        <w:rPr>
          <w:b/>
          <w:sz w:val="28"/>
          <w:szCs w:val="28"/>
          <w:lang w:val="kk-KZ"/>
        </w:rPr>
        <w:t xml:space="preserve"> </w:t>
      </w:r>
      <w:r w:rsidR="000A73B8" w:rsidRPr="009E24A9">
        <w:rPr>
          <w:b/>
          <w:sz w:val="28"/>
          <w:szCs w:val="28"/>
          <w:lang w:val="kk-KZ"/>
        </w:rPr>
        <w:t xml:space="preserve">Қ. </w:t>
      </w:r>
      <w:proofErr w:type="spellStart"/>
      <w:r w:rsidR="000A73B8" w:rsidRPr="009E24A9">
        <w:rPr>
          <w:b/>
          <w:sz w:val="28"/>
          <w:szCs w:val="28"/>
          <w:lang w:val="kk-KZ"/>
        </w:rPr>
        <w:t>Ақсақалов</w:t>
      </w:r>
      <w:proofErr w:type="spellEnd"/>
    </w:p>
    <w:p w:rsidR="00EF323C" w:rsidRPr="009C08DE" w:rsidRDefault="00EF323C" w:rsidP="000A73B8">
      <w:pPr>
        <w:ind w:firstLine="709"/>
        <w:jc w:val="both"/>
        <w:rPr>
          <w:bCs/>
          <w:sz w:val="28"/>
          <w:szCs w:val="28"/>
          <w:lang w:val="kk-KZ"/>
        </w:rPr>
      </w:pPr>
    </w:p>
    <w:sectPr w:rsidR="00EF323C" w:rsidRPr="009C08DE" w:rsidSect="00AE4D36">
      <w:headerReference w:type="even" r:id="rId7"/>
      <w:headerReference w:type="default" r:id="rId8"/>
      <w:pgSz w:w="11906" w:h="16838"/>
      <w:pgMar w:top="1418" w:right="851" w:bottom="426" w:left="1418" w:header="567"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4EDB" w:rsidRDefault="00FD4EDB">
      <w:r>
        <w:separator/>
      </w:r>
    </w:p>
  </w:endnote>
  <w:endnote w:type="continuationSeparator" w:id="0">
    <w:p w:rsidR="00FD4EDB" w:rsidRDefault="00FD4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4EDB" w:rsidRDefault="00FD4EDB">
      <w:r>
        <w:separator/>
      </w:r>
    </w:p>
  </w:footnote>
  <w:footnote w:type="continuationSeparator" w:id="0">
    <w:p w:rsidR="00FD4EDB" w:rsidRDefault="00FD4E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FB4" w:rsidRDefault="008A7FB4" w:rsidP="00D12C7D">
    <w:pPr>
      <w:pStyle w:val="a4"/>
      <w:framePr w:wrap="around" w:vAnchor="text" w:hAnchor="margin" w:xAlign="inside" w:y="1"/>
      <w:rPr>
        <w:rStyle w:val="a6"/>
      </w:rPr>
    </w:pPr>
    <w:r>
      <w:rPr>
        <w:rStyle w:val="a6"/>
      </w:rPr>
      <w:fldChar w:fldCharType="begin"/>
    </w:r>
    <w:r>
      <w:rPr>
        <w:rStyle w:val="a6"/>
      </w:rPr>
      <w:instrText xml:space="preserve">PAGE  </w:instrText>
    </w:r>
    <w:r>
      <w:rPr>
        <w:rStyle w:val="a6"/>
      </w:rPr>
      <w:fldChar w:fldCharType="end"/>
    </w:r>
  </w:p>
  <w:p w:rsidR="008A7FB4" w:rsidRDefault="008A7FB4" w:rsidP="00D12C7D">
    <w:pPr>
      <w:pStyle w:val="a4"/>
      <w:ind w:right="360"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7FB4" w:rsidRDefault="008A7FB4">
    <w:pPr>
      <w:pStyle w:val="a4"/>
      <w:jc w:val="center"/>
    </w:pPr>
    <w:r>
      <w:t>2</w:t>
    </w:r>
  </w:p>
  <w:p w:rsidR="008A7FB4" w:rsidRDefault="008A7FB4" w:rsidP="00D12C7D">
    <w:pPr>
      <w:pStyle w:val="a4"/>
      <w:ind w:right="360"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34177"/>
    <w:multiLevelType w:val="hybridMultilevel"/>
    <w:tmpl w:val="825CA4EC"/>
    <w:lvl w:ilvl="0" w:tplc="83DE51DA">
      <w:start w:val="1"/>
      <w:numFmt w:val="decimal"/>
      <w:lvlText w:val="%1."/>
      <w:lvlJc w:val="left"/>
      <w:pPr>
        <w:ind w:left="1143"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 w15:restartNumberingAfterBreak="0">
    <w:nsid w:val="1900514A"/>
    <w:multiLevelType w:val="hybridMultilevel"/>
    <w:tmpl w:val="B30A14B2"/>
    <w:lvl w:ilvl="0" w:tplc="033A41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0CC799E"/>
    <w:multiLevelType w:val="hybridMultilevel"/>
    <w:tmpl w:val="0A5CB784"/>
    <w:lvl w:ilvl="0" w:tplc="D57EE462">
      <w:start w:val="1"/>
      <w:numFmt w:val="decimal"/>
      <w:lvlText w:val="%1."/>
      <w:lvlJc w:val="left"/>
      <w:pPr>
        <w:tabs>
          <w:tab w:val="num" w:pos="720"/>
        </w:tabs>
        <w:ind w:left="720" w:hanging="360"/>
      </w:pPr>
      <w:rPr>
        <w:rFonts w:hint="default"/>
      </w:rPr>
    </w:lvl>
    <w:lvl w:ilvl="1" w:tplc="2AE89432">
      <w:numFmt w:val="none"/>
      <w:lvlText w:val=""/>
      <w:lvlJc w:val="left"/>
      <w:pPr>
        <w:tabs>
          <w:tab w:val="num" w:pos="360"/>
        </w:tabs>
      </w:pPr>
    </w:lvl>
    <w:lvl w:ilvl="2" w:tplc="CBF2AF62">
      <w:numFmt w:val="none"/>
      <w:lvlText w:val=""/>
      <w:lvlJc w:val="left"/>
      <w:pPr>
        <w:tabs>
          <w:tab w:val="num" w:pos="360"/>
        </w:tabs>
      </w:pPr>
    </w:lvl>
    <w:lvl w:ilvl="3" w:tplc="E71CB8DA">
      <w:numFmt w:val="none"/>
      <w:lvlText w:val=""/>
      <w:lvlJc w:val="left"/>
      <w:pPr>
        <w:tabs>
          <w:tab w:val="num" w:pos="360"/>
        </w:tabs>
      </w:pPr>
    </w:lvl>
    <w:lvl w:ilvl="4" w:tplc="012E7FDE">
      <w:numFmt w:val="none"/>
      <w:lvlText w:val=""/>
      <w:lvlJc w:val="left"/>
      <w:pPr>
        <w:tabs>
          <w:tab w:val="num" w:pos="360"/>
        </w:tabs>
      </w:pPr>
    </w:lvl>
    <w:lvl w:ilvl="5" w:tplc="C7D81C28">
      <w:numFmt w:val="none"/>
      <w:lvlText w:val=""/>
      <w:lvlJc w:val="left"/>
      <w:pPr>
        <w:tabs>
          <w:tab w:val="num" w:pos="360"/>
        </w:tabs>
      </w:pPr>
    </w:lvl>
    <w:lvl w:ilvl="6" w:tplc="7DEE9EB8">
      <w:numFmt w:val="none"/>
      <w:lvlText w:val=""/>
      <w:lvlJc w:val="left"/>
      <w:pPr>
        <w:tabs>
          <w:tab w:val="num" w:pos="360"/>
        </w:tabs>
      </w:pPr>
    </w:lvl>
    <w:lvl w:ilvl="7" w:tplc="828A885C">
      <w:numFmt w:val="none"/>
      <w:lvlText w:val=""/>
      <w:lvlJc w:val="left"/>
      <w:pPr>
        <w:tabs>
          <w:tab w:val="num" w:pos="360"/>
        </w:tabs>
      </w:pPr>
    </w:lvl>
    <w:lvl w:ilvl="8" w:tplc="9D44CE6C">
      <w:numFmt w:val="none"/>
      <w:lvlText w:val=""/>
      <w:lvlJc w:val="left"/>
      <w:pPr>
        <w:tabs>
          <w:tab w:val="num" w:pos="360"/>
        </w:tabs>
      </w:pPr>
    </w:lvl>
  </w:abstractNum>
  <w:abstractNum w:abstractNumId="3" w15:restartNumberingAfterBreak="0">
    <w:nsid w:val="22DD3550"/>
    <w:multiLevelType w:val="hybridMultilevel"/>
    <w:tmpl w:val="DCCCFFB8"/>
    <w:lvl w:ilvl="0" w:tplc="4E9043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36576E"/>
    <w:multiLevelType w:val="hybridMultilevel"/>
    <w:tmpl w:val="02503014"/>
    <w:lvl w:ilvl="0" w:tplc="4D38E8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31C74B00"/>
    <w:multiLevelType w:val="hybridMultilevel"/>
    <w:tmpl w:val="07F6C398"/>
    <w:lvl w:ilvl="0" w:tplc="CA9C67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3784526"/>
    <w:multiLevelType w:val="hybridMultilevel"/>
    <w:tmpl w:val="A752A6AC"/>
    <w:lvl w:ilvl="0" w:tplc="9572C48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7" w15:restartNumberingAfterBreak="0">
    <w:nsid w:val="4C7B4785"/>
    <w:multiLevelType w:val="hybridMultilevel"/>
    <w:tmpl w:val="4F4C9858"/>
    <w:lvl w:ilvl="0" w:tplc="9B465E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68457364"/>
    <w:multiLevelType w:val="hybridMultilevel"/>
    <w:tmpl w:val="63BA3AB0"/>
    <w:lvl w:ilvl="0" w:tplc="6DA0221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74484088"/>
    <w:multiLevelType w:val="multilevel"/>
    <w:tmpl w:val="C87E108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5A17CDA"/>
    <w:multiLevelType w:val="hybridMultilevel"/>
    <w:tmpl w:val="F200AA7C"/>
    <w:lvl w:ilvl="0" w:tplc="04F21D0E">
      <w:start w:val="1"/>
      <w:numFmt w:val="decimal"/>
      <w:lvlText w:val="%1)"/>
      <w:lvlJc w:val="left"/>
      <w:pPr>
        <w:ind w:left="928" w:hanging="360"/>
      </w:pPr>
      <w:rPr>
        <w:rFonts w:ascii="Times New Roman" w:eastAsia="Calibri"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77195D27"/>
    <w:multiLevelType w:val="hybridMultilevel"/>
    <w:tmpl w:val="464AE844"/>
    <w:lvl w:ilvl="0" w:tplc="6B5AE9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9"/>
  </w:num>
  <w:num w:numId="3">
    <w:abstractNumId w:val="8"/>
  </w:num>
  <w:num w:numId="4">
    <w:abstractNumId w:val="7"/>
  </w:num>
  <w:num w:numId="5">
    <w:abstractNumId w:val="5"/>
  </w:num>
  <w:num w:numId="6">
    <w:abstractNumId w:val="3"/>
  </w:num>
  <w:num w:numId="7">
    <w:abstractNumId w:val="1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1"/>
  </w:num>
  <w:num w:numId="12">
    <w:abstractNumId w:val="1"/>
  </w:num>
  <w:num w:numId="13">
    <w:abstractNumId w:val="4"/>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A51"/>
    <w:rsid w:val="00016440"/>
    <w:rsid w:val="000173CB"/>
    <w:rsid w:val="00020271"/>
    <w:rsid w:val="000213E9"/>
    <w:rsid w:val="00026D85"/>
    <w:rsid w:val="000274F2"/>
    <w:rsid w:val="000325C1"/>
    <w:rsid w:val="00040F60"/>
    <w:rsid w:val="00041821"/>
    <w:rsid w:val="00041EC3"/>
    <w:rsid w:val="00042294"/>
    <w:rsid w:val="0006036F"/>
    <w:rsid w:val="0006133C"/>
    <w:rsid w:val="00066A08"/>
    <w:rsid w:val="000752F1"/>
    <w:rsid w:val="00084F8B"/>
    <w:rsid w:val="00091912"/>
    <w:rsid w:val="00097397"/>
    <w:rsid w:val="000A0B7E"/>
    <w:rsid w:val="000A13C3"/>
    <w:rsid w:val="000A19DC"/>
    <w:rsid w:val="000A3DA8"/>
    <w:rsid w:val="000A468C"/>
    <w:rsid w:val="000A73B8"/>
    <w:rsid w:val="000B08CE"/>
    <w:rsid w:val="000B3E0D"/>
    <w:rsid w:val="000B779F"/>
    <w:rsid w:val="000C2F59"/>
    <w:rsid w:val="000C36DA"/>
    <w:rsid w:val="000C4098"/>
    <w:rsid w:val="000C65FD"/>
    <w:rsid w:val="000D0683"/>
    <w:rsid w:val="000D1A65"/>
    <w:rsid w:val="000D34D6"/>
    <w:rsid w:val="000E2180"/>
    <w:rsid w:val="000E6ADB"/>
    <w:rsid w:val="000E7289"/>
    <w:rsid w:val="000F78C5"/>
    <w:rsid w:val="001021C2"/>
    <w:rsid w:val="001029D5"/>
    <w:rsid w:val="001049BC"/>
    <w:rsid w:val="00104C0F"/>
    <w:rsid w:val="001070F0"/>
    <w:rsid w:val="00110634"/>
    <w:rsid w:val="00113A34"/>
    <w:rsid w:val="00131ADA"/>
    <w:rsid w:val="001354FD"/>
    <w:rsid w:val="001374B4"/>
    <w:rsid w:val="0014179C"/>
    <w:rsid w:val="0014605A"/>
    <w:rsid w:val="0014712D"/>
    <w:rsid w:val="00150947"/>
    <w:rsid w:val="001543F7"/>
    <w:rsid w:val="00155514"/>
    <w:rsid w:val="00160CE2"/>
    <w:rsid w:val="00160FBD"/>
    <w:rsid w:val="00181F3A"/>
    <w:rsid w:val="00183428"/>
    <w:rsid w:val="00183F15"/>
    <w:rsid w:val="00184D13"/>
    <w:rsid w:val="001860AA"/>
    <w:rsid w:val="001A31EC"/>
    <w:rsid w:val="001A5955"/>
    <w:rsid w:val="001B1EE1"/>
    <w:rsid w:val="001B2ECE"/>
    <w:rsid w:val="001B5FA1"/>
    <w:rsid w:val="001C00F4"/>
    <w:rsid w:val="001C2AE1"/>
    <w:rsid w:val="001C5074"/>
    <w:rsid w:val="001C5BA1"/>
    <w:rsid w:val="001C5C61"/>
    <w:rsid w:val="001D4218"/>
    <w:rsid w:val="001D6C84"/>
    <w:rsid w:val="001D7708"/>
    <w:rsid w:val="001E381F"/>
    <w:rsid w:val="001E66A2"/>
    <w:rsid w:val="001F036C"/>
    <w:rsid w:val="001F23DA"/>
    <w:rsid w:val="00210901"/>
    <w:rsid w:val="002154CA"/>
    <w:rsid w:val="0022454E"/>
    <w:rsid w:val="00227164"/>
    <w:rsid w:val="00231371"/>
    <w:rsid w:val="00240F6B"/>
    <w:rsid w:val="002458FE"/>
    <w:rsid w:val="00246A56"/>
    <w:rsid w:val="00251CE9"/>
    <w:rsid w:val="00251E2A"/>
    <w:rsid w:val="00254658"/>
    <w:rsid w:val="00260CB1"/>
    <w:rsid w:val="002731DB"/>
    <w:rsid w:val="0029215C"/>
    <w:rsid w:val="002A400E"/>
    <w:rsid w:val="002B55F9"/>
    <w:rsid w:val="002C1CD7"/>
    <w:rsid w:val="002C44CD"/>
    <w:rsid w:val="002D069C"/>
    <w:rsid w:val="002E1FE6"/>
    <w:rsid w:val="002F17FB"/>
    <w:rsid w:val="002F1F83"/>
    <w:rsid w:val="002F5C4C"/>
    <w:rsid w:val="002F7872"/>
    <w:rsid w:val="002F7B8E"/>
    <w:rsid w:val="002F7BB0"/>
    <w:rsid w:val="00302CA3"/>
    <w:rsid w:val="0030418A"/>
    <w:rsid w:val="00311133"/>
    <w:rsid w:val="0031196C"/>
    <w:rsid w:val="00316F39"/>
    <w:rsid w:val="00321E3E"/>
    <w:rsid w:val="00326BFE"/>
    <w:rsid w:val="00337D67"/>
    <w:rsid w:val="003443F2"/>
    <w:rsid w:val="00362212"/>
    <w:rsid w:val="00363E0E"/>
    <w:rsid w:val="00365663"/>
    <w:rsid w:val="00375A36"/>
    <w:rsid w:val="00377D1B"/>
    <w:rsid w:val="0038057F"/>
    <w:rsid w:val="003821E1"/>
    <w:rsid w:val="003911A5"/>
    <w:rsid w:val="003A02A8"/>
    <w:rsid w:val="003A177B"/>
    <w:rsid w:val="003A1D9E"/>
    <w:rsid w:val="003A2568"/>
    <w:rsid w:val="003A4DA9"/>
    <w:rsid w:val="003A67AD"/>
    <w:rsid w:val="003A7142"/>
    <w:rsid w:val="003B49E1"/>
    <w:rsid w:val="003C30F2"/>
    <w:rsid w:val="003C3B00"/>
    <w:rsid w:val="003C5434"/>
    <w:rsid w:val="003C6A0A"/>
    <w:rsid w:val="003D20E6"/>
    <w:rsid w:val="003E036B"/>
    <w:rsid w:val="003E1734"/>
    <w:rsid w:val="003E3135"/>
    <w:rsid w:val="003F5271"/>
    <w:rsid w:val="004017BB"/>
    <w:rsid w:val="00401E9D"/>
    <w:rsid w:val="00413648"/>
    <w:rsid w:val="00417C32"/>
    <w:rsid w:val="00430E8E"/>
    <w:rsid w:val="004412EE"/>
    <w:rsid w:val="004452C1"/>
    <w:rsid w:val="004458C3"/>
    <w:rsid w:val="0044613D"/>
    <w:rsid w:val="0045177C"/>
    <w:rsid w:val="00451C82"/>
    <w:rsid w:val="00453156"/>
    <w:rsid w:val="004567CE"/>
    <w:rsid w:val="0045717B"/>
    <w:rsid w:val="00463590"/>
    <w:rsid w:val="00467480"/>
    <w:rsid w:val="00485E8E"/>
    <w:rsid w:val="0049143E"/>
    <w:rsid w:val="004979D1"/>
    <w:rsid w:val="004A3B87"/>
    <w:rsid w:val="004C274A"/>
    <w:rsid w:val="004D2768"/>
    <w:rsid w:val="004D276D"/>
    <w:rsid w:val="004D2BF9"/>
    <w:rsid w:val="004D2D04"/>
    <w:rsid w:val="004D71CD"/>
    <w:rsid w:val="004E02EE"/>
    <w:rsid w:val="004E0488"/>
    <w:rsid w:val="004F1F9A"/>
    <w:rsid w:val="00501D15"/>
    <w:rsid w:val="005025F5"/>
    <w:rsid w:val="005034EA"/>
    <w:rsid w:val="005040C3"/>
    <w:rsid w:val="00512BF9"/>
    <w:rsid w:val="00524625"/>
    <w:rsid w:val="005300BF"/>
    <w:rsid w:val="00536314"/>
    <w:rsid w:val="00536EE5"/>
    <w:rsid w:val="00544623"/>
    <w:rsid w:val="00545061"/>
    <w:rsid w:val="00550DA2"/>
    <w:rsid w:val="00552692"/>
    <w:rsid w:val="00556CDE"/>
    <w:rsid w:val="00561D30"/>
    <w:rsid w:val="0056674C"/>
    <w:rsid w:val="0057205C"/>
    <w:rsid w:val="00575C8D"/>
    <w:rsid w:val="0057649A"/>
    <w:rsid w:val="00581A66"/>
    <w:rsid w:val="00584251"/>
    <w:rsid w:val="00591474"/>
    <w:rsid w:val="0059323F"/>
    <w:rsid w:val="00594576"/>
    <w:rsid w:val="005A3F31"/>
    <w:rsid w:val="005A76E8"/>
    <w:rsid w:val="005B73F0"/>
    <w:rsid w:val="005C0091"/>
    <w:rsid w:val="005C075D"/>
    <w:rsid w:val="005C21EC"/>
    <w:rsid w:val="005C6F37"/>
    <w:rsid w:val="005D041B"/>
    <w:rsid w:val="005D66F0"/>
    <w:rsid w:val="005F16D1"/>
    <w:rsid w:val="005F1805"/>
    <w:rsid w:val="006236BE"/>
    <w:rsid w:val="00624AE1"/>
    <w:rsid w:val="00632004"/>
    <w:rsid w:val="00634D9B"/>
    <w:rsid w:val="00634E20"/>
    <w:rsid w:val="00642E72"/>
    <w:rsid w:val="006439B1"/>
    <w:rsid w:val="006440FF"/>
    <w:rsid w:val="00662223"/>
    <w:rsid w:val="00662F65"/>
    <w:rsid w:val="0066309B"/>
    <w:rsid w:val="0066370A"/>
    <w:rsid w:val="00667EA0"/>
    <w:rsid w:val="0067099B"/>
    <w:rsid w:val="006744BA"/>
    <w:rsid w:val="006772D9"/>
    <w:rsid w:val="006774BA"/>
    <w:rsid w:val="006779BB"/>
    <w:rsid w:val="0068058B"/>
    <w:rsid w:val="00681A60"/>
    <w:rsid w:val="00686D19"/>
    <w:rsid w:val="006A4356"/>
    <w:rsid w:val="006B1148"/>
    <w:rsid w:val="006C3C8D"/>
    <w:rsid w:val="006D1E5D"/>
    <w:rsid w:val="006D2B91"/>
    <w:rsid w:val="006D2D6B"/>
    <w:rsid w:val="006D554F"/>
    <w:rsid w:val="006E0218"/>
    <w:rsid w:val="006E7F1B"/>
    <w:rsid w:val="006F0512"/>
    <w:rsid w:val="006F1430"/>
    <w:rsid w:val="006F4292"/>
    <w:rsid w:val="006F51BA"/>
    <w:rsid w:val="006F6C1F"/>
    <w:rsid w:val="0070609B"/>
    <w:rsid w:val="007061DA"/>
    <w:rsid w:val="00706AD0"/>
    <w:rsid w:val="0071477A"/>
    <w:rsid w:val="00716456"/>
    <w:rsid w:val="0072139E"/>
    <w:rsid w:val="007225CD"/>
    <w:rsid w:val="007238A5"/>
    <w:rsid w:val="00724AEF"/>
    <w:rsid w:val="00731C08"/>
    <w:rsid w:val="00732D35"/>
    <w:rsid w:val="0073483D"/>
    <w:rsid w:val="007356BA"/>
    <w:rsid w:val="00735824"/>
    <w:rsid w:val="00747267"/>
    <w:rsid w:val="00755B7D"/>
    <w:rsid w:val="0075715D"/>
    <w:rsid w:val="00761B4D"/>
    <w:rsid w:val="00794B50"/>
    <w:rsid w:val="00797449"/>
    <w:rsid w:val="007A1B8E"/>
    <w:rsid w:val="007A480F"/>
    <w:rsid w:val="007B17BC"/>
    <w:rsid w:val="007B6F6C"/>
    <w:rsid w:val="007C4ECC"/>
    <w:rsid w:val="007D3E51"/>
    <w:rsid w:val="007E1D6F"/>
    <w:rsid w:val="007F2596"/>
    <w:rsid w:val="00802D0E"/>
    <w:rsid w:val="008125A7"/>
    <w:rsid w:val="0081562D"/>
    <w:rsid w:val="00832470"/>
    <w:rsid w:val="00834CF9"/>
    <w:rsid w:val="00841438"/>
    <w:rsid w:val="00846D49"/>
    <w:rsid w:val="00862934"/>
    <w:rsid w:val="00862F6B"/>
    <w:rsid w:val="00862FE6"/>
    <w:rsid w:val="00867A6D"/>
    <w:rsid w:val="008744F2"/>
    <w:rsid w:val="00881A51"/>
    <w:rsid w:val="00884DE4"/>
    <w:rsid w:val="008950FC"/>
    <w:rsid w:val="008A23CF"/>
    <w:rsid w:val="008A3ADF"/>
    <w:rsid w:val="008A3C66"/>
    <w:rsid w:val="008A4756"/>
    <w:rsid w:val="008A7FB4"/>
    <w:rsid w:val="008B36FD"/>
    <w:rsid w:val="008D0A89"/>
    <w:rsid w:val="008D6FE7"/>
    <w:rsid w:val="008E0E22"/>
    <w:rsid w:val="0090009E"/>
    <w:rsid w:val="00900996"/>
    <w:rsid w:val="009015D0"/>
    <w:rsid w:val="00914C41"/>
    <w:rsid w:val="00915F73"/>
    <w:rsid w:val="00916531"/>
    <w:rsid w:val="009179D9"/>
    <w:rsid w:val="00937412"/>
    <w:rsid w:val="0094446D"/>
    <w:rsid w:val="00953F12"/>
    <w:rsid w:val="00954CC3"/>
    <w:rsid w:val="009555F9"/>
    <w:rsid w:val="009566E2"/>
    <w:rsid w:val="0096104E"/>
    <w:rsid w:val="00967238"/>
    <w:rsid w:val="00974B5F"/>
    <w:rsid w:val="00975FD6"/>
    <w:rsid w:val="00980804"/>
    <w:rsid w:val="00992413"/>
    <w:rsid w:val="009B365F"/>
    <w:rsid w:val="009B4A92"/>
    <w:rsid w:val="009C08DE"/>
    <w:rsid w:val="009D3381"/>
    <w:rsid w:val="009E2491"/>
    <w:rsid w:val="009E24A9"/>
    <w:rsid w:val="009E445D"/>
    <w:rsid w:val="009F689D"/>
    <w:rsid w:val="00A17C81"/>
    <w:rsid w:val="00A21A3A"/>
    <w:rsid w:val="00A21BA1"/>
    <w:rsid w:val="00A23DD8"/>
    <w:rsid w:val="00A26063"/>
    <w:rsid w:val="00A27484"/>
    <w:rsid w:val="00A33A49"/>
    <w:rsid w:val="00A34B59"/>
    <w:rsid w:val="00A36B36"/>
    <w:rsid w:val="00A41742"/>
    <w:rsid w:val="00A42AF7"/>
    <w:rsid w:val="00A47BDC"/>
    <w:rsid w:val="00A523C7"/>
    <w:rsid w:val="00A55B22"/>
    <w:rsid w:val="00A5675F"/>
    <w:rsid w:val="00A62C11"/>
    <w:rsid w:val="00A6488C"/>
    <w:rsid w:val="00A71D4E"/>
    <w:rsid w:val="00A76503"/>
    <w:rsid w:val="00A8307D"/>
    <w:rsid w:val="00A85C35"/>
    <w:rsid w:val="00A9305B"/>
    <w:rsid w:val="00AA0A69"/>
    <w:rsid w:val="00AA2BFB"/>
    <w:rsid w:val="00AB70F4"/>
    <w:rsid w:val="00AC0967"/>
    <w:rsid w:val="00AC5D9F"/>
    <w:rsid w:val="00AD5A6E"/>
    <w:rsid w:val="00AE4D36"/>
    <w:rsid w:val="00AE7EA3"/>
    <w:rsid w:val="00AF2603"/>
    <w:rsid w:val="00B0387D"/>
    <w:rsid w:val="00B04731"/>
    <w:rsid w:val="00B10296"/>
    <w:rsid w:val="00B12B1B"/>
    <w:rsid w:val="00B214F6"/>
    <w:rsid w:val="00B227BA"/>
    <w:rsid w:val="00B2374A"/>
    <w:rsid w:val="00B24B3E"/>
    <w:rsid w:val="00B25B1A"/>
    <w:rsid w:val="00B27E41"/>
    <w:rsid w:val="00B308BD"/>
    <w:rsid w:val="00B3764A"/>
    <w:rsid w:val="00B42B76"/>
    <w:rsid w:val="00B74FD6"/>
    <w:rsid w:val="00B866B1"/>
    <w:rsid w:val="00B92102"/>
    <w:rsid w:val="00BA0C96"/>
    <w:rsid w:val="00BA47B8"/>
    <w:rsid w:val="00BB03F4"/>
    <w:rsid w:val="00BB1740"/>
    <w:rsid w:val="00BB27D6"/>
    <w:rsid w:val="00BC109B"/>
    <w:rsid w:val="00BC132B"/>
    <w:rsid w:val="00BC2447"/>
    <w:rsid w:val="00BD28E1"/>
    <w:rsid w:val="00BE0C11"/>
    <w:rsid w:val="00BE739A"/>
    <w:rsid w:val="00BF3DF2"/>
    <w:rsid w:val="00BF51B2"/>
    <w:rsid w:val="00BF66FE"/>
    <w:rsid w:val="00C02ECE"/>
    <w:rsid w:val="00C152B4"/>
    <w:rsid w:val="00C15FF9"/>
    <w:rsid w:val="00C2112A"/>
    <w:rsid w:val="00C22183"/>
    <w:rsid w:val="00C22FC7"/>
    <w:rsid w:val="00C31061"/>
    <w:rsid w:val="00C32930"/>
    <w:rsid w:val="00C43DCB"/>
    <w:rsid w:val="00C452ED"/>
    <w:rsid w:val="00C5191C"/>
    <w:rsid w:val="00C57FC6"/>
    <w:rsid w:val="00C7083D"/>
    <w:rsid w:val="00C750B1"/>
    <w:rsid w:val="00C9293E"/>
    <w:rsid w:val="00C94830"/>
    <w:rsid w:val="00C960D8"/>
    <w:rsid w:val="00C97BDD"/>
    <w:rsid w:val="00CB785C"/>
    <w:rsid w:val="00CC169F"/>
    <w:rsid w:val="00CD07E4"/>
    <w:rsid w:val="00CD0B1E"/>
    <w:rsid w:val="00CE0EB8"/>
    <w:rsid w:val="00CF5454"/>
    <w:rsid w:val="00D02676"/>
    <w:rsid w:val="00D0291E"/>
    <w:rsid w:val="00D041B6"/>
    <w:rsid w:val="00D064E4"/>
    <w:rsid w:val="00D0692C"/>
    <w:rsid w:val="00D12C7D"/>
    <w:rsid w:val="00D21086"/>
    <w:rsid w:val="00D27D7D"/>
    <w:rsid w:val="00D33475"/>
    <w:rsid w:val="00D41508"/>
    <w:rsid w:val="00D53F4D"/>
    <w:rsid w:val="00D544AF"/>
    <w:rsid w:val="00D55E12"/>
    <w:rsid w:val="00D63676"/>
    <w:rsid w:val="00D63F6F"/>
    <w:rsid w:val="00D643CA"/>
    <w:rsid w:val="00D64B86"/>
    <w:rsid w:val="00D66D4B"/>
    <w:rsid w:val="00D7173E"/>
    <w:rsid w:val="00D73939"/>
    <w:rsid w:val="00D87116"/>
    <w:rsid w:val="00D95068"/>
    <w:rsid w:val="00D971F2"/>
    <w:rsid w:val="00DA516A"/>
    <w:rsid w:val="00DB0E71"/>
    <w:rsid w:val="00DB799D"/>
    <w:rsid w:val="00DC59A2"/>
    <w:rsid w:val="00DC62F4"/>
    <w:rsid w:val="00DC63DA"/>
    <w:rsid w:val="00DD4797"/>
    <w:rsid w:val="00DD749B"/>
    <w:rsid w:val="00DE1A19"/>
    <w:rsid w:val="00DE4791"/>
    <w:rsid w:val="00DF2599"/>
    <w:rsid w:val="00DF28C0"/>
    <w:rsid w:val="00DF5345"/>
    <w:rsid w:val="00DF72C7"/>
    <w:rsid w:val="00E05295"/>
    <w:rsid w:val="00E1250A"/>
    <w:rsid w:val="00E20361"/>
    <w:rsid w:val="00E357AA"/>
    <w:rsid w:val="00E37274"/>
    <w:rsid w:val="00E400A3"/>
    <w:rsid w:val="00E4220D"/>
    <w:rsid w:val="00E43123"/>
    <w:rsid w:val="00E45BCE"/>
    <w:rsid w:val="00E54942"/>
    <w:rsid w:val="00E560B8"/>
    <w:rsid w:val="00E6590B"/>
    <w:rsid w:val="00E664E9"/>
    <w:rsid w:val="00E714B1"/>
    <w:rsid w:val="00E73FF8"/>
    <w:rsid w:val="00E76EC6"/>
    <w:rsid w:val="00E80E16"/>
    <w:rsid w:val="00E82EEF"/>
    <w:rsid w:val="00E8395A"/>
    <w:rsid w:val="00E85FDF"/>
    <w:rsid w:val="00E866B9"/>
    <w:rsid w:val="00E87586"/>
    <w:rsid w:val="00E92CA3"/>
    <w:rsid w:val="00E948F1"/>
    <w:rsid w:val="00EA7164"/>
    <w:rsid w:val="00EB541C"/>
    <w:rsid w:val="00EB6948"/>
    <w:rsid w:val="00EB6D26"/>
    <w:rsid w:val="00EB7F7D"/>
    <w:rsid w:val="00ED57A4"/>
    <w:rsid w:val="00ED77F9"/>
    <w:rsid w:val="00EE4934"/>
    <w:rsid w:val="00EE5616"/>
    <w:rsid w:val="00EF323C"/>
    <w:rsid w:val="00EF61AC"/>
    <w:rsid w:val="00F02EA3"/>
    <w:rsid w:val="00F036F4"/>
    <w:rsid w:val="00F04B03"/>
    <w:rsid w:val="00F11CF0"/>
    <w:rsid w:val="00F1234F"/>
    <w:rsid w:val="00F2263D"/>
    <w:rsid w:val="00F23F23"/>
    <w:rsid w:val="00F27BB3"/>
    <w:rsid w:val="00F327C8"/>
    <w:rsid w:val="00F3369F"/>
    <w:rsid w:val="00F33BF2"/>
    <w:rsid w:val="00F43156"/>
    <w:rsid w:val="00F44513"/>
    <w:rsid w:val="00F45773"/>
    <w:rsid w:val="00F459CD"/>
    <w:rsid w:val="00F46B21"/>
    <w:rsid w:val="00F511E9"/>
    <w:rsid w:val="00F566FE"/>
    <w:rsid w:val="00F87D1F"/>
    <w:rsid w:val="00F95011"/>
    <w:rsid w:val="00F95945"/>
    <w:rsid w:val="00FA3C74"/>
    <w:rsid w:val="00FA468C"/>
    <w:rsid w:val="00FC30A5"/>
    <w:rsid w:val="00FC4675"/>
    <w:rsid w:val="00FD0948"/>
    <w:rsid w:val="00FD277B"/>
    <w:rsid w:val="00FD35F8"/>
    <w:rsid w:val="00FD4DBB"/>
    <w:rsid w:val="00FD4EDB"/>
    <w:rsid w:val="00FE4F28"/>
    <w:rsid w:val="00FF0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A9488EB-EB00-45FD-AFA9-47700A0F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AD5A6E"/>
    <w:pPr>
      <w:keepNext/>
      <w:spacing w:before="240" w:after="60"/>
      <w:outlineLvl w:val="0"/>
    </w:pPr>
    <w:rPr>
      <w:rFonts w:ascii="Cambria" w:hAnsi="Cambria"/>
      <w:b/>
      <w:bCs/>
      <w:kern w:val="32"/>
      <w:sz w:val="32"/>
      <w:szCs w:val="32"/>
      <w:lang w:val="x-none" w:eastAsia="x-none"/>
    </w:rPr>
  </w:style>
  <w:style w:type="paragraph" w:styleId="2">
    <w:name w:val="heading 2"/>
    <w:basedOn w:val="a"/>
    <w:next w:val="a"/>
    <w:qFormat/>
    <w:rsid w:val="00183428"/>
    <w:pPr>
      <w:keepNext/>
      <w:spacing w:before="240" w:after="60"/>
      <w:outlineLvl w:val="1"/>
    </w:pPr>
    <w:rPr>
      <w:rFonts w:ascii="Arial" w:hAnsi="Arial" w:cs="Arial"/>
      <w:b/>
      <w:bCs/>
      <w:i/>
      <w:iCs/>
      <w:sz w:val="28"/>
      <w:szCs w:val="28"/>
    </w:rPr>
  </w:style>
  <w:style w:type="paragraph" w:styleId="4">
    <w:name w:val="heading 4"/>
    <w:basedOn w:val="a"/>
    <w:next w:val="a"/>
    <w:qFormat/>
    <w:pPr>
      <w:keepNext/>
      <w:jc w:val="both"/>
      <w:outlineLvl w:val="3"/>
    </w:pPr>
    <w:rPr>
      <w:b/>
      <w:sz w:val="28"/>
      <w:szCs w:val="20"/>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center"/>
    </w:pPr>
    <w:rPr>
      <w:b/>
      <w:bCs/>
    </w:rPr>
  </w:style>
  <w:style w:type="paragraph" w:styleId="20">
    <w:name w:val="Body Text 2"/>
    <w:basedOn w:val="a"/>
    <w:link w:val="21"/>
    <w:pPr>
      <w:jc w:val="both"/>
    </w:pPr>
    <w:rPr>
      <w:sz w:val="28"/>
      <w:szCs w:val="20"/>
      <w:lang w:val="x-none" w:eastAsia="x-none"/>
    </w:rPr>
  </w:style>
  <w:style w:type="paragraph" w:styleId="3">
    <w:name w:val="Body Text 3"/>
    <w:basedOn w:val="a"/>
    <w:rPr>
      <w:sz w:val="28"/>
    </w:rPr>
  </w:style>
  <w:style w:type="paragraph" w:styleId="a4">
    <w:name w:val="header"/>
    <w:basedOn w:val="a"/>
    <w:link w:val="a5"/>
    <w:uiPriority w:val="99"/>
    <w:pPr>
      <w:tabs>
        <w:tab w:val="center" w:pos="4677"/>
        <w:tab w:val="right" w:pos="9355"/>
      </w:tabs>
    </w:pPr>
    <w:rPr>
      <w:lang w:val="x-none" w:eastAsia="x-none"/>
    </w:rPr>
  </w:style>
  <w:style w:type="character" w:styleId="a6">
    <w:name w:val="page number"/>
    <w:basedOn w:val="a0"/>
  </w:style>
  <w:style w:type="character" w:customStyle="1" w:styleId="s1">
    <w:name w:val="s1"/>
    <w:rPr>
      <w:rFonts w:ascii="Times New Roman" w:hAnsi="Times New Roman" w:cs="Times New Roman" w:hint="default"/>
      <w:b/>
      <w:bCs/>
      <w:i w:val="0"/>
      <w:iCs w:val="0"/>
      <w:strike w:val="0"/>
      <w:dstrike w:val="0"/>
      <w:color w:val="000000"/>
      <w:sz w:val="22"/>
      <w:szCs w:val="22"/>
      <w:u w:val="none"/>
      <w:effect w:val="none"/>
    </w:rPr>
  </w:style>
  <w:style w:type="paragraph" w:styleId="a7">
    <w:name w:val="Balloon Text"/>
    <w:basedOn w:val="a"/>
    <w:semiHidden/>
    <w:rPr>
      <w:rFonts w:ascii="Tahoma" w:hAnsi="Tahoma" w:cs="Tahoma"/>
      <w:sz w:val="16"/>
      <w:szCs w:val="16"/>
    </w:rPr>
  </w:style>
  <w:style w:type="paragraph" w:customStyle="1" w:styleId="11">
    <w:name w:val=" Знак Знак1 Знак"/>
    <w:basedOn w:val="a"/>
    <w:next w:val="2"/>
    <w:autoRedefine/>
    <w:rsid w:val="00183428"/>
    <w:pPr>
      <w:spacing w:after="160" w:line="360" w:lineRule="auto"/>
      <w:jc w:val="both"/>
    </w:pPr>
    <w:rPr>
      <w:sz w:val="36"/>
      <w:szCs w:val="36"/>
      <w:lang w:val="en-US" w:eastAsia="en-US"/>
    </w:rPr>
  </w:style>
  <w:style w:type="table" w:styleId="a8">
    <w:name w:val="Table Grid"/>
    <w:basedOn w:val="a1"/>
    <w:rsid w:val="002921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rsid w:val="00D12C7D"/>
    <w:pPr>
      <w:tabs>
        <w:tab w:val="center" w:pos="4677"/>
        <w:tab w:val="right" w:pos="9355"/>
      </w:tabs>
    </w:pPr>
    <w:rPr>
      <w:lang w:val="x-none" w:eastAsia="x-none"/>
    </w:rPr>
  </w:style>
  <w:style w:type="character" w:customStyle="1" w:styleId="a5">
    <w:name w:val="Верхний колонтитул Знак"/>
    <w:link w:val="a4"/>
    <w:uiPriority w:val="99"/>
    <w:rsid w:val="00797449"/>
    <w:rPr>
      <w:sz w:val="24"/>
      <w:szCs w:val="24"/>
    </w:rPr>
  </w:style>
  <w:style w:type="paragraph" w:styleId="ab">
    <w:name w:val="Обычный (Интернет)"/>
    <w:aliases w:val="Normal (Web),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
    <w:basedOn w:val="a"/>
    <w:link w:val="ac"/>
    <w:uiPriority w:val="99"/>
    <w:qFormat/>
    <w:rsid w:val="00761B4D"/>
    <w:pPr>
      <w:spacing w:before="100" w:beforeAutospacing="1" w:after="100" w:afterAutospacing="1"/>
    </w:pPr>
    <w:rPr>
      <w:color w:val="000000"/>
      <w:lang w:val="x-none" w:eastAsia="x-none"/>
    </w:rPr>
  </w:style>
  <w:style w:type="character" w:customStyle="1" w:styleId="ac">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b"/>
    <w:uiPriority w:val="99"/>
    <w:locked/>
    <w:rsid w:val="00761B4D"/>
    <w:rPr>
      <w:color w:val="000000"/>
      <w:sz w:val="24"/>
      <w:szCs w:val="24"/>
    </w:rPr>
  </w:style>
  <w:style w:type="character" w:styleId="ad">
    <w:name w:val="Hyperlink"/>
    <w:rsid w:val="00761B4D"/>
    <w:rPr>
      <w:color w:val="0000FF"/>
      <w:u w:val="single"/>
    </w:rPr>
  </w:style>
  <w:style w:type="character" w:customStyle="1" w:styleId="21">
    <w:name w:val="Основной текст 2 Знак"/>
    <w:link w:val="20"/>
    <w:rsid w:val="00C22183"/>
    <w:rPr>
      <w:sz w:val="28"/>
    </w:rPr>
  </w:style>
  <w:style w:type="character" w:customStyle="1" w:styleId="aa">
    <w:name w:val="Нижний колонтитул Знак"/>
    <w:link w:val="a9"/>
    <w:uiPriority w:val="99"/>
    <w:rsid w:val="000C65FD"/>
    <w:rPr>
      <w:sz w:val="24"/>
      <w:szCs w:val="24"/>
    </w:rPr>
  </w:style>
  <w:style w:type="character" w:customStyle="1" w:styleId="10">
    <w:name w:val="Заголовок 1 Знак"/>
    <w:link w:val="1"/>
    <w:rsid w:val="00AD5A6E"/>
    <w:rPr>
      <w:rFonts w:ascii="Cambria" w:eastAsia="Times New Roman" w:hAnsi="Cambria" w:cs="Times New Roman"/>
      <w:b/>
      <w:bCs/>
      <w:kern w:val="32"/>
      <w:sz w:val="32"/>
      <w:szCs w:val="32"/>
    </w:rPr>
  </w:style>
  <w:style w:type="paragraph" w:styleId="HTML">
    <w:name w:val="HTML Preformatted"/>
    <w:basedOn w:val="a"/>
    <w:link w:val="HTML0"/>
    <w:rsid w:val="0070609B"/>
    <w:rPr>
      <w:rFonts w:ascii="Courier New" w:hAnsi="Courier New"/>
      <w:sz w:val="20"/>
      <w:szCs w:val="20"/>
      <w:lang w:val="x-none" w:eastAsia="x-none"/>
    </w:rPr>
  </w:style>
  <w:style w:type="character" w:customStyle="1" w:styleId="HTML0">
    <w:name w:val="Стандартный HTML Знак"/>
    <w:link w:val="HTML"/>
    <w:rsid w:val="0070609B"/>
    <w:rPr>
      <w:rFonts w:ascii="Courier New" w:hAnsi="Courier New" w:cs="Courier New"/>
    </w:rPr>
  </w:style>
  <w:style w:type="character" w:customStyle="1" w:styleId="ezkurwreuab5ozgtqnkl">
    <w:name w:val="ezkurwreuab5ozgtqnkl"/>
    <w:basedOn w:val="a0"/>
    <w:rsid w:val="00974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105534">
      <w:bodyDiv w:val="1"/>
      <w:marLeft w:val="0"/>
      <w:marRight w:val="0"/>
      <w:marTop w:val="0"/>
      <w:marBottom w:val="0"/>
      <w:divBdr>
        <w:top w:val="none" w:sz="0" w:space="0" w:color="auto"/>
        <w:left w:val="none" w:sz="0" w:space="0" w:color="auto"/>
        <w:bottom w:val="none" w:sz="0" w:space="0" w:color="auto"/>
        <w:right w:val="none" w:sz="0" w:space="0" w:color="auto"/>
      </w:divBdr>
    </w:div>
    <w:div w:id="571740923">
      <w:bodyDiv w:val="1"/>
      <w:marLeft w:val="0"/>
      <w:marRight w:val="0"/>
      <w:marTop w:val="0"/>
      <w:marBottom w:val="0"/>
      <w:divBdr>
        <w:top w:val="none" w:sz="0" w:space="0" w:color="auto"/>
        <w:left w:val="none" w:sz="0" w:space="0" w:color="auto"/>
        <w:bottom w:val="none" w:sz="0" w:space="0" w:color="auto"/>
        <w:right w:val="none" w:sz="0" w:space="0" w:color="auto"/>
      </w:divBdr>
    </w:div>
    <w:div w:id="926614285">
      <w:bodyDiv w:val="1"/>
      <w:marLeft w:val="0"/>
      <w:marRight w:val="0"/>
      <w:marTop w:val="0"/>
      <w:marBottom w:val="0"/>
      <w:divBdr>
        <w:top w:val="none" w:sz="0" w:space="0" w:color="auto"/>
        <w:left w:val="none" w:sz="0" w:space="0" w:color="auto"/>
        <w:bottom w:val="none" w:sz="0" w:space="0" w:color="auto"/>
        <w:right w:val="none" w:sz="0" w:space="0" w:color="auto"/>
      </w:divBdr>
    </w:div>
    <w:div w:id="1133254193">
      <w:bodyDiv w:val="1"/>
      <w:marLeft w:val="0"/>
      <w:marRight w:val="0"/>
      <w:marTop w:val="0"/>
      <w:marBottom w:val="0"/>
      <w:divBdr>
        <w:top w:val="none" w:sz="0" w:space="0" w:color="auto"/>
        <w:left w:val="none" w:sz="0" w:space="0" w:color="auto"/>
        <w:bottom w:val="none" w:sz="0" w:space="0" w:color="auto"/>
        <w:right w:val="none" w:sz="0" w:space="0" w:color="auto"/>
      </w:divBdr>
    </w:div>
    <w:div w:id="1490171351">
      <w:bodyDiv w:val="1"/>
      <w:marLeft w:val="0"/>
      <w:marRight w:val="0"/>
      <w:marTop w:val="0"/>
      <w:marBottom w:val="0"/>
      <w:divBdr>
        <w:top w:val="none" w:sz="0" w:space="0" w:color="auto"/>
        <w:left w:val="none" w:sz="0" w:space="0" w:color="auto"/>
        <w:bottom w:val="none" w:sz="0" w:space="0" w:color="auto"/>
        <w:right w:val="none" w:sz="0" w:space="0" w:color="auto"/>
      </w:divBdr>
    </w:div>
    <w:div w:id="1767844937">
      <w:bodyDiv w:val="1"/>
      <w:marLeft w:val="0"/>
      <w:marRight w:val="0"/>
      <w:marTop w:val="0"/>
      <w:marBottom w:val="0"/>
      <w:divBdr>
        <w:top w:val="none" w:sz="0" w:space="0" w:color="auto"/>
        <w:left w:val="none" w:sz="0" w:space="0" w:color="auto"/>
        <w:bottom w:val="none" w:sz="0" w:space="0" w:color="auto"/>
        <w:right w:val="none" w:sz="0" w:space="0" w:color="auto"/>
      </w:divBdr>
    </w:div>
    <w:div w:id="1821461483">
      <w:bodyDiv w:val="1"/>
      <w:marLeft w:val="0"/>
      <w:marRight w:val="0"/>
      <w:marTop w:val="0"/>
      <w:marBottom w:val="0"/>
      <w:divBdr>
        <w:top w:val="none" w:sz="0" w:space="0" w:color="auto"/>
        <w:left w:val="none" w:sz="0" w:space="0" w:color="auto"/>
        <w:bottom w:val="none" w:sz="0" w:space="0" w:color="auto"/>
        <w:right w:val="none" w:sz="0" w:space="0" w:color="auto"/>
      </w:divBdr>
    </w:div>
    <w:div w:id="1920401679">
      <w:bodyDiv w:val="1"/>
      <w:marLeft w:val="0"/>
      <w:marRight w:val="0"/>
      <w:marTop w:val="0"/>
      <w:marBottom w:val="0"/>
      <w:divBdr>
        <w:top w:val="none" w:sz="0" w:space="0" w:color="auto"/>
        <w:left w:val="none" w:sz="0" w:space="0" w:color="auto"/>
        <w:bottom w:val="none" w:sz="0" w:space="0" w:color="auto"/>
        <w:right w:val="none" w:sz="0" w:space="0" w:color="auto"/>
      </w:divBdr>
    </w:div>
    <w:div w:id="2075662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Об утверждении объёма  субсидий и дизельного топлива  на   проведение весенне-полевых и уборочных работ 2006 года в разрезе ра</vt:lpstr>
    </vt:vector>
  </TitlesOfParts>
  <Company>2</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объёма  субсидий и дизельного топлива  на   проведение весенне-полевых и уборочных работ 2006 года в разрезе ра</dc:title>
  <dc:subject/>
  <dc:creator>1</dc:creator>
  <cp:keywords/>
  <dc:description/>
  <cp:lastModifiedBy>PC-3230</cp:lastModifiedBy>
  <cp:revision>2</cp:revision>
  <cp:lastPrinted>2026-10-08T10:57:00Z</cp:lastPrinted>
  <dcterms:created xsi:type="dcterms:W3CDTF">2026-10-29T05:23:00Z</dcterms:created>
  <dcterms:modified xsi:type="dcterms:W3CDTF">2026-10-29T05:23:00Z</dcterms:modified>
</cp:coreProperties>
</file>