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2.xml" ContentType="application/vnd.openxmlformats-officedocument.wordprocessingml.header+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«17» Қазан 2026 жыл № 1</w:t>
      </w:r>
    </w:p>
    <w:p w:rsidR="00000000" w:rsidDel="00000000" w:rsidP="00000000" w:rsidRDefault="00000000" w:rsidRPr="00000000" w14:paraId="00000002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(кредиторлар талаптары </w:t>
      </w:r>
    </w:p>
    <w:p w:rsidR="00000000" w:rsidDel="00000000" w:rsidP="00000000" w:rsidRDefault="00000000" w:rsidRPr="00000000" w14:paraId="00000003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тізілімінің қалыптастыру күні)</w:t>
      </w:r>
    </w:p>
    <w:p w:rsidR="00000000" w:rsidDel="00000000" w:rsidP="00000000" w:rsidRDefault="00000000" w:rsidRPr="00000000" w14:paraId="00000004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tab/>
      </w:r>
    </w:p>
    <w:p w:rsidR="00000000" w:rsidDel="00000000" w:rsidP="00000000" w:rsidRDefault="00000000" w:rsidRPr="00000000" w14:paraId="00000005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«__» Қазан 2026 жыл № 1  </w:t>
      </w:r>
    </w:p>
    <w:p w:rsidR="00000000" w:rsidDel="00000000" w:rsidP="00000000" w:rsidRDefault="00000000" w:rsidRPr="00000000" w14:paraId="00000006">
      <w:pPr>
        <w:spacing w:after="0" w:line="240" w:lineRule="auto"/>
        <w:jc w:val="right"/>
        <w:rPr>
          <w:rFonts w:ascii="Times New Roman" w:cs="Times New Roman" w:eastAsia="Times New Roman" w:hAnsi="Times New Roman"/>
          <w:highlight w:val="white"/>
        </w:rPr>
      </w:pPr>
      <w:bookmarkStart w:colFirst="0" w:colLast="0" w:name="_heading=h.1fob9te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(кредиторлар тала</w:t>
      </w: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птары тізілімін </w:t>
      </w:r>
    </w:p>
    <w:p w:rsidR="00000000" w:rsidDel="00000000" w:rsidP="00000000" w:rsidRDefault="00000000" w:rsidRPr="00000000" w14:paraId="00000007">
      <w:pPr>
        <w:spacing w:after="0" w:line="240" w:lineRule="auto"/>
        <w:jc w:val="right"/>
        <w:rPr>
          <w:rFonts w:ascii="Times New Roman" w:cs="Times New Roman" w:eastAsia="Times New Roman" w:hAnsi="Times New Roman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highlight w:val="white"/>
          <w:rtl w:val="0"/>
        </w:rPr>
        <w:t xml:space="preserve">интернет-ресурста орналастыру күні)</w:t>
      </w:r>
    </w:p>
    <w:p w:rsidR="00000000" w:rsidDel="00000000" w:rsidP="00000000" w:rsidRDefault="00000000" w:rsidRPr="00000000" w14:paraId="00000008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40" w:lineRule="auto"/>
        <w:jc w:val="righ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Төлем қабілеттілігін қалпына келтіру рәсіміндегі кредиторлар талаптарының тізілімі  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Сабдыкова Нурсулу Багитжановный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ЖСН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d0d0d"/>
          <w:sz w:val="24"/>
          <w:szCs w:val="24"/>
          <w:rtl w:val="0"/>
        </w:rPr>
        <w:t xml:space="preserve">721028401921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880.0" w:type="dxa"/>
        <w:jc w:val="left"/>
        <w:tblInd w:w="-1217.0" w:type="dxa"/>
        <w:tblBorders>
          <w:top w:color="cfcfcf" w:space="0" w:sz="6" w:val="single"/>
          <w:left w:color="cfcfcf" w:space="0" w:sz="6" w:val="single"/>
          <w:bottom w:color="cfcfcf" w:space="0" w:sz="6" w:val="single"/>
          <w:right w:color="cfcfcf" w:space="0" w:sz="6" w:val="single"/>
        </w:tblBorders>
        <w:tblLayout w:type="fixed"/>
        <w:tblLook w:val="0400"/>
      </w:tblPr>
      <w:tblGrid>
        <w:gridCol w:w="500"/>
        <w:gridCol w:w="3043"/>
        <w:gridCol w:w="1969"/>
        <w:gridCol w:w="2218"/>
        <w:gridCol w:w="2403"/>
        <w:gridCol w:w="2408"/>
        <w:gridCol w:w="758"/>
        <w:gridCol w:w="2581"/>
        <w:tblGridChange w:id="0">
          <w:tblGrid>
            <w:gridCol w:w="500"/>
            <w:gridCol w:w="3043"/>
            <w:gridCol w:w="1969"/>
            <w:gridCol w:w="2218"/>
            <w:gridCol w:w="2403"/>
            <w:gridCol w:w="2408"/>
            <w:gridCol w:w="758"/>
            <w:gridCol w:w="2581"/>
          </w:tblGrid>
        </w:tblGridChange>
      </w:tblGrid>
      <w:tr>
        <w:trPr>
          <w:cantSplit w:val="0"/>
          <w:trHeight w:val="126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№</w:t>
              <w:br w:type="textWrapping"/>
              <w:t xml:space="preserve">т.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Кезек/ тегі, аты және әкесінің аты (егер ол жеке басты куәландыратын құжатта көрсетілсе) / кредитордың атауы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редитордың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(ЖСН / БСН)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Қойылған талаптардың сомасы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Қабылданған шешімнің негізділігін растайтын құжаттар (атауы, күні, нөмірі)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Танылған талаптар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Танылмаған талаптар</w:t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Ескерту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tabs>
                <w:tab w:val="left" w:leader="none" w:pos="1080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6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7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8</w:t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Бірінші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Борышкер өміріне немесе денсаулығына зиян келтіргені үшін жауап беретін азаматтардың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3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Алимент өндіріп алу бойынша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Бірінші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Екінші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Салықтар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7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Бюджетке төленетін басқа да міндетті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Кедендік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50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Сот шешімі бойынша өндіріп алынатын бюджетке төленетін төлемдер бойынша берешек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……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Екінші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B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D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CF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0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7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rtl w:val="0"/>
              </w:rPr>
              <w:t xml:space="preserve">Үшінші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3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4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5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6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7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8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Кредиторлардың азаматтық-құқықтық және өзге де міндеттемелер бойынша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E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DF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2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3">
            <w:pPr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4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0E6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0E8">
            <w:pPr>
              <w:spacing w:line="240" w:lineRule="auto"/>
              <w:ind w:firstLine="709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26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2)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Заңның 41 - бабының 7-тармағында көзделген тәртіппен қанағаттандыруға жататын кепіл кредиторларының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3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08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Соттың мәмілені жарамсыз деп тану және мүлікті борышкердің мүліктік массасына қайтару туралы шешім қабылдауы нәтижесінде туындаған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0F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1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yellow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Үшінші кезек бойынша жиыны: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  <w:vAlign w:val="center"/>
          </w:tcPr>
          <w:p w:rsidR="00000000" w:rsidDel="00000000" w:rsidP="00000000" w:rsidRDefault="00000000" w:rsidRPr="00000000" w14:paraId="000001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4.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highlight w:val="white"/>
                <w:rtl w:val="0"/>
              </w:rPr>
              <w:t xml:space="preserve">Төртінші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Шығындар, тұрақсыздық айыбы (айыппұлдар, өсімпұлдар)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...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Төртінші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3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5.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highlight w:val="white"/>
                <w:rtl w:val="0"/>
              </w:rPr>
              <w:t xml:space="preserve">Бесінші кезек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color w:val="00000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rtl w:val="0"/>
              </w:rPr>
              <w:t xml:space="preserve">1)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Ұ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сыну мерзімі өткеннен кейін мәлімделген талаптар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4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Заңның 8 - бабы 2-тармағының 4) тармақшасында көзделген міндетті орындамаған кредиторлардың талаптары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5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1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…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3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9">
            <w:pPr>
              <w:spacing w:after="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0000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highlight w:val="white"/>
                <w:rtl w:val="0"/>
              </w:rPr>
              <w:t xml:space="preserve">Барлығы: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6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0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28.828125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1">
            <w:pPr>
              <w:spacing w:after="0" w:line="240" w:lineRule="auto"/>
              <w:ind w:right="-15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3)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highlight w:val="white"/>
                <w:rtl w:val="0"/>
              </w:rPr>
              <w:t xml:space="preserve">Заңның 27 быбының 5-1тармағына сәйкес талаптарының тізілімі борышкер ұсынған деректерден, оның ішінде кредиттік бюролардың дерекқорында көрсетілгент алаптар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3">
            <w:pPr>
              <w:spacing w:after="0" w:line="240" w:lineRule="auto"/>
              <w:ind w:right="-3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5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8">
            <w:pPr>
              <w:spacing w:after="0" w:line="240" w:lineRule="auto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9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7A">
            <w:pPr>
              <w:spacing w:after="20" w:line="240" w:lineRule="auto"/>
              <w:ind w:left="20" w:right="82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АҚ Банк ВТБ (Казахстан)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7B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080940010300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7C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4,570,667.01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D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7E">
            <w:pPr>
              <w:spacing w:after="20" w:line="240" w:lineRule="auto"/>
              <w:ind w:right="-75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4,570,667.01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7F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0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1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АҚ "Kaspi Bank"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3">
            <w:pPr>
              <w:spacing w:after="20" w:line="240" w:lineRule="auto"/>
              <w:ind w:left="20" w:right="4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971240001315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4">
            <w:pPr>
              <w:spacing w:after="240" w:before="18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3,391,701.78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5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6">
            <w:pPr>
              <w:spacing w:after="240" w:before="18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3,391,701.78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7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8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9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A">
            <w:pPr>
              <w:spacing w:after="20" w:line="240" w:lineRule="auto"/>
              <w:ind w:left="20" w:right="82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"МҚҰ "Credit365 Kazakhstan" (Кредит 365 Казахстан)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B">
            <w:pPr>
              <w:spacing w:after="20" w:line="240" w:lineRule="auto"/>
              <w:ind w:left="20" w:right="-75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200940032913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C">
            <w:pPr>
              <w:spacing w:after="240" w:before="18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270,000.00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D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8E">
            <w:pPr>
              <w:spacing w:after="240" w:before="18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270,000.00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8F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0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1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3.4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2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"МҚҰ "TodayFinance Kazakhstan"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3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210840019151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4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157,122.34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5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  <w:p w:rsidR="00000000" w:rsidDel="00000000" w:rsidP="00000000" w:rsidRDefault="00000000" w:rsidRPr="00000000" w14:paraId="00000196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7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157,122.34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8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9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A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3.5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B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МҚҰ"ONE CREDIT"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C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220940025716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D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180,000.00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9E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9F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180,000.00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0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1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2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3.6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3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АҚ "Банк Центр Кредит"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4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980640000093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5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727,599.92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6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7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727,599.92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8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9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A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3.7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B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"МҚҰ "BeeClever"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C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240240002001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D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255,000.00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AE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AF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255,000.00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0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1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2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3.8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B3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МҚҰ"Деньги говорят"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B4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190540004760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B5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263,750.01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6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B7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263,750.01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8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9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A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3.9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BB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"МҚҰ "Microfinance systems"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BC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220840013739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BD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193,233.90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BE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BF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193,233.90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0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1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2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3.10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C3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МҚҰ"CreditBar (КредитБар)"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C4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220940011323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C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cfcfc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highlight w:val="white"/>
                <w:rtl w:val="0"/>
              </w:rPr>
              <w:t xml:space="preserve">172,747.84</w:t>
            </w:r>
          </w:p>
          <w:p w:rsidR="00000000" w:rsidDel="00000000" w:rsidP="00000000" w:rsidRDefault="00000000" w:rsidRPr="00000000" w14:paraId="000001C6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7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8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C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cfcfc" w:val="clear"/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color w:val="0d0d0d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highlight w:val="white"/>
                <w:rtl w:val="0"/>
              </w:rPr>
              <w:t xml:space="preserve">172,747.84</w:t>
            </w:r>
          </w:p>
          <w:p w:rsidR="00000000" w:rsidDel="00000000" w:rsidP="00000000" w:rsidRDefault="00000000" w:rsidRPr="00000000" w14:paraId="000001CA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CB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C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D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CE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3.11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CF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"МҚҰ "ФинтехФинанс"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D0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200840014753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D1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126,444.00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2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D3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126,444.00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4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5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6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3.12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D7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"Микрофинансовая организация "Бизнес займ"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D8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240640009707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D9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112,712.43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A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Жеке несие есебі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DB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112,712.43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C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D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DE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DF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АҚ "Home Credit Bank" (ДБ АО "ForteBank")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E0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930540000147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E1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613,367.80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E2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E3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613,367.80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E4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E5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E6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3.14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E7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"Микрофинансовая организация "MFONo1"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E8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210740030694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E9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282,725.90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EA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EB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282,725.90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EC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ED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EE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3.15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EF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"МФО ОнлайнКазФинанс"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F0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160840000397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F1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605,882.52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F2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F3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605,882.52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F4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F5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F6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3.16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F7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ЖШС МҚҰ«Вивус»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F8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220840053133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F9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226,782.00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FA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FB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226,782.00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FC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FD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1FE">
            <w:pPr>
              <w:spacing w:after="0" w:line="240" w:lineRule="auto"/>
              <w:ind w:right="-15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3.17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1FF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АҚ "Банк Центр Кредит"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200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980640000093</w:t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201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279,950.43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2">
            <w:pPr>
              <w:spacing w:after="0" w:line="240" w:lineRule="auto"/>
              <w:ind w:right="37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203">
            <w:pPr>
              <w:spacing w:after="20" w:line="240" w:lineRule="auto"/>
              <w:ind w:left="20" w:firstLine="0"/>
              <w:jc w:val="center"/>
              <w:rPr>
                <w:rFonts w:ascii="Times New Roman" w:cs="Times New Roman" w:eastAsia="Times New Roman" w:hAnsi="Times New Roman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279,950.43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4">
            <w:pPr>
              <w:spacing w:after="0" w:line="240" w:lineRule="auto"/>
              <w:ind w:right="-68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5">
            <w:pPr>
              <w:spacing w:after="0" w:line="240" w:lineRule="auto"/>
              <w:ind w:right="81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4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Бесінші кезек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8">
            <w:pPr>
              <w:spacing w:after="0" w:line="240" w:lineRule="auto"/>
              <w:ind w:right="-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209">
            <w:pPr>
              <w:spacing w:after="240" w:before="18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12,428,687.88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A">
            <w:pPr>
              <w:spacing w:after="0" w:line="240" w:lineRule="auto"/>
              <w:ind w:right="4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20B">
            <w:pPr>
              <w:spacing w:after="240" w:before="18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12,428,687.88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6" w:hRule="atLeast"/>
          <w:tblHeader w:val="0"/>
        </w:trPr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  <w:rtl w:val="0"/>
              </w:rPr>
              <w:t xml:space="preserve">Тізілім бойынша жиыны:</w:t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10">
            <w:pPr>
              <w:spacing w:after="0" w:line="240" w:lineRule="auto"/>
              <w:ind w:right="-3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211">
            <w:pPr>
              <w:spacing w:after="240" w:before="18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12,428,687.88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12">
            <w:pPr>
              <w:spacing w:after="0" w:line="240" w:lineRule="auto"/>
              <w:ind w:right="49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5" w:val="single"/>
              <w:left w:color="cfcfcf" w:space="0" w:sz="5" w:val="single"/>
              <w:bottom w:color="cfcfcf" w:space="0" w:sz="5" w:val="single"/>
              <w:right w:color="cfcfcf" w:space="0" w:sz="5" w:val="single"/>
            </w:tcBorders>
            <w:tcMar>
              <w:top w:w="15.0" w:type="dxa"/>
              <w:left w:w="15.0" w:type="dxa"/>
              <w:bottom w:w="15.0" w:type="dxa"/>
              <w:right w:w="15.0" w:type="dxa"/>
            </w:tcMar>
            <w:vAlign w:val="center"/>
          </w:tcPr>
          <w:p w:rsidR="00000000" w:rsidDel="00000000" w:rsidP="00000000" w:rsidRDefault="00000000" w:rsidRPr="00000000" w14:paraId="00000213">
            <w:pPr>
              <w:spacing w:after="240" w:before="18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d0d0d"/>
                <w:shd w:fill="fcfcfc" w:val="clear"/>
                <w:rtl w:val="0"/>
              </w:rPr>
              <w:t xml:space="preserve">12,428,687.88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fcfcf" w:space="0" w:sz="6" w:val="single"/>
              <w:left w:color="cfcfcf" w:space="0" w:sz="6" w:val="single"/>
              <w:bottom w:color="cfcfcf" w:space="0" w:sz="6" w:val="single"/>
              <w:right w:color="cfcfcf" w:space="0" w:sz="6" w:val="single"/>
            </w:tcBorders>
            <w:tcMar>
              <w:top w:w="45.0" w:type="dxa"/>
              <w:left w:w="75.0" w:type="dxa"/>
              <w:bottom w:w="45.0" w:type="dxa"/>
              <w:right w:w="75.0" w:type="dxa"/>
            </w:tcMar>
          </w:tcPr>
          <w:p w:rsidR="00000000" w:rsidDel="00000000" w:rsidP="00000000" w:rsidRDefault="00000000" w:rsidRPr="00000000" w14:paraId="000002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16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spacing w:after="0" w:line="240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3234518</wp:posOffset>
            </wp:positionH>
            <wp:positionV relativeFrom="paragraph">
              <wp:posOffset>10994</wp:posOffset>
            </wp:positionV>
            <wp:extent cx="3318091" cy="1032671"/>
            <wp:effectExtent b="0" l="0" r="0" t="0"/>
            <wp:wrapNone/>
            <wp:docPr id="1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18091" cy="103267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219">
      <w:pPr>
        <w:tabs>
          <w:tab w:val="left" w:leader="none" w:pos="142"/>
        </w:tabs>
        <w:spacing w:after="0" w:line="240" w:lineRule="auto"/>
        <w:ind w:firstLine="709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ind w:firstLine="720"/>
        <w:jc w:val="both"/>
        <w:rPr>
          <w:rFonts w:ascii="Times New Roman" w:cs="Times New Roman" w:eastAsia="Times New Roman" w:hAnsi="Times New Roman"/>
          <w:i w:val="1"/>
          <w:i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Азизов Д.Р.                                                            ____________  </w:t>
      </w:r>
    </w:p>
    <w:p w:rsidR="00000000" w:rsidDel="00000000" w:rsidP="00000000" w:rsidRDefault="00000000" w:rsidRPr="00000000" w14:paraId="0000021C">
      <w:pPr>
        <w:spacing w:after="0"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қаржы басқарушысы                                                                                           </w:t>
      </w:r>
    </w:p>
    <w:p w:rsidR="00000000" w:rsidDel="00000000" w:rsidP="00000000" w:rsidRDefault="00000000" w:rsidRPr="00000000" w14:paraId="0000021D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8" w:type="default"/>
      <w:pgSz w:h="11906" w:w="16838" w:orient="landscape"/>
      <w:pgMar w:bottom="1134" w:top="1134" w:left="1701" w:right="850" w:header="708" w:footer="708"/>
      <w:pgNumType w:start="1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из3</w:t>
    </w:r>
  </w:p>
  <w:p w:rsidR="00000000" w:rsidDel="00000000" w:rsidP="00000000" w:rsidRDefault="00000000" w:rsidRPr="00000000" w14:paraId="000002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677"/>
        <w:tab w:val="right" w:leader="none" w:pos="9355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финансов Республики Казахстан - Тлесова Л.Ш."/>
          <w10:wrap anchorx="margin" anchory="margin"/>
        </v:shape>
      </w:pic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c"/>
    <w:tblPr>
      <w:tblStyleRowBandSize w:val="1"/>
      <w:tblStyleColBandSize w:val="1"/>
    </w:tblPr>
  </w:style>
  <w:style w:type="paragraph" w:styleId="a5">
    <w:name w:val="header"/>
    <w:link w:val="a6"/>
    <w:uiPriority w:val="99"/>
    <w:unhideWhenUsed w:val="1"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styleId="a6" w:customStyle="1">
    <w:name w:val="Верхний колонтитул Знак"/>
    <w:basedOn w:val="a0"/>
    <w:link w:val="a5"/>
    <w:uiPriority w:val="99"/>
    <w:rsid w:val="009A6610"/>
  </w:style>
  <w:style w:type="paragraph" w:styleId="a7">
    <w:name w:val="footer"/>
    <w:link w:val="a8"/>
    <w:uiPriority w:val="99"/>
    <w:unhideWhenUsed w:val="1"/>
    <w:rsid w:val="009A6610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1">
    <w:name w:val="Нижний колонтитул Знак"/>
    <w:basedOn w:val="a0"/>
    <w:link w:val="a7"/>
    <w:uiPriority w:val="99"/>
    <w:rsid w:val="009A6610"/>
  </w:style>
  <w:style w:type="paragraph" w:styleId="HTML">
    <w:name w:val="HTML Preformatted"/>
    <w:link w:val="HTML0"/>
    <w:uiPriority w:val="99"/>
    <w:semiHidden w:val="1"/>
    <w:unhideWhenUsed w:val="1"/>
    <w:rsid w:val="00BB6EE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</w:rPr>
  </w:style>
  <w:style w:type="character" w:styleId="HTML0" w:customStyle="1">
    <w:name w:val="Стандартный HTML Знак"/>
    <w:basedOn w:val="a0"/>
    <w:link w:val="HTML"/>
    <w:uiPriority w:val="99"/>
    <w:semiHidden w:val="1"/>
    <w:rsid w:val="00BB6EEA"/>
    <w:rPr>
      <w:rFonts w:ascii="Courier New" w:cs="Courier New" w:eastAsia="Times New Roman" w:hAnsi="Courier New"/>
      <w:sz w:val="20"/>
      <w:szCs w:val="20"/>
    </w:rPr>
  </w:style>
  <w:style w:type="character" w:styleId="y2iqfc" w:customStyle="1">
    <w:name w:val="y2iqfc"/>
    <w:basedOn w:val="a0"/>
    <w:rsid w:val="00BB6EEA"/>
  </w:style>
  <w:style w:type="table" w:styleId="a9" w:customStyle="1">
    <w:basedOn w:val="TableNormalc"/>
    <w:tblPr>
      <w:tblStyleRowBandSize w:val="1"/>
      <w:tblStyleColBandSize w:val="1"/>
    </w:tblPr>
  </w:style>
  <w:style w:type="table" w:styleId="aa" w:customStyle="1">
    <w:basedOn w:val="TableNormalc"/>
    <w:tblPr>
      <w:tblStyleRowBandSize w:val="1"/>
      <w:tblStyleColBandSize w:val="1"/>
    </w:tblPr>
  </w:style>
  <w:style w:type="table" w:styleId="ab" w:customStyle="1">
    <w:basedOn w:val="TableNormalc"/>
    <w:tblPr>
      <w:tblStyleRowBandSize w:val="1"/>
      <w:tblStyleColBandSize w:val="1"/>
    </w:tblPr>
  </w:style>
  <w:style w:type="table" w:styleId="ac" w:customStyle="1">
    <w:basedOn w:val="TableNormalc"/>
    <w:tblPr>
      <w:tblStyleRowBandSize w:val="1"/>
      <w:tblStyleColBandSize w:val="1"/>
    </w:tblPr>
  </w:style>
  <w:style w:type="table" w:styleId="ad" w:customStyle="1">
    <w:basedOn w:val="TableNormalc"/>
    <w:tblPr>
      <w:tblStyleRowBandSize w:val="1"/>
      <w:tblStyleColBandSize w:val="1"/>
    </w:tblPr>
  </w:style>
  <w:style w:type="table" w:styleId="ae" w:customStyle="1">
    <w:basedOn w:val="TableNormalc"/>
    <w:tblPr>
      <w:tblStyleRowBandSize w:val="1"/>
      <w:tblStyleColBandSize w:val="1"/>
    </w:tblPr>
  </w:style>
  <w:style w:type="table" w:styleId="af" w:customStyle="1">
    <w:basedOn w:val="TableNormalc"/>
    <w:tblPr>
      <w:tblStyleRowBandSize w:val="1"/>
      <w:tblStyleColBandSize w:val="1"/>
    </w:tblPr>
  </w:style>
  <w:style w:type="table" w:styleId="af0" w:customStyle="1">
    <w:basedOn w:val="TableNormalc"/>
    <w:tblPr>
      <w:tblStyleRowBandSize w:val="1"/>
      <w:tblStyleColBandSize w:val="1"/>
    </w:tblPr>
  </w:style>
  <w:style w:type="table" w:styleId="af1" w:customStyle="1">
    <w:basedOn w:val="TableNormalc"/>
    <w:tblPr>
      <w:tblStyleRowBandSize w:val="1"/>
      <w:tblStyleColBandSize w:val="1"/>
    </w:tblPr>
  </w:style>
  <w:style w:type="table" w:styleId="af2" w:customStyle="1">
    <w:basedOn w:val="TableNormalc"/>
    <w:tblPr>
      <w:tblStyleRowBandSize w:val="1"/>
      <w:tblStyleColBandSize w:val="1"/>
    </w:tblPr>
  </w:style>
  <w:style w:type="table" w:styleId="af3" w:customStyle="1">
    <w:basedOn w:val="TableNormalc"/>
    <w:tblPr>
      <w:tblStyleRowBandSize w:val="1"/>
      <w:tblStyleColBandSize w:val="1"/>
    </w:tblPr>
  </w:style>
  <w:style w:type="table" w:styleId="af4" w:customStyle="1">
    <w:basedOn w:val="TableNormalc"/>
    <w:tblPr>
      <w:tblStyleRowBandSize w:val="1"/>
      <w:tblStyleColBandSize w:val="1"/>
    </w:tblPr>
  </w:style>
  <w:style w:type="table" w:styleId="af6" w:customStyle="1">
    <w:basedOn w:val="TableNormalc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footer" Target="footer1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XnhAk9rox/hxvnSurpQ4V4C+zA==">CgMxLjAyCWguMWZvYjl0ZTgAciExOWJ2bkcwVDZ4c19XMTNBVmxnMm1vdTVpUmI3dTJlZzg=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2024-02-09T04:06:00Z</dcterms:created>
</cp:coreProperties>
</file>