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33D" w:rsidRDefault="004C397E" w:rsidP="004C397E">
      <w:pPr>
        <w:rPr>
          <w:b/>
          <w:sz w:val="28"/>
          <w:szCs w:val="28"/>
          <w:lang w:val="en-US"/>
        </w:rPr>
      </w:pPr>
      <w:r>
        <w:rPr>
          <w:b/>
          <w:sz w:val="28"/>
          <w:szCs w:val="28"/>
          <w:lang w:val="en-US"/>
        </w:rPr>
        <w:t xml:space="preserve">                                       </w:t>
      </w:r>
      <w:r w:rsidR="0010433D">
        <w:rPr>
          <w:b/>
          <w:sz w:val="28"/>
          <w:szCs w:val="28"/>
          <w:lang w:val="en-US"/>
        </w:rPr>
        <w:t>Announcement of the competition</w:t>
      </w:r>
    </w:p>
    <w:p w:rsidR="0010433D" w:rsidRDefault="0010433D" w:rsidP="0010433D">
      <w:pPr>
        <w:ind w:firstLine="720"/>
        <w:jc w:val="center"/>
        <w:rPr>
          <w:b/>
          <w:sz w:val="28"/>
          <w:szCs w:val="28"/>
          <w:lang w:val="en-US"/>
        </w:rPr>
      </w:pPr>
      <w:r>
        <w:rPr>
          <w:b/>
          <w:sz w:val="28"/>
          <w:szCs w:val="28"/>
          <w:lang w:val="en-US"/>
        </w:rPr>
        <w:t>to fill (</w:t>
      </w:r>
      <w:proofErr w:type="gramStart"/>
      <w:r>
        <w:rPr>
          <w:b/>
          <w:sz w:val="28"/>
          <w:szCs w:val="28"/>
          <w:lang w:val="en-US"/>
        </w:rPr>
        <w:t>occupy)  a</w:t>
      </w:r>
      <w:proofErr w:type="gramEnd"/>
      <w:r>
        <w:rPr>
          <w:b/>
          <w:sz w:val="28"/>
          <w:szCs w:val="28"/>
          <w:lang w:val="en-US"/>
        </w:rPr>
        <w:t xml:space="preserve"> vacant administrative position of </w:t>
      </w:r>
      <w:r>
        <w:rPr>
          <w:b/>
          <w:sz w:val="28"/>
          <w:szCs w:val="28"/>
          <w:lang w:val="kk-KZ"/>
        </w:rPr>
        <w:t>В</w:t>
      </w:r>
      <w:r w:rsidR="00BB668D">
        <w:rPr>
          <w:b/>
          <w:sz w:val="28"/>
          <w:szCs w:val="28"/>
          <w:lang w:val="en-US"/>
        </w:rPr>
        <w:t>lock "</w:t>
      </w:r>
      <w:r w:rsidR="00BB668D">
        <w:rPr>
          <w:b/>
          <w:sz w:val="28"/>
          <w:szCs w:val="28"/>
        </w:rPr>
        <w:t>В</w:t>
      </w:r>
      <w:r>
        <w:rPr>
          <w:b/>
          <w:sz w:val="28"/>
          <w:szCs w:val="28"/>
          <w:lang w:val="en-US"/>
        </w:rPr>
        <w:t>"</w:t>
      </w:r>
    </w:p>
    <w:tbl>
      <w:tblPr>
        <w:tblW w:w="1039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131"/>
      </w:tblGrid>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center"/>
              <w:rPr>
                <w:b/>
                <w:sz w:val="24"/>
                <w:szCs w:val="24"/>
                <w:lang w:eastAsia="en-US"/>
              </w:rPr>
            </w:pPr>
            <w:proofErr w:type="spellStart"/>
            <w:r>
              <w:rPr>
                <w:b/>
                <w:sz w:val="24"/>
                <w:szCs w:val="24"/>
                <w:lang w:eastAsia="en-US"/>
              </w:rPr>
              <w:t>Title</w:t>
            </w:r>
            <w:proofErr w:type="spellEnd"/>
            <w:r>
              <w:rPr>
                <w:b/>
                <w:sz w:val="24"/>
                <w:szCs w:val="24"/>
                <w:lang w:eastAsia="en-US"/>
              </w:rPr>
              <w:t xml:space="preserve"> </w:t>
            </w:r>
            <w:proofErr w:type="spellStart"/>
            <w:r>
              <w:rPr>
                <w:b/>
                <w:sz w:val="24"/>
                <w:szCs w:val="24"/>
                <w:lang w:eastAsia="en-US"/>
              </w:rPr>
              <w:t>of</w:t>
            </w:r>
            <w:proofErr w:type="spellEnd"/>
            <w:r>
              <w:rPr>
                <w:b/>
                <w:sz w:val="24"/>
                <w:szCs w:val="24"/>
                <w:lang w:eastAsia="en-US"/>
              </w:rPr>
              <w:t xml:space="preserve"> </w:t>
            </w:r>
            <w:proofErr w:type="spellStart"/>
            <w:r>
              <w:rPr>
                <w:b/>
                <w:sz w:val="24"/>
                <w:szCs w:val="24"/>
                <w:lang w:eastAsia="en-US"/>
              </w:rPr>
              <w:t>vacancy</w:t>
            </w:r>
            <w:proofErr w:type="spellEnd"/>
            <w:r>
              <w:rPr>
                <w:b/>
                <w:sz w:val="24"/>
                <w:szCs w:val="24"/>
                <w:lang w:eastAsia="en-US"/>
              </w:rPr>
              <w:t xml:space="preserve"> </w:t>
            </w:r>
            <w:proofErr w:type="spellStart"/>
            <w:r>
              <w:rPr>
                <w:b/>
                <w:sz w:val="24"/>
                <w:szCs w:val="24"/>
                <w:lang w:eastAsia="en-US"/>
              </w:rPr>
              <w:t>description</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center"/>
              <w:rPr>
                <w:b/>
                <w:sz w:val="24"/>
                <w:szCs w:val="24"/>
                <w:lang w:val="en-US" w:eastAsia="en-US"/>
              </w:rPr>
            </w:pPr>
            <w:r>
              <w:rPr>
                <w:b/>
                <w:sz w:val="24"/>
                <w:szCs w:val="24"/>
                <w:lang w:val="en-US" w:eastAsia="en-US"/>
              </w:rPr>
              <w:t>Information on the vacant position</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Founder</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rPr>
                <w:b/>
                <w:sz w:val="24"/>
                <w:szCs w:val="24"/>
                <w:lang w:val="kk-KZ" w:eastAsia="en-US"/>
              </w:rPr>
            </w:pPr>
            <w:r>
              <w:rPr>
                <w:b/>
                <w:sz w:val="24"/>
                <w:szCs w:val="24"/>
                <w:lang w:val="en-US" w:eastAsia="en-US"/>
              </w:rPr>
              <w:t>Department of Physical Culture and Sports of the East Kazakhstan region</w:t>
            </w:r>
          </w:p>
          <w:p w:rsidR="0010433D" w:rsidRDefault="0010433D">
            <w:pPr>
              <w:spacing w:line="276" w:lineRule="auto"/>
              <w:rPr>
                <w:b/>
                <w:sz w:val="24"/>
                <w:szCs w:val="24"/>
                <w:lang w:val="kk-KZ" w:eastAsia="en-US"/>
              </w:rPr>
            </w:pP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State institution name, institution address</w:t>
            </w:r>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jc w:val="both"/>
              <w:rPr>
                <w:b/>
                <w:sz w:val="24"/>
                <w:szCs w:val="24"/>
                <w:lang w:val="en-US" w:eastAsia="en-US"/>
              </w:rPr>
            </w:pPr>
            <w:r>
              <w:rPr>
                <w:b/>
                <w:sz w:val="24"/>
                <w:szCs w:val="24"/>
                <w:lang w:val="en-US" w:eastAsia="en-US"/>
              </w:rPr>
              <w:t>Municipal State Institution "Children's and Youth Sports School of the City of Ridder"</w:t>
            </w:r>
          </w:p>
          <w:p w:rsidR="0010433D" w:rsidRDefault="0010433D">
            <w:pPr>
              <w:spacing w:line="276" w:lineRule="auto"/>
              <w:jc w:val="both"/>
              <w:rPr>
                <w:b/>
                <w:sz w:val="24"/>
                <w:szCs w:val="24"/>
                <w:lang w:val="kk-KZ" w:eastAsia="en-US"/>
              </w:rPr>
            </w:pPr>
          </w:p>
          <w:p w:rsidR="0010433D" w:rsidRDefault="0010433D">
            <w:pPr>
              <w:spacing w:line="276" w:lineRule="auto"/>
              <w:jc w:val="both"/>
              <w:rPr>
                <w:color w:val="000000"/>
                <w:sz w:val="24"/>
                <w:szCs w:val="24"/>
                <w:lang w:val="en-US" w:eastAsia="en-US"/>
              </w:rPr>
            </w:pPr>
            <w:r>
              <w:rPr>
                <w:color w:val="000000"/>
                <w:sz w:val="24"/>
                <w:szCs w:val="24"/>
                <w:lang w:val="en-US" w:eastAsia="en-US"/>
              </w:rPr>
              <w:t>071300, Republic of Kazakhstan, East Kazakhstan region, Ridder city, Gagarin avenue 3, 2nd floor</w:t>
            </w:r>
          </w:p>
          <w:p w:rsidR="0010433D" w:rsidRDefault="0010433D">
            <w:pPr>
              <w:spacing w:line="276" w:lineRule="auto"/>
              <w:jc w:val="both"/>
              <w:rPr>
                <w:sz w:val="24"/>
                <w:szCs w:val="24"/>
                <w:lang w:val="en-US" w:eastAsia="en-US"/>
              </w:rPr>
            </w:pPr>
            <w:r>
              <w:rPr>
                <w:color w:val="000000"/>
                <w:sz w:val="24"/>
                <w:szCs w:val="24"/>
                <w:lang w:val="en-US" w:eastAsia="en-US"/>
              </w:rPr>
              <w:t xml:space="preserve">phone for inquiries 8 (72336) </w:t>
            </w:r>
            <w:r>
              <w:rPr>
                <w:color w:val="000000"/>
                <w:sz w:val="24"/>
                <w:szCs w:val="24"/>
                <w:lang w:val="kk-KZ" w:eastAsia="en-US"/>
              </w:rPr>
              <w:t>7-77-50</w:t>
            </w:r>
            <w:r>
              <w:rPr>
                <w:color w:val="000000"/>
                <w:sz w:val="24"/>
                <w:szCs w:val="24"/>
                <w:lang w:val="en-US" w:eastAsia="en-US"/>
              </w:rPr>
              <w:t>, ridderdussh@mail.ru</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Name</w:t>
            </w:r>
            <w:proofErr w:type="spellEnd"/>
            <w:r>
              <w:rPr>
                <w:sz w:val="24"/>
                <w:szCs w:val="24"/>
                <w:lang w:eastAsia="en-US"/>
              </w:rPr>
              <w:t xml:space="preserve"> </w:t>
            </w:r>
            <w:proofErr w:type="spellStart"/>
            <w:r>
              <w:rPr>
                <w:sz w:val="24"/>
                <w:szCs w:val="24"/>
                <w:lang w:eastAsia="en-US"/>
              </w:rPr>
              <w:t>of</w:t>
            </w:r>
            <w:proofErr w:type="spellEnd"/>
            <w:r>
              <w:rPr>
                <w:sz w:val="24"/>
                <w:szCs w:val="24"/>
                <w:lang w:eastAsia="en-US"/>
              </w:rPr>
              <w:t xml:space="preserve"> </w:t>
            </w:r>
            <w:proofErr w:type="spellStart"/>
            <w:r>
              <w:rPr>
                <w:sz w:val="24"/>
                <w:szCs w:val="24"/>
                <w:lang w:eastAsia="en-US"/>
              </w:rPr>
              <w:t>vacant</w:t>
            </w:r>
            <w:proofErr w:type="spellEnd"/>
            <w:r>
              <w:rPr>
                <w:sz w:val="24"/>
                <w:szCs w:val="24"/>
                <w:lang w:eastAsia="en-US"/>
              </w:rPr>
              <w:t xml:space="preserve"> </w:t>
            </w:r>
            <w:proofErr w:type="spellStart"/>
            <w:r>
              <w:rPr>
                <w:sz w:val="24"/>
                <w:szCs w:val="24"/>
                <w:lang w:eastAsia="en-US"/>
              </w:rPr>
              <w:t>position</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Pr="00633C1A" w:rsidRDefault="00633C1A" w:rsidP="00AB3FC3">
            <w:pPr>
              <w:pStyle w:val="HTML"/>
              <w:shd w:val="clear" w:color="auto" w:fill="F8F9FA"/>
              <w:spacing w:line="540" w:lineRule="atLeast"/>
              <w:rPr>
                <w:rFonts w:ascii="Times New Roman" w:hAnsi="Times New Roman" w:cs="Times New Roman"/>
                <w:b/>
                <w:color w:val="1F1F1F"/>
                <w:sz w:val="24"/>
                <w:szCs w:val="24"/>
                <w:lang w:val="en-US"/>
              </w:rPr>
            </w:pPr>
            <w:r w:rsidRPr="00633C1A">
              <w:rPr>
                <w:rFonts w:ascii="Times New Roman" w:hAnsi="Times New Roman" w:cs="Times New Roman"/>
                <w:b/>
                <w:sz w:val="24"/>
                <w:szCs w:val="24"/>
                <w:lang w:val="en-US"/>
              </w:rPr>
              <w:t>Instructor-Methodologist (Category B2, B3, 1 position)</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highlight w:val="yellow"/>
                <w:lang w:val="en-US" w:eastAsia="en-US"/>
              </w:rPr>
            </w:pPr>
            <w:r>
              <w:rPr>
                <w:sz w:val="24"/>
                <w:szCs w:val="24"/>
                <w:lang w:val="en-US" w:eastAsia="en-US"/>
              </w:rPr>
              <w:t>Brief description of job responsibilities</w:t>
            </w:r>
          </w:p>
        </w:tc>
        <w:tc>
          <w:tcPr>
            <w:tcW w:w="7131" w:type="dxa"/>
            <w:tcBorders>
              <w:top w:val="single" w:sz="4" w:space="0" w:color="auto"/>
              <w:left w:val="single" w:sz="4" w:space="0" w:color="auto"/>
              <w:bottom w:val="single" w:sz="4" w:space="0" w:color="auto"/>
              <w:right w:val="single" w:sz="4" w:space="0" w:color="auto"/>
            </w:tcBorders>
            <w:hideMark/>
          </w:tcPr>
          <w:p w:rsidR="0010433D" w:rsidRPr="00633C1A" w:rsidRDefault="00633C1A" w:rsidP="00633C1A">
            <w:pPr>
              <w:pStyle w:val="pdq2pgselectionanchorcontainer"/>
              <w:rPr>
                <w:color w:val="FF0000"/>
                <w:lang w:val="en-US"/>
              </w:rPr>
            </w:pPr>
            <w:r w:rsidRPr="00633C1A">
              <w:rPr>
                <w:color w:val="FF0000"/>
              </w:rPr>
              <w:t>Орган</w:t>
            </w:r>
            <w:proofErr w:type="spellStart"/>
            <w:r w:rsidRPr="00633C1A">
              <w:rPr>
                <w:color w:val="FF0000"/>
                <w:lang w:val="en-US"/>
              </w:rPr>
              <w:t>izes</w:t>
            </w:r>
            <w:proofErr w:type="spellEnd"/>
            <w:r w:rsidRPr="00633C1A">
              <w:rPr>
                <w:color w:val="FF0000"/>
                <w:lang w:val="en-US"/>
              </w:rPr>
              <w:t xml:space="preserve"> physical fitness, health-improvement, and mass sports events aimed at promoting and strengthening public </w:t>
            </w:r>
            <w:proofErr w:type="spellStart"/>
            <w:r w:rsidRPr="00633C1A">
              <w:rPr>
                <w:color w:val="FF0000"/>
                <w:lang w:val="en-US"/>
              </w:rPr>
              <w:t>health;Coordinates</w:t>
            </w:r>
            <w:proofErr w:type="spellEnd"/>
            <w:r w:rsidRPr="00633C1A">
              <w:rPr>
                <w:color w:val="FF0000"/>
                <w:lang w:val="en-US"/>
              </w:rPr>
              <w:t xml:space="preserve"> the work areas of the coaching staff, provides methodological support for the educational and training process, and ensures the proper formation of training </w:t>
            </w:r>
            <w:proofErr w:type="spellStart"/>
            <w:r w:rsidRPr="00633C1A">
              <w:rPr>
                <w:color w:val="FF0000"/>
                <w:lang w:val="en-US"/>
              </w:rPr>
              <w:t>groups;Coordinates</w:t>
            </w:r>
            <w:proofErr w:type="spellEnd"/>
            <w:r w:rsidRPr="00633C1A">
              <w:rPr>
                <w:color w:val="FF0000"/>
                <w:lang w:val="en-US"/>
              </w:rPr>
              <w:t xml:space="preserve"> the results of the educational, training, and </w:t>
            </w:r>
            <w:r w:rsidRPr="00633C1A">
              <w:rPr>
                <w:color w:val="FF0000"/>
              </w:rPr>
              <w:t>воспитательный</w:t>
            </w:r>
            <w:r w:rsidRPr="00633C1A">
              <w:rPr>
                <w:color w:val="FF0000"/>
                <w:lang w:val="en-US"/>
              </w:rPr>
              <w:t xml:space="preserve"> </w:t>
            </w:r>
            <w:proofErr w:type="spellStart"/>
            <w:r w:rsidRPr="00633C1A">
              <w:rPr>
                <w:color w:val="FF0000"/>
                <w:lang w:val="en-US"/>
              </w:rPr>
              <w:t>processes;Monitors</w:t>
            </w:r>
            <w:proofErr w:type="spellEnd"/>
            <w:r w:rsidRPr="00633C1A">
              <w:rPr>
                <w:color w:val="FF0000"/>
                <w:lang w:val="en-US"/>
              </w:rPr>
              <w:t xml:space="preserve"> the implementation of training plans and programs and the quality of coaching and teaching </w:t>
            </w:r>
            <w:proofErr w:type="spellStart"/>
            <w:r w:rsidRPr="00633C1A">
              <w:rPr>
                <w:color w:val="FF0000"/>
                <w:lang w:val="en-US"/>
              </w:rPr>
              <w:t>activities;Ensures</w:t>
            </w:r>
            <w:proofErr w:type="spellEnd"/>
            <w:r w:rsidRPr="00633C1A">
              <w:rPr>
                <w:color w:val="FF0000"/>
                <w:lang w:val="en-US"/>
              </w:rPr>
              <w:t xml:space="preserve"> the timely and high-quality preparation and submission to the management and heads of structural subdivisions of production, accounting, and reporting </w:t>
            </w:r>
            <w:proofErr w:type="spellStart"/>
            <w:r w:rsidRPr="00633C1A">
              <w:rPr>
                <w:color w:val="FF0000"/>
                <w:lang w:val="en-US"/>
              </w:rPr>
              <w:t>documentation;Organizes</w:t>
            </w:r>
            <w:proofErr w:type="spellEnd"/>
            <w:r w:rsidRPr="00633C1A">
              <w:rPr>
                <w:color w:val="FF0000"/>
                <w:lang w:val="en-US"/>
              </w:rPr>
              <w:t xml:space="preserve"> professional development activities for coaching and teaching staff, including seminars and open training sessions in sports </w:t>
            </w:r>
            <w:proofErr w:type="spellStart"/>
            <w:r w:rsidRPr="00633C1A">
              <w:rPr>
                <w:color w:val="FF0000"/>
                <w:lang w:val="en-US"/>
              </w:rPr>
              <w:t>departments;Ensures</w:t>
            </w:r>
            <w:proofErr w:type="spellEnd"/>
            <w:r w:rsidRPr="00633C1A">
              <w:rPr>
                <w:color w:val="FF0000"/>
                <w:lang w:val="en-US"/>
              </w:rPr>
              <w:t xml:space="preserve"> the organization and implementation of mass physical fitness, health-improvement, and sports events aimed at strengthening employees’ health and increasing labor </w:t>
            </w:r>
            <w:proofErr w:type="spellStart"/>
            <w:r w:rsidRPr="00633C1A">
              <w:rPr>
                <w:color w:val="FF0000"/>
                <w:lang w:val="en-US"/>
              </w:rPr>
              <w:t>productivity;Recruits</w:t>
            </w:r>
            <w:proofErr w:type="spellEnd"/>
            <w:r w:rsidRPr="00633C1A">
              <w:rPr>
                <w:color w:val="FF0000"/>
                <w:lang w:val="en-US"/>
              </w:rPr>
              <w:t xml:space="preserve"> individuals who wish to engage in physical education and sports and have no medical contraindications into sports and health-improvement sections (groups), and conducts educational and training sessions with </w:t>
            </w:r>
            <w:proofErr w:type="spellStart"/>
            <w:r w:rsidRPr="00633C1A">
              <w:rPr>
                <w:color w:val="FF0000"/>
                <w:lang w:val="en-US"/>
              </w:rPr>
              <w:t>them;Provides</w:t>
            </w:r>
            <w:proofErr w:type="spellEnd"/>
            <w:r w:rsidRPr="00633C1A">
              <w:rPr>
                <w:color w:val="FF0000"/>
                <w:lang w:val="en-US"/>
              </w:rPr>
              <w:t xml:space="preserve"> participants with consultations on the theory and practice of physical education and healthy </w:t>
            </w:r>
            <w:proofErr w:type="spellStart"/>
            <w:r w:rsidRPr="00633C1A">
              <w:rPr>
                <w:color w:val="FF0000"/>
                <w:lang w:val="en-US"/>
              </w:rPr>
              <w:t>lifestyle;Improves</w:t>
            </w:r>
            <w:proofErr w:type="spellEnd"/>
            <w:r w:rsidRPr="00633C1A">
              <w:rPr>
                <w:color w:val="FF0000"/>
                <w:lang w:val="en-US"/>
              </w:rPr>
              <w:t xml:space="preserve"> the methodology for conducting sports </w:t>
            </w:r>
            <w:proofErr w:type="spellStart"/>
            <w:r w:rsidRPr="00633C1A">
              <w:rPr>
                <w:color w:val="FF0000"/>
                <w:lang w:val="en-US"/>
              </w:rPr>
              <w:t>events;Participates</w:t>
            </w:r>
            <w:proofErr w:type="spellEnd"/>
            <w:r w:rsidRPr="00633C1A">
              <w:rPr>
                <w:color w:val="FF0000"/>
                <w:lang w:val="en-US"/>
              </w:rPr>
              <w:t xml:space="preserve"> in organizing activities aimed at strengthening and developing the material and technical facilities for physical education and </w:t>
            </w:r>
            <w:proofErr w:type="spellStart"/>
            <w:r w:rsidRPr="00633C1A">
              <w:rPr>
                <w:color w:val="FF0000"/>
                <w:lang w:val="en-US"/>
              </w:rPr>
              <w:t>sports;Organizes</w:t>
            </w:r>
            <w:proofErr w:type="spellEnd"/>
            <w:r w:rsidRPr="00633C1A">
              <w:rPr>
                <w:color w:val="FF0000"/>
                <w:lang w:val="en-US"/>
              </w:rPr>
              <w:t xml:space="preserve"> sports clubs and physical fitness and health-improvement </w:t>
            </w:r>
            <w:proofErr w:type="spellStart"/>
            <w:r w:rsidRPr="00633C1A">
              <w:rPr>
                <w:color w:val="FF0000"/>
                <w:lang w:val="en-US"/>
              </w:rPr>
              <w:t>sections;Maintains</w:t>
            </w:r>
            <w:proofErr w:type="spellEnd"/>
            <w:r w:rsidRPr="00633C1A">
              <w:rPr>
                <w:color w:val="FF0000"/>
                <w:lang w:val="en-US"/>
              </w:rPr>
              <w:t xml:space="preserve"> records and conducts analysis of physical fitness, health-improvement, and mass sports </w:t>
            </w:r>
            <w:proofErr w:type="spellStart"/>
            <w:r w:rsidRPr="00633C1A">
              <w:rPr>
                <w:color w:val="FF0000"/>
                <w:lang w:val="en-US"/>
              </w:rPr>
              <w:t>activities;Promotes</w:t>
            </w:r>
            <w:proofErr w:type="spellEnd"/>
            <w:r w:rsidRPr="00633C1A">
              <w:rPr>
                <w:color w:val="FF0000"/>
                <w:lang w:val="en-US"/>
              </w:rPr>
              <w:t xml:space="preserve"> a healthy lifestyle and works closely with healthcare organizations to ensure medical supervision of individuals engaged in physical education and </w:t>
            </w:r>
            <w:proofErr w:type="spellStart"/>
            <w:r w:rsidRPr="00633C1A">
              <w:rPr>
                <w:color w:val="FF0000"/>
                <w:lang w:val="en-US"/>
              </w:rPr>
              <w:t>sports;Studies</w:t>
            </w:r>
            <w:proofErr w:type="spellEnd"/>
            <w:r w:rsidRPr="00633C1A">
              <w:rPr>
                <w:color w:val="FF0000"/>
                <w:lang w:val="en-US"/>
              </w:rPr>
              <w:t xml:space="preserve">, summarizes, and implements best </w:t>
            </w:r>
            <w:proofErr w:type="spellStart"/>
            <w:r w:rsidRPr="00633C1A">
              <w:rPr>
                <w:color w:val="FF0000"/>
                <w:lang w:val="en-US"/>
              </w:rPr>
              <w:t>practices;Develops</w:t>
            </w:r>
            <w:proofErr w:type="spellEnd"/>
            <w:r w:rsidRPr="00633C1A">
              <w:rPr>
                <w:color w:val="FF0000"/>
                <w:lang w:val="en-US"/>
              </w:rPr>
              <w:t xml:space="preserve"> proposals for improving work and rest schedules, as well as recommendations and methodological materials on the use of various forms and methods of physical education for the prevention of possible </w:t>
            </w:r>
            <w:proofErr w:type="spellStart"/>
            <w:r w:rsidRPr="00633C1A">
              <w:rPr>
                <w:color w:val="FF0000"/>
                <w:lang w:val="en-US"/>
              </w:rPr>
              <w:t>diseases;Develops</w:t>
            </w:r>
            <w:proofErr w:type="spellEnd"/>
            <w:r w:rsidRPr="00633C1A">
              <w:rPr>
                <w:color w:val="FF0000"/>
                <w:lang w:val="en-US"/>
              </w:rPr>
              <w:t xml:space="preserve"> sets of exercises aimed at restoring and improving work capacity.</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Official</w:t>
            </w:r>
            <w:proofErr w:type="spellEnd"/>
            <w:r>
              <w:rPr>
                <w:sz w:val="24"/>
                <w:szCs w:val="24"/>
                <w:lang w:eastAsia="en-US"/>
              </w:rPr>
              <w:t xml:space="preserve"> </w:t>
            </w:r>
            <w:proofErr w:type="spellStart"/>
            <w:r>
              <w:rPr>
                <w:sz w:val="24"/>
                <w:szCs w:val="24"/>
                <w:lang w:eastAsia="en-US"/>
              </w:rPr>
              <w:t>salary</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jc w:val="both"/>
              <w:rPr>
                <w:sz w:val="24"/>
                <w:szCs w:val="24"/>
                <w:lang w:val="en-US" w:eastAsia="en-US"/>
              </w:rPr>
            </w:pPr>
            <w:r>
              <w:rPr>
                <w:sz w:val="24"/>
                <w:szCs w:val="24"/>
                <w:lang w:val="en-US" w:eastAsia="en-US"/>
              </w:rPr>
              <w:t>- dependin</w:t>
            </w:r>
            <w:r w:rsidR="00FB421F">
              <w:rPr>
                <w:sz w:val="24"/>
                <w:szCs w:val="24"/>
                <w:lang w:val="en-US" w:eastAsia="en-US"/>
              </w:rPr>
              <w:t xml:space="preserve">g on the length of service from </w:t>
            </w:r>
            <w:r w:rsidR="00633C1A">
              <w:rPr>
                <w:sz w:val="24"/>
                <w:szCs w:val="24"/>
                <w:lang w:val="kk-KZ" w:eastAsia="en-US"/>
              </w:rPr>
              <w:t>145</w:t>
            </w:r>
            <w:bookmarkStart w:id="0" w:name="_GoBack"/>
            <w:bookmarkEnd w:id="0"/>
            <w:r w:rsidR="00633C1A">
              <w:rPr>
                <w:sz w:val="24"/>
                <w:szCs w:val="24"/>
                <w:lang w:val="kk-KZ" w:eastAsia="en-US"/>
              </w:rPr>
              <w:t xml:space="preserve"> 000 </w:t>
            </w:r>
            <w:proofErr w:type="spellStart"/>
            <w:r>
              <w:rPr>
                <w:sz w:val="24"/>
                <w:szCs w:val="24"/>
                <w:lang w:val="en-US" w:eastAsia="en-US"/>
              </w:rPr>
              <w:t>tenge</w:t>
            </w:r>
            <w:proofErr w:type="spellEnd"/>
            <w:r>
              <w:rPr>
                <w:sz w:val="24"/>
                <w:szCs w:val="24"/>
                <w:lang w:val="en-US" w:eastAsia="en-US"/>
              </w:rPr>
              <w:t>.</w:t>
            </w:r>
          </w:p>
          <w:p w:rsidR="0010433D" w:rsidRDefault="0010433D">
            <w:pPr>
              <w:shd w:val="clear" w:color="auto" w:fill="FFFFFF"/>
              <w:spacing w:line="276" w:lineRule="auto"/>
              <w:jc w:val="both"/>
              <w:rPr>
                <w:sz w:val="24"/>
                <w:szCs w:val="24"/>
                <w:lang w:val="kk-KZ" w:eastAsia="en-US"/>
              </w:rPr>
            </w:pPr>
            <w:r>
              <w:rPr>
                <w:sz w:val="24"/>
                <w:szCs w:val="24"/>
                <w:lang w:val="en-US" w:eastAsia="en-US"/>
              </w:rPr>
              <w:t xml:space="preserve">- incentive and compensation payments in accordance with the </w:t>
            </w:r>
            <w:r>
              <w:rPr>
                <w:sz w:val="24"/>
                <w:szCs w:val="24"/>
                <w:lang w:val="en-US" w:eastAsia="en-US"/>
              </w:rPr>
              <w:lastRenderedPageBreak/>
              <w:t>legislation.</w:t>
            </w:r>
          </w:p>
          <w:p w:rsidR="0010433D" w:rsidRDefault="0010433D">
            <w:pPr>
              <w:shd w:val="clear" w:color="auto" w:fill="FFFFFF"/>
              <w:spacing w:line="276" w:lineRule="auto"/>
              <w:jc w:val="both"/>
              <w:rPr>
                <w:sz w:val="24"/>
                <w:szCs w:val="24"/>
                <w:lang w:val="kk-KZ" w:eastAsia="en-US"/>
              </w:rPr>
            </w:pPr>
          </w:p>
        </w:tc>
      </w:tr>
      <w:tr w:rsidR="0010433D"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lastRenderedPageBreak/>
              <w:t>Service</w:t>
            </w:r>
            <w:proofErr w:type="spellEnd"/>
            <w:r>
              <w:rPr>
                <w:sz w:val="24"/>
                <w:szCs w:val="24"/>
                <w:lang w:eastAsia="en-US"/>
              </w:rPr>
              <w:t xml:space="preserve"> (</w:t>
            </w:r>
            <w:proofErr w:type="spellStart"/>
            <w:r>
              <w:rPr>
                <w:sz w:val="24"/>
                <w:szCs w:val="24"/>
                <w:lang w:eastAsia="en-US"/>
              </w:rPr>
              <w:t>working</w:t>
            </w:r>
            <w:proofErr w:type="spellEnd"/>
            <w:r>
              <w:rPr>
                <w:sz w:val="24"/>
                <w:szCs w:val="24"/>
                <w:lang w:eastAsia="en-US"/>
              </w:rPr>
              <w:t xml:space="preserve">) </w:t>
            </w:r>
            <w:proofErr w:type="spellStart"/>
            <w:r>
              <w:rPr>
                <w:sz w:val="24"/>
                <w:szCs w:val="24"/>
                <w:lang w:eastAsia="en-US"/>
              </w:rPr>
              <w:t>time</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633C1A">
            <w:pPr>
              <w:spacing w:line="276" w:lineRule="auto"/>
              <w:jc w:val="both"/>
              <w:rPr>
                <w:color w:val="000000"/>
                <w:sz w:val="24"/>
                <w:szCs w:val="24"/>
                <w:lang w:val="kk-KZ" w:eastAsia="en-US"/>
              </w:rPr>
            </w:pPr>
            <w:r>
              <w:rPr>
                <w:color w:val="000000"/>
                <w:sz w:val="24"/>
                <w:szCs w:val="24"/>
                <w:lang w:val="en-US" w:eastAsia="en-US"/>
              </w:rPr>
              <w:t>40</w:t>
            </w:r>
            <w:r w:rsidR="0010433D">
              <w:rPr>
                <w:color w:val="000000"/>
                <w:sz w:val="24"/>
                <w:szCs w:val="24"/>
                <w:lang w:val="en-US" w:eastAsia="en-US"/>
              </w:rPr>
              <w:t>-hour work week</w:t>
            </w:r>
          </w:p>
          <w:p w:rsidR="0010433D" w:rsidRDefault="0010433D">
            <w:pPr>
              <w:spacing w:line="276" w:lineRule="auto"/>
              <w:jc w:val="both"/>
              <w:rPr>
                <w:color w:val="000000"/>
                <w:sz w:val="24"/>
                <w:szCs w:val="24"/>
                <w:lang w:val="kk-KZ" w:eastAsia="en-US"/>
              </w:rPr>
            </w:pP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Education</w:t>
            </w:r>
            <w:proofErr w:type="spellEnd"/>
            <w:r>
              <w:rPr>
                <w:sz w:val="24"/>
                <w:szCs w:val="24"/>
                <w:lang w:eastAsia="en-US"/>
              </w:rPr>
              <w:t xml:space="preserve"> </w:t>
            </w:r>
            <w:proofErr w:type="spellStart"/>
            <w:r>
              <w:rPr>
                <w:sz w:val="24"/>
                <w:szCs w:val="24"/>
                <w:lang w:eastAsia="en-US"/>
              </w:rPr>
              <w:t>requirements</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higher (or postgraduate) education or secondary technical and vocational (secondary specialized, secondary vocational) education</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Qualification</w:t>
            </w:r>
            <w:proofErr w:type="spellEnd"/>
            <w:r>
              <w:rPr>
                <w:sz w:val="24"/>
                <w:szCs w:val="24"/>
                <w:lang w:eastAsia="en-US"/>
              </w:rPr>
              <w:t xml:space="preserve"> </w:t>
            </w:r>
            <w:proofErr w:type="spellStart"/>
            <w:r>
              <w:rPr>
                <w:sz w:val="24"/>
                <w:szCs w:val="24"/>
                <w:lang w:eastAsia="en-US"/>
              </w:rPr>
              <w:t>requirements</w:t>
            </w:r>
            <w:proofErr w:type="spellEnd"/>
            <w:r>
              <w:rPr>
                <w:sz w:val="24"/>
                <w:szCs w:val="24"/>
                <w:lang w:eastAsia="en-US"/>
              </w:rPr>
              <w:t xml:space="preserve"> </w:t>
            </w:r>
            <w:proofErr w:type="spellStart"/>
            <w:r>
              <w:rPr>
                <w:sz w:val="24"/>
                <w:szCs w:val="24"/>
                <w:lang w:eastAsia="en-US"/>
              </w:rPr>
              <w:t>for</w:t>
            </w:r>
            <w:proofErr w:type="spellEnd"/>
            <w:r>
              <w:rPr>
                <w:sz w:val="24"/>
                <w:szCs w:val="24"/>
                <w:lang w:eastAsia="en-US"/>
              </w:rPr>
              <w:t xml:space="preserve"> </w:t>
            </w:r>
            <w:proofErr w:type="spellStart"/>
            <w:r>
              <w:rPr>
                <w:sz w:val="24"/>
                <w:szCs w:val="24"/>
                <w:lang w:eastAsia="en-US"/>
              </w:rPr>
              <w:t>experience</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pStyle w:val="ConsPlusNormal"/>
              <w:spacing w:line="276" w:lineRule="auto"/>
              <w:ind w:firstLine="0"/>
              <w:jc w:val="both"/>
              <w:rPr>
                <w:rFonts w:ascii="Times New Roman" w:eastAsia="Consolas" w:hAnsi="Times New Roman" w:cs="Times New Roman"/>
                <w:color w:val="000000"/>
                <w:sz w:val="24"/>
                <w:szCs w:val="24"/>
                <w:lang w:val="kk-KZ" w:eastAsia="en-US"/>
              </w:rPr>
            </w:pPr>
            <w:r>
              <w:rPr>
                <w:rFonts w:ascii="Times New Roman" w:eastAsia="Consolas" w:hAnsi="Times New Roman" w:cs="Times New Roman"/>
                <w:color w:val="000000"/>
                <w:sz w:val="24"/>
                <w:szCs w:val="24"/>
                <w:lang w:val="en-US" w:eastAsia="en-US"/>
              </w:rPr>
              <w:t>higher (or postgraduate) education without presentation of work experience requirements or secondary technical and professional (secondary specialized, secondary professional) education and work experience</w:t>
            </w:r>
            <w:r w:rsidR="00A85392">
              <w:rPr>
                <w:rFonts w:ascii="Times New Roman" w:eastAsia="Consolas" w:hAnsi="Times New Roman" w:cs="Times New Roman"/>
                <w:color w:val="000000"/>
                <w:sz w:val="24"/>
                <w:szCs w:val="24"/>
                <w:lang w:val="en-US" w:eastAsia="en-US"/>
              </w:rPr>
              <w:t xml:space="preserve"> as an accountant for at least 1</w:t>
            </w:r>
            <w:r>
              <w:rPr>
                <w:rFonts w:ascii="Times New Roman" w:eastAsia="Consolas" w:hAnsi="Times New Roman" w:cs="Times New Roman"/>
                <w:color w:val="000000"/>
                <w:sz w:val="24"/>
                <w:szCs w:val="24"/>
                <w:lang w:val="en-US" w:eastAsia="en-US"/>
              </w:rPr>
              <w:t xml:space="preserve"> </w:t>
            </w:r>
            <w:proofErr w:type="spellStart"/>
            <w:r>
              <w:rPr>
                <w:rFonts w:ascii="Times New Roman" w:eastAsia="Consolas" w:hAnsi="Times New Roman" w:cs="Times New Roman"/>
                <w:color w:val="000000"/>
                <w:sz w:val="24"/>
                <w:szCs w:val="24"/>
                <w:lang w:val="en-US" w:eastAsia="en-US"/>
              </w:rPr>
              <w:t>years.r</w:t>
            </w:r>
            <w:proofErr w:type="spellEnd"/>
            <w:r>
              <w:rPr>
                <w:rFonts w:ascii="Times New Roman" w:eastAsia="Consolas" w:hAnsi="Times New Roman" w:cs="Times New Roman"/>
                <w:color w:val="000000"/>
                <w:sz w:val="24"/>
                <w:szCs w:val="24"/>
                <w:lang w:val="en-US" w:eastAsia="en-US"/>
              </w:rPr>
              <w:t>.</w:t>
            </w:r>
          </w:p>
          <w:p w:rsidR="0010433D" w:rsidRDefault="0010433D">
            <w:pPr>
              <w:pStyle w:val="ConsPlusNormal"/>
              <w:spacing w:line="276" w:lineRule="auto"/>
              <w:ind w:firstLine="0"/>
              <w:jc w:val="both"/>
              <w:rPr>
                <w:rFonts w:ascii="Times New Roman" w:hAnsi="Times New Roman" w:cs="Times New Roman"/>
                <w:sz w:val="24"/>
                <w:szCs w:val="24"/>
                <w:lang w:val="kk-KZ" w:eastAsia="en-US"/>
              </w:rPr>
            </w:pP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highlight w:val="yellow"/>
                <w:lang w:val="en-US" w:eastAsia="en-US"/>
              </w:rPr>
            </w:pPr>
            <w:r>
              <w:rPr>
                <w:sz w:val="24"/>
                <w:szCs w:val="24"/>
                <w:lang w:val="en-US" w:eastAsia="en-US"/>
              </w:rPr>
              <w:t>Qualification requirements for knowledge, skills, abilities</w:t>
            </w:r>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widowControl w:val="0"/>
              <w:spacing w:line="276" w:lineRule="auto"/>
              <w:jc w:val="both"/>
              <w:rPr>
                <w:i/>
                <w:sz w:val="24"/>
                <w:szCs w:val="24"/>
                <w:lang w:val="en-US" w:eastAsia="en-US"/>
              </w:rPr>
            </w:pPr>
            <w:r>
              <w:rPr>
                <w:i/>
                <w:sz w:val="24"/>
                <w:szCs w:val="24"/>
                <w:lang w:val="en-US" w:eastAsia="en-US"/>
              </w:rPr>
              <w:t>Knowledge:</w:t>
            </w:r>
          </w:p>
          <w:p w:rsidR="0010433D" w:rsidRDefault="0010433D">
            <w:pPr>
              <w:widowControl w:val="0"/>
              <w:spacing w:line="276" w:lineRule="auto"/>
              <w:jc w:val="both"/>
              <w:rPr>
                <w:sz w:val="24"/>
                <w:szCs w:val="24"/>
                <w:lang w:val="kk-KZ" w:eastAsia="en-US"/>
              </w:rPr>
            </w:pPr>
            <w:r>
              <w:rPr>
                <w:i/>
                <w:sz w:val="24"/>
                <w:szCs w:val="24"/>
                <w:lang w:val="en-US" w:eastAsia="en-US"/>
              </w:rPr>
              <w:t>-</w:t>
            </w:r>
            <w:r>
              <w:rPr>
                <w:sz w:val="24"/>
                <w:szCs w:val="24"/>
                <w:lang w:val="en-US" w:eastAsia="en-US"/>
              </w:rPr>
              <w:t xml:space="preserve"> Legislative and other regulatory legal acts of the Republic of Kazakhstan in the field of accounting, methodological and other materials of higher, financial and audit bodies on the organization of accounting and reporting, as well as related to the economic and financial activities of the organization, civil law, financial, tax, administrative - economic legislation, the basics of legislation on pension provision, the structure of the organization, the strategy and prospects for its development, regulations and instructions for the organization of accounting in the organization, the rules of its conduct, the procedure for registration of transactions and the organization of document flow in accounting areas, forms and procedures of financial calculations, methods of economic analysis of economic and financial activities of the organization, identification of on-farm reserves, the order of acceptance, registration, storage and expenditure of funds, inventory and other valuables, rules for settlements with debtors and creditors, conditions for taxation of legal entities and individuals, the procedure for writing off shortfalls, receivables and other losses from accounting accounts, rules for conducting inventories of cash and inventory items, the procedure and timing of balance sheets and reporting, rules for conducting inspections and documentary audits, modern computer equipment and the possibilities of their application to perform accounting and computing work and analysis of production, economic and financial activities of the organization, namely, application programs for tax reporting and accounting, labor legislation, internal labor regulations, fire safety requirements.</w:t>
            </w:r>
          </w:p>
          <w:p w:rsidR="0010433D" w:rsidRDefault="0010433D">
            <w:pPr>
              <w:widowControl w:val="0"/>
              <w:spacing w:line="276" w:lineRule="auto"/>
              <w:jc w:val="both"/>
              <w:rPr>
                <w:i/>
                <w:sz w:val="24"/>
                <w:szCs w:val="24"/>
                <w:lang w:val="en-US" w:eastAsia="en-US"/>
              </w:rPr>
            </w:pPr>
            <w:r>
              <w:rPr>
                <w:i/>
                <w:sz w:val="24"/>
                <w:szCs w:val="24"/>
                <w:lang w:val="kk-KZ" w:eastAsia="en-US"/>
              </w:rPr>
              <w:t xml:space="preserve">  </w:t>
            </w:r>
            <w:r>
              <w:rPr>
                <w:i/>
                <w:sz w:val="24"/>
                <w:szCs w:val="24"/>
                <w:lang w:val="en-US" w:eastAsia="en-US"/>
              </w:rPr>
              <w:t>Personal qualities (competencies):</w:t>
            </w:r>
          </w:p>
          <w:p w:rsidR="0010433D" w:rsidRDefault="0010433D">
            <w:pPr>
              <w:widowControl w:val="0"/>
              <w:spacing w:line="276" w:lineRule="auto"/>
              <w:jc w:val="both"/>
              <w:rPr>
                <w:i/>
                <w:sz w:val="24"/>
                <w:szCs w:val="24"/>
                <w:lang w:val="en-US" w:eastAsia="en-US"/>
              </w:rPr>
            </w:pPr>
            <w:r>
              <w:rPr>
                <w:i/>
                <w:sz w:val="24"/>
                <w:szCs w:val="24"/>
                <w:lang w:val="kk-KZ" w:eastAsia="en-US"/>
              </w:rPr>
              <w:t xml:space="preserve">  </w:t>
            </w:r>
            <w:r>
              <w:rPr>
                <w:i/>
                <w:sz w:val="24"/>
                <w:szCs w:val="24"/>
                <w:lang w:val="en-US" w:eastAsia="en-US"/>
              </w:rPr>
              <w:t>- organizational skills;</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initiative;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responsibility;</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stress resistance;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ability to innovate;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sociability;</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focus on results</w:t>
            </w:r>
          </w:p>
          <w:p w:rsidR="0010433D" w:rsidRDefault="0010433D">
            <w:pPr>
              <w:pStyle w:val="ConsPlusNormal"/>
              <w:spacing w:line="276" w:lineRule="auto"/>
              <w:ind w:firstLine="0"/>
              <w:jc w:val="both"/>
              <w:rPr>
                <w:rFonts w:ascii="Times New Roman" w:hAnsi="Times New Roman" w:cs="Times New Roman"/>
                <w:sz w:val="24"/>
                <w:szCs w:val="24"/>
                <w:lang w:val="en-US" w:eastAsia="en-US"/>
              </w:rPr>
            </w:pPr>
            <w:r>
              <w:rPr>
                <w:rFonts w:ascii="Times New Roman" w:hAnsi="Times New Roman" w:cs="Times New Roman"/>
                <w:i/>
                <w:sz w:val="24"/>
                <w:szCs w:val="24"/>
                <w:lang w:val="kk-KZ" w:eastAsia="en-US"/>
              </w:rPr>
              <w:lastRenderedPageBreak/>
              <w:t xml:space="preserve">  </w:t>
            </w:r>
            <w:r>
              <w:rPr>
                <w:rFonts w:ascii="Times New Roman" w:hAnsi="Times New Roman" w:cs="Times New Roman"/>
                <w:i/>
                <w:sz w:val="24"/>
                <w:szCs w:val="24"/>
                <w:lang w:val="en-US" w:eastAsia="en-US"/>
              </w:rPr>
              <w:t>- intolerance to corruption.</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lastRenderedPageBreak/>
              <w:t>Deadlines</w:t>
            </w:r>
            <w:proofErr w:type="spellEnd"/>
            <w:r>
              <w:rPr>
                <w:sz w:val="24"/>
                <w:szCs w:val="24"/>
                <w:lang w:eastAsia="en-US"/>
              </w:rPr>
              <w:t xml:space="preserve"> </w:t>
            </w:r>
            <w:proofErr w:type="spellStart"/>
            <w:r>
              <w:rPr>
                <w:sz w:val="24"/>
                <w:szCs w:val="24"/>
                <w:lang w:eastAsia="en-US"/>
              </w:rPr>
              <w:t>for</w:t>
            </w:r>
            <w:proofErr w:type="spellEnd"/>
            <w:r>
              <w:rPr>
                <w:sz w:val="24"/>
                <w:szCs w:val="24"/>
                <w:lang w:eastAsia="en-US"/>
              </w:rPr>
              <w:t xml:space="preserve"> </w:t>
            </w:r>
            <w:proofErr w:type="spellStart"/>
            <w:r>
              <w:rPr>
                <w:sz w:val="24"/>
                <w:szCs w:val="24"/>
                <w:lang w:eastAsia="en-US"/>
              </w:rPr>
              <w:t>accepting</w:t>
            </w:r>
            <w:proofErr w:type="spellEnd"/>
            <w:r>
              <w:rPr>
                <w:sz w:val="24"/>
                <w:szCs w:val="24"/>
                <w:lang w:eastAsia="en-US"/>
              </w:rPr>
              <w:t xml:space="preserve"> </w:t>
            </w:r>
            <w:proofErr w:type="spellStart"/>
            <w:r>
              <w:rPr>
                <w:sz w:val="24"/>
                <w:szCs w:val="24"/>
                <w:lang w:eastAsia="en-US"/>
              </w:rPr>
              <w:t>documents</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E528B1">
            <w:pPr>
              <w:widowControl w:val="0"/>
              <w:spacing w:line="276" w:lineRule="auto"/>
              <w:jc w:val="both"/>
              <w:rPr>
                <w:b/>
                <w:sz w:val="24"/>
                <w:szCs w:val="24"/>
                <w:lang w:val="en-US" w:eastAsia="en-US"/>
              </w:rPr>
            </w:pPr>
            <w:r>
              <w:rPr>
                <w:b/>
                <w:sz w:val="24"/>
                <w:szCs w:val="24"/>
                <w:lang w:val="en-US" w:eastAsia="en-US"/>
              </w:rPr>
              <w:t xml:space="preserve">From </w:t>
            </w:r>
            <w:r w:rsidR="00AB3FC3">
              <w:rPr>
                <w:b/>
                <w:sz w:val="24"/>
                <w:szCs w:val="24"/>
                <w:lang w:val="en-US" w:eastAsia="en-US"/>
              </w:rPr>
              <w:t>August</w:t>
            </w:r>
            <w:r w:rsidR="00AB3FC3">
              <w:rPr>
                <w:b/>
                <w:sz w:val="28"/>
                <w:szCs w:val="28"/>
                <w:lang w:val="en-US" w:eastAsia="en-US"/>
              </w:rPr>
              <w:t>14</w:t>
            </w:r>
            <w:r w:rsidR="00855E98" w:rsidRPr="00855E98">
              <w:rPr>
                <w:b/>
                <w:sz w:val="24"/>
                <w:szCs w:val="28"/>
                <w:lang w:val="en-US" w:eastAsia="en-US"/>
              </w:rPr>
              <w:t>, 202</w:t>
            </w:r>
            <w:r w:rsidR="00582B79">
              <w:rPr>
                <w:b/>
                <w:sz w:val="24"/>
                <w:szCs w:val="28"/>
                <w:lang w:val="kk-KZ" w:eastAsia="en-US"/>
              </w:rPr>
              <w:t>6</w:t>
            </w:r>
            <w:r w:rsidRPr="00855E98">
              <w:rPr>
                <w:b/>
                <w:sz w:val="22"/>
                <w:szCs w:val="24"/>
                <w:lang w:val="en-US" w:eastAsia="en-US"/>
              </w:rPr>
              <w:t xml:space="preserve"> </w:t>
            </w:r>
            <w:r>
              <w:rPr>
                <w:b/>
                <w:sz w:val="24"/>
                <w:szCs w:val="24"/>
                <w:lang w:val="en-US" w:eastAsia="en-US"/>
              </w:rPr>
              <w:t xml:space="preserve">to </w:t>
            </w:r>
            <w:proofErr w:type="gramStart"/>
            <w:r w:rsidR="00AB3FC3">
              <w:rPr>
                <w:b/>
                <w:sz w:val="24"/>
                <w:szCs w:val="24"/>
                <w:lang w:val="en-US" w:eastAsia="en-US"/>
              </w:rPr>
              <w:t>august</w:t>
            </w:r>
            <w:r w:rsidR="008C19C6">
              <w:rPr>
                <w:b/>
                <w:sz w:val="24"/>
                <w:szCs w:val="24"/>
                <w:lang w:val="en-US" w:eastAsia="en-US"/>
              </w:rPr>
              <w:t xml:space="preserve"> </w:t>
            </w:r>
            <w:r>
              <w:rPr>
                <w:b/>
                <w:sz w:val="24"/>
                <w:szCs w:val="24"/>
                <w:lang w:val="en-US" w:eastAsia="en-US"/>
              </w:rPr>
              <w:t xml:space="preserve"> </w:t>
            </w:r>
            <w:r w:rsidR="00AB3FC3">
              <w:rPr>
                <w:b/>
                <w:sz w:val="24"/>
                <w:szCs w:val="24"/>
                <w:lang w:val="en-US" w:eastAsia="en-US"/>
              </w:rPr>
              <w:t>27</w:t>
            </w:r>
            <w:proofErr w:type="gramEnd"/>
            <w:r w:rsidR="00582B79">
              <w:rPr>
                <w:b/>
                <w:sz w:val="24"/>
                <w:szCs w:val="24"/>
                <w:lang w:val="en-US" w:eastAsia="en-US"/>
              </w:rPr>
              <w:t>, 2026</w:t>
            </w:r>
            <w:r w:rsidR="0010433D">
              <w:rPr>
                <w:b/>
                <w:sz w:val="24"/>
                <w:szCs w:val="24"/>
                <w:lang w:val="en-US" w:eastAsia="en-US"/>
              </w:rPr>
              <w:t xml:space="preserve"> (inclusive)</w:t>
            </w:r>
          </w:p>
          <w:p w:rsidR="0010433D" w:rsidRDefault="0010433D" w:rsidP="00AB3FC3">
            <w:pPr>
              <w:widowControl w:val="0"/>
              <w:spacing w:line="276" w:lineRule="auto"/>
              <w:jc w:val="both"/>
              <w:rPr>
                <w:b/>
                <w:sz w:val="24"/>
                <w:szCs w:val="24"/>
                <w:lang w:val="en-US" w:eastAsia="en-US"/>
              </w:rPr>
            </w:pPr>
            <w:r>
              <w:rPr>
                <w:b/>
                <w:sz w:val="24"/>
                <w:szCs w:val="24"/>
                <w:lang w:val="en-US" w:eastAsia="en-US"/>
              </w:rPr>
              <w:t xml:space="preserve">The competition </w:t>
            </w:r>
            <w:r w:rsidR="00E528B1">
              <w:rPr>
                <w:b/>
                <w:sz w:val="24"/>
                <w:szCs w:val="24"/>
                <w:lang w:val="en-US" w:eastAsia="en-US"/>
              </w:rPr>
              <w:t xml:space="preserve">is scheduled for 15.00 on </w:t>
            </w:r>
            <w:r w:rsidR="00AB3FC3">
              <w:rPr>
                <w:b/>
                <w:sz w:val="24"/>
                <w:szCs w:val="24"/>
                <w:lang w:val="en-US" w:eastAsia="en-US"/>
              </w:rPr>
              <w:t>august 28</w:t>
            </w:r>
            <w:r w:rsidR="00582B79">
              <w:rPr>
                <w:b/>
                <w:sz w:val="24"/>
                <w:szCs w:val="24"/>
                <w:lang w:val="en-US" w:eastAsia="en-US"/>
              </w:rPr>
              <w:t>, 2026</w:t>
            </w:r>
          </w:p>
        </w:tc>
      </w:tr>
      <w:tr w:rsidR="0010433D" w:rsidRPr="00633C1A"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Documents (what documents are submitted by applicants for a vacant position)</w:t>
            </w:r>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personal application for participation in the competition;</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CV with photos attached;</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a copy of the identity card or a document replacing it (the relevant document is presented in person upon arrival at the competition);</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documents confirming the necessary education, work experience and qualifications, certified by a notary or personnel services at the place of work:</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a) a copy of the work book (except for cases when official (labor) activity is carried out for the first time) or other documents confirming the labor (official) activity of a citizen;</w:t>
            </w:r>
          </w:p>
          <w:p w:rsidR="0010433D" w:rsidRDefault="0010433D">
            <w:pPr>
              <w:pStyle w:val="ConsPlusNormal"/>
              <w:spacing w:line="276" w:lineRule="auto"/>
              <w:ind w:firstLine="540"/>
              <w:jc w:val="both"/>
              <w:rPr>
                <w:rFonts w:ascii="Times New Roman" w:hAnsi="Times New Roman" w:cs="Times New Roman"/>
                <w:b/>
                <w:i/>
                <w:sz w:val="24"/>
                <w:szCs w:val="24"/>
                <w:lang w:val="en-US" w:eastAsia="en-US"/>
              </w:rPr>
            </w:pPr>
            <w:r>
              <w:rPr>
                <w:rFonts w:ascii="Times New Roman" w:hAnsi="Times New Roman" w:cs="Times New Roman"/>
                <w:sz w:val="24"/>
                <w:szCs w:val="24"/>
                <w:lang w:val="en-US" w:eastAsia="en-US"/>
              </w:rPr>
              <w:t>b) copies of documents on education, as well as at the request of the citizen - on additional education, on the award of an academic degree, academic title;</w:t>
            </w:r>
          </w:p>
        </w:tc>
      </w:tr>
      <w:tr w:rsidR="0010433D" w:rsidRPr="00AB3FC3" w:rsidTr="004C397E">
        <w:trPr>
          <w:trHeight w:val="473"/>
        </w:trPr>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The</w:t>
            </w:r>
            <w:proofErr w:type="spellEnd"/>
            <w:r>
              <w:rPr>
                <w:sz w:val="24"/>
                <w:szCs w:val="24"/>
                <w:lang w:eastAsia="en-US"/>
              </w:rPr>
              <w:t xml:space="preserve"> </w:t>
            </w:r>
            <w:proofErr w:type="spellStart"/>
            <w:r>
              <w:rPr>
                <w:sz w:val="24"/>
                <w:szCs w:val="24"/>
                <w:lang w:eastAsia="en-US"/>
              </w:rPr>
              <w:t>contact</w:t>
            </w:r>
            <w:proofErr w:type="spellEnd"/>
            <w:r>
              <w:rPr>
                <w:sz w:val="24"/>
                <w:szCs w:val="24"/>
                <w:lang w:eastAsia="en-US"/>
              </w:rPr>
              <w:t xml:space="preserve"> </w:t>
            </w:r>
            <w:proofErr w:type="spellStart"/>
            <w:r>
              <w:rPr>
                <w:sz w:val="24"/>
                <w:szCs w:val="24"/>
                <w:lang w:eastAsia="en-US"/>
              </w:rPr>
              <w:t>person</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AB3FC3">
            <w:pPr>
              <w:spacing w:line="276" w:lineRule="auto"/>
              <w:jc w:val="both"/>
              <w:rPr>
                <w:sz w:val="24"/>
                <w:szCs w:val="24"/>
                <w:lang w:val="kk-KZ" w:eastAsia="en-US"/>
              </w:rPr>
            </w:pPr>
            <w:proofErr w:type="spellStart"/>
            <w:r>
              <w:rPr>
                <w:sz w:val="24"/>
                <w:szCs w:val="24"/>
                <w:lang w:val="en-US" w:eastAsia="en-US"/>
              </w:rPr>
              <w:t>Kumarbekova</w:t>
            </w:r>
            <w:proofErr w:type="spellEnd"/>
            <w:r>
              <w:rPr>
                <w:sz w:val="24"/>
                <w:szCs w:val="24"/>
                <w:lang w:val="en-US" w:eastAsia="en-US"/>
              </w:rPr>
              <w:t xml:space="preserve"> </w:t>
            </w:r>
            <w:proofErr w:type="spellStart"/>
            <w:r>
              <w:rPr>
                <w:sz w:val="24"/>
                <w:szCs w:val="24"/>
                <w:lang w:val="en-US" w:eastAsia="en-US"/>
              </w:rPr>
              <w:t>Guldana</w:t>
            </w:r>
            <w:proofErr w:type="spellEnd"/>
            <w:r>
              <w:rPr>
                <w:sz w:val="24"/>
                <w:szCs w:val="24"/>
                <w:lang w:val="en-US" w:eastAsia="en-US"/>
              </w:rPr>
              <w:t xml:space="preserve"> </w:t>
            </w:r>
            <w:proofErr w:type="spellStart"/>
            <w:proofErr w:type="gramStart"/>
            <w:r>
              <w:rPr>
                <w:sz w:val="24"/>
                <w:szCs w:val="24"/>
                <w:lang w:val="en-US" w:eastAsia="en-US"/>
              </w:rPr>
              <w:t>Akylbekovna</w:t>
            </w:r>
            <w:proofErr w:type="spellEnd"/>
            <w:r w:rsidR="008F103B">
              <w:rPr>
                <w:sz w:val="24"/>
                <w:szCs w:val="24"/>
                <w:lang w:val="en-US" w:eastAsia="en-US"/>
              </w:rPr>
              <w:t xml:space="preserve"> </w:t>
            </w:r>
            <w:r w:rsidR="0010433D">
              <w:rPr>
                <w:sz w:val="24"/>
                <w:szCs w:val="24"/>
                <w:lang w:val="en-US" w:eastAsia="en-US"/>
              </w:rPr>
              <w:t xml:space="preserve"> HR</w:t>
            </w:r>
            <w:proofErr w:type="gramEnd"/>
            <w:r w:rsidR="0010433D">
              <w:rPr>
                <w:sz w:val="24"/>
                <w:szCs w:val="24"/>
                <w:lang w:val="kk-KZ" w:eastAsia="en-US"/>
              </w:rPr>
              <w:t xml:space="preserve"> </w:t>
            </w:r>
            <w:r w:rsidR="0010433D">
              <w:rPr>
                <w:sz w:val="24"/>
                <w:szCs w:val="24"/>
                <w:lang w:val="en-US" w:eastAsia="en-US"/>
              </w:rPr>
              <w:t xml:space="preserve"> Inspector</w:t>
            </w:r>
          </w:p>
          <w:p w:rsidR="0010433D" w:rsidRDefault="0010433D">
            <w:pPr>
              <w:spacing w:line="276" w:lineRule="auto"/>
              <w:jc w:val="both"/>
              <w:rPr>
                <w:sz w:val="24"/>
                <w:szCs w:val="24"/>
                <w:lang w:val="kk-KZ" w:eastAsia="en-US"/>
              </w:rPr>
            </w:pPr>
          </w:p>
        </w:tc>
      </w:tr>
      <w:tr w:rsidR="0010433D" w:rsidRPr="00633C1A" w:rsidTr="004C397E">
        <w:trPr>
          <w:trHeight w:val="2240"/>
        </w:trPr>
        <w:tc>
          <w:tcPr>
            <w:tcW w:w="10392" w:type="dxa"/>
            <w:gridSpan w:val="2"/>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both"/>
              <w:rPr>
                <w:sz w:val="24"/>
                <w:szCs w:val="24"/>
                <w:lang w:val="en-US" w:eastAsia="en-US"/>
              </w:rPr>
            </w:pPr>
            <w:r>
              <w:rPr>
                <w:sz w:val="24"/>
                <w:szCs w:val="24"/>
                <w:lang w:val="en-US" w:eastAsia="en-US"/>
              </w:rPr>
              <w:t xml:space="preserve">The tender commission accepts documents submitted by citizens on a special order, sent by them by mail or in electronic form to their e-mail address before </w:t>
            </w:r>
            <w:r w:rsidR="00AB3FC3">
              <w:rPr>
                <w:b/>
                <w:sz w:val="24"/>
                <w:szCs w:val="24"/>
                <w:lang w:val="en-US" w:eastAsia="en-US"/>
              </w:rPr>
              <w:t>27</w:t>
            </w:r>
            <w:r w:rsidR="00582B79">
              <w:rPr>
                <w:b/>
                <w:sz w:val="24"/>
                <w:szCs w:val="24"/>
                <w:lang w:val="en-US" w:eastAsia="en-US"/>
              </w:rPr>
              <w:t xml:space="preserve"> </w:t>
            </w:r>
            <w:proofErr w:type="gramStart"/>
            <w:r w:rsidR="00AB3FC3">
              <w:rPr>
                <w:b/>
                <w:sz w:val="24"/>
                <w:szCs w:val="24"/>
                <w:lang w:val="en-US" w:eastAsia="en-US"/>
              </w:rPr>
              <w:t>august</w:t>
            </w:r>
            <w:r w:rsidR="004C397E">
              <w:rPr>
                <w:b/>
                <w:sz w:val="24"/>
                <w:szCs w:val="24"/>
                <w:lang w:val="en-US" w:eastAsia="en-US"/>
              </w:rPr>
              <w:t xml:space="preserve"> </w:t>
            </w:r>
            <w:r>
              <w:rPr>
                <w:b/>
                <w:sz w:val="24"/>
                <w:szCs w:val="24"/>
                <w:lang w:val="en-US" w:eastAsia="en-US"/>
              </w:rPr>
              <w:t xml:space="preserve"> ,</w:t>
            </w:r>
            <w:proofErr w:type="gramEnd"/>
            <w:r>
              <w:rPr>
                <w:sz w:val="24"/>
                <w:szCs w:val="24"/>
                <w:lang w:val="en-US" w:eastAsia="en-US"/>
              </w:rPr>
              <w:t xml:space="preserve"> </w:t>
            </w:r>
            <w:r>
              <w:rPr>
                <w:b/>
                <w:sz w:val="24"/>
                <w:szCs w:val="24"/>
                <w:lang w:val="en-US" w:eastAsia="en-US"/>
              </w:rPr>
              <w:t>202</w:t>
            </w:r>
            <w:r w:rsidR="00582B79">
              <w:rPr>
                <w:b/>
                <w:sz w:val="24"/>
                <w:szCs w:val="24"/>
                <w:lang w:val="en-US" w:eastAsia="en-US"/>
              </w:rPr>
              <w:t>6</w:t>
            </w:r>
            <w:r>
              <w:rPr>
                <w:sz w:val="24"/>
                <w:szCs w:val="24"/>
                <w:lang w:val="en-US" w:eastAsia="en-US"/>
              </w:rPr>
              <w:t xml:space="preserve"> inclusive (their originals are submitted no later than an hour before the interview).</w:t>
            </w:r>
          </w:p>
          <w:p w:rsidR="0010433D" w:rsidRDefault="0010433D">
            <w:pPr>
              <w:spacing w:line="276" w:lineRule="auto"/>
              <w:jc w:val="both"/>
              <w:rPr>
                <w:sz w:val="24"/>
                <w:szCs w:val="24"/>
                <w:lang w:val="en-US" w:eastAsia="en-US"/>
              </w:rPr>
            </w:pPr>
            <w:r>
              <w:rPr>
                <w:sz w:val="24"/>
                <w:szCs w:val="24"/>
                <w:lang w:val="en-US" w:eastAsia="en-US"/>
              </w:rPr>
              <w:t xml:space="preserve">   The candidates admitted to the competition pass it at the KSU "Youth Sports School of the city of Ridder" within one working days from the date of notification of the candidates about their admission to the competition.</w:t>
            </w:r>
          </w:p>
          <w:p w:rsidR="0010433D" w:rsidRDefault="0010433D">
            <w:pPr>
              <w:spacing w:line="276" w:lineRule="auto"/>
              <w:jc w:val="both"/>
              <w:rPr>
                <w:sz w:val="24"/>
                <w:szCs w:val="24"/>
                <w:lang w:val="en-US" w:eastAsia="en-US"/>
              </w:rPr>
            </w:pPr>
            <w:r>
              <w:rPr>
                <w:sz w:val="24"/>
                <w:szCs w:val="24"/>
                <w:lang w:val="en-US" w:eastAsia="en-US"/>
              </w:rPr>
              <w:t xml:space="preserve">     For those occupying these positions, lifting costs are not paid, housing and benefits are not provided</w:t>
            </w:r>
          </w:p>
        </w:tc>
      </w:tr>
    </w:tbl>
    <w:p w:rsidR="004C397E" w:rsidRDefault="004C397E" w:rsidP="0010433D">
      <w:pPr>
        <w:pStyle w:val="ConsPlusTitle"/>
        <w:spacing w:line="240" w:lineRule="exact"/>
        <w:rPr>
          <w:rFonts w:ascii="Times New Roman" w:hAnsi="Times New Roman" w:cs="Times New Roman"/>
          <w:sz w:val="28"/>
          <w:szCs w:val="28"/>
          <w:lang w:val="en-US"/>
        </w:rPr>
      </w:pPr>
    </w:p>
    <w:p w:rsidR="004C397E" w:rsidRDefault="004C397E" w:rsidP="0010433D">
      <w:pPr>
        <w:pStyle w:val="ConsPlusTitle"/>
        <w:spacing w:line="240" w:lineRule="exact"/>
        <w:rPr>
          <w:rFonts w:ascii="Times New Roman" w:hAnsi="Times New Roman" w:cs="Times New Roman"/>
          <w:sz w:val="28"/>
          <w:szCs w:val="28"/>
          <w:lang w:val="en-US"/>
        </w:rPr>
      </w:pPr>
    </w:p>
    <w:p w:rsidR="00C673F7" w:rsidRPr="00C673F7"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10433D" w:rsidRPr="00AB3FC3" w:rsidRDefault="0010433D" w:rsidP="00582B79">
      <w:pPr>
        <w:pStyle w:val="HTML"/>
        <w:shd w:val="clear" w:color="auto" w:fill="F8F9FA"/>
        <w:spacing w:line="540" w:lineRule="atLeast"/>
        <w:rPr>
          <w:rFonts w:ascii="inherit" w:hAnsi="inherit"/>
          <w:color w:val="1F1F1F"/>
          <w:sz w:val="42"/>
          <w:szCs w:val="42"/>
          <w:lang w:val="en-US"/>
        </w:rPr>
      </w:pPr>
      <w:r>
        <w:rPr>
          <w:rFonts w:ascii="Times New Roman" w:hAnsi="Times New Roman" w:cs="Times New Roman"/>
          <w:sz w:val="28"/>
          <w:szCs w:val="28"/>
          <w:lang w:val="en-US"/>
        </w:rPr>
        <w:t>AGREED:</w:t>
      </w:r>
      <w:r>
        <w:rPr>
          <w:rFonts w:ascii="Times New Roman" w:hAnsi="Times New Roman" w:cs="Times New Roman"/>
          <w:sz w:val="28"/>
          <w:szCs w:val="28"/>
          <w:lang w:val="kk-KZ"/>
        </w:rPr>
        <w:t xml:space="preserve"> </w:t>
      </w:r>
      <w:r w:rsidR="00582B79" w:rsidRPr="00582B79">
        <w:rPr>
          <w:rFonts w:ascii="inherit" w:hAnsi="inherit"/>
          <w:color w:val="1F1F1F"/>
          <w:sz w:val="28"/>
          <w:szCs w:val="28"/>
          <w:lang w:val="en"/>
        </w:rPr>
        <w:t>Acting</w:t>
      </w:r>
      <w:r w:rsidR="00582B79" w:rsidRPr="00582B79">
        <w:rPr>
          <w:rFonts w:ascii="inherit" w:hAnsi="inherit"/>
          <w:color w:val="1F1F1F"/>
          <w:sz w:val="28"/>
          <w:szCs w:val="28"/>
          <w:lang w:val="en-US"/>
        </w:rPr>
        <w:t xml:space="preserve"> </w:t>
      </w:r>
      <w:r w:rsidR="004E4F49" w:rsidRPr="00582B79">
        <w:rPr>
          <w:rFonts w:ascii="Times New Roman" w:hAnsi="Times New Roman" w:cs="Times New Roman"/>
          <w:color w:val="000000"/>
          <w:sz w:val="28"/>
          <w:szCs w:val="28"/>
          <w:lang w:val="en-US"/>
        </w:rPr>
        <w:t>d</w:t>
      </w:r>
      <w:r w:rsidR="00855E98" w:rsidRPr="00582B79">
        <w:rPr>
          <w:rFonts w:ascii="Times New Roman" w:hAnsi="Times New Roman" w:cs="Times New Roman"/>
          <w:color w:val="000000"/>
          <w:sz w:val="28"/>
          <w:szCs w:val="28"/>
          <w:lang w:val="en-US"/>
        </w:rPr>
        <w:t>irector</w:t>
      </w:r>
      <w:r>
        <w:rPr>
          <w:rFonts w:ascii="Times New Roman" w:hAnsi="Times New Roman" w:cs="Times New Roman"/>
          <w:spacing w:val="20"/>
          <w:sz w:val="28"/>
          <w:szCs w:val="28"/>
          <w:lang w:val="en-US"/>
        </w:rPr>
        <w:t xml:space="preserve">            </w:t>
      </w:r>
      <w:r>
        <w:rPr>
          <w:rFonts w:ascii="Times New Roman" w:hAnsi="Times New Roman" w:cs="Times New Roman"/>
          <w:spacing w:val="20"/>
          <w:sz w:val="28"/>
          <w:szCs w:val="28"/>
          <w:lang w:val="kk-KZ"/>
        </w:rPr>
        <w:t xml:space="preserve">        </w:t>
      </w:r>
      <w:r>
        <w:rPr>
          <w:rFonts w:ascii="Times New Roman" w:hAnsi="Times New Roman" w:cs="Times New Roman"/>
          <w:spacing w:val="20"/>
          <w:sz w:val="28"/>
          <w:szCs w:val="28"/>
          <w:lang w:val="en-US"/>
        </w:rPr>
        <w:t xml:space="preserve">          </w:t>
      </w:r>
      <w:r>
        <w:rPr>
          <w:rFonts w:ascii="Times New Roman" w:hAnsi="Times New Roman" w:cs="Times New Roman"/>
          <w:spacing w:val="20"/>
          <w:sz w:val="28"/>
          <w:szCs w:val="28"/>
          <w:lang w:val="kk-KZ"/>
        </w:rPr>
        <w:t xml:space="preserve"> </w:t>
      </w:r>
      <w:r w:rsidR="00582B79">
        <w:rPr>
          <w:rFonts w:ascii="Times New Roman" w:hAnsi="Times New Roman" w:cs="Times New Roman"/>
          <w:spacing w:val="20"/>
          <w:sz w:val="28"/>
          <w:szCs w:val="28"/>
          <w:lang w:val="en-US"/>
        </w:rPr>
        <w:t xml:space="preserve">           </w:t>
      </w:r>
      <w:proofErr w:type="spellStart"/>
      <w:r w:rsidR="00582B79">
        <w:rPr>
          <w:rFonts w:ascii="Times New Roman" w:hAnsi="Times New Roman" w:cs="Times New Roman"/>
          <w:spacing w:val="20"/>
          <w:sz w:val="28"/>
          <w:szCs w:val="28"/>
          <w:lang w:val="en-US"/>
        </w:rPr>
        <w:t>M.</w:t>
      </w:r>
      <w:proofErr w:type="gramStart"/>
      <w:r w:rsidR="00582B79">
        <w:rPr>
          <w:rFonts w:ascii="Times New Roman" w:hAnsi="Times New Roman" w:cs="Times New Roman"/>
          <w:spacing w:val="20"/>
          <w:sz w:val="28"/>
          <w:szCs w:val="28"/>
          <w:lang w:val="en-US"/>
        </w:rPr>
        <w:t>T.Karabasova</w:t>
      </w:r>
      <w:proofErr w:type="spellEnd"/>
      <w:proofErr w:type="gramEnd"/>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E97A16" w:rsidRPr="0010433D" w:rsidRDefault="00E97A16">
      <w:pPr>
        <w:rPr>
          <w:lang w:val="kk-KZ"/>
        </w:rPr>
      </w:pPr>
    </w:p>
    <w:sectPr w:rsidR="00E97A16" w:rsidRPr="001043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B58"/>
    <w:rsid w:val="00024D28"/>
    <w:rsid w:val="00071852"/>
    <w:rsid w:val="0009356A"/>
    <w:rsid w:val="000A4676"/>
    <w:rsid w:val="0010433D"/>
    <w:rsid w:val="00252B58"/>
    <w:rsid w:val="00280B3E"/>
    <w:rsid w:val="00426AC7"/>
    <w:rsid w:val="004C397E"/>
    <w:rsid w:val="004E4F49"/>
    <w:rsid w:val="00582B79"/>
    <w:rsid w:val="00614961"/>
    <w:rsid w:val="00633C1A"/>
    <w:rsid w:val="006D3F87"/>
    <w:rsid w:val="006E47D6"/>
    <w:rsid w:val="00733995"/>
    <w:rsid w:val="00855E98"/>
    <w:rsid w:val="008C19C6"/>
    <w:rsid w:val="008C22D7"/>
    <w:rsid w:val="008F103B"/>
    <w:rsid w:val="008F66F8"/>
    <w:rsid w:val="00940CE9"/>
    <w:rsid w:val="0095192F"/>
    <w:rsid w:val="00953A0A"/>
    <w:rsid w:val="009B3980"/>
    <w:rsid w:val="00A85392"/>
    <w:rsid w:val="00AB3FC3"/>
    <w:rsid w:val="00B3658C"/>
    <w:rsid w:val="00BB668D"/>
    <w:rsid w:val="00C56F24"/>
    <w:rsid w:val="00C673F7"/>
    <w:rsid w:val="00CF05EF"/>
    <w:rsid w:val="00DD32A0"/>
    <w:rsid w:val="00E528B1"/>
    <w:rsid w:val="00E632B6"/>
    <w:rsid w:val="00E97A16"/>
    <w:rsid w:val="00EE3926"/>
    <w:rsid w:val="00F10D52"/>
    <w:rsid w:val="00FB4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1F70"/>
  <w15:docId w15:val="{D49540DB-A567-4158-AAAF-2421A290B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33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43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0433D"/>
    <w:pPr>
      <w:suppressAutoHyphens/>
      <w:autoSpaceDE w:val="0"/>
      <w:spacing w:after="0" w:line="240" w:lineRule="auto"/>
    </w:pPr>
    <w:rPr>
      <w:rFonts w:ascii="Arial" w:eastAsia="Arial" w:hAnsi="Arial" w:cs="Arial"/>
      <w:b/>
      <w:bCs/>
      <w:sz w:val="20"/>
      <w:szCs w:val="20"/>
      <w:lang w:eastAsia="ar-SA"/>
    </w:rPr>
  </w:style>
  <w:style w:type="paragraph" w:styleId="HTML">
    <w:name w:val="HTML Preformatted"/>
    <w:basedOn w:val="a"/>
    <w:link w:val="HTML0"/>
    <w:uiPriority w:val="99"/>
    <w:unhideWhenUsed/>
    <w:rsid w:val="0058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582B79"/>
    <w:rPr>
      <w:rFonts w:ascii="Courier New" w:eastAsia="Times New Roman" w:hAnsi="Courier New" w:cs="Courier New"/>
      <w:sz w:val="20"/>
      <w:szCs w:val="20"/>
      <w:lang w:eastAsia="ru-RU"/>
    </w:rPr>
  </w:style>
  <w:style w:type="character" w:customStyle="1" w:styleId="y2iqfc">
    <w:name w:val="y2iqfc"/>
    <w:basedOn w:val="a0"/>
    <w:rsid w:val="00582B79"/>
  </w:style>
  <w:style w:type="paragraph" w:customStyle="1" w:styleId="pdq2pgselectionanchorcontainer">
    <w:name w:val="pdq2pg_selectionanchorcontainer"/>
    <w:basedOn w:val="a"/>
    <w:rsid w:val="00633C1A"/>
    <w:pPr>
      <w:overflowPunct/>
      <w:autoSpaceDE/>
      <w:autoSpaceDN/>
      <w:adjustRightInd/>
      <w:spacing w:before="100" w:beforeAutospacing="1" w:after="100" w:afterAutospacing="1"/>
    </w:pPr>
    <w:rPr>
      <w:sz w:val="24"/>
      <w:szCs w:val="24"/>
    </w:rPr>
  </w:style>
  <w:style w:type="paragraph" w:styleId="a3">
    <w:name w:val="Normal (Web)"/>
    <w:basedOn w:val="a"/>
    <w:uiPriority w:val="99"/>
    <w:semiHidden/>
    <w:unhideWhenUsed/>
    <w:rsid w:val="00633C1A"/>
    <w:pPr>
      <w:overflowPunct/>
      <w:autoSpaceDE/>
      <w:autoSpaceDN/>
      <w:adjustRightInd/>
      <w:spacing w:before="100" w:beforeAutospacing="1" w:after="100" w:afterAutospacing="1"/>
    </w:pPr>
    <w:rPr>
      <w:sz w:val="24"/>
      <w:szCs w:val="24"/>
    </w:rPr>
  </w:style>
  <w:style w:type="paragraph" w:styleId="a4">
    <w:name w:val="Balloon Text"/>
    <w:basedOn w:val="a"/>
    <w:link w:val="a5"/>
    <w:uiPriority w:val="99"/>
    <w:semiHidden/>
    <w:unhideWhenUsed/>
    <w:rsid w:val="00633C1A"/>
    <w:rPr>
      <w:rFonts w:ascii="Segoe UI" w:hAnsi="Segoe UI" w:cs="Segoe UI"/>
      <w:sz w:val="18"/>
      <w:szCs w:val="18"/>
    </w:rPr>
  </w:style>
  <w:style w:type="character" w:customStyle="1" w:styleId="a5">
    <w:name w:val="Текст выноски Знак"/>
    <w:basedOn w:val="a0"/>
    <w:link w:val="a4"/>
    <w:uiPriority w:val="99"/>
    <w:semiHidden/>
    <w:rsid w:val="00633C1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20231">
      <w:bodyDiv w:val="1"/>
      <w:marLeft w:val="0"/>
      <w:marRight w:val="0"/>
      <w:marTop w:val="0"/>
      <w:marBottom w:val="0"/>
      <w:divBdr>
        <w:top w:val="none" w:sz="0" w:space="0" w:color="auto"/>
        <w:left w:val="none" w:sz="0" w:space="0" w:color="auto"/>
        <w:bottom w:val="none" w:sz="0" w:space="0" w:color="auto"/>
        <w:right w:val="none" w:sz="0" w:space="0" w:color="auto"/>
      </w:divBdr>
    </w:div>
    <w:div w:id="693963553">
      <w:bodyDiv w:val="1"/>
      <w:marLeft w:val="0"/>
      <w:marRight w:val="0"/>
      <w:marTop w:val="0"/>
      <w:marBottom w:val="0"/>
      <w:divBdr>
        <w:top w:val="none" w:sz="0" w:space="0" w:color="auto"/>
        <w:left w:val="none" w:sz="0" w:space="0" w:color="auto"/>
        <w:bottom w:val="none" w:sz="0" w:space="0" w:color="auto"/>
        <w:right w:val="none" w:sz="0" w:space="0" w:color="auto"/>
      </w:divBdr>
    </w:div>
    <w:div w:id="953364335">
      <w:bodyDiv w:val="1"/>
      <w:marLeft w:val="0"/>
      <w:marRight w:val="0"/>
      <w:marTop w:val="0"/>
      <w:marBottom w:val="0"/>
      <w:divBdr>
        <w:top w:val="none" w:sz="0" w:space="0" w:color="auto"/>
        <w:left w:val="none" w:sz="0" w:space="0" w:color="auto"/>
        <w:bottom w:val="none" w:sz="0" w:space="0" w:color="auto"/>
        <w:right w:val="none" w:sz="0" w:space="0" w:color="auto"/>
      </w:divBdr>
    </w:div>
    <w:div w:id="975066419">
      <w:bodyDiv w:val="1"/>
      <w:marLeft w:val="0"/>
      <w:marRight w:val="0"/>
      <w:marTop w:val="0"/>
      <w:marBottom w:val="0"/>
      <w:divBdr>
        <w:top w:val="none" w:sz="0" w:space="0" w:color="auto"/>
        <w:left w:val="none" w:sz="0" w:space="0" w:color="auto"/>
        <w:bottom w:val="none" w:sz="0" w:space="0" w:color="auto"/>
        <w:right w:val="none" w:sz="0" w:space="0" w:color="auto"/>
      </w:divBdr>
    </w:div>
    <w:div w:id="1011299573">
      <w:bodyDiv w:val="1"/>
      <w:marLeft w:val="0"/>
      <w:marRight w:val="0"/>
      <w:marTop w:val="0"/>
      <w:marBottom w:val="0"/>
      <w:divBdr>
        <w:top w:val="none" w:sz="0" w:space="0" w:color="auto"/>
        <w:left w:val="none" w:sz="0" w:space="0" w:color="auto"/>
        <w:bottom w:val="none" w:sz="0" w:space="0" w:color="auto"/>
        <w:right w:val="none" w:sz="0" w:space="0" w:color="auto"/>
      </w:divBdr>
    </w:div>
    <w:div w:id="1060983385">
      <w:bodyDiv w:val="1"/>
      <w:marLeft w:val="0"/>
      <w:marRight w:val="0"/>
      <w:marTop w:val="0"/>
      <w:marBottom w:val="0"/>
      <w:divBdr>
        <w:top w:val="none" w:sz="0" w:space="0" w:color="auto"/>
        <w:left w:val="none" w:sz="0" w:space="0" w:color="auto"/>
        <w:bottom w:val="none" w:sz="0" w:space="0" w:color="auto"/>
        <w:right w:val="none" w:sz="0" w:space="0" w:color="auto"/>
      </w:divBdr>
    </w:div>
    <w:div w:id="1206022867">
      <w:bodyDiv w:val="1"/>
      <w:marLeft w:val="0"/>
      <w:marRight w:val="0"/>
      <w:marTop w:val="0"/>
      <w:marBottom w:val="0"/>
      <w:divBdr>
        <w:top w:val="none" w:sz="0" w:space="0" w:color="auto"/>
        <w:left w:val="none" w:sz="0" w:space="0" w:color="auto"/>
        <w:bottom w:val="none" w:sz="0" w:space="0" w:color="auto"/>
        <w:right w:val="none" w:sz="0" w:space="0" w:color="auto"/>
      </w:divBdr>
    </w:div>
    <w:div w:id="193235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3</Pages>
  <Words>1081</Words>
  <Characters>6163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ДЮСШ</dc:creator>
  <cp:keywords/>
  <dc:description/>
  <cp:lastModifiedBy>Admin</cp:lastModifiedBy>
  <cp:revision>150</cp:revision>
  <cp:lastPrinted>2026-08-14T04:22:00Z</cp:lastPrinted>
  <dcterms:created xsi:type="dcterms:W3CDTF">2022-08-17T03:47:00Z</dcterms:created>
  <dcterms:modified xsi:type="dcterms:W3CDTF">2026-08-14T04:23:00Z</dcterms:modified>
</cp:coreProperties>
</file>