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46C2" w:rsidRPr="000D46C2" w:rsidRDefault="000D46C2" w:rsidP="007A718E">
      <w:pPr>
        <w:spacing w:after="0" w:line="240" w:lineRule="auto"/>
        <w:ind w:right="-2"/>
        <w:jc w:val="center"/>
        <w:rPr>
          <w:rFonts w:asciiTheme="majorHAnsi" w:eastAsia="Times New Roman" w:hAnsiTheme="majorHAnsi" w:cs="Times New Roman"/>
          <w:b/>
          <w:sz w:val="72"/>
          <w:szCs w:val="72"/>
          <w:lang w:eastAsia="ru-RU"/>
        </w:rPr>
      </w:pPr>
    </w:p>
    <w:p w:rsidR="000D46C2" w:rsidRPr="000D46C2" w:rsidRDefault="000D46C2" w:rsidP="007A718E">
      <w:pPr>
        <w:spacing w:after="0" w:line="240" w:lineRule="auto"/>
        <w:ind w:right="-2"/>
        <w:jc w:val="center"/>
        <w:rPr>
          <w:rFonts w:asciiTheme="majorHAnsi" w:eastAsia="Times New Roman" w:hAnsiTheme="majorHAnsi" w:cs="Times New Roman"/>
          <w:b/>
          <w:sz w:val="72"/>
          <w:szCs w:val="72"/>
          <w:lang w:eastAsia="ru-RU"/>
        </w:rPr>
      </w:pPr>
    </w:p>
    <w:p w:rsidR="000D46C2" w:rsidRPr="000D46C2" w:rsidRDefault="000D46C2" w:rsidP="007A718E">
      <w:pPr>
        <w:spacing w:after="0" w:line="240" w:lineRule="auto"/>
        <w:ind w:right="-2"/>
        <w:jc w:val="center"/>
        <w:rPr>
          <w:rFonts w:asciiTheme="majorHAnsi" w:eastAsia="Times New Roman" w:hAnsiTheme="majorHAnsi" w:cs="Times New Roman"/>
          <w:b/>
          <w:sz w:val="72"/>
          <w:szCs w:val="72"/>
          <w:lang w:eastAsia="ru-RU"/>
        </w:rPr>
      </w:pPr>
    </w:p>
    <w:p w:rsidR="000D46C2" w:rsidRPr="000D46C2" w:rsidRDefault="000D46C2" w:rsidP="007A718E">
      <w:pPr>
        <w:spacing w:after="0" w:line="240" w:lineRule="auto"/>
        <w:ind w:right="-2"/>
        <w:jc w:val="center"/>
        <w:rPr>
          <w:rFonts w:asciiTheme="majorHAnsi" w:eastAsia="Times New Roman" w:hAnsiTheme="majorHAnsi" w:cs="Times New Roman"/>
          <w:b/>
          <w:sz w:val="72"/>
          <w:szCs w:val="72"/>
          <w:lang w:eastAsia="ru-RU"/>
        </w:rPr>
      </w:pPr>
    </w:p>
    <w:p w:rsidR="000D46C2" w:rsidRPr="000D46C2" w:rsidRDefault="000D46C2" w:rsidP="007A718E">
      <w:pPr>
        <w:spacing w:after="0" w:line="240" w:lineRule="auto"/>
        <w:ind w:right="-2"/>
        <w:jc w:val="center"/>
        <w:rPr>
          <w:rFonts w:asciiTheme="majorHAnsi" w:eastAsia="Times New Roman" w:hAnsiTheme="majorHAnsi" w:cs="Times New Roman"/>
          <w:b/>
          <w:sz w:val="72"/>
          <w:szCs w:val="72"/>
          <w:lang w:eastAsia="ru-RU"/>
        </w:rPr>
      </w:pPr>
    </w:p>
    <w:p w:rsidR="00051EA1" w:rsidRPr="000D46C2" w:rsidRDefault="007A718E" w:rsidP="007A718E">
      <w:pPr>
        <w:spacing w:after="0" w:line="240" w:lineRule="auto"/>
        <w:ind w:right="-2"/>
        <w:jc w:val="center"/>
        <w:rPr>
          <w:rFonts w:asciiTheme="majorHAnsi" w:eastAsia="Times New Roman" w:hAnsiTheme="majorHAnsi" w:cs="Times New Roman"/>
          <w:b/>
          <w:sz w:val="96"/>
          <w:szCs w:val="96"/>
          <w:lang w:eastAsia="ru-RU"/>
        </w:rPr>
      </w:pPr>
      <w:r w:rsidRPr="000D46C2">
        <w:rPr>
          <w:rFonts w:asciiTheme="majorHAnsi" w:eastAsia="Times New Roman" w:hAnsiTheme="majorHAnsi" w:cs="Times New Roman"/>
          <w:b/>
          <w:sz w:val="96"/>
          <w:szCs w:val="96"/>
          <w:lang w:eastAsia="ru-RU"/>
        </w:rPr>
        <w:t xml:space="preserve">Краткое нетехническое резюме </w:t>
      </w:r>
    </w:p>
    <w:p w:rsidR="007A718E" w:rsidRPr="000D46C2" w:rsidRDefault="007A718E" w:rsidP="007A718E">
      <w:pPr>
        <w:spacing w:after="0" w:line="240" w:lineRule="auto"/>
        <w:ind w:right="-2"/>
        <w:jc w:val="center"/>
        <w:rPr>
          <w:rFonts w:asciiTheme="majorHAnsi" w:eastAsia="Times New Roman" w:hAnsiTheme="majorHAnsi" w:cs="Times New Roman"/>
          <w:b/>
          <w:sz w:val="44"/>
          <w:szCs w:val="44"/>
          <w:lang w:eastAsia="ru-RU"/>
        </w:rPr>
      </w:pPr>
      <w:r w:rsidRPr="000D46C2">
        <w:rPr>
          <w:rFonts w:asciiTheme="majorHAnsi" w:eastAsia="Times New Roman" w:hAnsiTheme="majorHAnsi" w:cs="Times New Roman"/>
          <w:b/>
          <w:sz w:val="44"/>
          <w:szCs w:val="44"/>
          <w:lang w:eastAsia="ru-RU"/>
        </w:rPr>
        <w:t>с обобщением информации, в целях информирования заинтересованной общественности в</w:t>
      </w:r>
      <w:r w:rsidRPr="000D46C2">
        <w:rPr>
          <w:rFonts w:asciiTheme="majorHAnsi" w:eastAsia="Times New Roman" w:hAnsiTheme="majorHAnsi" w:cs="Times New Roman"/>
          <w:b/>
          <w:spacing w:val="1"/>
          <w:sz w:val="44"/>
          <w:szCs w:val="44"/>
          <w:lang w:eastAsia="ru-RU"/>
        </w:rPr>
        <w:t xml:space="preserve"> </w:t>
      </w:r>
      <w:r w:rsidRPr="000D46C2">
        <w:rPr>
          <w:rFonts w:asciiTheme="majorHAnsi" w:eastAsia="Times New Roman" w:hAnsiTheme="majorHAnsi" w:cs="Times New Roman"/>
          <w:b/>
          <w:sz w:val="44"/>
          <w:szCs w:val="44"/>
          <w:lang w:eastAsia="ru-RU"/>
        </w:rPr>
        <w:t>связи</w:t>
      </w:r>
      <w:r w:rsidRPr="000D46C2">
        <w:rPr>
          <w:rFonts w:asciiTheme="majorHAnsi" w:eastAsia="Times New Roman" w:hAnsiTheme="majorHAnsi" w:cs="Times New Roman"/>
          <w:b/>
          <w:spacing w:val="-1"/>
          <w:sz w:val="44"/>
          <w:szCs w:val="44"/>
          <w:lang w:eastAsia="ru-RU"/>
        </w:rPr>
        <w:t xml:space="preserve"> </w:t>
      </w:r>
      <w:r w:rsidRPr="000D46C2">
        <w:rPr>
          <w:rFonts w:asciiTheme="majorHAnsi" w:eastAsia="Times New Roman" w:hAnsiTheme="majorHAnsi" w:cs="Times New Roman"/>
          <w:b/>
          <w:sz w:val="44"/>
          <w:szCs w:val="44"/>
          <w:lang w:eastAsia="ru-RU"/>
        </w:rPr>
        <w:t>с</w:t>
      </w:r>
      <w:r w:rsidRPr="000D46C2">
        <w:rPr>
          <w:rFonts w:asciiTheme="majorHAnsi" w:eastAsia="Times New Roman" w:hAnsiTheme="majorHAnsi" w:cs="Times New Roman"/>
          <w:b/>
          <w:spacing w:val="-1"/>
          <w:sz w:val="44"/>
          <w:szCs w:val="44"/>
          <w:lang w:eastAsia="ru-RU"/>
        </w:rPr>
        <w:t xml:space="preserve"> </w:t>
      </w:r>
      <w:r w:rsidRPr="000D46C2">
        <w:rPr>
          <w:rFonts w:asciiTheme="majorHAnsi" w:eastAsia="Times New Roman" w:hAnsiTheme="majorHAnsi" w:cs="Times New Roman"/>
          <w:b/>
          <w:sz w:val="44"/>
          <w:szCs w:val="44"/>
          <w:lang w:eastAsia="ru-RU"/>
        </w:rPr>
        <w:t>ее</w:t>
      </w:r>
      <w:r w:rsidRPr="000D46C2">
        <w:rPr>
          <w:rFonts w:asciiTheme="majorHAnsi" w:eastAsia="Times New Roman" w:hAnsiTheme="majorHAnsi" w:cs="Times New Roman"/>
          <w:b/>
          <w:spacing w:val="-1"/>
          <w:sz w:val="44"/>
          <w:szCs w:val="44"/>
          <w:lang w:eastAsia="ru-RU"/>
        </w:rPr>
        <w:t xml:space="preserve"> </w:t>
      </w:r>
      <w:r w:rsidRPr="000D46C2">
        <w:rPr>
          <w:rFonts w:asciiTheme="majorHAnsi" w:eastAsia="Times New Roman" w:hAnsiTheme="majorHAnsi" w:cs="Times New Roman"/>
          <w:b/>
          <w:sz w:val="44"/>
          <w:szCs w:val="44"/>
          <w:lang w:eastAsia="ru-RU"/>
        </w:rPr>
        <w:t>участием</w:t>
      </w:r>
      <w:r w:rsidRPr="000D46C2">
        <w:rPr>
          <w:rFonts w:asciiTheme="majorHAnsi" w:eastAsia="Times New Roman" w:hAnsiTheme="majorHAnsi" w:cs="Times New Roman"/>
          <w:b/>
          <w:spacing w:val="-1"/>
          <w:sz w:val="44"/>
          <w:szCs w:val="44"/>
          <w:lang w:eastAsia="ru-RU"/>
        </w:rPr>
        <w:t xml:space="preserve"> </w:t>
      </w:r>
      <w:r w:rsidRPr="000D46C2">
        <w:rPr>
          <w:rFonts w:asciiTheme="majorHAnsi" w:eastAsia="Times New Roman" w:hAnsiTheme="majorHAnsi" w:cs="Times New Roman"/>
          <w:b/>
          <w:sz w:val="44"/>
          <w:szCs w:val="44"/>
          <w:lang w:eastAsia="ru-RU"/>
        </w:rPr>
        <w:t>в</w:t>
      </w:r>
      <w:r w:rsidRPr="000D46C2">
        <w:rPr>
          <w:rFonts w:asciiTheme="majorHAnsi" w:eastAsia="Times New Roman" w:hAnsiTheme="majorHAnsi" w:cs="Times New Roman"/>
          <w:b/>
          <w:spacing w:val="1"/>
          <w:sz w:val="44"/>
          <w:szCs w:val="44"/>
          <w:lang w:eastAsia="ru-RU"/>
        </w:rPr>
        <w:t xml:space="preserve"> </w:t>
      </w:r>
      <w:r w:rsidRPr="000D46C2">
        <w:rPr>
          <w:rFonts w:asciiTheme="majorHAnsi" w:eastAsia="Times New Roman" w:hAnsiTheme="majorHAnsi" w:cs="Times New Roman"/>
          <w:b/>
          <w:sz w:val="44"/>
          <w:szCs w:val="44"/>
          <w:lang w:eastAsia="ru-RU"/>
        </w:rPr>
        <w:t>оценке</w:t>
      </w:r>
      <w:r w:rsidRPr="000D46C2">
        <w:rPr>
          <w:rFonts w:asciiTheme="majorHAnsi" w:eastAsia="Times New Roman" w:hAnsiTheme="majorHAnsi" w:cs="Times New Roman"/>
          <w:b/>
          <w:spacing w:val="-2"/>
          <w:sz w:val="44"/>
          <w:szCs w:val="44"/>
          <w:lang w:eastAsia="ru-RU"/>
        </w:rPr>
        <w:t xml:space="preserve"> </w:t>
      </w:r>
      <w:r w:rsidRPr="000D46C2">
        <w:rPr>
          <w:rFonts w:asciiTheme="majorHAnsi" w:eastAsia="Times New Roman" w:hAnsiTheme="majorHAnsi" w:cs="Times New Roman"/>
          <w:b/>
          <w:sz w:val="44"/>
          <w:szCs w:val="44"/>
          <w:lang w:eastAsia="ru-RU"/>
        </w:rPr>
        <w:t>воздействия</w:t>
      </w:r>
      <w:r w:rsidRPr="000D46C2">
        <w:rPr>
          <w:rFonts w:asciiTheme="majorHAnsi" w:eastAsia="Times New Roman" w:hAnsiTheme="majorHAnsi" w:cs="Times New Roman"/>
          <w:b/>
          <w:spacing w:val="-3"/>
          <w:sz w:val="44"/>
          <w:szCs w:val="44"/>
          <w:lang w:eastAsia="ru-RU"/>
        </w:rPr>
        <w:t xml:space="preserve"> </w:t>
      </w:r>
      <w:r w:rsidRPr="000D46C2">
        <w:rPr>
          <w:rFonts w:asciiTheme="majorHAnsi" w:eastAsia="Times New Roman" w:hAnsiTheme="majorHAnsi" w:cs="Times New Roman"/>
          <w:b/>
          <w:sz w:val="44"/>
          <w:szCs w:val="44"/>
          <w:lang w:eastAsia="ru-RU"/>
        </w:rPr>
        <w:t>на окружающую</w:t>
      </w:r>
      <w:r w:rsidRPr="000D46C2">
        <w:rPr>
          <w:rFonts w:asciiTheme="majorHAnsi" w:eastAsia="Times New Roman" w:hAnsiTheme="majorHAnsi" w:cs="Times New Roman"/>
          <w:b/>
          <w:spacing w:val="-1"/>
          <w:sz w:val="44"/>
          <w:szCs w:val="44"/>
          <w:lang w:eastAsia="ru-RU"/>
        </w:rPr>
        <w:t xml:space="preserve"> </w:t>
      </w:r>
      <w:r w:rsidRPr="000D46C2">
        <w:rPr>
          <w:rFonts w:asciiTheme="majorHAnsi" w:eastAsia="Times New Roman" w:hAnsiTheme="majorHAnsi" w:cs="Times New Roman"/>
          <w:b/>
          <w:sz w:val="44"/>
          <w:szCs w:val="44"/>
          <w:lang w:eastAsia="ru-RU"/>
        </w:rPr>
        <w:t>среду</w:t>
      </w:r>
    </w:p>
    <w:p w:rsidR="000D46C2" w:rsidRPr="000D46C2" w:rsidRDefault="000D46C2" w:rsidP="007A718E">
      <w:pPr>
        <w:spacing w:after="0" w:line="240" w:lineRule="auto"/>
        <w:ind w:right="-2"/>
        <w:jc w:val="center"/>
        <w:rPr>
          <w:rFonts w:asciiTheme="majorHAnsi" w:eastAsia="Times New Roman" w:hAnsiTheme="majorHAnsi" w:cs="Times New Roman"/>
          <w:b/>
          <w:sz w:val="44"/>
          <w:szCs w:val="44"/>
          <w:lang w:eastAsia="ru-RU"/>
        </w:rPr>
      </w:pPr>
    </w:p>
    <w:p w:rsidR="000D46C2" w:rsidRPr="000D46C2" w:rsidRDefault="000D46C2" w:rsidP="007A718E">
      <w:pPr>
        <w:spacing w:after="0" w:line="240" w:lineRule="auto"/>
        <w:ind w:right="-2"/>
        <w:jc w:val="center"/>
        <w:rPr>
          <w:rFonts w:asciiTheme="majorHAnsi" w:eastAsia="Times New Roman" w:hAnsiTheme="majorHAnsi" w:cs="Times New Roman"/>
          <w:b/>
          <w:sz w:val="44"/>
          <w:szCs w:val="44"/>
          <w:lang w:eastAsia="ru-RU"/>
        </w:rPr>
      </w:pPr>
    </w:p>
    <w:p w:rsidR="000D46C2" w:rsidRPr="000D46C2" w:rsidRDefault="000D46C2" w:rsidP="007A718E">
      <w:pPr>
        <w:spacing w:after="0" w:line="240" w:lineRule="auto"/>
        <w:ind w:right="-2"/>
        <w:jc w:val="center"/>
        <w:rPr>
          <w:rFonts w:asciiTheme="majorHAnsi" w:eastAsia="Times New Roman" w:hAnsiTheme="majorHAnsi" w:cs="Times New Roman"/>
          <w:b/>
          <w:sz w:val="44"/>
          <w:szCs w:val="44"/>
          <w:lang w:eastAsia="ru-RU"/>
        </w:rPr>
      </w:pPr>
    </w:p>
    <w:p w:rsidR="000D46C2" w:rsidRPr="000D46C2" w:rsidRDefault="000D46C2" w:rsidP="007A718E">
      <w:pPr>
        <w:spacing w:after="0" w:line="240" w:lineRule="auto"/>
        <w:ind w:right="-2"/>
        <w:jc w:val="center"/>
        <w:rPr>
          <w:rFonts w:asciiTheme="majorHAnsi" w:eastAsia="Times New Roman" w:hAnsiTheme="majorHAnsi" w:cs="Times New Roman"/>
          <w:b/>
          <w:sz w:val="44"/>
          <w:szCs w:val="44"/>
          <w:lang w:eastAsia="ru-RU"/>
        </w:rPr>
      </w:pPr>
    </w:p>
    <w:p w:rsidR="000D46C2" w:rsidRPr="000D46C2" w:rsidRDefault="000D46C2" w:rsidP="007A718E">
      <w:pPr>
        <w:spacing w:after="0" w:line="240" w:lineRule="auto"/>
        <w:ind w:right="-2"/>
        <w:jc w:val="center"/>
        <w:rPr>
          <w:rFonts w:asciiTheme="majorHAnsi" w:eastAsia="Times New Roman" w:hAnsiTheme="majorHAnsi" w:cs="Times New Roman"/>
          <w:b/>
          <w:sz w:val="44"/>
          <w:szCs w:val="44"/>
          <w:lang w:eastAsia="ru-RU"/>
        </w:rPr>
      </w:pPr>
    </w:p>
    <w:p w:rsidR="000D46C2" w:rsidRPr="000D46C2" w:rsidRDefault="000D46C2" w:rsidP="007A718E">
      <w:pPr>
        <w:spacing w:after="0" w:line="240" w:lineRule="auto"/>
        <w:ind w:right="-2"/>
        <w:jc w:val="center"/>
        <w:rPr>
          <w:rFonts w:asciiTheme="majorHAnsi" w:eastAsia="Times New Roman" w:hAnsiTheme="majorHAnsi" w:cs="Times New Roman"/>
          <w:b/>
          <w:sz w:val="44"/>
          <w:szCs w:val="44"/>
          <w:lang w:eastAsia="ru-RU"/>
        </w:rPr>
      </w:pPr>
    </w:p>
    <w:p w:rsidR="000D46C2" w:rsidRPr="000D46C2" w:rsidRDefault="000D46C2" w:rsidP="007A718E">
      <w:pPr>
        <w:spacing w:after="0" w:line="240" w:lineRule="auto"/>
        <w:ind w:right="-2"/>
        <w:jc w:val="center"/>
        <w:rPr>
          <w:rFonts w:asciiTheme="majorHAnsi" w:eastAsia="Times New Roman" w:hAnsiTheme="majorHAnsi" w:cs="Times New Roman"/>
          <w:b/>
          <w:sz w:val="44"/>
          <w:szCs w:val="44"/>
          <w:lang w:eastAsia="ru-RU"/>
        </w:rPr>
      </w:pPr>
    </w:p>
    <w:p w:rsidR="000D46C2" w:rsidRPr="000D46C2" w:rsidRDefault="000D46C2" w:rsidP="007A718E">
      <w:pPr>
        <w:spacing w:after="0" w:line="240" w:lineRule="auto"/>
        <w:ind w:right="-2"/>
        <w:jc w:val="center"/>
        <w:rPr>
          <w:rFonts w:asciiTheme="majorHAnsi" w:eastAsia="Times New Roman" w:hAnsiTheme="majorHAnsi" w:cs="Times New Roman"/>
          <w:b/>
          <w:sz w:val="44"/>
          <w:szCs w:val="44"/>
          <w:lang w:eastAsia="ru-RU"/>
        </w:rPr>
      </w:pPr>
    </w:p>
    <w:p w:rsidR="000D46C2" w:rsidRPr="000D46C2" w:rsidRDefault="000D46C2" w:rsidP="007A718E">
      <w:pPr>
        <w:spacing w:after="0" w:line="240" w:lineRule="auto"/>
        <w:ind w:right="-2"/>
        <w:jc w:val="center"/>
        <w:rPr>
          <w:rFonts w:asciiTheme="majorHAnsi" w:eastAsia="Times New Roman" w:hAnsiTheme="majorHAnsi" w:cs="Times New Roman"/>
          <w:b/>
          <w:sz w:val="44"/>
          <w:szCs w:val="44"/>
          <w:lang w:eastAsia="ru-RU"/>
        </w:rPr>
      </w:pPr>
    </w:p>
    <w:p w:rsidR="000D46C2" w:rsidRPr="000D46C2" w:rsidRDefault="000D46C2" w:rsidP="007A718E">
      <w:pPr>
        <w:spacing w:after="0" w:line="240" w:lineRule="auto"/>
        <w:ind w:right="-2"/>
        <w:jc w:val="center"/>
        <w:rPr>
          <w:rFonts w:asciiTheme="majorHAnsi" w:eastAsia="Times New Roman" w:hAnsiTheme="majorHAnsi" w:cs="Times New Roman"/>
          <w:b/>
          <w:sz w:val="44"/>
          <w:szCs w:val="44"/>
          <w:lang w:eastAsia="ru-RU"/>
        </w:rPr>
      </w:pPr>
    </w:p>
    <w:p w:rsidR="000D46C2" w:rsidRPr="000D46C2" w:rsidRDefault="000D46C2" w:rsidP="007A718E">
      <w:pPr>
        <w:spacing w:after="0" w:line="240" w:lineRule="auto"/>
        <w:ind w:right="-2"/>
        <w:jc w:val="center"/>
        <w:rPr>
          <w:rFonts w:asciiTheme="majorHAnsi" w:eastAsia="Times New Roman" w:hAnsiTheme="majorHAnsi" w:cs="Times New Roman"/>
          <w:b/>
          <w:sz w:val="44"/>
          <w:szCs w:val="44"/>
          <w:lang w:eastAsia="ru-RU"/>
        </w:rPr>
      </w:pPr>
    </w:p>
    <w:p w:rsidR="007A718E" w:rsidRPr="000D46C2" w:rsidRDefault="007A718E" w:rsidP="007A718E">
      <w:pPr>
        <w:numPr>
          <w:ilvl w:val="0"/>
          <w:numId w:val="1"/>
        </w:numPr>
        <w:spacing w:after="0" w:line="240" w:lineRule="auto"/>
        <w:ind w:left="0" w:firstLine="284"/>
        <w:contextualSpacing/>
        <w:jc w:val="both"/>
        <w:rPr>
          <w:rFonts w:asciiTheme="majorHAnsi" w:eastAsia="Times New Roman" w:hAnsiTheme="majorHAnsi" w:cs="Times New Roman"/>
          <w:b/>
          <w:i/>
          <w:sz w:val="28"/>
          <w:szCs w:val="28"/>
          <w:lang w:eastAsia="ru-RU"/>
        </w:rPr>
      </w:pPr>
      <w:r w:rsidRPr="000D46C2">
        <w:rPr>
          <w:rFonts w:asciiTheme="majorHAnsi" w:eastAsia="Times New Roman" w:hAnsiTheme="majorHAnsi" w:cs="Times New Roman"/>
          <w:b/>
          <w:i/>
          <w:color w:val="000000"/>
          <w:sz w:val="28"/>
          <w:szCs w:val="28"/>
          <w:lang w:eastAsia="ru-RU"/>
        </w:rPr>
        <w:lastRenderedPageBreak/>
        <w:t>описание предполагаемого места осуществления намечаемой деятельности, план с изображением его границ:</w:t>
      </w:r>
    </w:p>
    <w:p w:rsidR="007A718E" w:rsidRPr="000D46C2" w:rsidRDefault="007A718E" w:rsidP="007A718E">
      <w:pPr>
        <w:autoSpaceDE w:val="0"/>
        <w:autoSpaceDN w:val="0"/>
        <w:adjustRightInd w:val="0"/>
        <w:spacing w:after="0" w:line="240" w:lineRule="auto"/>
        <w:ind w:right="-108" w:firstLine="567"/>
        <w:jc w:val="both"/>
        <w:rPr>
          <w:rFonts w:asciiTheme="majorHAnsi" w:eastAsia="Times New Roman" w:hAnsiTheme="majorHAnsi" w:cs="Times New Roman"/>
          <w:color w:val="000000"/>
          <w:sz w:val="28"/>
          <w:szCs w:val="28"/>
          <w:lang w:eastAsia="ru-RU"/>
        </w:rPr>
      </w:pPr>
      <w:r w:rsidRPr="000D46C2">
        <w:rPr>
          <w:rFonts w:asciiTheme="majorHAnsi" w:eastAsia="Times New Roman" w:hAnsiTheme="majorHAnsi" w:cs="Times New Roman"/>
          <w:color w:val="000000"/>
          <w:sz w:val="28"/>
          <w:szCs w:val="28"/>
          <w:lang w:eastAsia="ru-RU"/>
        </w:rPr>
        <w:t xml:space="preserve">Проектом предусматривается полигон для размещения, хранений и удаления ТБО г. </w:t>
      </w:r>
      <w:proofErr w:type="spellStart"/>
      <w:r w:rsidRPr="000D46C2">
        <w:rPr>
          <w:rFonts w:asciiTheme="majorHAnsi" w:eastAsia="Times New Roman" w:hAnsiTheme="majorHAnsi" w:cs="Times New Roman"/>
          <w:color w:val="000000"/>
          <w:sz w:val="28"/>
          <w:szCs w:val="28"/>
          <w:lang w:eastAsia="ru-RU"/>
        </w:rPr>
        <w:t>Лисаковск</w:t>
      </w:r>
      <w:proofErr w:type="spellEnd"/>
      <w:r w:rsidRPr="000D46C2">
        <w:rPr>
          <w:rFonts w:asciiTheme="majorHAnsi" w:eastAsia="Times New Roman" w:hAnsiTheme="majorHAnsi" w:cs="Times New Roman"/>
          <w:color w:val="000000"/>
          <w:sz w:val="28"/>
          <w:szCs w:val="28"/>
          <w:lang w:eastAsia="ru-RU"/>
        </w:rPr>
        <w:t xml:space="preserve"> ТОО «</w:t>
      </w:r>
      <w:proofErr w:type="spellStart"/>
      <w:r w:rsidRPr="000D46C2">
        <w:rPr>
          <w:rFonts w:asciiTheme="majorHAnsi" w:eastAsia="Times New Roman" w:hAnsiTheme="majorHAnsi" w:cs="Times New Roman"/>
          <w:color w:val="000000"/>
          <w:sz w:val="28"/>
          <w:szCs w:val="28"/>
          <w:lang w:eastAsia="ru-RU"/>
        </w:rPr>
        <w:t>Samal</w:t>
      </w:r>
      <w:proofErr w:type="spellEnd"/>
      <w:r w:rsidRPr="000D46C2">
        <w:rPr>
          <w:rFonts w:asciiTheme="majorHAnsi" w:eastAsia="Times New Roman" w:hAnsiTheme="majorHAnsi" w:cs="Times New Roman"/>
          <w:color w:val="000000"/>
          <w:sz w:val="28"/>
          <w:szCs w:val="28"/>
          <w:lang w:eastAsia="ru-RU"/>
        </w:rPr>
        <w:t xml:space="preserve"> </w:t>
      </w:r>
      <w:proofErr w:type="spellStart"/>
      <w:r w:rsidRPr="000D46C2">
        <w:rPr>
          <w:rFonts w:asciiTheme="majorHAnsi" w:eastAsia="Times New Roman" w:hAnsiTheme="majorHAnsi" w:cs="Times New Roman"/>
          <w:color w:val="000000"/>
          <w:sz w:val="28"/>
          <w:szCs w:val="28"/>
          <w:lang w:eastAsia="ru-RU"/>
        </w:rPr>
        <w:t>group</w:t>
      </w:r>
      <w:proofErr w:type="spellEnd"/>
      <w:r w:rsidRPr="000D46C2">
        <w:rPr>
          <w:rFonts w:asciiTheme="majorHAnsi" w:eastAsia="Times New Roman" w:hAnsiTheme="majorHAnsi" w:cs="Times New Roman"/>
          <w:color w:val="000000"/>
          <w:sz w:val="28"/>
          <w:szCs w:val="28"/>
          <w:lang w:eastAsia="ru-RU"/>
        </w:rPr>
        <w:t xml:space="preserve"> 2014», расположенного в </w:t>
      </w:r>
      <w:proofErr w:type="spellStart"/>
      <w:r w:rsidRPr="000D46C2">
        <w:rPr>
          <w:rFonts w:asciiTheme="majorHAnsi" w:eastAsia="Times New Roman" w:hAnsiTheme="majorHAnsi" w:cs="Times New Roman"/>
          <w:color w:val="000000"/>
          <w:sz w:val="28"/>
          <w:szCs w:val="28"/>
          <w:lang w:eastAsia="ru-RU"/>
        </w:rPr>
        <w:t>Костанайской</w:t>
      </w:r>
      <w:proofErr w:type="spellEnd"/>
      <w:r w:rsidRPr="000D46C2">
        <w:rPr>
          <w:rFonts w:asciiTheme="majorHAnsi" w:eastAsia="Times New Roman" w:hAnsiTheme="majorHAnsi" w:cs="Times New Roman"/>
          <w:color w:val="000000"/>
          <w:sz w:val="28"/>
          <w:szCs w:val="28"/>
          <w:lang w:eastAsia="ru-RU"/>
        </w:rPr>
        <w:t xml:space="preserve"> области, г. </w:t>
      </w:r>
      <w:proofErr w:type="spellStart"/>
      <w:r w:rsidRPr="000D46C2">
        <w:rPr>
          <w:rFonts w:asciiTheme="majorHAnsi" w:eastAsia="Times New Roman" w:hAnsiTheme="majorHAnsi" w:cs="Times New Roman"/>
          <w:color w:val="000000"/>
          <w:sz w:val="28"/>
          <w:szCs w:val="28"/>
          <w:lang w:eastAsia="ru-RU"/>
        </w:rPr>
        <w:t>Лисаковск</w:t>
      </w:r>
      <w:proofErr w:type="spellEnd"/>
      <w:r w:rsidRPr="000D46C2">
        <w:rPr>
          <w:rFonts w:asciiTheme="majorHAnsi" w:eastAsia="Times New Roman" w:hAnsiTheme="majorHAnsi" w:cs="Times New Roman"/>
          <w:color w:val="000000"/>
          <w:sz w:val="28"/>
          <w:szCs w:val="28"/>
          <w:lang w:eastAsia="ru-RU"/>
        </w:rPr>
        <w:t xml:space="preserve">, промышленная зона 8. </w:t>
      </w:r>
    </w:p>
    <w:p w:rsidR="007A718E" w:rsidRPr="000D46C2" w:rsidRDefault="007A718E" w:rsidP="007A718E">
      <w:pPr>
        <w:autoSpaceDE w:val="0"/>
        <w:autoSpaceDN w:val="0"/>
        <w:adjustRightInd w:val="0"/>
        <w:spacing w:after="0" w:line="240" w:lineRule="auto"/>
        <w:ind w:right="-108" w:firstLine="567"/>
        <w:jc w:val="both"/>
        <w:rPr>
          <w:rFonts w:asciiTheme="majorHAnsi" w:eastAsia="Times New Roman" w:hAnsiTheme="majorHAnsi" w:cs="Times New Roman"/>
          <w:color w:val="000000"/>
          <w:sz w:val="28"/>
          <w:szCs w:val="28"/>
          <w:lang w:eastAsia="ru-RU"/>
        </w:rPr>
      </w:pPr>
      <w:r w:rsidRPr="000D46C2">
        <w:rPr>
          <w:rFonts w:asciiTheme="majorHAnsi" w:eastAsia="Times New Roman" w:hAnsiTheme="majorHAnsi" w:cs="Times New Roman"/>
          <w:color w:val="000000"/>
          <w:sz w:val="28"/>
          <w:szCs w:val="28"/>
          <w:lang w:eastAsia="ru-RU"/>
        </w:rPr>
        <w:t>Земельный участок 12-194-005-391 общей площадью 13 га, вид права временное возмездное долгосрочное землепользование (на основании договора аренды земельного участка №16 от 06.02.2024 г). Целевое назначение земельного участка для обслуживания и эксплуатации полигона твердых бытовых отходов. Категория земель: земли населенных пунктов (городов, поселков и сельских населенных пунктов).</w:t>
      </w:r>
    </w:p>
    <w:p w:rsidR="007A718E" w:rsidRPr="000D46C2" w:rsidRDefault="007A718E" w:rsidP="007A718E">
      <w:pPr>
        <w:autoSpaceDE w:val="0"/>
        <w:autoSpaceDN w:val="0"/>
        <w:adjustRightInd w:val="0"/>
        <w:spacing w:after="0" w:line="240" w:lineRule="auto"/>
        <w:ind w:right="-108" w:firstLine="567"/>
        <w:jc w:val="both"/>
        <w:rPr>
          <w:rFonts w:asciiTheme="majorHAnsi" w:eastAsia="Times New Roman" w:hAnsiTheme="majorHAnsi" w:cs="Times New Roman"/>
          <w:color w:val="000000"/>
          <w:sz w:val="28"/>
          <w:szCs w:val="28"/>
          <w:lang w:eastAsia="ru-RU"/>
        </w:rPr>
      </w:pPr>
      <w:r w:rsidRPr="000D46C2">
        <w:rPr>
          <w:rFonts w:asciiTheme="majorHAnsi" w:eastAsia="Times New Roman" w:hAnsiTheme="majorHAnsi" w:cs="Times New Roman"/>
          <w:color w:val="000000"/>
          <w:sz w:val="28"/>
          <w:szCs w:val="28"/>
          <w:lang w:eastAsia="ru-RU"/>
        </w:rPr>
        <w:t xml:space="preserve">Площадь земельного участка – 13 га. Мощность полигона – 404083, 3 тонны. Предполагаемый срок эксплуатации – 2062 год. </w:t>
      </w:r>
    </w:p>
    <w:p w:rsidR="007A718E" w:rsidRPr="000D46C2" w:rsidRDefault="007A718E" w:rsidP="007A718E">
      <w:pPr>
        <w:autoSpaceDE w:val="0"/>
        <w:autoSpaceDN w:val="0"/>
        <w:adjustRightInd w:val="0"/>
        <w:spacing w:after="0" w:line="240" w:lineRule="auto"/>
        <w:ind w:right="-108" w:firstLine="567"/>
        <w:jc w:val="both"/>
        <w:rPr>
          <w:rFonts w:asciiTheme="majorHAnsi" w:eastAsia="Times New Roman" w:hAnsiTheme="majorHAnsi" w:cs="Times New Roman"/>
          <w:color w:val="000000"/>
          <w:sz w:val="28"/>
          <w:szCs w:val="28"/>
          <w:lang w:eastAsia="ru-RU"/>
        </w:rPr>
      </w:pPr>
      <w:r w:rsidRPr="000D46C2">
        <w:rPr>
          <w:rFonts w:asciiTheme="majorHAnsi" w:eastAsia="Times New Roman" w:hAnsiTheme="majorHAnsi" w:cs="Times New Roman"/>
          <w:color w:val="000000"/>
          <w:sz w:val="28"/>
          <w:szCs w:val="28"/>
          <w:lang w:eastAsia="ru-RU"/>
        </w:rPr>
        <w:t>Намечаемая деятельность в соответствии с приложением №2 р.1 п.6 пп.6,5 Экологического кодекса РК полигоны, на которые поступает более 10 тонн отходов в сутки, или с общей мощностью, превышающей 25 тыс. тонн, исключая полигоны инертных от</w:t>
      </w:r>
      <w:r w:rsidR="000D46C2" w:rsidRPr="000D46C2">
        <w:rPr>
          <w:rFonts w:asciiTheme="majorHAnsi" w:eastAsia="Times New Roman" w:hAnsiTheme="majorHAnsi" w:cs="Times New Roman"/>
          <w:color w:val="000000"/>
          <w:sz w:val="28"/>
          <w:szCs w:val="28"/>
          <w:lang w:eastAsia="ru-RU"/>
        </w:rPr>
        <w:t>ходов относятся к I категории.</w:t>
      </w:r>
    </w:p>
    <w:p w:rsidR="007A718E" w:rsidRPr="000D46C2" w:rsidRDefault="007A718E" w:rsidP="007A718E">
      <w:pPr>
        <w:autoSpaceDE w:val="0"/>
        <w:autoSpaceDN w:val="0"/>
        <w:adjustRightInd w:val="0"/>
        <w:spacing w:after="0" w:line="240" w:lineRule="auto"/>
        <w:ind w:right="-108" w:firstLine="567"/>
        <w:jc w:val="both"/>
        <w:rPr>
          <w:rFonts w:asciiTheme="majorHAnsi" w:eastAsia="Times New Roman" w:hAnsiTheme="majorHAnsi" w:cs="Times New Roman"/>
          <w:color w:val="000000"/>
          <w:sz w:val="28"/>
          <w:szCs w:val="28"/>
          <w:lang w:eastAsia="ru-RU"/>
        </w:rPr>
      </w:pPr>
      <w:r w:rsidRPr="000D46C2">
        <w:rPr>
          <w:rFonts w:asciiTheme="majorHAnsi" w:eastAsia="Times New Roman" w:hAnsiTheme="majorHAnsi" w:cs="Times New Roman"/>
          <w:color w:val="000000"/>
          <w:sz w:val="28"/>
          <w:szCs w:val="28"/>
          <w:lang w:eastAsia="ru-RU"/>
        </w:rPr>
        <w:t xml:space="preserve">В соответствии п.11.45.10 Приказа </w:t>
      </w:r>
      <w:proofErr w:type="spellStart"/>
      <w:r w:rsidRPr="000D46C2">
        <w:rPr>
          <w:rFonts w:asciiTheme="majorHAnsi" w:eastAsia="Times New Roman" w:hAnsiTheme="majorHAnsi" w:cs="Times New Roman"/>
          <w:color w:val="000000"/>
          <w:sz w:val="28"/>
          <w:szCs w:val="28"/>
          <w:lang w:eastAsia="ru-RU"/>
        </w:rPr>
        <w:t>и.о</w:t>
      </w:r>
      <w:proofErr w:type="spellEnd"/>
      <w:r w:rsidRPr="000D46C2">
        <w:rPr>
          <w:rFonts w:asciiTheme="majorHAnsi" w:eastAsia="Times New Roman" w:hAnsiTheme="majorHAnsi" w:cs="Times New Roman"/>
          <w:color w:val="000000"/>
          <w:sz w:val="28"/>
          <w:szCs w:val="28"/>
          <w:lang w:eastAsia="ru-RU"/>
        </w:rPr>
        <w:t>. МЗ РК от 11.01. 2022 года № Қ</w:t>
      </w:r>
      <w:proofErr w:type="gramStart"/>
      <w:r w:rsidRPr="000D46C2">
        <w:rPr>
          <w:rFonts w:asciiTheme="majorHAnsi" w:eastAsia="Times New Roman" w:hAnsiTheme="majorHAnsi" w:cs="Times New Roman"/>
          <w:color w:val="000000"/>
          <w:sz w:val="28"/>
          <w:szCs w:val="28"/>
          <w:lang w:eastAsia="ru-RU"/>
        </w:rPr>
        <w:t>Р</w:t>
      </w:r>
      <w:proofErr w:type="gramEnd"/>
      <w:r w:rsidRPr="000D46C2">
        <w:rPr>
          <w:rFonts w:asciiTheme="majorHAnsi" w:eastAsia="Times New Roman" w:hAnsiTheme="majorHAnsi" w:cs="Times New Roman"/>
          <w:color w:val="000000"/>
          <w:sz w:val="28"/>
          <w:szCs w:val="28"/>
          <w:lang w:eastAsia="ru-RU"/>
        </w:rPr>
        <w:t xml:space="preserve"> ДСМ-2. Санитарные правила «Санитарно-эпидемиологические требования к санитарно-защитным зонам объектов, являющихся объектами воздействия на среду обитания и здоровье человека», размер нормативной санитарно-защитной зоны составляет: полигоны по размещению, обезвреживанию, захоронению токсичных отходов производства и потребления 1 и 2 классов опасности и полигоны твердых коммунальных отходов – не менее 1000 м.</w:t>
      </w:r>
    </w:p>
    <w:p w:rsidR="007A718E" w:rsidRPr="000D46C2" w:rsidRDefault="007A718E" w:rsidP="007A718E">
      <w:pPr>
        <w:autoSpaceDE w:val="0"/>
        <w:autoSpaceDN w:val="0"/>
        <w:adjustRightInd w:val="0"/>
        <w:spacing w:after="0" w:line="240" w:lineRule="auto"/>
        <w:ind w:right="-108" w:firstLine="567"/>
        <w:jc w:val="both"/>
        <w:rPr>
          <w:rFonts w:asciiTheme="majorHAnsi" w:eastAsia="Times New Roman" w:hAnsiTheme="majorHAnsi" w:cs="Times New Roman"/>
          <w:color w:val="000000"/>
          <w:sz w:val="28"/>
          <w:szCs w:val="28"/>
          <w:lang w:eastAsia="ru-RU"/>
        </w:rPr>
      </w:pPr>
      <w:r w:rsidRPr="000D46C2">
        <w:rPr>
          <w:rFonts w:asciiTheme="majorHAnsi" w:eastAsia="Times New Roman" w:hAnsiTheme="majorHAnsi" w:cs="Times New Roman"/>
          <w:color w:val="000000"/>
          <w:sz w:val="28"/>
          <w:szCs w:val="28"/>
          <w:lang w:eastAsia="ru-RU"/>
        </w:rPr>
        <w:t>Ближайший населенный пункт г.</w:t>
      </w:r>
      <w:r w:rsidR="000D46C2" w:rsidRPr="000D46C2">
        <w:rPr>
          <w:rFonts w:asciiTheme="majorHAnsi" w:eastAsia="Times New Roman" w:hAnsiTheme="majorHAnsi" w:cs="Times New Roman"/>
          <w:color w:val="000000"/>
          <w:sz w:val="28"/>
          <w:szCs w:val="28"/>
          <w:lang w:eastAsia="ru-RU"/>
        </w:rPr>
        <w:t xml:space="preserve"> </w:t>
      </w:r>
      <w:proofErr w:type="spellStart"/>
      <w:r w:rsidRPr="000D46C2">
        <w:rPr>
          <w:rFonts w:asciiTheme="majorHAnsi" w:eastAsia="Times New Roman" w:hAnsiTheme="majorHAnsi" w:cs="Times New Roman"/>
          <w:color w:val="000000"/>
          <w:sz w:val="28"/>
          <w:szCs w:val="28"/>
          <w:lang w:eastAsia="ru-RU"/>
        </w:rPr>
        <w:t>Лисаковск</w:t>
      </w:r>
      <w:proofErr w:type="spellEnd"/>
      <w:r w:rsidRPr="000D46C2">
        <w:rPr>
          <w:rFonts w:asciiTheme="majorHAnsi" w:eastAsia="Times New Roman" w:hAnsiTheme="majorHAnsi" w:cs="Times New Roman"/>
          <w:color w:val="000000"/>
          <w:sz w:val="28"/>
          <w:szCs w:val="28"/>
          <w:lang w:eastAsia="ru-RU"/>
        </w:rPr>
        <w:t xml:space="preserve"> расположен в 5 км к западу от площадки полигона.</w:t>
      </w:r>
    </w:p>
    <w:p w:rsidR="007A718E" w:rsidRPr="000D46C2" w:rsidRDefault="007A718E" w:rsidP="007A718E">
      <w:pPr>
        <w:numPr>
          <w:ilvl w:val="0"/>
          <w:numId w:val="1"/>
        </w:numPr>
        <w:spacing w:after="0" w:line="240" w:lineRule="auto"/>
        <w:ind w:left="0" w:firstLine="567"/>
        <w:contextualSpacing/>
        <w:jc w:val="both"/>
        <w:rPr>
          <w:rFonts w:asciiTheme="majorHAnsi" w:eastAsia="Times New Roman" w:hAnsiTheme="majorHAnsi" w:cs="Times New Roman"/>
          <w:b/>
          <w:i/>
          <w:sz w:val="28"/>
          <w:szCs w:val="28"/>
          <w:lang w:eastAsia="ru-RU"/>
        </w:rPr>
      </w:pPr>
      <w:r w:rsidRPr="000D46C2">
        <w:rPr>
          <w:rFonts w:asciiTheme="majorHAnsi" w:eastAsia="Times New Roman" w:hAnsiTheme="majorHAnsi" w:cs="Times New Roman"/>
          <w:b/>
          <w:i/>
          <w:color w:val="000000"/>
          <w:sz w:val="28"/>
          <w:szCs w:val="28"/>
          <w:lang w:eastAsia="ru-RU"/>
        </w:rPr>
        <w:t>описание затрагиваемой территории с указанием численности ее населения, участков, на которых могут быть обнаружены выбросы, сбросы и иные негативные воздействия намечаемой деятельности на окружающую среду, с учетом их характеристик и способности переноса в окружающую среду; участков извлечения природных ресурсов и захоронения отходов:</w:t>
      </w:r>
    </w:p>
    <w:p w:rsidR="007A718E" w:rsidRPr="000D46C2" w:rsidRDefault="007A718E" w:rsidP="007A718E">
      <w:pPr>
        <w:autoSpaceDE w:val="0"/>
        <w:autoSpaceDN w:val="0"/>
        <w:adjustRightInd w:val="0"/>
        <w:spacing w:after="0" w:line="240" w:lineRule="auto"/>
        <w:ind w:firstLine="567"/>
        <w:jc w:val="both"/>
        <w:rPr>
          <w:rFonts w:asciiTheme="majorHAnsi" w:eastAsia="Times New Roman" w:hAnsiTheme="majorHAnsi" w:cs="Times New Roman"/>
          <w:sz w:val="28"/>
          <w:szCs w:val="28"/>
          <w:lang w:eastAsia="ru-RU"/>
        </w:rPr>
      </w:pPr>
      <w:r w:rsidRPr="000D46C2">
        <w:rPr>
          <w:rFonts w:asciiTheme="majorHAnsi" w:eastAsia="Times New Roman" w:hAnsiTheme="majorHAnsi" w:cs="Times New Roman"/>
          <w:sz w:val="28"/>
          <w:szCs w:val="28"/>
          <w:lang w:eastAsia="ru-RU"/>
        </w:rPr>
        <w:t xml:space="preserve">Ближайший населенный пункт г. </w:t>
      </w:r>
      <w:proofErr w:type="spellStart"/>
      <w:r w:rsidRPr="000D46C2">
        <w:rPr>
          <w:rFonts w:asciiTheme="majorHAnsi" w:eastAsia="Times New Roman" w:hAnsiTheme="majorHAnsi" w:cs="Times New Roman"/>
          <w:sz w:val="28"/>
          <w:szCs w:val="28"/>
          <w:lang w:eastAsia="ru-RU"/>
        </w:rPr>
        <w:t>Лисаковск</w:t>
      </w:r>
      <w:proofErr w:type="spellEnd"/>
      <w:r w:rsidRPr="000D46C2">
        <w:rPr>
          <w:rFonts w:asciiTheme="majorHAnsi" w:eastAsia="Times New Roman" w:hAnsiTheme="majorHAnsi" w:cs="Times New Roman"/>
          <w:sz w:val="28"/>
          <w:szCs w:val="28"/>
          <w:lang w:eastAsia="ru-RU"/>
        </w:rPr>
        <w:t xml:space="preserve"> расположен в 5 км к западу от площадки полигона. </w:t>
      </w:r>
    </w:p>
    <w:p w:rsidR="007A718E" w:rsidRPr="000D46C2" w:rsidRDefault="007A718E" w:rsidP="007A718E">
      <w:pPr>
        <w:autoSpaceDE w:val="0"/>
        <w:autoSpaceDN w:val="0"/>
        <w:adjustRightInd w:val="0"/>
        <w:spacing w:after="0" w:line="240" w:lineRule="auto"/>
        <w:ind w:firstLine="567"/>
        <w:jc w:val="both"/>
        <w:rPr>
          <w:rFonts w:asciiTheme="majorHAnsi" w:eastAsia="Times New Roman" w:hAnsiTheme="majorHAnsi" w:cs="Times New Roman"/>
          <w:sz w:val="28"/>
          <w:szCs w:val="28"/>
          <w:lang w:eastAsia="ru-RU"/>
        </w:rPr>
      </w:pPr>
      <w:r w:rsidRPr="000D46C2">
        <w:rPr>
          <w:rFonts w:asciiTheme="majorHAnsi" w:eastAsia="Times New Roman" w:hAnsiTheme="majorHAnsi" w:cs="Times New Roman"/>
          <w:sz w:val="28"/>
          <w:szCs w:val="28"/>
          <w:lang w:eastAsia="ru-RU"/>
        </w:rPr>
        <w:t xml:space="preserve">Река Тобол, имеющая </w:t>
      </w:r>
      <w:proofErr w:type="spellStart"/>
      <w:r w:rsidRPr="000D46C2">
        <w:rPr>
          <w:rFonts w:asciiTheme="majorHAnsi" w:eastAsia="Times New Roman" w:hAnsiTheme="majorHAnsi" w:cs="Times New Roman"/>
          <w:sz w:val="28"/>
          <w:szCs w:val="28"/>
          <w:lang w:eastAsia="ru-RU"/>
        </w:rPr>
        <w:t>рыбохозяйственное</w:t>
      </w:r>
      <w:proofErr w:type="spellEnd"/>
      <w:r w:rsidRPr="000D46C2">
        <w:rPr>
          <w:rFonts w:asciiTheme="majorHAnsi" w:eastAsia="Times New Roman" w:hAnsiTheme="majorHAnsi" w:cs="Times New Roman"/>
          <w:sz w:val="28"/>
          <w:szCs w:val="28"/>
          <w:lang w:eastAsia="ru-RU"/>
        </w:rPr>
        <w:t xml:space="preserve"> значение, протекает на расстоянии 5,</w:t>
      </w:r>
      <w:r w:rsidR="000D46C2" w:rsidRPr="000D46C2">
        <w:rPr>
          <w:rFonts w:asciiTheme="majorHAnsi" w:eastAsia="Times New Roman" w:hAnsiTheme="majorHAnsi" w:cs="Times New Roman"/>
          <w:sz w:val="28"/>
          <w:szCs w:val="28"/>
          <w:lang w:eastAsia="ru-RU"/>
        </w:rPr>
        <w:t>36</w:t>
      </w:r>
      <w:r w:rsidRPr="000D46C2">
        <w:rPr>
          <w:rFonts w:asciiTheme="majorHAnsi" w:eastAsia="Times New Roman" w:hAnsiTheme="majorHAnsi" w:cs="Times New Roman"/>
          <w:sz w:val="28"/>
          <w:szCs w:val="28"/>
          <w:lang w:eastAsia="ru-RU"/>
        </w:rPr>
        <w:t xml:space="preserve"> км в северо-западном направлении. </w:t>
      </w:r>
    </w:p>
    <w:p w:rsidR="007A718E" w:rsidRPr="000D46C2" w:rsidRDefault="007A718E" w:rsidP="007A718E">
      <w:pPr>
        <w:autoSpaceDE w:val="0"/>
        <w:autoSpaceDN w:val="0"/>
        <w:adjustRightInd w:val="0"/>
        <w:spacing w:after="0" w:line="240" w:lineRule="auto"/>
        <w:ind w:firstLine="567"/>
        <w:jc w:val="both"/>
        <w:rPr>
          <w:rFonts w:asciiTheme="majorHAnsi" w:eastAsia="Times New Roman" w:hAnsiTheme="majorHAnsi" w:cs="Times New Roman"/>
          <w:sz w:val="28"/>
          <w:szCs w:val="28"/>
          <w:lang w:eastAsia="ru-RU"/>
        </w:rPr>
      </w:pPr>
      <w:r w:rsidRPr="000D46C2">
        <w:rPr>
          <w:rFonts w:asciiTheme="majorHAnsi" w:eastAsia="Times New Roman" w:hAnsiTheme="majorHAnsi" w:cs="Times New Roman"/>
          <w:sz w:val="28"/>
          <w:szCs w:val="28"/>
          <w:lang w:eastAsia="ru-RU"/>
        </w:rPr>
        <w:t xml:space="preserve">Разрыв с сельскохозяйственными угодьями более 200 м. Основным путем сообщения в районе полигона ТБО является шоссейная дорога </w:t>
      </w:r>
      <w:proofErr w:type="spellStart"/>
      <w:r w:rsidRPr="000D46C2">
        <w:rPr>
          <w:rFonts w:asciiTheme="majorHAnsi" w:eastAsia="Times New Roman" w:hAnsiTheme="majorHAnsi" w:cs="Times New Roman"/>
          <w:sz w:val="28"/>
          <w:szCs w:val="28"/>
          <w:lang w:eastAsia="ru-RU"/>
        </w:rPr>
        <w:t>Житикара-Костанай</w:t>
      </w:r>
      <w:proofErr w:type="spellEnd"/>
      <w:r w:rsidRPr="000D46C2">
        <w:rPr>
          <w:rFonts w:asciiTheme="majorHAnsi" w:eastAsia="Times New Roman" w:hAnsiTheme="majorHAnsi" w:cs="Times New Roman"/>
          <w:sz w:val="28"/>
          <w:szCs w:val="28"/>
          <w:lang w:eastAsia="ru-RU"/>
        </w:rPr>
        <w:t xml:space="preserve">, проходящая в 7 км северо-западнее. </w:t>
      </w:r>
    </w:p>
    <w:p w:rsidR="007A718E" w:rsidRPr="000D46C2" w:rsidRDefault="007A718E" w:rsidP="007A718E">
      <w:pPr>
        <w:autoSpaceDE w:val="0"/>
        <w:autoSpaceDN w:val="0"/>
        <w:adjustRightInd w:val="0"/>
        <w:spacing w:after="0" w:line="240" w:lineRule="auto"/>
        <w:ind w:firstLine="567"/>
        <w:jc w:val="both"/>
        <w:rPr>
          <w:rFonts w:asciiTheme="majorHAnsi" w:eastAsia="Times New Roman" w:hAnsiTheme="majorHAnsi" w:cs="Times New Roman"/>
          <w:sz w:val="28"/>
          <w:szCs w:val="28"/>
          <w:lang w:eastAsia="ru-RU"/>
        </w:rPr>
      </w:pPr>
      <w:r w:rsidRPr="000D46C2">
        <w:rPr>
          <w:rFonts w:asciiTheme="majorHAnsi" w:eastAsia="Times New Roman" w:hAnsiTheme="majorHAnsi" w:cs="Times New Roman"/>
          <w:sz w:val="28"/>
          <w:szCs w:val="28"/>
          <w:lang w:eastAsia="ru-RU"/>
        </w:rPr>
        <w:t xml:space="preserve">С г. </w:t>
      </w:r>
      <w:proofErr w:type="spellStart"/>
      <w:r w:rsidRPr="000D46C2">
        <w:rPr>
          <w:rFonts w:asciiTheme="majorHAnsi" w:eastAsia="Times New Roman" w:hAnsiTheme="majorHAnsi" w:cs="Times New Roman"/>
          <w:sz w:val="28"/>
          <w:szCs w:val="28"/>
          <w:lang w:eastAsia="ru-RU"/>
        </w:rPr>
        <w:t>Лисаковском</w:t>
      </w:r>
      <w:proofErr w:type="spellEnd"/>
      <w:r w:rsidRPr="000D46C2">
        <w:rPr>
          <w:rFonts w:asciiTheme="majorHAnsi" w:eastAsia="Times New Roman" w:hAnsiTheme="majorHAnsi" w:cs="Times New Roman"/>
          <w:sz w:val="28"/>
          <w:szCs w:val="28"/>
          <w:lang w:eastAsia="ru-RU"/>
        </w:rPr>
        <w:t xml:space="preserve"> полигон связан асфальтовой дорогой и грейдером, проходящими по территории ЛФ ТОО «</w:t>
      </w:r>
      <w:proofErr w:type="spellStart"/>
      <w:r w:rsidRPr="000D46C2">
        <w:rPr>
          <w:rFonts w:asciiTheme="majorHAnsi" w:eastAsia="Times New Roman" w:hAnsiTheme="majorHAnsi" w:cs="Times New Roman"/>
          <w:sz w:val="28"/>
          <w:szCs w:val="28"/>
          <w:lang w:eastAsia="ru-RU"/>
        </w:rPr>
        <w:t>Оркен</w:t>
      </w:r>
      <w:proofErr w:type="spellEnd"/>
      <w:r w:rsidRPr="000D46C2">
        <w:rPr>
          <w:rFonts w:asciiTheme="majorHAnsi" w:eastAsia="Times New Roman" w:hAnsiTheme="majorHAnsi" w:cs="Times New Roman"/>
          <w:sz w:val="28"/>
          <w:szCs w:val="28"/>
          <w:lang w:eastAsia="ru-RU"/>
        </w:rPr>
        <w:t xml:space="preserve">». </w:t>
      </w:r>
    </w:p>
    <w:p w:rsidR="007A718E" w:rsidRPr="000D46C2" w:rsidRDefault="007A718E" w:rsidP="007A718E">
      <w:pPr>
        <w:autoSpaceDE w:val="0"/>
        <w:autoSpaceDN w:val="0"/>
        <w:adjustRightInd w:val="0"/>
        <w:spacing w:after="0" w:line="240" w:lineRule="auto"/>
        <w:ind w:firstLine="567"/>
        <w:jc w:val="both"/>
        <w:rPr>
          <w:rFonts w:asciiTheme="majorHAnsi" w:eastAsia="Times New Roman" w:hAnsiTheme="majorHAnsi" w:cs="Times New Roman"/>
          <w:sz w:val="28"/>
          <w:szCs w:val="28"/>
          <w:lang w:eastAsia="ru-RU"/>
        </w:rPr>
      </w:pPr>
      <w:r w:rsidRPr="000D46C2">
        <w:rPr>
          <w:rFonts w:asciiTheme="majorHAnsi" w:eastAsia="Times New Roman" w:hAnsiTheme="majorHAnsi" w:cs="Times New Roman"/>
          <w:sz w:val="28"/>
          <w:szCs w:val="28"/>
          <w:lang w:eastAsia="ru-RU"/>
        </w:rPr>
        <w:t xml:space="preserve">Расстояние от границы проектируемого объекта до ближайших объектов и сооружений составляет: </w:t>
      </w:r>
    </w:p>
    <w:p w:rsidR="000D46C2" w:rsidRPr="00FF6D14" w:rsidRDefault="007A718E" w:rsidP="007A718E">
      <w:pPr>
        <w:autoSpaceDE w:val="0"/>
        <w:autoSpaceDN w:val="0"/>
        <w:adjustRightInd w:val="0"/>
        <w:spacing w:after="0" w:line="240" w:lineRule="auto"/>
        <w:ind w:firstLine="567"/>
        <w:jc w:val="both"/>
        <w:rPr>
          <w:rFonts w:asciiTheme="majorHAnsi" w:eastAsia="Times New Roman" w:hAnsiTheme="majorHAnsi" w:cs="Times New Roman"/>
          <w:sz w:val="28"/>
          <w:szCs w:val="28"/>
          <w:lang w:eastAsia="ru-RU"/>
        </w:rPr>
      </w:pPr>
      <w:r w:rsidRPr="000D46C2">
        <w:rPr>
          <w:rFonts w:asciiTheme="majorHAnsi" w:eastAsia="Times New Roman" w:hAnsiTheme="majorHAnsi" w:cs="Times New Roman"/>
          <w:sz w:val="28"/>
          <w:szCs w:val="28"/>
          <w:lang w:eastAsia="ru-RU"/>
        </w:rPr>
        <w:t xml:space="preserve">с юга и востока находится свободная территория, железная дорога на </w:t>
      </w:r>
      <w:proofErr w:type="spellStart"/>
      <w:r w:rsidRPr="000D46C2">
        <w:rPr>
          <w:rFonts w:asciiTheme="majorHAnsi" w:eastAsia="Times New Roman" w:hAnsiTheme="majorHAnsi" w:cs="Times New Roman"/>
          <w:sz w:val="28"/>
          <w:szCs w:val="28"/>
          <w:lang w:eastAsia="ru-RU"/>
        </w:rPr>
        <w:t>Куржункульский</w:t>
      </w:r>
      <w:proofErr w:type="spellEnd"/>
      <w:r w:rsidRPr="000D46C2">
        <w:rPr>
          <w:rFonts w:asciiTheme="majorHAnsi" w:eastAsia="Times New Roman" w:hAnsiTheme="majorHAnsi" w:cs="Times New Roman"/>
          <w:sz w:val="28"/>
          <w:szCs w:val="28"/>
          <w:lang w:eastAsia="ru-RU"/>
        </w:rPr>
        <w:t xml:space="preserve"> рудник ОАО «ССГПО» проходит в 150-180 м южнее площадки полигона. Далее на юг в 2 км расположен карьер бурожелезняковых руд. </w:t>
      </w:r>
    </w:p>
    <w:p w:rsidR="007A718E" w:rsidRPr="000D46C2" w:rsidRDefault="000D46C2" w:rsidP="007A718E">
      <w:pPr>
        <w:autoSpaceDE w:val="0"/>
        <w:autoSpaceDN w:val="0"/>
        <w:adjustRightInd w:val="0"/>
        <w:spacing w:after="0" w:line="240" w:lineRule="auto"/>
        <w:ind w:firstLine="567"/>
        <w:jc w:val="both"/>
        <w:rPr>
          <w:rFonts w:asciiTheme="majorHAnsi" w:eastAsia="Times New Roman" w:hAnsiTheme="majorHAnsi" w:cs="Times New Roman"/>
          <w:sz w:val="28"/>
          <w:szCs w:val="28"/>
          <w:lang w:eastAsia="ru-RU"/>
        </w:rPr>
      </w:pPr>
      <w:r w:rsidRPr="000D46C2">
        <w:rPr>
          <w:rFonts w:asciiTheme="majorHAnsi" w:eastAsia="Times New Roman" w:hAnsiTheme="majorHAnsi" w:cs="Times New Roman"/>
          <w:sz w:val="28"/>
          <w:szCs w:val="28"/>
          <w:lang w:val="en-US" w:eastAsia="ru-RU"/>
        </w:rPr>
        <w:t>c</w:t>
      </w:r>
      <w:r w:rsidR="007A718E" w:rsidRPr="000D46C2">
        <w:rPr>
          <w:rFonts w:asciiTheme="majorHAnsi" w:eastAsia="Times New Roman" w:hAnsiTheme="majorHAnsi" w:cs="Times New Roman"/>
          <w:sz w:val="28"/>
          <w:szCs w:val="28"/>
          <w:lang w:eastAsia="ru-RU"/>
        </w:rPr>
        <w:t xml:space="preserve"> запада и юго-запада на расстоянии 50 м находится существующая свалка нетоксичных промышленных и бытовых отходов ТОО «ИЛИН», западнее в 1,2 км от полигона расположена промышленная площадка фабрики обогащения (ГМО) ЛФ ТОО «</w:t>
      </w:r>
      <w:proofErr w:type="spellStart"/>
      <w:r w:rsidR="007A718E" w:rsidRPr="000D46C2">
        <w:rPr>
          <w:rFonts w:asciiTheme="majorHAnsi" w:eastAsia="Times New Roman" w:hAnsiTheme="majorHAnsi" w:cs="Times New Roman"/>
          <w:sz w:val="28"/>
          <w:szCs w:val="28"/>
          <w:lang w:eastAsia="ru-RU"/>
        </w:rPr>
        <w:t>Оркен</w:t>
      </w:r>
      <w:proofErr w:type="spellEnd"/>
      <w:r w:rsidR="007A718E" w:rsidRPr="000D46C2">
        <w:rPr>
          <w:rFonts w:asciiTheme="majorHAnsi" w:eastAsia="Times New Roman" w:hAnsiTheme="majorHAnsi" w:cs="Times New Roman"/>
          <w:sz w:val="28"/>
          <w:szCs w:val="28"/>
          <w:lang w:eastAsia="ru-RU"/>
        </w:rPr>
        <w:t xml:space="preserve">». </w:t>
      </w:r>
    </w:p>
    <w:p w:rsidR="007A718E" w:rsidRPr="000D46C2" w:rsidRDefault="000D46C2" w:rsidP="007A718E">
      <w:pPr>
        <w:autoSpaceDE w:val="0"/>
        <w:autoSpaceDN w:val="0"/>
        <w:adjustRightInd w:val="0"/>
        <w:spacing w:after="0" w:line="240" w:lineRule="auto"/>
        <w:ind w:firstLine="567"/>
        <w:jc w:val="both"/>
        <w:rPr>
          <w:rFonts w:asciiTheme="majorHAnsi" w:eastAsia="Times New Roman" w:hAnsiTheme="majorHAnsi" w:cs="Times New Roman"/>
          <w:sz w:val="28"/>
          <w:szCs w:val="28"/>
          <w:lang w:eastAsia="ru-RU"/>
        </w:rPr>
      </w:pPr>
      <w:proofErr w:type="gramStart"/>
      <w:r w:rsidRPr="000D46C2">
        <w:rPr>
          <w:rFonts w:asciiTheme="majorHAnsi" w:eastAsia="Times New Roman" w:hAnsiTheme="majorHAnsi" w:cs="Times New Roman"/>
          <w:sz w:val="28"/>
          <w:szCs w:val="28"/>
          <w:lang w:val="en-US" w:eastAsia="ru-RU"/>
        </w:rPr>
        <w:t>c</w:t>
      </w:r>
      <w:proofErr w:type="spellStart"/>
      <w:r w:rsidR="007A718E" w:rsidRPr="000D46C2">
        <w:rPr>
          <w:rFonts w:asciiTheme="majorHAnsi" w:eastAsia="Times New Roman" w:hAnsiTheme="majorHAnsi" w:cs="Times New Roman"/>
          <w:sz w:val="28"/>
          <w:szCs w:val="28"/>
          <w:lang w:eastAsia="ru-RU"/>
        </w:rPr>
        <w:t>евернее</w:t>
      </w:r>
      <w:proofErr w:type="spellEnd"/>
      <w:proofErr w:type="gramEnd"/>
      <w:r w:rsidR="007A718E" w:rsidRPr="000D46C2">
        <w:rPr>
          <w:rFonts w:asciiTheme="majorHAnsi" w:eastAsia="Times New Roman" w:hAnsiTheme="majorHAnsi" w:cs="Times New Roman"/>
          <w:sz w:val="28"/>
          <w:szCs w:val="28"/>
          <w:lang w:eastAsia="ru-RU"/>
        </w:rPr>
        <w:t xml:space="preserve"> полигона в 0,8 км располагаются сооружения хвостового хозяйства фабрики ГМО. </w:t>
      </w:r>
    </w:p>
    <w:p w:rsidR="007A718E" w:rsidRPr="000D46C2" w:rsidRDefault="007A718E" w:rsidP="007A718E">
      <w:pPr>
        <w:autoSpaceDE w:val="0"/>
        <w:autoSpaceDN w:val="0"/>
        <w:adjustRightInd w:val="0"/>
        <w:spacing w:after="0" w:line="240" w:lineRule="auto"/>
        <w:ind w:firstLine="567"/>
        <w:jc w:val="both"/>
        <w:rPr>
          <w:rFonts w:asciiTheme="majorHAnsi" w:eastAsia="Times New Roman" w:hAnsiTheme="majorHAnsi" w:cs="Times New Roman"/>
          <w:sz w:val="28"/>
          <w:szCs w:val="28"/>
          <w:lang w:eastAsia="ru-RU"/>
        </w:rPr>
      </w:pPr>
      <w:r w:rsidRPr="000D46C2">
        <w:rPr>
          <w:rFonts w:asciiTheme="majorHAnsi" w:eastAsia="Times New Roman" w:hAnsiTheme="majorHAnsi" w:cs="Times New Roman"/>
          <w:sz w:val="28"/>
          <w:szCs w:val="28"/>
          <w:lang w:eastAsia="ru-RU"/>
        </w:rPr>
        <w:t>В районе расположения участка полигона ТБО редких и исчезающих видов растений и деревьев нет. Древесно-кустарниковая растительность, подлежащая вырубке, на участке отсутствует. Естественные пищевые и лекарственные растения на занимаемой территории отсутствуют.</w:t>
      </w:r>
    </w:p>
    <w:p w:rsidR="007A718E" w:rsidRPr="000D46C2" w:rsidRDefault="007A718E" w:rsidP="007A718E">
      <w:pPr>
        <w:autoSpaceDE w:val="0"/>
        <w:autoSpaceDN w:val="0"/>
        <w:adjustRightInd w:val="0"/>
        <w:spacing w:after="0" w:line="240" w:lineRule="auto"/>
        <w:ind w:firstLine="567"/>
        <w:jc w:val="both"/>
        <w:rPr>
          <w:rFonts w:asciiTheme="majorHAnsi" w:eastAsia="Times New Roman" w:hAnsiTheme="majorHAnsi" w:cs="Times New Roman"/>
          <w:sz w:val="28"/>
          <w:szCs w:val="28"/>
          <w:lang w:eastAsia="ru-RU"/>
        </w:rPr>
      </w:pPr>
      <w:r w:rsidRPr="000D46C2">
        <w:rPr>
          <w:rFonts w:asciiTheme="majorHAnsi" w:eastAsia="Times New Roman" w:hAnsiTheme="majorHAnsi" w:cs="Times New Roman"/>
          <w:sz w:val="28"/>
          <w:szCs w:val="28"/>
          <w:lang w:eastAsia="ru-RU"/>
        </w:rPr>
        <w:t>Рассматриваемая территория проектируемых работ находится вне зон с особым природоохранным статусом, на ней отсутствуют зарегистрированные исторические памятники или объекты, нуждающиеся в специальной охране. Учитывая значительную отдаленность рассматриваемой территории от особо охраняемых природных территорий (заповедники, заказники, памятники природы), планируемая деятельность не окажет влияния на зоны и территории с особым природоохранным статусом.</w:t>
      </w:r>
    </w:p>
    <w:p w:rsidR="007A718E" w:rsidRPr="000D46C2" w:rsidRDefault="007A718E" w:rsidP="007A718E">
      <w:pPr>
        <w:autoSpaceDE w:val="0"/>
        <w:autoSpaceDN w:val="0"/>
        <w:adjustRightInd w:val="0"/>
        <w:spacing w:after="0" w:line="240" w:lineRule="auto"/>
        <w:ind w:firstLine="567"/>
        <w:jc w:val="both"/>
        <w:rPr>
          <w:rFonts w:asciiTheme="majorHAnsi" w:eastAsia="Times New Roman" w:hAnsiTheme="majorHAnsi" w:cs="Times New Roman"/>
          <w:sz w:val="28"/>
          <w:szCs w:val="28"/>
          <w:lang w:eastAsia="ru-RU"/>
        </w:rPr>
      </w:pPr>
      <w:r w:rsidRPr="000D46C2">
        <w:rPr>
          <w:rFonts w:asciiTheme="majorHAnsi" w:eastAsia="Times New Roman" w:hAnsiTheme="majorHAnsi" w:cs="Times New Roman"/>
          <w:sz w:val="28"/>
          <w:szCs w:val="28"/>
          <w:lang w:eastAsia="ru-RU"/>
        </w:rPr>
        <w:t xml:space="preserve">В административном отношении на территории проектируемого участка строительства отсутствуют поверхностные водные объекты и их </w:t>
      </w:r>
      <w:proofErr w:type="spellStart"/>
      <w:r w:rsidRPr="000D46C2">
        <w:rPr>
          <w:rFonts w:asciiTheme="majorHAnsi" w:eastAsia="Times New Roman" w:hAnsiTheme="majorHAnsi" w:cs="Times New Roman"/>
          <w:sz w:val="28"/>
          <w:szCs w:val="28"/>
          <w:lang w:eastAsia="ru-RU"/>
        </w:rPr>
        <w:t>водоохранные</w:t>
      </w:r>
      <w:proofErr w:type="spellEnd"/>
      <w:r w:rsidRPr="000D46C2">
        <w:rPr>
          <w:rFonts w:asciiTheme="majorHAnsi" w:eastAsia="Times New Roman" w:hAnsiTheme="majorHAnsi" w:cs="Times New Roman"/>
          <w:sz w:val="28"/>
          <w:szCs w:val="28"/>
          <w:lang w:eastAsia="ru-RU"/>
        </w:rPr>
        <w:t xml:space="preserve"> зоны и полосы.</w:t>
      </w:r>
    </w:p>
    <w:p w:rsidR="007A718E" w:rsidRPr="000D46C2" w:rsidRDefault="007A718E" w:rsidP="007A718E">
      <w:pPr>
        <w:numPr>
          <w:ilvl w:val="0"/>
          <w:numId w:val="1"/>
        </w:numPr>
        <w:spacing w:after="0" w:line="240" w:lineRule="auto"/>
        <w:ind w:left="0" w:firstLine="567"/>
        <w:contextualSpacing/>
        <w:jc w:val="both"/>
        <w:rPr>
          <w:rFonts w:asciiTheme="majorHAnsi" w:eastAsia="Times New Roman" w:hAnsiTheme="majorHAnsi" w:cs="Times New Roman"/>
          <w:b/>
          <w:i/>
          <w:sz w:val="28"/>
          <w:szCs w:val="28"/>
          <w:lang w:eastAsia="ru-RU"/>
        </w:rPr>
      </w:pPr>
      <w:r w:rsidRPr="000D46C2">
        <w:rPr>
          <w:rFonts w:asciiTheme="majorHAnsi" w:eastAsia="Times New Roman" w:hAnsiTheme="majorHAnsi" w:cs="Times New Roman"/>
          <w:b/>
          <w:i/>
          <w:color w:val="000000"/>
          <w:sz w:val="28"/>
          <w:szCs w:val="28"/>
          <w:lang w:eastAsia="ru-RU"/>
        </w:rPr>
        <w:t xml:space="preserve">наименование инициатора намечаемой деятельности, его контактные данные: </w:t>
      </w:r>
    </w:p>
    <w:p w:rsidR="007A718E" w:rsidRPr="000D46C2" w:rsidRDefault="007A718E" w:rsidP="007A718E">
      <w:pPr>
        <w:spacing w:after="0" w:line="240" w:lineRule="auto"/>
        <w:ind w:firstLine="567"/>
        <w:jc w:val="both"/>
        <w:rPr>
          <w:rFonts w:asciiTheme="majorHAnsi" w:eastAsia="Times New Roman" w:hAnsiTheme="majorHAnsi" w:cs="Times New Roman"/>
          <w:sz w:val="28"/>
          <w:szCs w:val="28"/>
          <w:lang w:eastAsia="ru-RU"/>
        </w:rPr>
      </w:pPr>
      <w:r w:rsidRPr="000D46C2">
        <w:rPr>
          <w:rFonts w:asciiTheme="majorHAnsi" w:eastAsia="Times New Roman" w:hAnsiTheme="majorHAnsi" w:cs="Times New Roman"/>
          <w:sz w:val="28"/>
          <w:szCs w:val="28"/>
          <w:lang w:eastAsia="ru-RU"/>
        </w:rPr>
        <w:t>ТОО «</w:t>
      </w:r>
      <w:proofErr w:type="spellStart"/>
      <w:r w:rsidRPr="000D46C2">
        <w:rPr>
          <w:rFonts w:asciiTheme="majorHAnsi" w:eastAsia="Times New Roman" w:hAnsiTheme="majorHAnsi" w:cs="Times New Roman"/>
          <w:sz w:val="28"/>
          <w:szCs w:val="28"/>
          <w:lang w:eastAsia="ru-RU"/>
        </w:rPr>
        <w:t>Samal</w:t>
      </w:r>
      <w:proofErr w:type="spellEnd"/>
      <w:r w:rsidRPr="000D46C2">
        <w:rPr>
          <w:rFonts w:asciiTheme="majorHAnsi" w:eastAsia="Times New Roman" w:hAnsiTheme="majorHAnsi" w:cs="Times New Roman"/>
          <w:sz w:val="28"/>
          <w:szCs w:val="28"/>
          <w:lang w:eastAsia="ru-RU"/>
        </w:rPr>
        <w:t xml:space="preserve"> </w:t>
      </w:r>
      <w:proofErr w:type="spellStart"/>
      <w:r w:rsidRPr="000D46C2">
        <w:rPr>
          <w:rFonts w:asciiTheme="majorHAnsi" w:eastAsia="Times New Roman" w:hAnsiTheme="majorHAnsi" w:cs="Times New Roman"/>
          <w:sz w:val="28"/>
          <w:szCs w:val="28"/>
          <w:lang w:eastAsia="ru-RU"/>
        </w:rPr>
        <w:t>group</w:t>
      </w:r>
      <w:proofErr w:type="spellEnd"/>
      <w:r w:rsidRPr="000D46C2">
        <w:rPr>
          <w:rFonts w:asciiTheme="majorHAnsi" w:eastAsia="Times New Roman" w:hAnsiTheme="majorHAnsi" w:cs="Times New Roman"/>
          <w:sz w:val="28"/>
          <w:szCs w:val="28"/>
          <w:lang w:eastAsia="ru-RU"/>
        </w:rPr>
        <w:t xml:space="preserve"> 2014», РК, </w:t>
      </w:r>
      <w:proofErr w:type="spellStart"/>
      <w:r w:rsidRPr="000D46C2">
        <w:rPr>
          <w:rFonts w:asciiTheme="majorHAnsi" w:eastAsia="Times New Roman" w:hAnsiTheme="majorHAnsi" w:cs="Times New Roman"/>
          <w:sz w:val="28"/>
          <w:szCs w:val="28"/>
          <w:lang w:eastAsia="ru-RU"/>
        </w:rPr>
        <w:t>Костанайская</w:t>
      </w:r>
      <w:proofErr w:type="spellEnd"/>
      <w:r w:rsidRPr="000D46C2">
        <w:rPr>
          <w:rFonts w:asciiTheme="majorHAnsi" w:eastAsia="Times New Roman" w:hAnsiTheme="majorHAnsi" w:cs="Times New Roman"/>
          <w:sz w:val="28"/>
          <w:szCs w:val="28"/>
          <w:lang w:eastAsia="ru-RU"/>
        </w:rPr>
        <w:t xml:space="preserve"> область, г. </w:t>
      </w:r>
      <w:proofErr w:type="spellStart"/>
      <w:r w:rsidRPr="000D46C2">
        <w:rPr>
          <w:rFonts w:asciiTheme="majorHAnsi" w:eastAsia="Times New Roman" w:hAnsiTheme="majorHAnsi" w:cs="Times New Roman"/>
          <w:sz w:val="28"/>
          <w:szCs w:val="28"/>
          <w:lang w:eastAsia="ru-RU"/>
        </w:rPr>
        <w:t>Лисаковск</w:t>
      </w:r>
      <w:proofErr w:type="spellEnd"/>
      <w:r w:rsidRPr="000D46C2">
        <w:rPr>
          <w:rFonts w:asciiTheme="majorHAnsi" w:eastAsia="Times New Roman" w:hAnsiTheme="majorHAnsi" w:cs="Times New Roman"/>
          <w:sz w:val="28"/>
          <w:szCs w:val="28"/>
          <w:lang w:eastAsia="ru-RU"/>
        </w:rPr>
        <w:t>, ул. Пионерская, 55, тел. +7(775)-155-03-01, samalgroup2014@mail.ru.</w:t>
      </w:r>
    </w:p>
    <w:p w:rsidR="007A718E" w:rsidRPr="000D46C2" w:rsidRDefault="007A718E" w:rsidP="007A718E">
      <w:pPr>
        <w:numPr>
          <w:ilvl w:val="0"/>
          <w:numId w:val="1"/>
        </w:numPr>
        <w:spacing w:after="0" w:line="240" w:lineRule="auto"/>
        <w:ind w:left="0" w:firstLine="567"/>
        <w:contextualSpacing/>
        <w:jc w:val="both"/>
        <w:rPr>
          <w:rFonts w:asciiTheme="majorHAnsi" w:eastAsia="Times New Roman" w:hAnsiTheme="majorHAnsi" w:cs="Times New Roman"/>
          <w:b/>
          <w:i/>
          <w:color w:val="000000"/>
          <w:sz w:val="28"/>
          <w:szCs w:val="28"/>
          <w:lang w:eastAsia="ru-RU"/>
        </w:rPr>
      </w:pPr>
      <w:r w:rsidRPr="000D46C2">
        <w:rPr>
          <w:rFonts w:asciiTheme="majorHAnsi" w:eastAsia="Times New Roman" w:hAnsiTheme="majorHAnsi" w:cs="Times New Roman"/>
          <w:b/>
          <w:i/>
          <w:color w:val="000000"/>
          <w:sz w:val="28"/>
          <w:szCs w:val="28"/>
          <w:lang w:eastAsia="ru-RU"/>
        </w:rPr>
        <w:t>краткое описание намечаемой деятельности:</w:t>
      </w:r>
    </w:p>
    <w:p w:rsidR="007A718E" w:rsidRPr="000D46C2" w:rsidRDefault="007A718E" w:rsidP="007A718E">
      <w:pPr>
        <w:autoSpaceDE w:val="0"/>
        <w:autoSpaceDN w:val="0"/>
        <w:adjustRightInd w:val="0"/>
        <w:spacing w:after="0" w:line="240" w:lineRule="auto"/>
        <w:ind w:right="-108" w:firstLine="567"/>
        <w:jc w:val="both"/>
        <w:rPr>
          <w:rFonts w:asciiTheme="majorHAnsi" w:eastAsia="Times New Roman" w:hAnsiTheme="majorHAnsi" w:cs="Times New Roman"/>
          <w:color w:val="000000"/>
          <w:sz w:val="28"/>
          <w:szCs w:val="28"/>
          <w:lang w:eastAsia="ru-RU"/>
        </w:rPr>
      </w:pPr>
      <w:r w:rsidRPr="000D46C2">
        <w:rPr>
          <w:rFonts w:asciiTheme="majorHAnsi" w:eastAsia="Times New Roman" w:hAnsiTheme="majorHAnsi" w:cs="Times New Roman"/>
          <w:color w:val="000000"/>
          <w:sz w:val="28"/>
          <w:szCs w:val="28"/>
          <w:lang w:eastAsia="ru-RU"/>
        </w:rPr>
        <w:t xml:space="preserve">Согласно санитарным и технологическим нормам и правилам проводится планово-регулярная очистка городских территорий. Планово-регулярная система очистки предусматривает регулярный вывоз отходов без заявок с установленной периодичностью, использование для удаления отходов специального </w:t>
      </w:r>
      <w:proofErr w:type="spellStart"/>
      <w:r w:rsidRPr="000D46C2">
        <w:rPr>
          <w:rFonts w:asciiTheme="majorHAnsi" w:eastAsia="Times New Roman" w:hAnsiTheme="majorHAnsi" w:cs="Times New Roman"/>
          <w:color w:val="000000"/>
          <w:sz w:val="28"/>
          <w:szCs w:val="28"/>
          <w:lang w:eastAsia="ru-RU"/>
        </w:rPr>
        <w:t>мусоровозного</w:t>
      </w:r>
      <w:proofErr w:type="spellEnd"/>
      <w:r w:rsidRPr="000D46C2">
        <w:rPr>
          <w:rFonts w:asciiTheme="majorHAnsi" w:eastAsia="Times New Roman" w:hAnsiTheme="majorHAnsi" w:cs="Times New Roman"/>
          <w:color w:val="000000"/>
          <w:sz w:val="28"/>
          <w:szCs w:val="28"/>
          <w:lang w:eastAsia="ru-RU"/>
        </w:rPr>
        <w:t xml:space="preserve"> транспорта, вывоз отходов по четкому маршрутному графику (2 раза в день) с закреплением мусоровозов за определенной группой зданий, охват всех домовладений независимо от их ведомственной принадлежности. </w:t>
      </w:r>
    </w:p>
    <w:p w:rsidR="007A718E" w:rsidRPr="000D46C2" w:rsidRDefault="007A718E" w:rsidP="007A718E">
      <w:pPr>
        <w:autoSpaceDE w:val="0"/>
        <w:autoSpaceDN w:val="0"/>
        <w:adjustRightInd w:val="0"/>
        <w:spacing w:after="0" w:line="240" w:lineRule="auto"/>
        <w:ind w:right="-108" w:firstLine="567"/>
        <w:jc w:val="both"/>
        <w:rPr>
          <w:rFonts w:asciiTheme="majorHAnsi" w:eastAsia="Times New Roman" w:hAnsiTheme="majorHAnsi" w:cs="Times New Roman"/>
          <w:color w:val="000000"/>
          <w:sz w:val="28"/>
          <w:szCs w:val="28"/>
          <w:lang w:eastAsia="ru-RU"/>
        </w:rPr>
      </w:pPr>
      <w:r w:rsidRPr="000D46C2">
        <w:rPr>
          <w:rFonts w:asciiTheme="majorHAnsi" w:eastAsia="Times New Roman" w:hAnsiTheme="majorHAnsi" w:cs="Times New Roman"/>
          <w:color w:val="000000"/>
          <w:sz w:val="28"/>
          <w:szCs w:val="28"/>
          <w:lang w:eastAsia="ru-RU"/>
        </w:rPr>
        <w:t xml:space="preserve">Транспортировка ТБО на полигон будет осуществляться на специально оборудованном для этого автотранспорте. </w:t>
      </w:r>
    </w:p>
    <w:p w:rsidR="007A718E" w:rsidRPr="000D46C2" w:rsidRDefault="007A718E" w:rsidP="007A718E">
      <w:pPr>
        <w:autoSpaceDE w:val="0"/>
        <w:autoSpaceDN w:val="0"/>
        <w:adjustRightInd w:val="0"/>
        <w:spacing w:after="0" w:line="240" w:lineRule="auto"/>
        <w:ind w:right="-108" w:firstLine="567"/>
        <w:jc w:val="both"/>
        <w:rPr>
          <w:rFonts w:asciiTheme="majorHAnsi" w:eastAsia="Times New Roman" w:hAnsiTheme="majorHAnsi" w:cs="Times New Roman"/>
          <w:color w:val="000000"/>
          <w:sz w:val="28"/>
          <w:szCs w:val="28"/>
          <w:lang w:eastAsia="ru-RU"/>
        </w:rPr>
      </w:pPr>
      <w:r w:rsidRPr="000D46C2">
        <w:rPr>
          <w:rFonts w:asciiTheme="majorHAnsi" w:eastAsia="Times New Roman" w:hAnsiTheme="majorHAnsi" w:cs="Times New Roman"/>
          <w:color w:val="000000"/>
          <w:sz w:val="28"/>
          <w:szCs w:val="28"/>
          <w:lang w:eastAsia="ru-RU"/>
        </w:rPr>
        <w:t xml:space="preserve">Подъездные пути к полигону рассчитаны на 2-х стороннее движение. При въезде на полигон установлен КПП, автовесы, шлагбаум, проводится дозиметрический контроль поступающих отходов. Учетчик ведет учет мусора, как частным, так и государственным организациям. </w:t>
      </w:r>
      <w:proofErr w:type="gramStart"/>
      <w:r w:rsidRPr="000D46C2">
        <w:rPr>
          <w:rFonts w:asciiTheme="majorHAnsi" w:eastAsia="Times New Roman" w:hAnsiTheme="majorHAnsi" w:cs="Times New Roman"/>
          <w:color w:val="000000"/>
          <w:sz w:val="28"/>
          <w:szCs w:val="28"/>
          <w:lang w:eastAsia="ru-RU"/>
        </w:rPr>
        <w:t>Для работающих по договору заведен журнал учета ввозимого мусора с проведением отметки в путевых листах и заполнением ведомости учета.</w:t>
      </w:r>
      <w:proofErr w:type="gramEnd"/>
      <w:r w:rsidRPr="000D46C2">
        <w:rPr>
          <w:rFonts w:asciiTheme="majorHAnsi" w:eastAsia="Times New Roman" w:hAnsiTheme="majorHAnsi" w:cs="Times New Roman"/>
          <w:color w:val="000000"/>
          <w:sz w:val="28"/>
          <w:szCs w:val="28"/>
          <w:lang w:eastAsia="ru-RU"/>
        </w:rPr>
        <w:t xml:space="preserve"> Для уменьшения образования метана на полигоне предусматривается сортировка и недопущение захоронения </w:t>
      </w:r>
      <w:proofErr w:type="spellStart"/>
      <w:r w:rsidRPr="000D46C2">
        <w:rPr>
          <w:rFonts w:asciiTheme="majorHAnsi" w:eastAsia="Times New Roman" w:hAnsiTheme="majorHAnsi" w:cs="Times New Roman"/>
          <w:color w:val="000000"/>
          <w:sz w:val="28"/>
          <w:szCs w:val="28"/>
          <w:lang w:eastAsia="ru-RU"/>
        </w:rPr>
        <w:t>биоразлагаемых</w:t>
      </w:r>
      <w:proofErr w:type="spellEnd"/>
      <w:r w:rsidRPr="000D46C2">
        <w:rPr>
          <w:rFonts w:asciiTheme="majorHAnsi" w:eastAsia="Times New Roman" w:hAnsiTheme="majorHAnsi" w:cs="Times New Roman"/>
          <w:color w:val="000000"/>
          <w:sz w:val="28"/>
          <w:szCs w:val="28"/>
          <w:lang w:eastAsia="ru-RU"/>
        </w:rPr>
        <w:t xml:space="preserve"> отходов. Для недопущения захоронения на полигоне запрещенных отходов будет производиться сортировка отходов, в целях их последующей утилизации, восстановления или переработки. </w:t>
      </w:r>
    </w:p>
    <w:p w:rsidR="007A718E" w:rsidRPr="000D46C2" w:rsidRDefault="007A718E" w:rsidP="007A718E">
      <w:pPr>
        <w:autoSpaceDE w:val="0"/>
        <w:autoSpaceDN w:val="0"/>
        <w:adjustRightInd w:val="0"/>
        <w:spacing w:after="0" w:line="240" w:lineRule="auto"/>
        <w:ind w:right="-108" w:firstLine="567"/>
        <w:jc w:val="both"/>
        <w:rPr>
          <w:rFonts w:asciiTheme="majorHAnsi" w:eastAsia="Times New Roman" w:hAnsiTheme="majorHAnsi" w:cs="Times New Roman"/>
          <w:color w:val="000000"/>
          <w:sz w:val="28"/>
          <w:szCs w:val="28"/>
          <w:lang w:eastAsia="ru-RU"/>
        </w:rPr>
      </w:pPr>
      <w:r w:rsidRPr="000D46C2">
        <w:rPr>
          <w:rFonts w:asciiTheme="majorHAnsi" w:eastAsia="Times New Roman" w:hAnsiTheme="majorHAnsi" w:cs="Times New Roman"/>
          <w:color w:val="000000"/>
          <w:sz w:val="28"/>
          <w:szCs w:val="28"/>
          <w:lang w:eastAsia="ru-RU"/>
        </w:rPr>
        <w:t xml:space="preserve">Сортировка твердых бытовых отходов будет производиться на самом </w:t>
      </w:r>
      <w:proofErr w:type="gramStart"/>
      <w:r w:rsidRPr="000D46C2">
        <w:rPr>
          <w:rFonts w:asciiTheme="majorHAnsi" w:eastAsia="Times New Roman" w:hAnsiTheme="majorHAnsi" w:cs="Times New Roman"/>
          <w:color w:val="000000"/>
          <w:sz w:val="28"/>
          <w:szCs w:val="28"/>
          <w:lang w:eastAsia="ru-RU"/>
        </w:rPr>
        <w:t>полигоне</w:t>
      </w:r>
      <w:proofErr w:type="gramEnd"/>
      <w:r w:rsidRPr="000D46C2">
        <w:rPr>
          <w:rFonts w:asciiTheme="majorHAnsi" w:eastAsia="Times New Roman" w:hAnsiTheme="majorHAnsi" w:cs="Times New Roman"/>
          <w:color w:val="000000"/>
          <w:sz w:val="28"/>
          <w:szCs w:val="28"/>
          <w:lang w:eastAsia="ru-RU"/>
        </w:rPr>
        <w:t xml:space="preserve"> и состоять из следующих этапов: </w:t>
      </w:r>
    </w:p>
    <w:p w:rsidR="007A718E" w:rsidRPr="000D46C2" w:rsidRDefault="007A718E" w:rsidP="007A718E">
      <w:pPr>
        <w:autoSpaceDE w:val="0"/>
        <w:autoSpaceDN w:val="0"/>
        <w:adjustRightInd w:val="0"/>
        <w:spacing w:after="0" w:line="240" w:lineRule="auto"/>
        <w:ind w:right="-108" w:firstLine="567"/>
        <w:jc w:val="both"/>
        <w:rPr>
          <w:rFonts w:asciiTheme="majorHAnsi" w:eastAsia="Times New Roman" w:hAnsiTheme="majorHAnsi" w:cs="Times New Roman"/>
          <w:color w:val="000000"/>
          <w:sz w:val="28"/>
          <w:szCs w:val="28"/>
          <w:lang w:eastAsia="ru-RU"/>
        </w:rPr>
      </w:pPr>
      <w:proofErr w:type="spellStart"/>
      <w:r w:rsidRPr="000D46C2">
        <w:rPr>
          <w:rFonts w:asciiTheme="majorHAnsi" w:eastAsia="Times New Roman" w:hAnsiTheme="majorHAnsi" w:cs="Times New Roman"/>
          <w:color w:val="000000"/>
          <w:sz w:val="28"/>
          <w:szCs w:val="28"/>
          <w:lang w:eastAsia="ru-RU"/>
        </w:rPr>
        <w:t>Спецавтотранспорт</w:t>
      </w:r>
      <w:proofErr w:type="spellEnd"/>
      <w:r w:rsidRPr="000D46C2">
        <w:rPr>
          <w:rFonts w:asciiTheme="majorHAnsi" w:eastAsia="Times New Roman" w:hAnsiTheme="majorHAnsi" w:cs="Times New Roman"/>
          <w:color w:val="000000"/>
          <w:sz w:val="28"/>
          <w:szCs w:val="28"/>
          <w:lang w:eastAsia="ru-RU"/>
        </w:rPr>
        <w:t xml:space="preserve"> производит разгрузку на бетонной площадке, возле сортировочной линии (</w:t>
      </w:r>
      <w:proofErr w:type="gramStart"/>
      <w:r w:rsidRPr="000D46C2">
        <w:rPr>
          <w:rFonts w:asciiTheme="majorHAnsi" w:eastAsia="Times New Roman" w:hAnsiTheme="majorHAnsi" w:cs="Times New Roman"/>
          <w:color w:val="000000"/>
          <w:sz w:val="28"/>
          <w:szCs w:val="28"/>
          <w:lang w:eastAsia="ru-RU"/>
        </w:rPr>
        <w:t>МСК</w:t>
      </w:r>
      <w:proofErr w:type="gramEnd"/>
      <w:r w:rsidRPr="000D46C2">
        <w:rPr>
          <w:rFonts w:asciiTheme="majorHAnsi" w:eastAsia="Times New Roman" w:hAnsiTheme="majorHAnsi" w:cs="Times New Roman"/>
          <w:color w:val="000000"/>
          <w:sz w:val="28"/>
          <w:szCs w:val="28"/>
          <w:lang w:eastAsia="ru-RU"/>
        </w:rPr>
        <w:t xml:space="preserve"> ВторТех-15, производительность 15000 тонн/год). Погрузчик (фронтальный погрузчик LW 300FN) подаёт отходы на приямок сортировочной линии, конвейер, затем перемещает в барабанный сепаратор для отделения органики, затем не утилизируемые отходы, подлежащие захоронению, попадают в конечный </w:t>
      </w:r>
      <w:proofErr w:type="gramStart"/>
      <w:r w:rsidRPr="000D46C2">
        <w:rPr>
          <w:rFonts w:asciiTheme="majorHAnsi" w:eastAsia="Times New Roman" w:hAnsiTheme="majorHAnsi" w:cs="Times New Roman"/>
          <w:color w:val="000000"/>
          <w:sz w:val="28"/>
          <w:szCs w:val="28"/>
          <w:lang w:eastAsia="ru-RU"/>
        </w:rPr>
        <w:t>приямок</w:t>
      </w:r>
      <w:proofErr w:type="gramEnd"/>
      <w:r w:rsidRPr="000D46C2">
        <w:rPr>
          <w:rFonts w:asciiTheme="majorHAnsi" w:eastAsia="Times New Roman" w:hAnsiTheme="majorHAnsi" w:cs="Times New Roman"/>
          <w:color w:val="000000"/>
          <w:sz w:val="28"/>
          <w:szCs w:val="28"/>
          <w:lang w:eastAsia="ru-RU"/>
        </w:rPr>
        <w:t xml:space="preserve"> откуда погрузчиком вывозятся на траншею. </w:t>
      </w:r>
    </w:p>
    <w:p w:rsidR="007A718E" w:rsidRPr="000D46C2" w:rsidRDefault="007A718E" w:rsidP="007A718E">
      <w:pPr>
        <w:autoSpaceDE w:val="0"/>
        <w:autoSpaceDN w:val="0"/>
        <w:adjustRightInd w:val="0"/>
        <w:spacing w:after="0" w:line="240" w:lineRule="auto"/>
        <w:ind w:right="-108" w:firstLine="567"/>
        <w:jc w:val="both"/>
        <w:rPr>
          <w:rFonts w:asciiTheme="majorHAnsi" w:eastAsia="Times New Roman" w:hAnsiTheme="majorHAnsi" w:cs="Times New Roman"/>
          <w:color w:val="000000"/>
          <w:sz w:val="28"/>
          <w:szCs w:val="28"/>
          <w:lang w:eastAsia="ru-RU"/>
        </w:rPr>
      </w:pPr>
      <w:r w:rsidRPr="000D46C2">
        <w:rPr>
          <w:rFonts w:asciiTheme="majorHAnsi" w:eastAsia="Times New Roman" w:hAnsiTheme="majorHAnsi" w:cs="Times New Roman"/>
          <w:color w:val="000000"/>
          <w:sz w:val="28"/>
          <w:szCs w:val="28"/>
          <w:lang w:eastAsia="ru-RU"/>
        </w:rPr>
        <w:t xml:space="preserve">Сортировочная линия установлена в специальном помещении, где </w:t>
      </w:r>
      <w:proofErr w:type="gramStart"/>
      <w:r w:rsidRPr="000D46C2">
        <w:rPr>
          <w:rFonts w:asciiTheme="majorHAnsi" w:eastAsia="Times New Roman" w:hAnsiTheme="majorHAnsi" w:cs="Times New Roman"/>
          <w:color w:val="000000"/>
          <w:sz w:val="28"/>
          <w:szCs w:val="28"/>
          <w:lang w:eastAsia="ru-RU"/>
        </w:rPr>
        <w:t>установлен</w:t>
      </w:r>
      <w:proofErr w:type="gramEnd"/>
      <w:r w:rsidRPr="000D46C2">
        <w:rPr>
          <w:rFonts w:asciiTheme="majorHAnsi" w:eastAsia="Times New Roman" w:hAnsiTheme="majorHAnsi" w:cs="Times New Roman"/>
          <w:color w:val="000000"/>
          <w:sz w:val="28"/>
          <w:szCs w:val="28"/>
          <w:lang w:eastAsia="ru-RU"/>
        </w:rPr>
        <w:t xml:space="preserve"> гидравлическое прессовое оборудование и проходит конвейерная лента через тёплое помещение для комфортной работы сортировщиков. Тип конвейера – цепной, L-образный, угол наклона конвейера –300, рабочая ширина ленты – 900 мм, длина горизонтальной (приемной) части – 5500 мм, то есть 4-6 рабочих мест на линии. Лента – толщина 8 мм, </w:t>
      </w:r>
      <w:proofErr w:type="spellStart"/>
      <w:proofErr w:type="gramStart"/>
      <w:r w:rsidRPr="000D46C2">
        <w:rPr>
          <w:rFonts w:asciiTheme="majorHAnsi" w:eastAsia="Times New Roman" w:hAnsiTheme="majorHAnsi" w:cs="Times New Roman"/>
          <w:color w:val="000000"/>
          <w:sz w:val="28"/>
          <w:szCs w:val="28"/>
          <w:lang w:eastAsia="ru-RU"/>
        </w:rPr>
        <w:t>резино</w:t>
      </w:r>
      <w:proofErr w:type="spellEnd"/>
      <w:r w:rsidRPr="000D46C2">
        <w:rPr>
          <w:rFonts w:asciiTheme="majorHAnsi" w:eastAsia="Times New Roman" w:hAnsiTheme="majorHAnsi" w:cs="Times New Roman"/>
          <w:color w:val="000000"/>
          <w:sz w:val="28"/>
          <w:szCs w:val="28"/>
          <w:lang w:eastAsia="ru-RU"/>
        </w:rPr>
        <w:t>-тканевая</w:t>
      </w:r>
      <w:proofErr w:type="gramEnd"/>
      <w:r w:rsidRPr="000D46C2">
        <w:rPr>
          <w:rFonts w:asciiTheme="majorHAnsi" w:eastAsia="Times New Roman" w:hAnsiTheme="majorHAnsi" w:cs="Times New Roman"/>
          <w:color w:val="000000"/>
          <w:sz w:val="28"/>
          <w:szCs w:val="28"/>
          <w:lang w:eastAsia="ru-RU"/>
        </w:rPr>
        <w:t xml:space="preserve"> с металлическими лопатками. Скорость движения ленты – регулируемая от 0,1 до 0,6 м/с, </w:t>
      </w:r>
      <w:proofErr w:type="gramStart"/>
      <w:r w:rsidRPr="000D46C2">
        <w:rPr>
          <w:rFonts w:asciiTheme="majorHAnsi" w:eastAsia="Times New Roman" w:hAnsiTheme="majorHAnsi" w:cs="Times New Roman"/>
          <w:color w:val="000000"/>
          <w:sz w:val="28"/>
          <w:szCs w:val="28"/>
          <w:lang w:eastAsia="ru-RU"/>
        </w:rPr>
        <w:t>доя защиты цепи от попадания мусора имеется защита из</w:t>
      </w:r>
      <w:proofErr w:type="gramEnd"/>
      <w:r w:rsidRPr="000D46C2">
        <w:rPr>
          <w:rFonts w:asciiTheme="majorHAnsi" w:eastAsia="Times New Roman" w:hAnsiTheme="majorHAnsi" w:cs="Times New Roman"/>
          <w:color w:val="000000"/>
          <w:sz w:val="28"/>
          <w:szCs w:val="28"/>
          <w:lang w:eastAsia="ru-RU"/>
        </w:rPr>
        <w:t xml:space="preserve"> металла, закрывающая край конвейерной ленты. </w:t>
      </w:r>
    </w:p>
    <w:p w:rsidR="007A718E" w:rsidRPr="000D46C2" w:rsidRDefault="007A718E" w:rsidP="007A718E">
      <w:pPr>
        <w:autoSpaceDE w:val="0"/>
        <w:autoSpaceDN w:val="0"/>
        <w:adjustRightInd w:val="0"/>
        <w:spacing w:after="0" w:line="240" w:lineRule="auto"/>
        <w:ind w:right="-108" w:firstLine="567"/>
        <w:jc w:val="both"/>
        <w:rPr>
          <w:rFonts w:asciiTheme="majorHAnsi" w:eastAsia="Times New Roman" w:hAnsiTheme="majorHAnsi" w:cs="Times New Roman"/>
          <w:color w:val="000000"/>
          <w:sz w:val="28"/>
          <w:szCs w:val="28"/>
          <w:lang w:eastAsia="ru-RU"/>
        </w:rPr>
      </w:pPr>
      <w:r w:rsidRPr="000D46C2">
        <w:rPr>
          <w:rFonts w:asciiTheme="majorHAnsi" w:eastAsia="Times New Roman" w:hAnsiTheme="majorHAnsi" w:cs="Times New Roman"/>
          <w:color w:val="000000"/>
          <w:sz w:val="28"/>
          <w:szCs w:val="28"/>
          <w:lang w:eastAsia="ru-RU"/>
        </w:rPr>
        <w:t xml:space="preserve">В дальнейшем отходы передвигаются по конвейеру сортировки с разделением фракций (стекло, пластик, металл и т.д.). Отобранные фракции сбрасываются в накопительные емкости и подаются на прессование по видам отходов с последующей передачей сторонней организации. </w:t>
      </w:r>
    </w:p>
    <w:p w:rsidR="007A718E" w:rsidRPr="000D46C2" w:rsidRDefault="007A718E" w:rsidP="007A718E">
      <w:pPr>
        <w:autoSpaceDE w:val="0"/>
        <w:autoSpaceDN w:val="0"/>
        <w:adjustRightInd w:val="0"/>
        <w:spacing w:after="0" w:line="240" w:lineRule="auto"/>
        <w:ind w:right="-108" w:firstLine="567"/>
        <w:jc w:val="both"/>
        <w:rPr>
          <w:rFonts w:asciiTheme="majorHAnsi" w:eastAsia="Times New Roman" w:hAnsiTheme="majorHAnsi" w:cs="Times New Roman"/>
          <w:color w:val="000000"/>
          <w:sz w:val="28"/>
          <w:szCs w:val="28"/>
          <w:lang w:eastAsia="ru-RU"/>
        </w:rPr>
      </w:pPr>
      <w:proofErr w:type="spellStart"/>
      <w:r w:rsidRPr="000D46C2">
        <w:rPr>
          <w:rFonts w:asciiTheme="majorHAnsi" w:eastAsia="Times New Roman" w:hAnsiTheme="majorHAnsi" w:cs="Times New Roman"/>
          <w:color w:val="000000"/>
          <w:sz w:val="28"/>
          <w:szCs w:val="28"/>
          <w:lang w:eastAsia="ru-RU"/>
        </w:rPr>
        <w:t>Неутилизируемые</w:t>
      </w:r>
      <w:proofErr w:type="spellEnd"/>
      <w:r w:rsidRPr="000D46C2">
        <w:rPr>
          <w:rFonts w:asciiTheme="majorHAnsi" w:eastAsia="Times New Roman" w:hAnsiTheme="majorHAnsi" w:cs="Times New Roman"/>
          <w:color w:val="000000"/>
          <w:sz w:val="28"/>
          <w:szCs w:val="28"/>
          <w:lang w:eastAsia="ru-RU"/>
        </w:rPr>
        <w:t xml:space="preserve"> отходы перемещаются за пределы ангара с помощью погрузчика, к траншее для дальнейшего размещения на полигоне.</w:t>
      </w:r>
    </w:p>
    <w:p w:rsidR="007A718E" w:rsidRPr="000D46C2" w:rsidRDefault="007A718E" w:rsidP="007A718E">
      <w:pPr>
        <w:autoSpaceDE w:val="0"/>
        <w:autoSpaceDN w:val="0"/>
        <w:adjustRightInd w:val="0"/>
        <w:spacing w:after="0" w:line="240" w:lineRule="auto"/>
        <w:ind w:right="-108" w:firstLine="567"/>
        <w:jc w:val="both"/>
        <w:rPr>
          <w:rFonts w:asciiTheme="majorHAnsi" w:eastAsia="Times New Roman" w:hAnsiTheme="majorHAnsi" w:cs="Times New Roman"/>
          <w:color w:val="000000"/>
          <w:sz w:val="28"/>
          <w:szCs w:val="28"/>
          <w:lang w:eastAsia="ru-RU"/>
        </w:rPr>
      </w:pPr>
      <w:r w:rsidRPr="000D46C2">
        <w:rPr>
          <w:rFonts w:asciiTheme="majorHAnsi" w:eastAsia="Times New Roman" w:hAnsiTheme="majorHAnsi" w:cs="Times New Roman"/>
          <w:color w:val="000000"/>
          <w:sz w:val="28"/>
          <w:szCs w:val="28"/>
          <w:lang w:eastAsia="ru-RU"/>
        </w:rPr>
        <w:t>Захоронение</w:t>
      </w:r>
      <w:r w:rsidR="00FF6D14">
        <w:rPr>
          <w:rFonts w:asciiTheme="majorHAnsi" w:eastAsia="Times New Roman" w:hAnsiTheme="majorHAnsi" w:cs="Times New Roman"/>
          <w:color w:val="000000"/>
          <w:sz w:val="28"/>
          <w:szCs w:val="28"/>
          <w:lang w:eastAsia="ru-RU"/>
        </w:rPr>
        <w:t xml:space="preserve"> отходов производится траншейн</w:t>
      </w:r>
      <w:r w:rsidRPr="000D46C2">
        <w:rPr>
          <w:rFonts w:asciiTheme="majorHAnsi" w:eastAsia="Times New Roman" w:hAnsiTheme="majorHAnsi" w:cs="Times New Roman"/>
          <w:color w:val="000000"/>
          <w:sz w:val="28"/>
          <w:szCs w:val="28"/>
          <w:lang w:eastAsia="ru-RU"/>
        </w:rPr>
        <w:t xml:space="preserve">ым методом, позволяющим значительно экономить земельные ресурсы. Для этого на первой карте экскаватором готовится траншея глубиной 6 м </w:t>
      </w:r>
      <w:proofErr w:type="gramStart"/>
      <w:r w:rsidRPr="000D46C2">
        <w:rPr>
          <w:rFonts w:asciiTheme="majorHAnsi" w:eastAsia="Times New Roman" w:hAnsiTheme="majorHAnsi" w:cs="Times New Roman"/>
          <w:color w:val="000000"/>
          <w:sz w:val="28"/>
          <w:szCs w:val="28"/>
          <w:lang w:eastAsia="ru-RU"/>
        </w:rPr>
        <w:t>в</w:t>
      </w:r>
      <w:proofErr w:type="gramEnd"/>
      <w:r w:rsidRPr="000D46C2">
        <w:rPr>
          <w:rFonts w:asciiTheme="majorHAnsi" w:eastAsia="Times New Roman" w:hAnsiTheme="majorHAnsi" w:cs="Times New Roman"/>
          <w:color w:val="000000"/>
          <w:sz w:val="28"/>
          <w:szCs w:val="28"/>
          <w:lang w:eastAsia="ru-RU"/>
        </w:rPr>
        <w:t xml:space="preserve"> и </w:t>
      </w:r>
      <w:proofErr w:type="gramStart"/>
      <w:r w:rsidRPr="000D46C2">
        <w:rPr>
          <w:rFonts w:asciiTheme="majorHAnsi" w:eastAsia="Times New Roman" w:hAnsiTheme="majorHAnsi" w:cs="Times New Roman"/>
          <w:color w:val="000000"/>
          <w:sz w:val="28"/>
          <w:szCs w:val="28"/>
          <w:lang w:eastAsia="ru-RU"/>
        </w:rPr>
        <w:t>шириной</w:t>
      </w:r>
      <w:proofErr w:type="gramEnd"/>
      <w:r w:rsidRPr="000D46C2">
        <w:rPr>
          <w:rFonts w:asciiTheme="majorHAnsi" w:eastAsia="Times New Roman" w:hAnsiTheme="majorHAnsi" w:cs="Times New Roman"/>
          <w:color w:val="000000"/>
          <w:sz w:val="28"/>
          <w:szCs w:val="28"/>
          <w:lang w:eastAsia="ru-RU"/>
        </w:rPr>
        <w:t xml:space="preserve"> 11 м. Траншея располагается перпендикулярно направлению господствующих ветров. Длина траншей колеблется от 70 до 100 м с заполнением отходов 7500-11000 м3, в среднем 180 м вместимостью 9000 м3 отходов. </w:t>
      </w:r>
    </w:p>
    <w:p w:rsidR="007A718E" w:rsidRPr="000D46C2" w:rsidRDefault="007A718E" w:rsidP="007A718E">
      <w:pPr>
        <w:autoSpaceDE w:val="0"/>
        <w:autoSpaceDN w:val="0"/>
        <w:adjustRightInd w:val="0"/>
        <w:spacing w:after="0" w:line="240" w:lineRule="auto"/>
        <w:ind w:right="-108" w:firstLine="567"/>
        <w:jc w:val="both"/>
        <w:rPr>
          <w:rFonts w:asciiTheme="majorHAnsi" w:eastAsia="Times New Roman" w:hAnsiTheme="majorHAnsi" w:cs="Times New Roman"/>
          <w:color w:val="000000"/>
          <w:sz w:val="28"/>
          <w:szCs w:val="28"/>
          <w:lang w:eastAsia="ru-RU"/>
        </w:rPr>
      </w:pPr>
      <w:r w:rsidRPr="000D46C2">
        <w:rPr>
          <w:rFonts w:asciiTheme="majorHAnsi" w:eastAsia="Times New Roman" w:hAnsiTheme="majorHAnsi" w:cs="Times New Roman"/>
          <w:color w:val="000000"/>
          <w:sz w:val="28"/>
          <w:szCs w:val="28"/>
          <w:lang w:eastAsia="ru-RU"/>
        </w:rPr>
        <w:t xml:space="preserve">Предусматривается 2-х ярусная укладка ТБО. Загрузка ТБО в траншею осуществляется с предварительным измельчением бульдозером. Разгрузка </w:t>
      </w:r>
      <w:proofErr w:type="spellStart"/>
      <w:r w:rsidRPr="000D46C2">
        <w:rPr>
          <w:rFonts w:asciiTheme="majorHAnsi" w:eastAsia="Times New Roman" w:hAnsiTheme="majorHAnsi" w:cs="Times New Roman"/>
          <w:color w:val="000000"/>
          <w:sz w:val="28"/>
          <w:szCs w:val="28"/>
          <w:lang w:eastAsia="ru-RU"/>
        </w:rPr>
        <w:t>неутилизируемых</w:t>
      </w:r>
      <w:proofErr w:type="spellEnd"/>
      <w:r w:rsidRPr="000D46C2">
        <w:rPr>
          <w:rFonts w:asciiTheme="majorHAnsi" w:eastAsia="Times New Roman" w:hAnsiTheme="majorHAnsi" w:cs="Times New Roman"/>
          <w:color w:val="000000"/>
          <w:sz w:val="28"/>
          <w:szCs w:val="28"/>
          <w:lang w:eastAsia="ru-RU"/>
        </w:rPr>
        <w:t xml:space="preserve"> отходов, после прохождения стадии сортировки (сортировочная линия) организуется у рабочей траншеи. Бульдозер сдвигает ТБО в траншею с последующим уплотнением. Уплотненный слой с превышением высоты до 2м (1/3 глубины траншеи) изолируют слоем грунта. Такая высота слоя дает более равномерное уплотнение всей массы отходов и создает возможность для хода биотермического процесса. Изоляция проводится 1 раз в 5 суток. В качестве изолирующего материала при загрузке полигона предусмотрено использовать грунт, изъятый из рабочей траншеи. </w:t>
      </w:r>
    </w:p>
    <w:p w:rsidR="007A718E" w:rsidRPr="000D46C2" w:rsidRDefault="007A718E" w:rsidP="007A718E">
      <w:pPr>
        <w:autoSpaceDE w:val="0"/>
        <w:autoSpaceDN w:val="0"/>
        <w:adjustRightInd w:val="0"/>
        <w:spacing w:after="0" w:line="240" w:lineRule="auto"/>
        <w:ind w:right="-108" w:firstLine="567"/>
        <w:jc w:val="both"/>
        <w:rPr>
          <w:rFonts w:asciiTheme="majorHAnsi" w:eastAsia="Times New Roman" w:hAnsiTheme="majorHAnsi" w:cs="Times New Roman"/>
          <w:color w:val="000000"/>
          <w:sz w:val="28"/>
          <w:szCs w:val="28"/>
          <w:lang w:eastAsia="ru-RU"/>
        </w:rPr>
      </w:pPr>
      <w:r w:rsidRPr="000D46C2">
        <w:rPr>
          <w:rFonts w:asciiTheme="majorHAnsi" w:eastAsia="Times New Roman" w:hAnsiTheme="majorHAnsi" w:cs="Times New Roman"/>
          <w:color w:val="000000"/>
          <w:sz w:val="28"/>
          <w:szCs w:val="28"/>
          <w:lang w:eastAsia="ru-RU"/>
        </w:rPr>
        <w:t xml:space="preserve">Изолирующий слой предназначен для защиты соседних территорий от разноса ветром фракций мусора, предотвращения выхода на поверхность </w:t>
      </w:r>
      <w:proofErr w:type="spellStart"/>
      <w:r w:rsidRPr="000D46C2">
        <w:rPr>
          <w:rFonts w:asciiTheme="majorHAnsi" w:eastAsia="Times New Roman" w:hAnsiTheme="majorHAnsi" w:cs="Times New Roman"/>
          <w:color w:val="000000"/>
          <w:sz w:val="28"/>
          <w:szCs w:val="28"/>
          <w:lang w:eastAsia="ru-RU"/>
        </w:rPr>
        <w:t>выплодившихся</w:t>
      </w:r>
      <w:proofErr w:type="spellEnd"/>
      <w:r w:rsidRPr="000D46C2">
        <w:rPr>
          <w:rFonts w:asciiTheme="majorHAnsi" w:eastAsia="Times New Roman" w:hAnsiTheme="majorHAnsi" w:cs="Times New Roman"/>
          <w:color w:val="000000"/>
          <w:sz w:val="28"/>
          <w:szCs w:val="28"/>
          <w:lang w:eastAsia="ru-RU"/>
        </w:rPr>
        <w:t xml:space="preserve"> в отходах мух, а также повторного заражения яйцами мух. Отметка траншеи 2 яруса выполняется на 0,5-1,0 метра выше 1 яруса. </w:t>
      </w:r>
    </w:p>
    <w:p w:rsidR="007A718E" w:rsidRPr="000D46C2" w:rsidRDefault="007A718E" w:rsidP="007A718E">
      <w:pPr>
        <w:autoSpaceDE w:val="0"/>
        <w:autoSpaceDN w:val="0"/>
        <w:adjustRightInd w:val="0"/>
        <w:spacing w:after="0" w:line="240" w:lineRule="auto"/>
        <w:ind w:right="-108" w:firstLine="567"/>
        <w:jc w:val="both"/>
        <w:rPr>
          <w:rFonts w:asciiTheme="majorHAnsi" w:eastAsia="Times New Roman" w:hAnsiTheme="majorHAnsi" w:cs="Times New Roman"/>
          <w:color w:val="000000"/>
          <w:sz w:val="28"/>
          <w:szCs w:val="28"/>
          <w:lang w:eastAsia="ru-RU"/>
        </w:rPr>
      </w:pPr>
      <w:r w:rsidRPr="000D46C2">
        <w:rPr>
          <w:rFonts w:asciiTheme="majorHAnsi" w:eastAsia="Times New Roman" w:hAnsiTheme="majorHAnsi" w:cs="Times New Roman"/>
          <w:color w:val="000000"/>
          <w:sz w:val="28"/>
          <w:szCs w:val="28"/>
          <w:lang w:eastAsia="ru-RU"/>
        </w:rPr>
        <w:t xml:space="preserve">Участок складирования заполняется с превышением над отметкой участка 1 яруса на 1/3 глубины траншеи из-за последующего уплотнения отходов. Время заполнения одной траншеи в зависимости от длины 0,98-1,45 лет, в среднем 1,2 года. Для задержания легких фракций отходов, образующихся при разгрузке ТБО из мусоровозов, устанавливаются сетчатые переносные ограждения (щиты). Высота ограждений 4 м, ширина 1,5 м. Размеры ограждаемого участка должны обеспечивать работу без перестановки не менее недели. Щиты устанавливаются как можно ближе к площадке складирования, перпендикулярно господствующим ветрам. Каждую смену проводится очистка щитов. </w:t>
      </w:r>
    </w:p>
    <w:p w:rsidR="007A718E" w:rsidRPr="000D46C2" w:rsidRDefault="007A718E" w:rsidP="007A718E">
      <w:pPr>
        <w:autoSpaceDE w:val="0"/>
        <w:autoSpaceDN w:val="0"/>
        <w:adjustRightInd w:val="0"/>
        <w:spacing w:after="0" w:line="240" w:lineRule="auto"/>
        <w:ind w:right="-108" w:firstLine="567"/>
        <w:jc w:val="both"/>
        <w:rPr>
          <w:rFonts w:asciiTheme="majorHAnsi" w:eastAsia="Times New Roman" w:hAnsiTheme="majorHAnsi" w:cs="Times New Roman"/>
          <w:color w:val="000000"/>
          <w:sz w:val="28"/>
          <w:szCs w:val="28"/>
          <w:lang w:eastAsia="ru-RU"/>
        </w:rPr>
      </w:pPr>
      <w:r w:rsidRPr="000D46C2">
        <w:rPr>
          <w:rFonts w:asciiTheme="majorHAnsi" w:eastAsia="Times New Roman" w:hAnsiTheme="majorHAnsi" w:cs="Times New Roman"/>
          <w:color w:val="000000"/>
          <w:sz w:val="28"/>
          <w:szCs w:val="28"/>
          <w:lang w:eastAsia="ru-RU"/>
        </w:rPr>
        <w:t>Для погашения очагов самовозгорания ТБО предусмотрены огнетушители ОПВ-25 из расчета 2 единицы на 500 м</w:t>
      </w:r>
      <w:proofErr w:type="gramStart"/>
      <w:r w:rsidRPr="000D46C2">
        <w:rPr>
          <w:rFonts w:asciiTheme="majorHAnsi" w:eastAsia="Times New Roman" w:hAnsiTheme="majorHAnsi" w:cs="Times New Roman"/>
          <w:color w:val="000000"/>
          <w:sz w:val="28"/>
          <w:szCs w:val="28"/>
          <w:lang w:eastAsia="ru-RU"/>
        </w:rPr>
        <w:t>2</w:t>
      </w:r>
      <w:proofErr w:type="gramEnd"/>
      <w:r w:rsidRPr="000D46C2">
        <w:rPr>
          <w:rFonts w:asciiTheme="majorHAnsi" w:eastAsia="Times New Roman" w:hAnsiTheme="majorHAnsi" w:cs="Times New Roman"/>
          <w:color w:val="000000"/>
          <w:sz w:val="28"/>
          <w:szCs w:val="28"/>
          <w:lang w:eastAsia="ru-RU"/>
        </w:rPr>
        <w:t>. Наружное пожаротушение здания предусмотрено от 2-х проектируемых пожарных резервуаров емкостью по 100 м3 каждый.</w:t>
      </w:r>
    </w:p>
    <w:p w:rsidR="007A718E" w:rsidRPr="000D46C2" w:rsidRDefault="007A718E" w:rsidP="007A718E">
      <w:pPr>
        <w:numPr>
          <w:ilvl w:val="0"/>
          <w:numId w:val="1"/>
        </w:numPr>
        <w:spacing w:after="0" w:line="240" w:lineRule="auto"/>
        <w:ind w:left="0" w:firstLine="567"/>
        <w:contextualSpacing/>
        <w:jc w:val="both"/>
        <w:rPr>
          <w:rFonts w:asciiTheme="majorHAnsi" w:eastAsia="Times New Roman" w:hAnsiTheme="majorHAnsi" w:cs="Times New Roman"/>
          <w:b/>
          <w:i/>
          <w:color w:val="000000"/>
          <w:sz w:val="28"/>
          <w:szCs w:val="28"/>
          <w:lang w:eastAsia="ru-RU"/>
        </w:rPr>
      </w:pPr>
      <w:r w:rsidRPr="000D46C2">
        <w:rPr>
          <w:rFonts w:asciiTheme="majorHAnsi" w:eastAsia="Times New Roman" w:hAnsiTheme="majorHAnsi" w:cs="Times New Roman"/>
          <w:b/>
          <w:i/>
          <w:color w:val="000000"/>
          <w:sz w:val="28"/>
          <w:szCs w:val="28"/>
          <w:lang w:eastAsia="ru-RU"/>
        </w:rPr>
        <w:t>краткое описание существенных воздействий намечаемой деятельности на окружающую среду</w:t>
      </w:r>
    </w:p>
    <w:p w:rsidR="007A718E" w:rsidRPr="00FF6D14" w:rsidRDefault="007A718E" w:rsidP="007A718E">
      <w:pPr>
        <w:autoSpaceDE w:val="0"/>
        <w:autoSpaceDN w:val="0"/>
        <w:adjustRightInd w:val="0"/>
        <w:spacing w:after="0" w:line="240" w:lineRule="auto"/>
        <w:ind w:firstLine="567"/>
        <w:jc w:val="both"/>
        <w:rPr>
          <w:rFonts w:asciiTheme="majorHAnsi" w:eastAsia="Times New Roman" w:hAnsiTheme="majorHAnsi" w:cs="Times New Roman"/>
          <w:sz w:val="28"/>
          <w:szCs w:val="28"/>
          <w:lang w:eastAsia="ru-RU"/>
        </w:rPr>
      </w:pPr>
      <w:r w:rsidRPr="000D46C2">
        <w:rPr>
          <w:rFonts w:asciiTheme="majorHAnsi" w:eastAsia="Times New Roman" w:hAnsiTheme="majorHAnsi" w:cs="Times New Roman"/>
          <w:sz w:val="28"/>
          <w:szCs w:val="28"/>
          <w:lang w:eastAsia="ru-RU"/>
        </w:rPr>
        <w:t>Планируемый объем отходов для приема на полигон, п</w:t>
      </w:r>
      <w:bookmarkStart w:id="0" w:name="_GoBack"/>
      <w:bookmarkEnd w:id="0"/>
      <w:r w:rsidRPr="000D46C2">
        <w:rPr>
          <w:rFonts w:asciiTheme="majorHAnsi" w:eastAsia="Times New Roman" w:hAnsiTheme="majorHAnsi" w:cs="Times New Roman"/>
          <w:sz w:val="28"/>
          <w:szCs w:val="28"/>
          <w:lang w:eastAsia="ru-RU"/>
        </w:rPr>
        <w:t>о фактической максимальной нагрузки предприятия (2026 г.) с учетом увеличения количества заключаемых договоров, ростом населения и развитием предприятий, предусматривается увеличение объема поступления ТБО на полигон на 20%.</w:t>
      </w:r>
    </w:p>
    <w:p w:rsidR="007A718E" w:rsidRPr="000D46C2" w:rsidRDefault="007A718E" w:rsidP="007A718E">
      <w:pPr>
        <w:tabs>
          <w:tab w:val="left" w:pos="9638"/>
        </w:tabs>
        <w:spacing w:after="0" w:line="240" w:lineRule="auto"/>
        <w:ind w:right="-1" w:firstLine="567"/>
        <w:jc w:val="both"/>
        <w:rPr>
          <w:rFonts w:asciiTheme="majorHAnsi" w:eastAsia="Times New Roman" w:hAnsiTheme="majorHAnsi" w:cs="Times New Roman"/>
          <w:b/>
          <w:i/>
          <w:snapToGrid w:val="0"/>
          <w:sz w:val="28"/>
          <w:szCs w:val="28"/>
          <w:lang w:eastAsia="ru-RU"/>
        </w:rPr>
      </w:pPr>
      <w:r w:rsidRPr="000D46C2">
        <w:rPr>
          <w:rFonts w:asciiTheme="majorHAnsi" w:eastAsia="Times New Roman" w:hAnsiTheme="majorHAnsi" w:cs="Times New Roman"/>
          <w:i/>
          <w:color w:val="000000"/>
          <w:sz w:val="28"/>
          <w:szCs w:val="28"/>
          <w:lang w:eastAsia="ru-RU"/>
        </w:rPr>
        <w:t xml:space="preserve">6) </w:t>
      </w:r>
      <w:r w:rsidRPr="000D46C2">
        <w:rPr>
          <w:rFonts w:asciiTheme="majorHAnsi" w:eastAsia="Times New Roman" w:hAnsiTheme="majorHAnsi" w:cs="Times New Roman"/>
          <w:b/>
          <w:i/>
          <w:color w:val="000000"/>
          <w:sz w:val="28"/>
          <w:szCs w:val="28"/>
          <w:lang w:eastAsia="ru-RU"/>
        </w:rPr>
        <w:t>информация о предельных количественных и качественных показателях эмиссий, физических воздействий на окружающую среду, предельном количестве накопления отходов, а также их захоронения, если оно планируется в рамках намечаемой деятельности.</w:t>
      </w:r>
    </w:p>
    <w:p w:rsidR="000D46C2" w:rsidRPr="000D46C2" w:rsidRDefault="000D46C2" w:rsidP="000D46C2">
      <w:pPr>
        <w:autoSpaceDE w:val="0"/>
        <w:autoSpaceDN w:val="0"/>
        <w:adjustRightInd w:val="0"/>
        <w:spacing w:after="0" w:line="240" w:lineRule="auto"/>
        <w:ind w:firstLine="567"/>
        <w:jc w:val="both"/>
        <w:rPr>
          <w:rFonts w:asciiTheme="majorHAnsi" w:hAnsiTheme="majorHAnsi" w:cs="Times New Roman"/>
          <w:sz w:val="28"/>
          <w:szCs w:val="28"/>
        </w:rPr>
      </w:pPr>
      <w:r w:rsidRPr="000D46C2">
        <w:rPr>
          <w:rFonts w:asciiTheme="majorHAnsi" w:hAnsiTheme="majorHAnsi" w:cs="Times New Roman"/>
          <w:sz w:val="28"/>
          <w:szCs w:val="28"/>
        </w:rPr>
        <w:t xml:space="preserve">В результате проведенной инвентаризации на </w:t>
      </w:r>
      <w:r w:rsidRPr="000D46C2">
        <w:rPr>
          <w:rFonts w:asciiTheme="majorHAnsi" w:hAnsiTheme="majorHAnsi" w:cs="Times New Roman"/>
          <w:b/>
          <w:sz w:val="28"/>
          <w:szCs w:val="28"/>
        </w:rPr>
        <w:t>период эксплуатации</w:t>
      </w:r>
      <w:r w:rsidRPr="000D46C2">
        <w:rPr>
          <w:rFonts w:asciiTheme="majorHAnsi" w:hAnsiTheme="majorHAnsi" w:cs="Times New Roman"/>
          <w:sz w:val="28"/>
          <w:szCs w:val="28"/>
        </w:rPr>
        <w:t xml:space="preserve"> определены следующие источники, имеющие выбросы ЗВ в атмосферный воздух:</w:t>
      </w:r>
    </w:p>
    <w:p w:rsidR="000D46C2" w:rsidRPr="000D46C2" w:rsidRDefault="000D46C2" w:rsidP="000D46C2">
      <w:pPr>
        <w:autoSpaceDE w:val="0"/>
        <w:autoSpaceDN w:val="0"/>
        <w:adjustRightInd w:val="0"/>
        <w:spacing w:after="0" w:line="240" w:lineRule="auto"/>
        <w:ind w:firstLine="567"/>
        <w:jc w:val="both"/>
        <w:rPr>
          <w:rFonts w:asciiTheme="majorHAnsi" w:eastAsia="Times New Roman,Bold" w:hAnsiTheme="majorHAnsi" w:cs="Times New Roman"/>
          <w:bCs/>
          <w:sz w:val="28"/>
          <w:szCs w:val="28"/>
        </w:rPr>
      </w:pPr>
      <w:r w:rsidRPr="000D46C2">
        <w:rPr>
          <w:rFonts w:asciiTheme="majorHAnsi" w:eastAsia="Times New Roman,Bold" w:hAnsiTheme="majorHAnsi" w:cs="Times New Roman"/>
          <w:b/>
          <w:bCs/>
          <w:i/>
          <w:sz w:val="28"/>
          <w:szCs w:val="28"/>
        </w:rPr>
        <w:t>Полигон ТБО (6001).</w:t>
      </w:r>
      <w:r w:rsidRPr="000D46C2">
        <w:rPr>
          <w:rFonts w:asciiTheme="majorHAnsi" w:eastAsia="Times New Roman,Bold" w:hAnsiTheme="majorHAnsi" w:cs="Times New Roman"/>
          <w:bCs/>
          <w:sz w:val="28"/>
          <w:szCs w:val="28"/>
        </w:rPr>
        <w:t xml:space="preserve"> В толще твердых бытовых и промышленных отходов, захороненных на полигонах, вод воздействием микрофлоры происходите биотермический анаэробный процесс распада органической составляющей отходов. Конечным продуктом этого процесса является биогаз. </w:t>
      </w:r>
    </w:p>
    <w:p w:rsidR="000D46C2" w:rsidRPr="000D46C2" w:rsidRDefault="000D46C2" w:rsidP="000D46C2">
      <w:pPr>
        <w:autoSpaceDE w:val="0"/>
        <w:autoSpaceDN w:val="0"/>
        <w:adjustRightInd w:val="0"/>
        <w:spacing w:after="0" w:line="240" w:lineRule="auto"/>
        <w:ind w:firstLine="567"/>
        <w:jc w:val="both"/>
        <w:rPr>
          <w:rFonts w:asciiTheme="majorHAnsi" w:eastAsia="Times New Roman,Bold" w:hAnsiTheme="majorHAnsi" w:cs="Times New Roman"/>
          <w:bCs/>
          <w:sz w:val="28"/>
          <w:szCs w:val="28"/>
        </w:rPr>
      </w:pPr>
      <w:r w:rsidRPr="000D46C2">
        <w:rPr>
          <w:rFonts w:asciiTheme="majorHAnsi" w:eastAsia="Times New Roman,Bold" w:hAnsiTheme="majorHAnsi" w:cs="Times New Roman"/>
          <w:bCs/>
          <w:sz w:val="28"/>
          <w:szCs w:val="28"/>
        </w:rPr>
        <w:t xml:space="preserve">Площадь земельного участка – 13 га. В связи с прохождением через участок 2 </w:t>
      </w:r>
      <w:proofErr w:type="gramStart"/>
      <w:r w:rsidRPr="000D46C2">
        <w:rPr>
          <w:rFonts w:asciiTheme="majorHAnsi" w:eastAsia="Times New Roman,Bold" w:hAnsiTheme="majorHAnsi" w:cs="Times New Roman"/>
          <w:bCs/>
          <w:sz w:val="28"/>
          <w:szCs w:val="28"/>
        </w:rPr>
        <w:t>ВЛ</w:t>
      </w:r>
      <w:proofErr w:type="gramEnd"/>
      <w:r w:rsidRPr="000D46C2">
        <w:rPr>
          <w:rFonts w:asciiTheme="majorHAnsi" w:eastAsia="Times New Roman,Bold" w:hAnsiTheme="majorHAnsi" w:cs="Times New Roman"/>
          <w:bCs/>
          <w:sz w:val="28"/>
          <w:szCs w:val="28"/>
        </w:rPr>
        <w:t xml:space="preserve"> эксплуатируемая площадь составит 12,4 га, в </w:t>
      </w:r>
      <w:proofErr w:type="spellStart"/>
      <w:r w:rsidRPr="000D46C2">
        <w:rPr>
          <w:rFonts w:asciiTheme="majorHAnsi" w:eastAsia="Times New Roman,Bold" w:hAnsiTheme="majorHAnsi" w:cs="Times New Roman"/>
          <w:bCs/>
          <w:sz w:val="28"/>
          <w:szCs w:val="28"/>
        </w:rPr>
        <w:t>т.ч</w:t>
      </w:r>
      <w:proofErr w:type="spellEnd"/>
      <w:r w:rsidRPr="000D46C2">
        <w:rPr>
          <w:rFonts w:asciiTheme="majorHAnsi" w:eastAsia="Times New Roman,Bold" w:hAnsiTheme="majorHAnsi" w:cs="Times New Roman"/>
          <w:bCs/>
          <w:sz w:val="28"/>
          <w:szCs w:val="28"/>
        </w:rPr>
        <w:t>. площадь захоронения – 11,5 га, хозяйственно-бытовая зона – 0,9 га. Мощность полигона – 404083,3 т.</w:t>
      </w:r>
    </w:p>
    <w:tbl>
      <w:tblPr>
        <w:tblW w:w="9928" w:type="dxa"/>
        <w:tblInd w:w="103" w:type="dxa"/>
        <w:tblLayout w:type="fixed"/>
        <w:tblLook w:val="04A0" w:firstRow="1" w:lastRow="0" w:firstColumn="1" w:lastColumn="0" w:noHBand="0" w:noVBand="1"/>
      </w:tblPr>
      <w:tblGrid>
        <w:gridCol w:w="680"/>
        <w:gridCol w:w="743"/>
        <w:gridCol w:w="2268"/>
        <w:gridCol w:w="2410"/>
        <w:gridCol w:w="3827"/>
      </w:tblGrid>
      <w:tr w:rsidR="000D46C2" w:rsidRPr="000D46C2" w:rsidTr="00C27D7F">
        <w:trPr>
          <w:trHeight w:val="240"/>
        </w:trPr>
        <w:tc>
          <w:tcPr>
            <w:tcW w:w="9928" w:type="dxa"/>
            <w:gridSpan w:val="5"/>
            <w:tcBorders>
              <w:top w:val="nil"/>
              <w:bottom w:val="single" w:sz="4" w:space="0" w:color="auto"/>
              <w:right w:val="nil"/>
            </w:tcBorders>
            <w:shd w:val="clear" w:color="auto" w:fill="auto"/>
            <w:vAlign w:val="center"/>
            <w:hideMark/>
          </w:tcPr>
          <w:p w:rsidR="000D46C2" w:rsidRPr="000D46C2" w:rsidRDefault="000D46C2" w:rsidP="00C27D7F">
            <w:pPr>
              <w:spacing w:after="0" w:line="240" w:lineRule="auto"/>
              <w:jc w:val="center"/>
              <w:rPr>
                <w:rFonts w:asciiTheme="majorHAnsi" w:eastAsia="Times New Roman" w:hAnsiTheme="majorHAnsi" w:cs="Times New Roman"/>
                <w:bCs/>
                <w:color w:val="000000"/>
                <w:sz w:val="24"/>
                <w:szCs w:val="24"/>
              </w:rPr>
            </w:pPr>
            <w:r w:rsidRPr="000D46C2">
              <w:rPr>
                <w:rFonts w:asciiTheme="majorHAnsi" w:eastAsia="Times New Roman" w:hAnsiTheme="majorHAnsi" w:cs="Times New Roman"/>
                <w:bCs/>
                <w:color w:val="000000"/>
                <w:sz w:val="24"/>
                <w:szCs w:val="24"/>
              </w:rPr>
              <w:t>Объем отходов для приема на полигон:</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 xml:space="preserve">Годы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 xml:space="preserve">Всего, в </w:t>
            </w:r>
            <w:proofErr w:type="spellStart"/>
            <w:r w:rsidRPr="000D46C2">
              <w:rPr>
                <w:rFonts w:asciiTheme="majorHAnsi" w:eastAsia="Times New Roman" w:hAnsiTheme="majorHAnsi" w:cs="Times New Roman"/>
                <w:bCs/>
                <w:color w:val="000000"/>
                <w:sz w:val="18"/>
                <w:szCs w:val="18"/>
              </w:rPr>
              <w:t>т.ч</w:t>
            </w:r>
            <w:proofErr w:type="spellEnd"/>
            <w:r w:rsidRPr="000D46C2">
              <w:rPr>
                <w:rFonts w:asciiTheme="majorHAnsi" w:eastAsia="Times New Roman" w:hAnsiTheme="majorHAnsi" w:cs="Times New Roman"/>
                <w:bCs/>
                <w:color w:val="000000"/>
                <w:sz w:val="18"/>
                <w:szCs w:val="18"/>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Смешанные коммунальные отходы</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 xml:space="preserve">Зольный остаток, котельные шлаки и зольная пыль </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Иловый осадок от канализационных очистных сооружений</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2027</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28013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27007</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906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100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2028</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30714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29708</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906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100</w:t>
            </w:r>
          </w:p>
        </w:tc>
      </w:tr>
      <w:tr w:rsidR="000D46C2" w:rsidRPr="000D46C2" w:rsidTr="00C27D7F">
        <w:trPr>
          <w:trHeight w:val="24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2029</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33685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32679</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906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100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2030</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36953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35947</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906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100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2031</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40548</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39542</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906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100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2032</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44502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43496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906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100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2033</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48852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47846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906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100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2034</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53637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52631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906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100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2035</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58900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57894</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906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100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2036</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64689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63683</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906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100</w:t>
            </w:r>
          </w:p>
        </w:tc>
      </w:tr>
      <w:tr w:rsidR="000D46C2" w:rsidRPr="000D46C2" w:rsidTr="00C27D7F">
        <w:trPr>
          <w:trHeight w:val="137"/>
        </w:trPr>
        <w:tc>
          <w:tcPr>
            <w:tcW w:w="9928"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24"/>
                <w:szCs w:val="24"/>
              </w:rPr>
            </w:pPr>
            <w:r w:rsidRPr="000D46C2">
              <w:rPr>
                <w:rFonts w:asciiTheme="majorHAnsi" w:eastAsia="Times New Roman" w:hAnsiTheme="majorHAnsi" w:cs="Times New Roman"/>
                <w:bCs/>
                <w:color w:val="000000"/>
                <w:sz w:val="24"/>
                <w:szCs w:val="24"/>
              </w:rPr>
              <w:t>Объем отходов для захоронения:</w:t>
            </w:r>
          </w:p>
        </w:tc>
      </w:tr>
      <w:tr w:rsidR="000D46C2" w:rsidRPr="000D46C2" w:rsidTr="00C27D7F">
        <w:trPr>
          <w:trHeight w:val="203"/>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 xml:space="preserve">Годы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 xml:space="preserve">Всего, в </w:t>
            </w:r>
            <w:proofErr w:type="spellStart"/>
            <w:r w:rsidRPr="000D46C2">
              <w:rPr>
                <w:rFonts w:asciiTheme="majorHAnsi" w:eastAsia="Times New Roman" w:hAnsiTheme="majorHAnsi" w:cs="Times New Roman"/>
                <w:bCs/>
                <w:color w:val="000000"/>
                <w:sz w:val="18"/>
                <w:szCs w:val="18"/>
              </w:rPr>
              <w:t>т.ч</w:t>
            </w:r>
            <w:proofErr w:type="spellEnd"/>
            <w:r w:rsidRPr="000D46C2">
              <w:rPr>
                <w:rFonts w:asciiTheme="majorHAnsi" w:eastAsia="Times New Roman" w:hAnsiTheme="majorHAnsi" w:cs="Times New Roman"/>
                <w:bCs/>
                <w:color w:val="000000"/>
                <w:sz w:val="18"/>
                <w:szCs w:val="18"/>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Смешанные коммунальные отходы</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 xml:space="preserve">Зольный остаток, котельные шлаки и зольная пыль </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Иловый осадок от канализационных очистных сооружений</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2027</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5462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4456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906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100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2028</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5908</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4902</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906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100</w:t>
            </w:r>
          </w:p>
        </w:tc>
      </w:tr>
      <w:tr w:rsidR="000D46C2" w:rsidRPr="000D46C2" w:rsidTr="00C27D7F">
        <w:trPr>
          <w:trHeight w:val="24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2029</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6398</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5392</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906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100</w:t>
            </w:r>
          </w:p>
        </w:tc>
      </w:tr>
      <w:tr w:rsidR="000D46C2" w:rsidRPr="000D46C2" w:rsidTr="00C27D7F">
        <w:trPr>
          <w:trHeight w:val="24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2030</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6937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5931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906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100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2031</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7530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6524</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906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100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2032</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8183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7177</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906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100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2033</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8901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7895</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906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100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2034</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9690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8684</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906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100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2035</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10559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9553</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906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100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2036</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11514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10508</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906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100</w:t>
            </w:r>
          </w:p>
        </w:tc>
      </w:tr>
      <w:tr w:rsidR="000D46C2" w:rsidRPr="000D46C2" w:rsidTr="00C27D7F">
        <w:trPr>
          <w:trHeight w:val="240"/>
        </w:trPr>
        <w:tc>
          <w:tcPr>
            <w:tcW w:w="9928"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24"/>
                <w:szCs w:val="24"/>
              </w:rPr>
            </w:pPr>
            <w:r w:rsidRPr="000D46C2">
              <w:rPr>
                <w:rFonts w:asciiTheme="majorHAnsi" w:eastAsia="Times New Roman" w:hAnsiTheme="majorHAnsi" w:cs="Times New Roman"/>
                <w:bCs/>
                <w:color w:val="000000"/>
                <w:sz w:val="24"/>
                <w:szCs w:val="24"/>
              </w:rPr>
              <w:t xml:space="preserve">Объем отходов для последующей передачи </w:t>
            </w:r>
            <w:proofErr w:type="spellStart"/>
            <w:r w:rsidRPr="000D46C2">
              <w:rPr>
                <w:rFonts w:asciiTheme="majorHAnsi" w:eastAsia="Times New Roman" w:hAnsiTheme="majorHAnsi" w:cs="Times New Roman"/>
                <w:bCs/>
                <w:color w:val="000000"/>
                <w:sz w:val="24"/>
                <w:szCs w:val="24"/>
              </w:rPr>
              <w:t>спецорганизациям</w:t>
            </w:r>
            <w:proofErr w:type="spellEnd"/>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 xml:space="preserve">Годы </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 xml:space="preserve">Всего, в </w:t>
            </w:r>
            <w:proofErr w:type="spellStart"/>
            <w:r w:rsidRPr="000D46C2">
              <w:rPr>
                <w:rFonts w:asciiTheme="majorHAnsi" w:eastAsia="Times New Roman" w:hAnsiTheme="majorHAnsi" w:cs="Times New Roman"/>
                <w:bCs/>
                <w:color w:val="000000"/>
                <w:sz w:val="18"/>
                <w:szCs w:val="18"/>
              </w:rPr>
              <w:t>т.ч</w:t>
            </w:r>
            <w:proofErr w:type="spellEnd"/>
            <w:r w:rsidRPr="000D46C2">
              <w:rPr>
                <w:rFonts w:asciiTheme="majorHAnsi" w:eastAsia="Times New Roman" w:hAnsiTheme="majorHAnsi" w:cs="Times New Roman"/>
                <w:bCs/>
                <w:color w:val="000000"/>
                <w:sz w:val="18"/>
                <w:szCs w:val="18"/>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Смешанные коммунальные отходы</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 xml:space="preserve">Зольный остаток, котельные шлаки и зольная пыль </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Иловый осадок от канализационных очистных сооружений</w:t>
            </w:r>
          </w:p>
        </w:tc>
      </w:tr>
      <w:tr w:rsidR="000D46C2" w:rsidRPr="000D46C2" w:rsidTr="00C27D7F">
        <w:trPr>
          <w:trHeight w:val="19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2027</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22551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22551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2028</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24806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24806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2029</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27287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27287</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2030</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30016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30016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2031</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33018</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33018</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2032</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36319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36319</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2033</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39951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39951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2034</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43947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43947</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2035</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48341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48341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0</w:t>
            </w:r>
          </w:p>
        </w:tc>
      </w:tr>
      <w:tr w:rsidR="000D46C2" w:rsidRPr="000D46C2" w:rsidTr="00C27D7F">
        <w:trPr>
          <w:trHeight w:val="7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2036</w:t>
            </w:r>
          </w:p>
        </w:tc>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bCs/>
                <w:color w:val="000000"/>
                <w:sz w:val="18"/>
                <w:szCs w:val="18"/>
              </w:rPr>
            </w:pPr>
            <w:r w:rsidRPr="000D46C2">
              <w:rPr>
                <w:rFonts w:asciiTheme="majorHAnsi" w:eastAsia="Times New Roman" w:hAnsiTheme="majorHAnsi" w:cs="Times New Roman"/>
                <w:bCs/>
                <w:color w:val="000000"/>
                <w:sz w:val="18"/>
                <w:szCs w:val="18"/>
              </w:rPr>
              <w:t>53175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53175</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6C2" w:rsidRPr="000D46C2" w:rsidRDefault="000D46C2" w:rsidP="00C27D7F">
            <w:pPr>
              <w:spacing w:after="0" w:line="240" w:lineRule="auto"/>
              <w:ind w:left="-103" w:right="-142"/>
              <w:jc w:val="center"/>
              <w:rPr>
                <w:rFonts w:asciiTheme="majorHAnsi" w:eastAsia="Times New Roman" w:hAnsiTheme="majorHAnsi" w:cs="Times New Roman"/>
                <w:color w:val="000000"/>
                <w:sz w:val="18"/>
                <w:szCs w:val="18"/>
              </w:rPr>
            </w:pPr>
            <w:r w:rsidRPr="000D46C2">
              <w:rPr>
                <w:rFonts w:asciiTheme="majorHAnsi" w:eastAsia="Times New Roman" w:hAnsiTheme="majorHAnsi" w:cs="Times New Roman"/>
                <w:color w:val="000000"/>
                <w:sz w:val="18"/>
                <w:szCs w:val="18"/>
              </w:rPr>
              <w:t>0</w:t>
            </w:r>
          </w:p>
        </w:tc>
      </w:tr>
    </w:tbl>
    <w:p w:rsidR="000D46C2" w:rsidRPr="000D46C2" w:rsidRDefault="000D46C2" w:rsidP="000D46C2">
      <w:pPr>
        <w:autoSpaceDE w:val="0"/>
        <w:autoSpaceDN w:val="0"/>
        <w:adjustRightInd w:val="0"/>
        <w:spacing w:after="0" w:line="240" w:lineRule="auto"/>
        <w:ind w:firstLine="567"/>
        <w:jc w:val="both"/>
        <w:rPr>
          <w:rFonts w:asciiTheme="majorHAnsi" w:eastAsia="Times New Roman,Bold" w:hAnsiTheme="majorHAnsi" w:cs="Times New Roman"/>
          <w:bCs/>
          <w:sz w:val="28"/>
          <w:szCs w:val="28"/>
        </w:rPr>
      </w:pPr>
      <w:r w:rsidRPr="000D46C2">
        <w:rPr>
          <w:rFonts w:asciiTheme="majorHAnsi" w:eastAsia="Times New Roman,Bold" w:hAnsiTheme="majorHAnsi" w:cs="Times New Roman"/>
          <w:bCs/>
          <w:i/>
          <w:sz w:val="28"/>
          <w:szCs w:val="28"/>
        </w:rPr>
        <w:t>Отвал ПСП (6002).</w:t>
      </w:r>
      <w:r w:rsidRPr="000D46C2">
        <w:rPr>
          <w:rFonts w:asciiTheme="majorHAnsi" w:eastAsia="Times New Roman,Bold" w:hAnsiTheme="majorHAnsi" w:cs="Times New Roman"/>
          <w:bCs/>
          <w:sz w:val="28"/>
          <w:szCs w:val="28"/>
        </w:rPr>
        <w:t xml:space="preserve"> При хранении ПСП с </w:t>
      </w:r>
      <w:proofErr w:type="spellStart"/>
      <w:r w:rsidRPr="000D46C2">
        <w:rPr>
          <w:rFonts w:asciiTheme="majorHAnsi" w:eastAsia="Times New Roman,Bold" w:hAnsiTheme="majorHAnsi" w:cs="Times New Roman"/>
          <w:bCs/>
          <w:sz w:val="28"/>
          <w:szCs w:val="28"/>
        </w:rPr>
        <w:t>дефлирующей</w:t>
      </w:r>
      <w:proofErr w:type="spellEnd"/>
      <w:r w:rsidRPr="000D46C2">
        <w:rPr>
          <w:rFonts w:asciiTheme="majorHAnsi" w:eastAsia="Times New Roman,Bold" w:hAnsiTheme="majorHAnsi" w:cs="Times New Roman"/>
          <w:bCs/>
          <w:sz w:val="28"/>
          <w:szCs w:val="28"/>
        </w:rPr>
        <w:t xml:space="preserve"> поверхности отвала происходит сдув пыли. ПСП </w:t>
      </w:r>
      <w:proofErr w:type="gramStart"/>
      <w:r w:rsidRPr="000D46C2">
        <w:rPr>
          <w:rFonts w:asciiTheme="majorHAnsi" w:eastAsia="Times New Roman,Bold" w:hAnsiTheme="majorHAnsi" w:cs="Times New Roman"/>
          <w:bCs/>
          <w:sz w:val="28"/>
          <w:szCs w:val="28"/>
        </w:rPr>
        <w:t>снятый</w:t>
      </w:r>
      <w:proofErr w:type="gramEnd"/>
      <w:r w:rsidRPr="000D46C2">
        <w:rPr>
          <w:rFonts w:asciiTheme="majorHAnsi" w:eastAsia="Times New Roman,Bold" w:hAnsiTheme="majorHAnsi" w:cs="Times New Roman"/>
          <w:bCs/>
          <w:sz w:val="28"/>
          <w:szCs w:val="28"/>
        </w:rPr>
        <w:t xml:space="preserve"> при строительстве полигона в объеме 46023 м3 (82841,4 тонн) хранится для рекультивации полигона при его закрытии. Высота отвала 7,5 м, площадь в плане 10115 м</w:t>
      </w:r>
      <w:proofErr w:type="gramStart"/>
      <w:r w:rsidRPr="000D46C2">
        <w:rPr>
          <w:rFonts w:asciiTheme="majorHAnsi" w:eastAsia="Times New Roman,Bold" w:hAnsiTheme="majorHAnsi" w:cs="Times New Roman"/>
          <w:bCs/>
          <w:sz w:val="28"/>
          <w:szCs w:val="28"/>
        </w:rPr>
        <w:t>2</w:t>
      </w:r>
      <w:proofErr w:type="gramEnd"/>
      <w:r w:rsidRPr="000D46C2">
        <w:rPr>
          <w:rFonts w:asciiTheme="majorHAnsi" w:eastAsia="Times New Roman,Bold" w:hAnsiTheme="majorHAnsi" w:cs="Times New Roman"/>
          <w:bCs/>
          <w:sz w:val="28"/>
          <w:szCs w:val="28"/>
        </w:rPr>
        <w:t>.</w:t>
      </w:r>
    </w:p>
    <w:p w:rsidR="000D46C2" w:rsidRPr="000D46C2" w:rsidRDefault="000D46C2" w:rsidP="000D46C2">
      <w:pPr>
        <w:autoSpaceDE w:val="0"/>
        <w:autoSpaceDN w:val="0"/>
        <w:adjustRightInd w:val="0"/>
        <w:spacing w:after="0" w:line="240" w:lineRule="auto"/>
        <w:ind w:firstLine="567"/>
        <w:jc w:val="both"/>
        <w:rPr>
          <w:rFonts w:asciiTheme="majorHAnsi" w:eastAsia="Times New Roman,Bold" w:hAnsiTheme="majorHAnsi" w:cs="Times New Roman"/>
          <w:bCs/>
          <w:sz w:val="28"/>
          <w:szCs w:val="28"/>
        </w:rPr>
      </w:pPr>
      <w:r w:rsidRPr="000D46C2">
        <w:rPr>
          <w:rFonts w:asciiTheme="majorHAnsi" w:eastAsia="Times New Roman,Bold" w:hAnsiTheme="majorHAnsi" w:cs="Times New Roman"/>
          <w:bCs/>
          <w:i/>
          <w:sz w:val="28"/>
          <w:szCs w:val="28"/>
        </w:rPr>
        <w:t>Формирование траншей, хранение грунта (6003).</w:t>
      </w:r>
      <w:r w:rsidRPr="000D46C2">
        <w:rPr>
          <w:rFonts w:asciiTheme="majorHAnsi" w:eastAsia="Times New Roman,Bold" w:hAnsiTheme="majorHAnsi" w:cs="Times New Roman"/>
          <w:bCs/>
          <w:sz w:val="28"/>
          <w:szCs w:val="28"/>
        </w:rPr>
        <w:t xml:space="preserve"> Для изоляции ТБО используется грунт в объеме 9000 м3, вынутый экскаватором из рабочей траншеи и складируемый в виде вала. При переработке и хранении грунта происходит выброс пыли. Высота вала 3 м, длина 200 м, ширина 15 м, площадь в плане 3000 м</w:t>
      </w:r>
      <w:proofErr w:type="gramStart"/>
      <w:r w:rsidRPr="000D46C2">
        <w:rPr>
          <w:rFonts w:asciiTheme="majorHAnsi" w:eastAsia="Times New Roman,Bold" w:hAnsiTheme="majorHAnsi" w:cs="Times New Roman"/>
          <w:bCs/>
          <w:sz w:val="28"/>
          <w:szCs w:val="28"/>
        </w:rPr>
        <w:t>2</w:t>
      </w:r>
      <w:proofErr w:type="gramEnd"/>
      <w:r w:rsidRPr="000D46C2">
        <w:rPr>
          <w:rFonts w:asciiTheme="majorHAnsi" w:eastAsia="Times New Roman,Bold" w:hAnsiTheme="majorHAnsi" w:cs="Times New Roman"/>
          <w:bCs/>
          <w:sz w:val="28"/>
          <w:szCs w:val="28"/>
        </w:rPr>
        <w:t>. Хранение грунта 8760 час/год.</w:t>
      </w:r>
    </w:p>
    <w:p w:rsidR="007A718E" w:rsidRPr="000D46C2" w:rsidRDefault="000D46C2" w:rsidP="000D46C2">
      <w:pPr>
        <w:spacing w:after="0" w:line="240" w:lineRule="auto"/>
        <w:ind w:firstLine="567"/>
        <w:jc w:val="both"/>
        <w:rPr>
          <w:rFonts w:asciiTheme="majorHAnsi" w:eastAsia="Times New Roman" w:hAnsiTheme="majorHAnsi" w:cs="Times New Roman"/>
          <w:sz w:val="28"/>
          <w:szCs w:val="28"/>
          <w:lang w:eastAsia="ru-RU"/>
        </w:rPr>
      </w:pPr>
      <w:r w:rsidRPr="000D46C2">
        <w:rPr>
          <w:rFonts w:asciiTheme="majorHAnsi" w:hAnsiTheme="majorHAnsi" w:cs="Times New Roman"/>
          <w:sz w:val="28"/>
          <w:szCs w:val="28"/>
        </w:rPr>
        <w:t>Итого предприятие насчитывает 3 стационарных источника эмиссий в окружающую среду (отражено на Схеме размещения источников выбросов и загрязнения атмосферного воздуха (существующее положение и прогноз)), которые выбрасывают 11 наименований загрязняющих веществ.</w:t>
      </w:r>
      <w:r w:rsidR="007A718E" w:rsidRPr="000D46C2">
        <w:rPr>
          <w:rFonts w:asciiTheme="majorHAnsi" w:eastAsia="Times New Roman" w:hAnsiTheme="majorHAnsi" w:cs="Times New Roman"/>
          <w:sz w:val="28"/>
          <w:szCs w:val="28"/>
          <w:lang w:eastAsia="ru-RU"/>
        </w:rPr>
        <w:t xml:space="preserve"> </w:t>
      </w:r>
    </w:p>
    <w:p w:rsidR="007A718E" w:rsidRPr="000D46C2" w:rsidRDefault="007A718E" w:rsidP="007A718E">
      <w:pPr>
        <w:autoSpaceDE w:val="0"/>
        <w:autoSpaceDN w:val="0"/>
        <w:adjustRightInd w:val="0"/>
        <w:spacing w:after="0" w:line="240" w:lineRule="auto"/>
        <w:ind w:firstLine="567"/>
        <w:jc w:val="both"/>
        <w:rPr>
          <w:rFonts w:asciiTheme="majorHAnsi" w:eastAsia="Times New Roman" w:hAnsiTheme="majorHAnsi" w:cs="Times New Roman"/>
          <w:b/>
          <w:i/>
          <w:iCs/>
          <w:color w:val="000000"/>
          <w:sz w:val="28"/>
          <w:szCs w:val="28"/>
          <w:lang w:eastAsia="ru-RU"/>
        </w:rPr>
      </w:pPr>
      <w:r w:rsidRPr="000D46C2">
        <w:rPr>
          <w:rFonts w:asciiTheme="majorHAnsi" w:eastAsia="Times New Roman" w:hAnsiTheme="majorHAnsi" w:cs="Times New Roman"/>
          <w:b/>
          <w:i/>
          <w:iCs/>
          <w:color w:val="000000"/>
          <w:sz w:val="28"/>
          <w:szCs w:val="28"/>
          <w:lang w:eastAsia="ru-RU"/>
        </w:rPr>
        <w:t xml:space="preserve">7) информация: </w:t>
      </w:r>
    </w:p>
    <w:p w:rsidR="007A718E" w:rsidRPr="000D46C2" w:rsidRDefault="007A718E" w:rsidP="007A718E">
      <w:pPr>
        <w:spacing w:after="0" w:line="240" w:lineRule="auto"/>
        <w:ind w:right="-1" w:firstLine="566"/>
        <w:jc w:val="both"/>
        <w:rPr>
          <w:rFonts w:asciiTheme="majorHAnsi" w:eastAsia="Times New Roman" w:hAnsiTheme="majorHAnsi" w:cs="Times New Roman"/>
          <w:b/>
          <w:i/>
          <w:iCs/>
          <w:color w:val="000000"/>
          <w:sz w:val="28"/>
          <w:szCs w:val="28"/>
          <w:lang w:eastAsia="ru-RU"/>
        </w:rPr>
      </w:pPr>
      <w:r w:rsidRPr="000D46C2">
        <w:rPr>
          <w:rFonts w:asciiTheme="majorHAnsi" w:eastAsia="Times New Roman" w:hAnsiTheme="majorHAnsi" w:cs="Times New Roman"/>
          <w:b/>
          <w:i/>
          <w:iCs/>
          <w:color w:val="000000"/>
          <w:sz w:val="28"/>
          <w:szCs w:val="28"/>
          <w:lang w:eastAsia="ru-RU"/>
        </w:rPr>
        <w:t>о вероятности возникновения аварий и опасных природных явлений, характерных соответственно для намечаемой деятельности и предполагаемого места ее осуществления;</w:t>
      </w:r>
    </w:p>
    <w:p w:rsidR="007A718E" w:rsidRPr="000D46C2" w:rsidRDefault="007A718E" w:rsidP="007A718E">
      <w:pPr>
        <w:spacing w:after="0" w:line="240" w:lineRule="auto"/>
        <w:ind w:right="-1" w:firstLine="566"/>
        <w:jc w:val="both"/>
        <w:rPr>
          <w:rFonts w:asciiTheme="majorHAnsi" w:eastAsia="Times New Roman" w:hAnsiTheme="majorHAnsi" w:cs="Times New Roman"/>
          <w:b/>
          <w:i/>
          <w:iCs/>
          <w:color w:val="000000"/>
          <w:sz w:val="28"/>
          <w:szCs w:val="28"/>
          <w:lang w:eastAsia="ru-RU"/>
        </w:rPr>
      </w:pPr>
      <w:r w:rsidRPr="000D46C2">
        <w:rPr>
          <w:rFonts w:asciiTheme="majorHAnsi" w:eastAsia="Times New Roman" w:hAnsiTheme="majorHAnsi" w:cs="Times New Roman"/>
          <w:b/>
          <w:i/>
          <w:iCs/>
          <w:color w:val="000000"/>
          <w:sz w:val="28"/>
          <w:szCs w:val="28"/>
          <w:lang w:eastAsia="ru-RU"/>
        </w:rPr>
        <w:t>о возможных существенных вредных воздействиях на окружающую среду, связанных с рисками возникновения аварий и опасных природных явлений;</w:t>
      </w:r>
    </w:p>
    <w:p w:rsidR="007A718E" w:rsidRPr="000D46C2" w:rsidRDefault="007A718E" w:rsidP="007A718E">
      <w:pPr>
        <w:spacing w:after="0" w:line="240" w:lineRule="auto"/>
        <w:ind w:right="-1" w:firstLine="566"/>
        <w:jc w:val="both"/>
        <w:rPr>
          <w:rFonts w:asciiTheme="majorHAnsi" w:eastAsia="Times New Roman" w:hAnsiTheme="majorHAnsi" w:cs="Times New Roman"/>
          <w:b/>
          <w:i/>
          <w:iCs/>
          <w:color w:val="000000"/>
          <w:sz w:val="28"/>
          <w:szCs w:val="28"/>
          <w:lang w:eastAsia="ru-RU"/>
        </w:rPr>
      </w:pPr>
      <w:r w:rsidRPr="000D46C2">
        <w:rPr>
          <w:rFonts w:asciiTheme="majorHAnsi" w:eastAsia="Times New Roman" w:hAnsiTheme="majorHAnsi" w:cs="Times New Roman"/>
          <w:b/>
          <w:i/>
          <w:iCs/>
          <w:color w:val="000000"/>
          <w:sz w:val="28"/>
          <w:szCs w:val="28"/>
          <w:lang w:eastAsia="ru-RU"/>
        </w:rPr>
        <w:t>о мерах по предотвращению аварий и опасных природных явлений, и ликвидации их последствий:</w:t>
      </w:r>
    </w:p>
    <w:p w:rsidR="007A718E" w:rsidRPr="000D46C2" w:rsidRDefault="007A718E" w:rsidP="007A718E">
      <w:pPr>
        <w:spacing w:after="0" w:line="240" w:lineRule="auto"/>
        <w:ind w:right="-1" w:firstLine="566"/>
        <w:jc w:val="both"/>
        <w:rPr>
          <w:rFonts w:asciiTheme="majorHAnsi" w:eastAsia="Times New Roman" w:hAnsiTheme="majorHAnsi" w:cs="Times New Roman"/>
          <w:sz w:val="28"/>
          <w:szCs w:val="28"/>
          <w:lang w:eastAsia="ru-RU"/>
        </w:rPr>
      </w:pPr>
      <w:r w:rsidRPr="000D46C2">
        <w:rPr>
          <w:rFonts w:asciiTheme="majorHAnsi" w:eastAsia="Times New Roman" w:hAnsiTheme="majorHAnsi" w:cs="Times New Roman"/>
          <w:sz w:val="28"/>
          <w:szCs w:val="28"/>
          <w:lang w:eastAsia="ru-RU"/>
        </w:rPr>
        <w:t>Вероятность</w:t>
      </w:r>
      <w:r w:rsidRPr="000D46C2">
        <w:rPr>
          <w:rFonts w:asciiTheme="majorHAnsi" w:eastAsia="Times New Roman" w:hAnsiTheme="majorHAnsi" w:cs="Times New Roman"/>
          <w:spacing w:val="1"/>
          <w:sz w:val="28"/>
          <w:szCs w:val="28"/>
          <w:lang w:eastAsia="ru-RU"/>
        </w:rPr>
        <w:t xml:space="preserve"> </w:t>
      </w:r>
      <w:r w:rsidRPr="000D46C2">
        <w:rPr>
          <w:rFonts w:asciiTheme="majorHAnsi" w:eastAsia="Times New Roman" w:hAnsiTheme="majorHAnsi" w:cs="Times New Roman"/>
          <w:sz w:val="28"/>
          <w:szCs w:val="28"/>
          <w:lang w:eastAsia="ru-RU"/>
        </w:rPr>
        <w:t>масштабных</w:t>
      </w:r>
      <w:r w:rsidRPr="000D46C2">
        <w:rPr>
          <w:rFonts w:asciiTheme="majorHAnsi" w:eastAsia="Times New Roman" w:hAnsiTheme="majorHAnsi" w:cs="Times New Roman"/>
          <w:spacing w:val="1"/>
          <w:sz w:val="28"/>
          <w:szCs w:val="28"/>
          <w:lang w:eastAsia="ru-RU"/>
        </w:rPr>
        <w:t xml:space="preserve"> </w:t>
      </w:r>
      <w:r w:rsidRPr="000D46C2">
        <w:rPr>
          <w:rFonts w:asciiTheme="majorHAnsi" w:eastAsia="Times New Roman" w:hAnsiTheme="majorHAnsi" w:cs="Times New Roman"/>
          <w:sz w:val="28"/>
          <w:szCs w:val="28"/>
          <w:lang w:eastAsia="ru-RU"/>
        </w:rPr>
        <w:t>(крупных)</w:t>
      </w:r>
      <w:r w:rsidRPr="000D46C2">
        <w:rPr>
          <w:rFonts w:asciiTheme="majorHAnsi" w:eastAsia="Times New Roman" w:hAnsiTheme="majorHAnsi" w:cs="Times New Roman"/>
          <w:spacing w:val="1"/>
          <w:sz w:val="28"/>
          <w:szCs w:val="28"/>
          <w:lang w:eastAsia="ru-RU"/>
        </w:rPr>
        <w:t xml:space="preserve"> </w:t>
      </w:r>
      <w:r w:rsidRPr="000D46C2">
        <w:rPr>
          <w:rFonts w:asciiTheme="majorHAnsi" w:eastAsia="Times New Roman" w:hAnsiTheme="majorHAnsi" w:cs="Times New Roman"/>
          <w:sz w:val="28"/>
          <w:szCs w:val="28"/>
          <w:lang w:eastAsia="ru-RU"/>
        </w:rPr>
        <w:t>аварий</w:t>
      </w:r>
      <w:r w:rsidRPr="000D46C2">
        <w:rPr>
          <w:rFonts w:asciiTheme="majorHAnsi" w:eastAsia="Times New Roman" w:hAnsiTheme="majorHAnsi" w:cs="Times New Roman"/>
          <w:spacing w:val="1"/>
          <w:sz w:val="28"/>
          <w:szCs w:val="28"/>
          <w:lang w:eastAsia="ru-RU"/>
        </w:rPr>
        <w:t xml:space="preserve"> </w:t>
      </w:r>
      <w:r w:rsidRPr="000D46C2">
        <w:rPr>
          <w:rFonts w:asciiTheme="majorHAnsi" w:eastAsia="Times New Roman" w:hAnsiTheme="majorHAnsi" w:cs="Times New Roman"/>
          <w:sz w:val="28"/>
          <w:szCs w:val="28"/>
          <w:lang w:eastAsia="ru-RU"/>
        </w:rPr>
        <w:t>при</w:t>
      </w:r>
      <w:r w:rsidRPr="000D46C2">
        <w:rPr>
          <w:rFonts w:asciiTheme="majorHAnsi" w:eastAsia="Times New Roman" w:hAnsiTheme="majorHAnsi" w:cs="Times New Roman"/>
          <w:spacing w:val="1"/>
          <w:sz w:val="28"/>
          <w:szCs w:val="28"/>
          <w:lang w:eastAsia="ru-RU"/>
        </w:rPr>
        <w:t xml:space="preserve"> </w:t>
      </w:r>
      <w:r w:rsidRPr="000D46C2">
        <w:rPr>
          <w:rFonts w:asciiTheme="majorHAnsi" w:eastAsia="Times New Roman" w:hAnsiTheme="majorHAnsi" w:cs="Times New Roman"/>
          <w:sz w:val="28"/>
          <w:szCs w:val="28"/>
          <w:lang w:eastAsia="ru-RU"/>
        </w:rPr>
        <w:t>работах</w:t>
      </w:r>
      <w:r w:rsidRPr="000D46C2">
        <w:rPr>
          <w:rFonts w:asciiTheme="majorHAnsi" w:eastAsia="Times New Roman" w:hAnsiTheme="majorHAnsi" w:cs="Times New Roman"/>
          <w:spacing w:val="1"/>
          <w:sz w:val="28"/>
          <w:szCs w:val="28"/>
          <w:lang w:eastAsia="ru-RU"/>
        </w:rPr>
        <w:t xml:space="preserve"> </w:t>
      </w:r>
      <w:r w:rsidRPr="000D46C2">
        <w:rPr>
          <w:rFonts w:asciiTheme="majorHAnsi" w:eastAsia="Times New Roman" w:hAnsiTheme="majorHAnsi" w:cs="Times New Roman"/>
          <w:sz w:val="28"/>
          <w:szCs w:val="28"/>
          <w:lang w:eastAsia="ru-RU"/>
        </w:rPr>
        <w:t>очень</w:t>
      </w:r>
      <w:r w:rsidRPr="000D46C2">
        <w:rPr>
          <w:rFonts w:asciiTheme="majorHAnsi" w:eastAsia="Times New Roman" w:hAnsiTheme="majorHAnsi" w:cs="Times New Roman"/>
          <w:spacing w:val="1"/>
          <w:sz w:val="28"/>
          <w:szCs w:val="28"/>
          <w:lang w:eastAsia="ru-RU"/>
        </w:rPr>
        <w:t xml:space="preserve"> </w:t>
      </w:r>
      <w:r w:rsidRPr="000D46C2">
        <w:rPr>
          <w:rFonts w:asciiTheme="majorHAnsi" w:eastAsia="Times New Roman" w:hAnsiTheme="majorHAnsi" w:cs="Times New Roman"/>
          <w:sz w:val="28"/>
          <w:szCs w:val="28"/>
          <w:lang w:eastAsia="ru-RU"/>
        </w:rPr>
        <w:t>низка.</w:t>
      </w:r>
    </w:p>
    <w:p w:rsidR="007A718E" w:rsidRPr="000D46C2" w:rsidRDefault="007A718E" w:rsidP="007A718E">
      <w:pPr>
        <w:spacing w:after="0" w:line="240" w:lineRule="auto"/>
        <w:ind w:right="-1" w:firstLine="317"/>
        <w:jc w:val="both"/>
        <w:rPr>
          <w:rFonts w:asciiTheme="majorHAnsi" w:eastAsia="Times New Roman" w:hAnsiTheme="majorHAnsi" w:cs="Times New Roman"/>
          <w:b/>
          <w:i/>
          <w:iCs/>
          <w:color w:val="000000"/>
          <w:sz w:val="28"/>
          <w:szCs w:val="28"/>
          <w:lang w:eastAsia="ru-RU"/>
        </w:rPr>
      </w:pPr>
      <w:r w:rsidRPr="000D46C2">
        <w:rPr>
          <w:rFonts w:asciiTheme="majorHAnsi" w:eastAsia="Times New Roman" w:hAnsiTheme="majorHAnsi" w:cs="Times New Roman"/>
          <w:b/>
          <w:i/>
          <w:iCs/>
          <w:color w:val="000000"/>
          <w:sz w:val="28"/>
          <w:szCs w:val="28"/>
          <w:lang w:eastAsia="ru-RU"/>
        </w:rPr>
        <w:t>8) краткое описание:</w:t>
      </w:r>
    </w:p>
    <w:p w:rsidR="007A718E" w:rsidRPr="000D46C2" w:rsidRDefault="007A718E" w:rsidP="007A718E">
      <w:pPr>
        <w:spacing w:after="0" w:line="240" w:lineRule="auto"/>
        <w:ind w:right="-1" w:firstLine="317"/>
        <w:jc w:val="both"/>
        <w:rPr>
          <w:rFonts w:asciiTheme="majorHAnsi" w:eastAsia="Times New Roman" w:hAnsiTheme="majorHAnsi" w:cs="Times New Roman"/>
          <w:b/>
          <w:i/>
          <w:iCs/>
          <w:color w:val="000000"/>
          <w:sz w:val="28"/>
          <w:szCs w:val="28"/>
          <w:lang w:eastAsia="ru-RU"/>
        </w:rPr>
      </w:pPr>
      <w:r w:rsidRPr="000D46C2">
        <w:rPr>
          <w:rFonts w:asciiTheme="majorHAnsi" w:eastAsia="Times New Roman" w:hAnsiTheme="majorHAnsi" w:cs="Times New Roman"/>
          <w:b/>
          <w:i/>
          <w:iCs/>
          <w:color w:val="000000"/>
          <w:sz w:val="28"/>
          <w:szCs w:val="28"/>
          <w:lang w:eastAsia="ru-RU"/>
        </w:rPr>
        <w:t>мер по предотвращению, сокращению, смягчению выявленных существенных воздействий намечаемой деятельности на окружающую среду;</w:t>
      </w:r>
    </w:p>
    <w:p w:rsidR="007A718E" w:rsidRPr="000D46C2" w:rsidRDefault="007A718E" w:rsidP="007A718E">
      <w:pPr>
        <w:spacing w:after="0" w:line="240" w:lineRule="auto"/>
        <w:ind w:right="-1" w:firstLine="317"/>
        <w:rPr>
          <w:rFonts w:asciiTheme="majorHAnsi" w:eastAsia="Times New Roman" w:hAnsiTheme="majorHAnsi" w:cs="Times New Roman"/>
          <w:b/>
          <w:i/>
          <w:iCs/>
          <w:color w:val="000000"/>
          <w:sz w:val="28"/>
          <w:szCs w:val="28"/>
          <w:lang w:eastAsia="ru-RU"/>
        </w:rPr>
      </w:pPr>
      <w:r w:rsidRPr="000D46C2">
        <w:rPr>
          <w:rFonts w:asciiTheme="majorHAnsi" w:eastAsia="Times New Roman" w:hAnsiTheme="majorHAnsi" w:cs="Times New Roman"/>
          <w:b/>
          <w:i/>
          <w:iCs/>
          <w:color w:val="000000"/>
          <w:sz w:val="28"/>
          <w:szCs w:val="28"/>
          <w:lang w:eastAsia="ru-RU"/>
        </w:rPr>
        <w:t>мер по компенсации потерь биоразнообразия, если намечаемая деятельность может привести к таким потерям;</w:t>
      </w:r>
    </w:p>
    <w:p w:rsidR="007A718E" w:rsidRPr="000D46C2" w:rsidRDefault="007A718E" w:rsidP="007A718E">
      <w:pPr>
        <w:spacing w:after="0" w:line="240" w:lineRule="auto"/>
        <w:ind w:right="-1" w:firstLine="317"/>
        <w:jc w:val="both"/>
        <w:rPr>
          <w:rFonts w:asciiTheme="majorHAnsi" w:eastAsia="Times New Roman" w:hAnsiTheme="majorHAnsi" w:cs="Times New Roman"/>
          <w:b/>
          <w:i/>
          <w:iCs/>
          <w:color w:val="000000"/>
          <w:sz w:val="28"/>
          <w:szCs w:val="28"/>
          <w:lang w:eastAsia="ru-RU"/>
        </w:rPr>
      </w:pPr>
      <w:r w:rsidRPr="000D46C2">
        <w:rPr>
          <w:rFonts w:asciiTheme="majorHAnsi" w:eastAsia="Times New Roman" w:hAnsiTheme="majorHAnsi" w:cs="Times New Roman"/>
          <w:b/>
          <w:i/>
          <w:iCs/>
          <w:color w:val="000000"/>
          <w:sz w:val="28"/>
          <w:szCs w:val="28"/>
          <w:lang w:eastAsia="ru-RU"/>
        </w:rPr>
        <w:t>возможных необратимых воздействий намечаемой деятельности на окружающую среду и причин, по которым инициатором принято решение о выполнении операций, влекущих таких воздействия;</w:t>
      </w:r>
    </w:p>
    <w:p w:rsidR="007A718E" w:rsidRPr="000D46C2" w:rsidRDefault="007A718E" w:rsidP="007A718E">
      <w:pPr>
        <w:spacing w:after="0" w:line="240" w:lineRule="auto"/>
        <w:ind w:right="-1" w:firstLine="567"/>
        <w:jc w:val="both"/>
        <w:rPr>
          <w:rFonts w:asciiTheme="majorHAnsi" w:eastAsia="Times New Roman" w:hAnsiTheme="majorHAnsi" w:cs="Times New Roman"/>
          <w:b/>
          <w:sz w:val="28"/>
          <w:szCs w:val="28"/>
          <w:lang w:eastAsia="ru-RU"/>
        </w:rPr>
      </w:pPr>
      <w:r w:rsidRPr="000D46C2">
        <w:rPr>
          <w:rFonts w:asciiTheme="majorHAnsi" w:eastAsia="Times New Roman" w:hAnsiTheme="majorHAnsi" w:cs="Times New Roman"/>
          <w:b/>
          <w:i/>
          <w:iCs/>
          <w:color w:val="000000"/>
          <w:sz w:val="28"/>
          <w:szCs w:val="28"/>
          <w:lang w:eastAsia="ru-RU"/>
        </w:rPr>
        <w:t>способов и мер восстановления окружающей среды в случаях прекращения намечаемой деятельности</w:t>
      </w:r>
    </w:p>
    <w:p w:rsidR="007A718E" w:rsidRPr="000D46C2" w:rsidRDefault="007A718E" w:rsidP="007A718E">
      <w:pPr>
        <w:spacing w:after="0" w:line="240" w:lineRule="auto"/>
        <w:ind w:right="-1" w:firstLine="567"/>
        <w:jc w:val="both"/>
        <w:rPr>
          <w:rFonts w:asciiTheme="majorHAnsi" w:eastAsia="Times New Roman" w:hAnsiTheme="majorHAnsi" w:cs="Times New Roman"/>
          <w:color w:val="000000"/>
          <w:sz w:val="28"/>
          <w:szCs w:val="28"/>
          <w:lang w:eastAsia="ru-RU"/>
        </w:rPr>
      </w:pPr>
      <w:r w:rsidRPr="000D46C2">
        <w:rPr>
          <w:rFonts w:asciiTheme="majorHAnsi" w:eastAsia="Times New Roman" w:hAnsiTheme="majorHAnsi" w:cs="Times New Roman"/>
          <w:color w:val="000000"/>
          <w:sz w:val="28"/>
          <w:szCs w:val="28"/>
          <w:lang w:eastAsia="ru-RU"/>
        </w:rPr>
        <w:t xml:space="preserve">Необратимых воздействий на окружающую среду при соблюдении проектных решений не будет. Для достижения целей по восстановлению ОС предприятием разработан план ликвидации на основании, которого будет разработан проект ликвидации. Планом ликвидации принято санитарно-гигиеническое направление рекультивации, целью которого является предотвращение отрицательного воздействия нарушенных территорий на окружающую среду. </w:t>
      </w:r>
    </w:p>
    <w:p w:rsidR="007A718E" w:rsidRPr="000D46C2" w:rsidRDefault="007A718E" w:rsidP="007A718E">
      <w:pPr>
        <w:spacing w:after="0" w:line="240" w:lineRule="auto"/>
        <w:ind w:right="-1" w:firstLine="567"/>
        <w:jc w:val="both"/>
        <w:rPr>
          <w:rFonts w:asciiTheme="majorHAnsi" w:eastAsia="Times New Roman" w:hAnsiTheme="majorHAnsi" w:cs="Times New Roman"/>
          <w:b/>
          <w:i/>
          <w:color w:val="000000"/>
          <w:sz w:val="28"/>
          <w:szCs w:val="28"/>
          <w:lang w:eastAsia="ru-RU"/>
        </w:rPr>
      </w:pPr>
      <w:r w:rsidRPr="000D46C2">
        <w:rPr>
          <w:rFonts w:asciiTheme="majorHAnsi" w:eastAsia="Times New Roman" w:hAnsiTheme="majorHAnsi" w:cs="Times New Roman"/>
          <w:b/>
          <w:i/>
          <w:color w:val="000000"/>
          <w:sz w:val="28"/>
          <w:szCs w:val="28"/>
          <w:lang w:eastAsia="ru-RU"/>
        </w:rPr>
        <w:t>9) список источников информации, полученной в ходе выполнения оценки</w:t>
      </w:r>
      <w:r w:rsidRPr="000D46C2">
        <w:rPr>
          <w:rFonts w:asciiTheme="majorHAnsi" w:eastAsia="Times New Roman" w:hAnsiTheme="majorHAnsi" w:cs="Times New Roman"/>
          <w:b/>
          <w:i/>
          <w:color w:val="000000"/>
          <w:sz w:val="28"/>
          <w:szCs w:val="28"/>
          <w:lang w:eastAsia="ru-RU"/>
        </w:rPr>
        <w:br/>
        <w:t>воздействия на окружающую среду.</w:t>
      </w:r>
    </w:p>
    <w:p w:rsidR="007A718E" w:rsidRPr="000D46C2" w:rsidRDefault="007A718E" w:rsidP="007A718E">
      <w:pPr>
        <w:widowControl w:val="0"/>
        <w:tabs>
          <w:tab w:val="left" w:pos="0"/>
        </w:tabs>
        <w:autoSpaceDE w:val="0"/>
        <w:autoSpaceDN w:val="0"/>
        <w:spacing w:after="0" w:line="240" w:lineRule="auto"/>
        <w:ind w:right="-1" w:firstLine="605"/>
        <w:jc w:val="both"/>
        <w:rPr>
          <w:rFonts w:asciiTheme="majorHAnsi" w:eastAsia="Times New Roman" w:hAnsiTheme="majorHAnsi" w:cs="Times New Roman"/>
          <w:sz w:val="28"/>
          <w:szCs w:val="28"/>
          <w:lang w:eastAsia="ru-RU"/>
        </w:rPr>
      </w:pPr>
      <w:r w:rsidRPr="000D46C2">
        <w:rPr>
          <w:rFonts w:asciiTheme="majorHAnsi" w:eastAsia="Times New Roman" w:hAnsiTheme="majorHAnsi" w:cs="Times New Roman"/>
          <w:sz w:val="28"/>
          <w:szCs w:val="28"/>
          <w:lang w:eastAsia="ru-RU"/>
        </w:rPr>
        <w:t xml:space="preserve">Экологическое законодательство РК основывается на Конституции Республики Казахстан и состоит из Экологического Кодекса от 2 января 2021 года № 400-VI и иных нормативных правовых актов. Оценка воздействия на окружающую среду (ОВОС), согласно </w:t>
      </w:r>
      <w:proofErr w:type="gramStart"/>
      <w:r w:rsidRPr="000D46C2">
        <w:rPr>
          <w:rFonts w:asciiTheme="majorHAnsi" w:eastAsia="Times New Roman" w:hAnsiTheme="majorHAnsi" w:cs="Times New Roman"/>
          <w:sz w:val="28"/>
          <w:szCs w:val="28"/>
          <w:lang w:eastAsia="ru-RU"/>
        </w:rPr>
        <w:t>ЭК</w:t>
      </w:r>
      <w:proofErr w:type="gramEnd"/>
      <w:r w:rsidRPr="000D46C2">
        <w:rPr>
          <w:rFonts w:asciiTheme="majorHAnsi" w:eastAsia="Times New Roman" w:hAnsiTheme="majorHAnsi" w:cs="Times New Roman"/>
          <w:sz w:val="28"/>
          <w:szCs w:val="28"/>
          <w:lang w:eastAsia="ru-RU"/>
        </w:rPr>
        <w:t xml:space="preserve"> РК – обязательная процедура для намечаемой деятельности, в рамках которой оцениваются возможные последствия хозяйственной и иной деятельности для окружающей среды и здоровья человека, разрабатываются меры по предотвращению неблагоприятных последствий с учетом требований экологического законодательства.</w:t>
      </w:r>
    </w:p>
    <w:p w:rsidR="007A718E" w:rsidRPr="000D46C2" w:rsidRDefault="007A718E" w:rsidP="007A718E">
      <w:pPr>
        <w:widowControl w:val="0"/>
        <w:tabs>
          <w:tab w:val="left" w:pos="0"/>
        </w:tabs>
        <w:autoSpaceDE w:val="0"/>
        <w:autoSpaceDN w:val="0"/>
        <w:spacing w:after="0" w:line="240" w:lineRule="auto"/>
        <w:ind w:right="-1" w:firstLine="605"/>
        <w:jc w:val="both"/>
        <w:rPr>
          <w:rFonts w:asciiTheme="majorHAnsi" w:eastAsia="Times New Roman" w:hAnsiTheme="majorHAnsi" w:cs="Times New Roman"/>
          <w:sz w:val="28"/>
          <w:szCs w:val="28"/>
          <w:lang w:eastAsia="ru-RU"/>
        </w:rPr>
      </w:pPr>
      <w:r w:rsidRPr="000D46C2">
        <w:rPr>
          <w:rFonts w:asciiTheme="majorHAnsi" w:eastAsia="Times New Roman" w:hAnsiTheme="majorHAnsi" w:cs="Times New Roman"/>
          <w:sz w:val="28"/>
          <w:szCs w:val="28"/>
          <w:lang w:eastAsia="ru-RU"/>
        </w:rPr>
        <w:t>Законодательство РК в области технического регулирования основывается на Конституции Республики Казахстан и состоит из Закона РК «О техническом регулировании» от 30.12.2020 года № 396-VI ЗРК и иных нормативных правовых актов. Техническое регулирование основывается на принципах равенства требований к отечественной и импортируемой продукции, услуге и процедурам подтверждения их соответствия требованиям, установленным в технических регламентах и стандартах.</w:t>
      </w:r>
    </w:p>
    <w:p w:rsidR="007A718E" w:rsidRPr="000D46C2" w:rsidRDefault="007A718E" w:rsidP="007A718E">
      <w:pPr>
        <w:widowControl w:val="0"/>
        <w:tabs>
          <w:tab w:val="left" w:pos="0"/>
        </w:tabs>
        <w:autoSpaceDE w:val="0"/>
        <w:autoSpaceDN w:val="0"/>
        <w:spacing w:after="0" w:line="240" w:lineRule="auto"/>
        <w:ind w:right="-1" w:firstLine="605"/>
        <w:jc w:val="both"/>
        <w:rPr>
          <w:rFonts w:asciiTheme="majorHAnsi" w:eastAsia="Times New Roman" w:hAnsiTheme="majorHAnsi" w:cs="Times New Roman"/>
          <w:sz w:val="28"/>
          <w:szCs w:val="28"/>
          <w:lang w:eastAsia="ru-RU"/>
        </w:rPr>
      </w:pPr>
      <w:r w:rsidRPr="000D46C2">
        <w:rPr>
          <w:rFonts w:asciiTheme="majorHAnsi" w:eastAsia="Times New Roman" w:hAnsiTheme="majorHAnsi" w:cs="Times New Roman"/>
          <w:sz w:val="28"/>
          <w:szCs w:val="28"/>
          <w:lang w:eastAsia="ru-RU"/>
        </w:rPr>
        <w:t>Технические удельные нормативы эмиссий устанавливаются на основе внедрения наилучших доступных технологий.</w:t>
      </w:r>
    </w:p>
    <w:p w:rsidR="007A718E" w:rsidRPr="000D46C2" w:rsidRDefault="007A718E" w:rsidP="007A718E">
      <w:pPr>
        <w:widowControl w:val="0"/>
        <w:tabs>
          <w:tab w:val="left" w:pos="0"/>
        </w:tabs>
        <w:autoSpaceDE w:val="0"/>
        <w:autoSpaceDN w:val="0"/>
        <w:spacing w:after="0" w:line="240" w:lineRule="auto"/>
        <w:ind w:right="-1" w:firstLine="605"/>
        <w:jc w:val="both"/>
        <w:rPr>
          <w:rFonts w:asciiTheme="majorHAnsi" w:eastAsia="Times New Roman" w:hAnsiTheme="majorHAnsi" w:cs="Times New Roman"/>
          <w:sz w:val="28"/>
          <w:szCs w:val="28"/>
          <w:lang w:eastAsia="ru-RU"/>
        </w:rPr>
      </w:pPr>
      <w:r w:rsidRPr="000D46C2">
        <w:rPr>
          <w:rFonts w:asciiTheme="majorHAnsi" w:eastAsia="Times New Roman" w:hAnsiTheme="majorHAnsi" w:cs="Times New Roman"/>
          <w:sz w:val="28"/>
          <w:szCs w:val="28"/>
          <w:lang w:eastAsia="ru-RU"/>
        </w:rPr>
        <w:t>Земельное законодательство РК основывается на Конституции Республики Казахстан и состоит из «Земельного кодекса РК» №442-II от 20 июня 2003 и иных нормативных правовых актов. Задачами земельного законодательства РК является регулирование земельных отношений в целях обеспечения рационального использования и охраны земель.</w:t>
      </w:r>
    </w:p>
    <w:p w:rsidR="007A718E" w:rsidRPr="000D46C2" w:rsidRDefault="007A718E" w:rsidP="007A718E">
      <w:pPr>
        <w:widowControl w:val="0"/>
        <w:tabs>
          <w:tab w:val="left" w:pos="0"/>
        </w:tabs>
        <w:autoSpaceDE w:val="0"/>
        <w:autoSpaceDN w:val="0"/>
        <w:spacing w:after="0" w:line="240" w:lineRule="auto"/>
        <w:ind w:right="-1" w:firstLine="605"/>
        <w:jc w:val="both"/>
        <w:rPr>
          <w:rFonts w:asciiTheme="majorHAnsi" w:eastAsia="Times New Roman" w:hAnsiTheme="majorHAnsi" w:cs="Times New Roman"/>
          <w:sz w:val="28"/>
          <w:szCs w:val="28"/>
          <w:lang w:eastAsia="ru-RU"/>
        </w:rPr>
      </w:pPr>
      <w:r w:rsidRPr="000D46C2">
        <w:rPr>
          <w:rFonts w:asciiTheme="majorHAnsi" w:eastAsia="Times New Roman" w:hAnsiTheme="majorHAnsi" w:cs="Times New Roman"/>
          <w:sz w:val="28"/>
          <w:szCs w:val="28"/>
          <w:lang w:eastAsia="ru-RU"/>
        </w:rPr>
        <w:t>Водное законодательство РК основывается на Конституции Республики Казахстан и состоит из «Водного кодекса РК» №481-II ЗРК от 9 июля 2003 года и иных нормативных правовых актов. Целями водного законодательства РК являются достижение и поддержание экологически безопасного и экономически оптимального уровня водопользования и охраны водного фонда, водоснабжения и водоотведения для улучшения жизни населения и окружающей среды.</w:t>
      </w:r>
    </w:p>
    <w:p w:rsidR="007A718E" w:rsidRPr="000D46C2" w:rsidRDefault="007A718E" w:rsidP="007A718E">
      <w:pPr>
        <w:widowControl w:val="0"/>
        <w:tabs>
          <w:tab w:val="left" w:pos="0"/>
        </w:tabs>
        <w:autoSpaceDE w:val="0"/>
        <w:autoSpaceDN w:val="0"/>
        <w:spacing w:after="0" w:line="240" w:lineRule="auto"/>
        <w:ind w:right="-1" w:firstLine="426"/>
        <w:jc w:val="both"/>
        <w:rPr>
          <w:rFonts w:asciiTheme="majorHAnsi" w:eastAsia="Times New Roman" w:hAnsiTheme="majorHAnsi" w:cs="Times New Roman"/>
          <w:sz w:val="28"/>
          <w:szCs w:val="28"/>
          <w:lang w:eastAsia="ru-RU"/>
        </w:rPr>
      </w:pPr>
      <w:r w:rsidRPr="000D46C2">
        <w:rPr>
          <w:rFonts w:asciiTheme="majorHAnsi" w:eastAsia="Times New Roman" w:hAnsiTheme="majorHAnsi" w:cs="Times New Roman"/>
          <w:sz w:val="28"/>
          <w:szCs w:val="28"/>
          <w:lang w:eastAsia="ru-RU"/>
        </w:rPr>
        <w:t>Санитарно-эпидемиологическое законодательство РК основывается на Конституции Республики Казахстан и состоит из Кодекса РК от 7.07.2020 года №360- VI «О здоровье народа и системе здравоохранения» и иных нормативных правовых актов. Кодекс регулирует общественные отношения в области здравоохранения в целях реализации конституционного права на охрану здоровья</w:t>
      </w:r>
    </w:p>
    <w:p w:rsidR="007A718E" w:rsidRPr="000D46C2" w:rsidRDefault="007A718E" w:rsidP="007A718E">
      <w:pPr>
        <w:widowControl w:val="0"/>
        <w:tabs>
          <w:tab w:val="left" w:pos="0"/>
        </w:tabs>
        <w:autoSpaceDE w:val="0"/>
        <w:autoSpaceDN w:val="0"/>
        <w:spacing w:after="0" w:line="240" w:lineRule="auto"/>
        <w:ind w:right="-1" w:firstLine="426"/>
        <w:jc w:val="both"/>
        <w:rPr>
          <w:rFonts w:asciiTheme="majorHAnsi" w:eastAsia="Times New Roman" w:hAnsiTheme="majorHAnsi" w:cs="Times New Roman"/>
          <w:sz w:val="28"/>
          <w:szCs w:val="28"/>
          <w:lang w:eastAsia="ru-RU"/>
        </w:rPr>
      </w:pPr>
      <w:proofErr w:type="gramStart"/>
      <w:r w:rsidRPr="000D46C2">
        <w:rPr>
          <w:rFonts w:asciiTheme="majorHAnsi" w:eastAsia="Times New Roman" w:hAnsiTheme="majorHAnsi" w:cs="Times New Roman"/>
          <w:sz w:val="28"/>
          <w:szCs w:val="28"/>
          <w:lang w:eastAsia="ru-RU"/>
        </w:rPr>
        <w:t xml:space="preserve">Общие положения проведения ОВОС при подготовке и принятии решений о ведении намечаемой хозяйственной деятельности и иной деятельности на всех стадиях ее организации в соответствии со стадией разработки </w:t>
      </w:r>
      <w:proofErr w:type="spellStart"/>
      <w:r w:rsidRPr="000D46C2">
        <w:rPr>
          <w:rFonts w:asciiTheme="majorHAnsi" w:eastAsia="Times New Roman" w:hAnsiTheme="majorHAnsi" w:cs="Times New Roman"/>
          <w:sz w:val="28"/>
          <w:szCs w:val="28"/>
          <w:lang w:eastAsia="ru-RU"/>
        </w:rPr>
        <w:t>предпроектной</w:t>
      </w:r>
      <w:proofErr w:type="spellEnd"/>
      <w:r w:rsidRPr="000D46C2">
        <w:rPr>
          <w:rFonts w:asciiTheme="majorHAnsi" w:eastAsia="Times New Roman" w:hAnsiTheme="majorHAnsi" w:cs="Times New Roman"/>
          <w:sz w:val="28"/>
          <w:szCs w:val="28"/>
          <w:lang w:eastAsia="ru-RU"/>
        </w:rPr>
        <w:t xml:space="preserve"> или проектной документации определяет «Инструкция по организации и проведению экологической оценки», утвержденная Приказом Министра экологии, геологии и природных ресурсов РК от 30.07.2021 г. №280.</w:t>
      </w:r>
      <w:proofErr w:type="gramEnd"/>
      <w:r w:rsidRPr="000D46C2">
        <w:rPr>
          <w:rFonts w:asciiTheme="majorHAnsi" w:eastAsia="Times New Roman" w:hAnsiTheme="majorHAnsi" w:cs="Times New Roman"/>
          <w:sz w:val="28"/>
          <w:szCs w:val="28"/>
          <w:lang w:eastAsia="ru-RU"/>
        </w:rPr>
        <w:t xml:space="preserve"> Методической основой проведения ОВОС являются:</w:t>
      </w:r>
    </w:p>
    <w:p w:rsidR="007A718E" w:rsidRPr="000D46C2" w:rsidRDefault="007A718E" w:rsidP="007A718E">
      <w:pPr>
        <w:widowControl w:val="0"/>
        <w:tabs>
          <w:tab w:val="left" w:pos="0"/>
        </w:tabs>
        <w:autoSpaceDE w:val="0"/>
        <w:autoSpaceDN w:val="0"/>
        <w:spacing w:after="0" w:line="240" w:lineRule="auto"/>
        <w:ind w:right="-1" w:firstLine="426"/>
        <w:jc w:val="both"/>
        <w:rPr>
          <w:rFonts w:asciiTheme="majorHAnsi" w:eastAsia="Times New Roman" w:hAnsiTheme="majorHAnsi" w:cs="Times New Roman"/>
          <w:sz w:val="28"/>
          <w:szCs w:val="28"/>
          <w:lang w:eastAsia="ru-RU"/>
        </w:rPr>
      </w:pPr>
      <w:r w:rsidRPr="000D46C2">
        <w:rPr>
          <w:rFonts w:asciiTheme="majorHAnsi" w:eastAsia="Times New Roman" w:hAnsiTheme="majorHAnsi" w:cs="Times New Roman"/>
          <w:sz w:val="28"/>
          <w:szCs w:val="28"/>
          <w:lang w:eastAsia="ru-RU"/>
        </w:rPr>
        <w:t>- Приказ Министра экологии, геологии и природн</w:t>
      </w:r>
      <w:r w:rsidR="000D46C2" w:rsidRPr="000D46C2">
        <w:rPr>
          <w:rFonts w:asciiTheme="majorHAnsi" w:eastAsia="Times New Roman" w:hAnsiTheme="majorHAnsi" w:cs="Times New Roman"/>
          <w:sz w:val="28"/>
          <w:szCs w:val="28"/>
          <w:lang w:eastAsia="ru-RU"/>
        </w:rPr>
        <w:t>ых ресурсов РК № 280 от 30.07.</w:t>
      </w:r>
      <w:r w:rsidRPr="000D46C2">
        <w:rPr>
          <w:rFonts w:asciiTheme="majorHAnsi" w:eastAsia="Times New Roman" w:hAnsiTheme="majorHAnsi" w:cs="Times New Roman"/>
          <w:sz w:val="28"/>
          <w:szCs w:val="28"/>
          <w:lang w:eastAsia="ru-RU"/>
        </w:rPr>
        <w:t>21 г. «Об утверждении инструкции по организации и проведению экологической оценки»;</w:t>
      </w:r>
    </w:p>
    <w:p w:rsidR="007A718E" w:rsidRPr="000D46C2" w:rsidRDefault="007A718E" w:rsidP="007A718E">
      <w:pPr>
        <w:widowControl w:val="0"/>
        <w:tabs>
          <w:tab w:val="left" w:pos="0"/>
        </w:tabs>
        <w:autoSpaceDE w:val="0"/>
        <w:autoSpaceDN w:val="0"/>
        <w:spacing w:after="0" w:line="240" w:lineRule="auto"/>
        <w:ind w:right="-1" w:firstLine="426"/>
        <w:jc w:val="both"/>
        <w:rPr>
          <w:rFonts w:asciiTheme="majorHAnsi" w:eastAsia="Times New Roman" w:hAnsiTheme="majorHAnsi" w:cs="Times New Roman"/>
          <w:sz w:val="28"/>
          <w:szCs w:val="28"/>
          <w:lang w:eastAsia="ru-RU"/>
        </w:rPr>
      </w:pPr>
      <w:r w:rsidRPr="000D46C2">
        <w:rPr>
          <w:rFonts w:asciiTheme="majorHAnsi" w:eastAsia="Times New Roman" w:hAnsiTheme="majorHAnsi" w:cs="Times New Roman"/>
          <w:sz w:val="28"/>
          <w:szCs w:val="28"/>
          <w:lang w:eastAsia="ru-RU"/>
        </w:rPr>
        <w:t xml:space="preserve">− «Оценка риска воздействия на здоровье населения химических факторов </w:t>
      </w:r>
      <w:r w:rsidR="000D46C2" w:rsidRPr="000D46C2">
        <w:rPr>
          <w:rFonts w:asciiTheme="majorHAnsi" w:eastAsia="Times New Roman" w:hAnsiTheme="majorHAnsi" w:cs="Times New Roman"/>
          <w:sz w:val="28"/>
          <w:szCs w:val="28"/>
          <w:lang w:eastAsia="ru-RU"/>
        </w:rPr>
        <w:t>ОС</w:t>
      </w:r>
      <w:r w:rsidRPr="000D46C2">
        <w:rPr>
          <w:rFonts w:asciiTheme="majorHAnsi" w:eastAsia="Times New Roman" w:hAnsiTheme="majorHAnsi" w:cs="Times New Roman"/>
          <w:sz w:val="28"/>
          <w:szCs w:val="28"/>
          <w:lang w:eastAsia="ru-RU"/>
        </w:rPr>
        <w:t>» (Методические рекомендации) утверждены Минздравом РК от 19</w:t>
      </w:r>
      <w:r w:rsidR="000D46C2" w:rsidRPr="000D46C2">
        <w:rPr>
          <w:rFonts w:asciiTheme="majorHAnsi" w:eastAsia="Times New Roman" w:hAnsiTheme="majorHAnsi" w:cs="Times New Roman"/>
          <w:sz w:val="28"/>
          <w:szCs w:val="28"/>
          <w:lang w:eastAsia="ru-RU"/>
        </w:rPr>
        <w:t>.03.04 г</w:t>
      </w:r>
      <w:r w:rsidRPr="000D46C2">
        <w:rPr>
          <w:rFonts w:asciiTheme="majorHAnsi" w:eastAsia="Times New Roman" w:hAnsiTheme="majorHAnsi" w:cs="Times New Roman"/>
          <w:sz w:val="28"/>
          <w:szCs w:val="28"/>
          <w:lang w:eastAsia="ru-RU"/>
        </w:rPr>
        <w:t>.</w:t>
      </w:r>
    </w:p>
    <w:p w:rsidR="0041285B" w:rsidRPr="000D46C2" w:rsidRDefault="007A718E" w:rsidP="000D46C2">
      <w:pPr>
        <w:widowControl w:val="0"/>
        <w:tabs>
          <w:tab w:val="left" w:pos="0"/>
        </w:tabs>
        <w:autoSpaceDE w:val="0"/>
        <w:autoSpaceDN w:val="0"/>
        <w:spacing w:after="0" w:line="240" w:lineRule="auto"/>
        <w:ind w:right="-1" w:firstLine="426"/>
        <w:jc w:val="both"/>
        <w:rPr>
          <w:rFonts w:asciiTheme="majorHAnsi" w:hAnsiTheme="majorHAnsi"/>
        </w:rPr>
      </w:pPr>
      <w:r w:rsidRPr="000D46C2">
        <w:rPr>
          <w:rFonts w:asciiTheme="majorHAnsi" w:eastAsia="Times New Roman" w:hAnsiTheme="majorHAnsi" w:cs="Times New Roman"/>
          <w:sz w:val="28"/>
          <w:szCs w:val="28"/>
          <w:lang w:eastAsia="ru-RU"/>
        </w:rPr>
        <w:t xml:space="preserve">Выбросы загрязняющих веществ, определяемые расчетным путем, приведены в соответствии с принятыми </w:t>
      </w:r>
      <w:proofErr w:type="gramStart"/>
      <w:r w:rsidRPr="000D46C2">
        <w:rPr>
          <w:rFonts w:asciiTheme="majorHAnsi" w:eastAsia="Times New Roman" w:hAnsiTheme="majorHAnsi" w:cs="Times New Roman"/>
          <w:sz w:val="28"/>
          <w:szCs w:val="28"/>
          <w:lang w:eastAsia="ru-RU"/>
        </w:rPr>
        <w:t>методическими подходами</w:t>
      </w:r>
      <w:proofErr w:type="gramEnd"/>
      <w:r w:rsidRPr="000D46C2">
        <w:rPr>
          <w:rFonts w:asciiTheme="majorHAnsi" w:eastAsia="Times New Roman" w:hAnsiTheme="majorHAnsi" w:cs="Times New Roman"/>
          <w:sz w:val="28"/>
          <w:szCs w:val="28"/>
          <w:lang w:eastAsia="ru-RU"/>
        </w:rPr>
        <w:t>, рекомендованными МООС РК. Необходимые расчеты максимально разового и валового выбросов загрязняющих веществ на основании исходных данных выполнены с учетом требований и положений.</w:t>
      </w:r>
    </w:p>
    <w:sectPr w:rsidR="0041285B" w:rsidRPr="000D46C2" w:rsidSect="000D46C2">
      <w:pgSz w:w="11906" w:h="16838"/>
      <w:pgMar w:top="709" w:right="707"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NewRomanPSMT">
    <w:altName w:val="Arial Unicode MS"/>
    <w:panose1 w:val="00000000000000000000"/>
    <w:charset w:val="80"/>
    <w:family w:val="auto"/>
    <w:notTrueType/>
    <w:pitch w:val="default"/>
    <w:sig w:usb0="00000203" w:usb1="09070000" w:usb2="00000010" w:usb3="00000000" w:csb0="000A0005"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 New Roman,Bold">
    <w:altName w:val="MS Mincho"/>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D00D09"/>
    <w:multiLevelType w:val="hybridMultilevel"/>
    <w:tmpl w:val="46C21422"/>
    <w:lvl w:ilvl="0" w:tplc="BF84A1E4">
      <w:start w:val="1"/>
      <w:numFmt w:val="decimal"/>
      <w:lvlText w:val="%1)"/>
      <w:lvlJc w:val="left"/>
      <w:pPr>
        <w:ind w:left="720" w:hanging="360"/>
      </w:pPr>
      <w:rPr>
        <w:rFonts w:ascii="TimesNewRomanPSMT" w:hAnsi="TimesNewRomanPSMT" w:cstheme="minorBidi" w:hint="default"/>
        <w:color w:val="000000"/>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18E"/>
    <w:rsid w:val="00051EA1"/>
    <w:rsid w:val="000D46C2"/>
    <w:rsid w:val="007A718E"/>
    <w:rsid w:val="008E21C5"/>
    <w:rsid w:val="00AF6E92"/>
    <w:rsid w:val="00FF6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933</TotalTime>
  <Pages>1</Pages>
  <Words>2625</Words>
  <Characters>14964</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Динара</dc:creator>
  <cp:lastModifiedBy>Динара</cp:lastModifiedBy>
  <cp:revision>4</cp:revision>
  <dcterms:created xsi:type="dcterms:W3CDTF">2026-07-22T12:05:00Z</dcterms:created>
  <dcterms:modified xsi:type="dcterms:W3CDTF">2026-10-22T15:14:00Z</dcterms:modified>
</cp:coreProperties>
</file>