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17B" w:rsidRDefault="00EC3C3E" w:rsidP="00EC3C3E">
      <w:pPr>
        <w:spacing w:after="0" w:line="240" w:lineRule="auto"/>
        <w:jc w:val="center"/>
        <w:rPr>
          <w:rFonts w:ascii="Times New Roman" w:hAnsi="Times New Roman" w:cs="Times New Roman"/>
          <w:sz w:val="28"/>
          <w:szCs w:val="28"/>
          <w:lang w:val="kk-KZ"/>
        </w:rPr>
      </w:pPr>
      <w:r w:rsidRPr="003E1FC4">
        <w:rPr>
          <w:rFonts w:ascii="Times New Roman" w:hAnsi="Times New Roman" w:cs="Times New Roman"/>
          <w:b/>
          <w:sz w:val="28"/>
          <w:szCs w:val="28"/>
          <w:lang w:val="kk-KZ"/>
        </w:rPr>
        <w:t>Ақпараттық хабарлама</w:t>
      </w:r>
      <w:bookmarkStart w:id="0" w:name="_GoBack"/>
      <w:bookmarkEnd w:id="0"/>
    </w:p>
    <w:p w:rsidR="00EC3C3E" w:rsidRDefault="00EC3C3E" w:rsidP="00EC3C3E">
      <w:pPr>
        <w:spacing w:after="0" w:line="240" w:lineRule="auto"/>
        <w:rPr>
          <w:rFonts w:ascii="Times New Roman" w:hAnsi="Times New Roman" w:cs="Times New Roman"/>
          <w:sz w:val="28"/>
          <w:szCs w:val="28"/>
          <w:lang w:val="kk-KZ"/>
        </w:rPr>
      </w:pPr>
    </w:p>
    <w:p w:rsidR="00EC3C3E" w:rsidRPr="00EC3C3E" w:rsidRDefault="00EC3C3E" w:rsidP="00EC3C3E">
      <w:pPr>
        <w:spacing w:after="0" w:line="240" w:lineRule="auto"/>
        <w:ind w:firstLine="709"/>
        <w:jc w:val="both"/>
        <w:rPr>
          <w:rFonts w:ascii="Times New Roman" w:hAnsi="Times New Roman" w:cs="Times New Roman"/>
          <w:sz w:val="28"/>
          <w:szCs w:val="28"/>
          <w:lang w:val="kk-KZ"/>
        </w:rPr>
      </w:pPr>
      <w:r w:rsidRPr="00EC3C3E">
        <w:rPr>
          <w:rFonts w:ascii="Times New Roman" w:hAnsi="Times New Roman" w:cs="Times New Roman"/>
          <w:sz w:val="28"/>
          <w:szCs w:val="28"/>
          <w:lang w:val="kk-KZ"/>
        </w:rPr>
        <w:t>2026 жылғы 29 қарашаға белгіленген облыстық және аудандық мәслихат депутаттарын сайлауға байланысты, «Аягөз жаңалықтары» аудандық газеті» ЖШС саяси партиялардың және бір мандатты сайлау округтері бойынша облыстық және аудандық мәслихат депутаттығына кандидаттардың сайлауалды үгіт материалдарын орналастыру үшін газет бетінен орын ұсынады.</w:t>
      </w:r>
    </w:p>
    <w:p w:rsidR="00EC3C3E" w:rsidRDefault="00EC3C3E" w:rsidP="00EC3C3E">
      <w:pPr>
        <w:spacing w:after="0" w:line="240" w:lineRule="auto"/>
        <w:ind w:firstLine="709"/>
        <w:jc w:val="both"/>
        <w:rPr>
          <w:rFonts w:ascii="Times New Roman" w:hAnsi="Times New Roman" w:cs="Times New Roman"/>
          <w:sz w:val="28"/>
          <w:szCs w:val="28"/>
          <w:lang w:val="kk-KZ"/>
        </w:rPr>
      </w:pPr>
      <w:r w:rsidRPr="00EC3C3E">
        <w:rPr>
          <w:rFonts w:ascii="Times New Roman" w:hAnsi="Times New Roman" w:cs="Times New Roman"/>
          <w:sz w:val="28"/>
          <w:szCs w:val="28"/>
          <w:lang w:val="kk-KZ"/>
        </w:rPr>
        <w:t>Үгіт материалдарын жариялау тиісті келісімдер жасалғаннан кейін басталады. «Аягөз жаңалықтары» аудандық газеті» ЖШС сайлауалды үгіт материалдарын орналастыру құны бір шаршы сантиметр үшін 330 (үш жүз отыз) теңгені құрайтынын хабарлайды.</w:t>
      </w:r>
    </w:p>
    <w:p w:rsidR="00EC3C3E" w:rsidRDefault="00EC3C3E" w:rsidP="00EC3C3E">
      <w:pPr>
        <w:spacing w:after="0" w:line="240" w:lineRule="auto"/>
        <w:rPr>
          <w:rFonts w:ascii="Times New Roman" w:hAnsi="Times New Roman" w:cs="Times New Roman"/>
          <w:sz w:val="28"/>
          <w:szCs w:val="28"/>
          <w:lang w:val="kk-KZ"/>
        </w:rPr>
      </w:pPr>
    </w:p>
    <w:p w:rsidR="00EC3C3E" w:rsidRPr="00EC3C3E" w:rsidRDefault="00EC3C3E" w:rsidP="00EC3C3E">
      <w:pPr>
        <w:spacing w:after="0" w:line="240" w:lineRule="auto"/>
        <w:rPr>
          <w:rFonts w:ascii="Times New Roman" w:hAnsi="Times New Roman" w:cs="Times New Roman"/>
          <w:sz w:val="28"/>
          <w:szCs w:val="28"/>
          <w:lang w:val="kk-KZ"/>
        </w:rPr>
      </w:pPr>
    </w:p>
    <w:sectPr w:rsidR="00EC3C3E" w:rsidRPr="00EC3C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27F"/>
    <w:rsid w:val="0025627F"/>
    <w:rsid w:val="0073717B"/>
    <w:rsid w:val="00EC3C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Yesbol</dc:creator>
  <cp:keywords/>
  <dc:description/>
  <cp:lastModifiedBy>Yesbol</cp:lastModifiedBy>
  <cp:revision>2</cp:revision>
  <dcterms:created xsi:type="dcterms:W3CDTF">2026-10-22T12:17:00Z</dcterms:created>
  <dcterms:modified xsi:type="dcterms:W3CDTF">2026-10-22T12:20:00Z</dcterms:modified>
</cp:coreProperties>
</file>