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1116 от 21.10.2026</w:t>
      </w:r>
    </w:p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12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position:absolute;mso-wrap-distance-left:9.0pt;mso-wrap-distance-top:0.0pt;mso-wrap-distance-right:9.0pt;mso-wrap-distance-bottom:0.0pt;z-index:251659264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 xml:space="preserve">БҰЙРЫҚ</w:t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  <w:t xml:space="preserve">ПРИКАЗ</w:t>
      </w:r>
      <w:r/>
    </w:p>
    <w:p>
      <w:pPr>
        <w:ind w:left="-284"/>
        <w:jc w:val="center"/>
        <w:spacing w:after="0" w:line="240" w:lineRule="auto"/>
        <w:rPr>
          <w:rFonts w:ascii="Times New Roman" w:hAnsi="Times New Roman"/>
          <w:b/>
          <w:color w:val="FFFFFF"/>
          <w:sz w:val="20"/>
          <w:szCs w:val="20"/>
        </w:rPr>
      </w:pPr>
      <w:r>
        <w:rPr>
          <w:rFonts w:ascii="Times New Roman" w:hAnsi="Times New Roman"/>
          <w:b/>
          <w:color w:val="FFFFFF"/>
          <w:sz w:val="20"/>
          <w:szCs w:val="20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u w:val="single"/>
          <w:lang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eastAsia="en-US"/>
        </w:rPr>
        <w:t xml:space="preserve">__________</w:t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eastAsia="en-US"/>
        </w:rPr>
        <w:t xml:space="preserve">__________</w:t>
      </w:r>
      <w:r/>
    </w:p>
    <w:p>
      <w:pPr>
        <w:ind w:left="-284"/>
        <w:jc w:val="center"/>
        <w:spacing w:after="0" w:line="240" w:lineRule="auto"/>
        <w:rPr>
          <w:rFonts w:ascii="Times New Roman" w:hAnsi="Times New Roman"/>
          <w:b/>
          <w:color w:val="0070C0"/>
          <w:sz w:val="20"/>
          <w:szCs w:val="20"/>
        </w:rPr>
      </w:pPr>
      <w:r>
        <w:rPr>
          <w:rFonts w:ascii="Times New Roman" w:hAnsi="Times New Roman"/>
          <w:b/>
          <w:color w:val="0070C0"/>
          <w:sz w:val="20"/>
          <w:szCs w:val="20"/>
        </w:rPr>
      </w:r>
      <w:r/>
    </w:p>
    <w:p>
      <w:pPr>
        <w:ind w:left="-284" w:firstLine="142"/>
        <w:jc w:val="center"/>
        <w:spacing w:after="0" w:line="240" w:lineRule="auto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color w:val="0070C0"/>
          <w:sz w:val="20"/>
          <w:szCs w:val="20"/>
        </w:rPr>
        <w:t xml:space="preserve">Астана қ-</w:t>
      </w:r>
      <w:r>
        <w:rPr>
          <w:rFonts w:ascii="Times New Roman" w:hAnsi="Times New Roman"/>
          <w:b/>
          <w:color w:val="0070C0"/>
          <w:sz w:val="20"/>
          <w:szCs w:val="20"/>
        </w:rPr>
        <w:t xml:space="preserve">сы</w:t>
      </w:r>
      <w:r>
        <w:rPr>
          <w:rFonts w:ascii="Times New Roman" w:hAnsi="Times New Roman"/>
          <w:b/>
          <w:color w:val="0070C0"/>
          <w:sz w:val="20"/>
          <w:szCs w:val="20"/>
        </w:rPr>
        <w:t xml:space="preserve">   </w:t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</w:r>
      <w:r>
        <w:rPr>
          <w:rFonts w:ascii="Times New Roman" w:hAnsi="Times New Roman"/>
          <w:b/>
          <w:color w:val="0070C0"/>
          <w:sz w:val="20"/>
          <w:szCs w:val="20"/>
        </w:rPr>
        <w:tab/>
        <w:t xml:space="preserve">               г. Астана</w:t>
      </w:r>
      <w:r/>
    </w:p>
    <w:p>
      <w:pPr>
        <w:spacing w:after="0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</w:r>
      <w:r/>
    </w:p>
    <w:p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О выдаче лицензий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sz w:val="16"/>
          <w:szCs w:val="28"/>
        </w:rPr>
      </w:pPr>
      <w:r>
        <w:rPr>
          <w:rFonts w:ascii="Times New Roman" w:hAnsi="Times New Roman"/>
          <w:sz w:val="16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8 Закона Республики Казахстан «О нотариате» и приказом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юстиции Республики Казахстан от 20 января 2015 года № 20 «О некоторых вопросах лицензирования адвокатской и нотариальной видов деятельности»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ПРИКАЗЫВАЮ</w:t>
      </w:r>
      <w:r>
        <w:rPr>
          <w:rFonts w:ascii="Times New Roman" w:hAnsi="Times New Roman"/>
          <w:b/>
          <w:bCs/>
          <w:sz w:val="24"/>
          <w:szCs w:val="28"/>
        </w:rPr>
        <w:t xml:space="preserve">:</w:t>
      </w:r>
      <w:r/>
    </w:p>
    <w:p>
      <w:pPr>
        <w:pStyle w:val="1312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Выдать государственную лицензию на право занятие нотариальной деятельностью следующим ли</w:t>
      </w:r>
      <w:r>
        <w:rPr>
          <w:bCs/>
          <w:sz w:val="28"/>
          <w:szCs w:val="28"/>
        </w:rPr>
        <w:t xml:space="preserve">цам:</w:t>
      </w:r>
      <w:r/>
    </w:p>
    <w:p>
      <w:pPr>
        <w:pStyle w:val="1312"/>
        <w:ind w:left="0" w:firstLine="567"/>
        <w:jc w:val="both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 xml:space="preserve">Постоянному судье:</w:t>
      </w:r>
      <w:r/>
    </w:p>
    <w:p>
      <w:pPr>
        <w:pStyle w:val="1312"/>
        <w:ind w:left="0" w:firstLine="567"/>
        <w:jc w:val="both"/>
        <w:rPr>
          <w:bCs/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Әбілқайыру Асқа</w:t>
      </w:r>
      <w:r>
        <w:rPr>
          <w:sz w:val="28"/>
          <w:szCs w:val="28"/>
          <w:lang w:val="kk-KZ"/>
        </w:rPr>
        <w:t xml:space="preserve">р</w:t>
      </w:r>
      <w:r>
        <w:rPr>
          <w:sz w:val="28"/>
          <w:szCs w:val="28"/>
          <w:lang w:val="kk-KZ"/>
        </w:rPr>
        <w:t xml:space="preserve">у</w:t>
      </w:r>
      <w:r>
        <w:rPr>
          <w:sz w:val="28"/>
          <w:szCs w:val="28"/>
          <w:lang w:val="kk-KZ"/>
        </w:rPr>
        <w:t xml:space="preserve"> Бақбергенұлы</w:t>
      </w:r>
      <w:r>
        <w:rPr>
          <w:sz w:val="28"/>
          <w:szCs w:val="28"/>
          <w:lang w:val="kk-KZ"/>
        </w:rPr>
        <w:t xml:space="preserve">;</w:t>
      </w:r>
      <w:r/>
    </w:p>
    <w:p>
      <w:pPr>
        <w:pStyle w:val="1312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Сдавш</w:t>
      </w:r>
      <w:r>
        <w:rPr>
          <w:i/>
          <w:sz w:val="28"/>
          <w:szCs w:val="28"/>
          <w:lang w:val="kk-KZ"/>
        </w:rPr>
        <w:t xml:space="preserve">е</w:t>
      </w:r>
      <w:r>
        <w:rPr>
          <w:i/>
          <w:sz w:val="28"/>
          <w:szCs w:val="28"/>
          <w:lang w:val="kk-KZ"/>
        </w:rPr>
        <w:t xml:space="preserve">му</w:t>
      </w:r>
      <w:r>
        <w:rPr>
          <w:i/>
          <w:sz w:val="28"/>
          <w:szCs w:val="28"/>
        </w:rPr>
        <w:t xml:space="preserve"> квалификационные экзамены</w:t>
      </w:r>
      <w:r>
        <w:t xml:space="preserve"> </w:t>
      </w:r>
      <w:r>
        <w:rPr>
          <w:i/>
          <w:sz w:val="28"/>
          <w:szCs w:val="28"/>
        </w:rPr>
        <w:t xml:space="preserve">в Квалификационной коллегии юстиции Республики Казахстан или в Квалификационной комиссии при Высшем Судебном Совете Республики Казахстан:</w:t>
      </w:r>
      <w:r/>
    </w:p>
    <w:p>
      <w:pPr>
        <w:pStyle w:val="1312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Даулетказину</w:t>
      </w:r>
      <w:r>
        <w:rPr>
          <w:sz w:val="28"/>
          <w:szCs w:val="28"/>
        </w:rPr>
        <w:t xml:space="preserve"> Султану </w:t>
      </w:r>
      <w:r>
        <w:rPr>
          <w:sz w:val="28"/>
          <w:szCs w:val="28"/>
        </w:rPr>
        <w:t xml:space="preserve">Сериковичу</w:t>
      </w:r>
      <w:r>
        <w:rPr>
          <w:sz w:val="28"/>
          <w:szCs w:val="28"/>
        </w:rPr>
        <w:t xml:space="preserve">; </w:t>
      </w:r>
      <w:r/>
    </w:p>
    <w:p>
      <w:pPr>
        <w:pStyle w:val="1312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Прошедши</w:t>
      </w:r>
      <w:r>
        <w:rPr>
          <w:i/>
          <w:sz w:val="28"/>
          <w:szCs w:val="28"/>
        </w:rPr>
        <w:t xml:space="preserve">м</w:t>
      </w:r>
      <w:r>
        <w:rPr>
          <w:i/>
          <w:sz w:val="28"/>
          <w:szCs w:val="28"/>
        </w:rPr>
        <w:t xml:space="preserve"> стажировку и аттестацию:</w:t>
      </w:r>
      <w:r/>
    </w:p>
    <w:p>
      <w:pPr>
        <w:pStyle w:val="1312"/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Оразбаевой Гульмире Сарсенбековне</w:t>
      </w:r>
      <w:r>
        <w:rPr>
          <w:sz w:val="28"/>
          <w:szCs w:val="28"/>
        </w:rPr>
        <w:t xml:space="preserve">;</w:t>
      </w:r>
      <w:r/>
    </w:p>
    <w:p>
      <w:pPr>
        <w:pStyle w:val="1312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Тимурову Женису Ериковичу</w:t>
      </w:r>
      <w:r>
        <w:rPr>
          <w:sz w:val="28"/>
          <w:szCs w:val="28"/>
        </w:rPr>
        <w:t xml:space="preserve">;</w:t>
      </w:r>
      <w:r/>
    </w:p>
    <w:p>
      <w:pPr>
        <w:pStyle w:val="1312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</w:t>
      </w:r>
      <w:r>
        <w:rPr>
          <w:sz w:val="28"/>
          <w:szCs w:val="28"/>
          <w:lang w:val="kk-KZ"/>
        </w:rPr>
        <w:t xml:space="preserve">ұрысбековой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Жанерке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Жұмабекқызы</w:t>
      </w:r>
      <w:r>
        <w:rPr>
          <w:sz w:val="28"/>
          <w:szCs w:val="28"/>
        </w:rPr>
        <w:t xml:space="preserve">.</w:t>
      </w:r>
      <w:r/>
    </w:p>
    <w:p>
      <w:pPr>
        <w:pStyle w:val="1312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Комитету регистрационной службы и организации юридических услуг Министерства юстиции Республики Казахстан: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eastAsia="Batang"/>
          <w:sz w:val="28"/>
          <w:szCs w:val="28"/>
        </w:rPr>
      </w:pPr>
      <w:r>
        <w:rPr>
          <w:rFonts w:ascii="Times New Roman" w:hAnsi="Times New Roman" w:eastAsia="Batang"/>
          <w:sz w:val="28"/>
          <w:szCs w:val="28"/>
        </w:rPr>
        <w:t xml:space="preserve">1) внести соответствующие записи в Государственный реестр лицензий н</w:t>
      </w:r>
      <w:r>
        <w:rPr>
          <w:rFonts w:ascii="Times New Roman" w:hAnsi="Times New Roman" w:eastAsia="Batang"/>
          <w:sz w:val="28"/>
          <w:szCs w:val="28"/>
        </w:rPr>
        <w:t xml:space="preserve">отариусов;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eastAsia="Batang"/>
          <w:sz w:val="28"/>
          <w:szCs w:val="28"/>
        </w:rPr>
      </w:pPr>
      <w:r>
        <w:rPr>
          <w:rFonts w:ascii="Times New Roman" w:hAnsi="Times New Roman" w:eastAsia="Batang"/>
          <w:sz w:val="28"/>
          <w:szCs w:val="28"/>
        </w:rPr>
        <w:t xml:space="preserve">2) разместить информацию о выданных лицензиях на интернет-ресурсе Министерства юстиции Республики Казахстан.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eastAsia="Batang"/>
          <w:sz w:val="28"/>
          <w:szCs w:val="28"/>
        </w:rPr>
      </w:pPr>
      <w:r>
        <w:rPr>
          <w:rFonts w:ascii="Times New Roman" w:hAnsi="Times New Roman" w:eastAsia="Batang"/>
          <w:sz w:val="28"/>
          <w:szCs w:val="28"/>
        </w:rPr>
        <w:t xml:space="preserve">3. Сверка с Государственной базой данных «Е-лицензирование» произведена.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</w:rPr>
        <w:t xml:space="preserve">4. 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</w:t>
      </w:r>
      <w:r>
        <w:rPr>
          <w:rFonts w:ascii="Times New Roman" w:hAnsi="Times New Roman"/>
          <w:sz w:val="28"/>
          <w:szCs w:val="28"/>
        </w:rPr>
        <w:t xml:space="preserve">Калимову</w:t>
      </w:r>
      <w:r>
        <w:rPr>
          <w:rFonts w:ascii="Times New Roman" w:hAnsi="Times New Roman"/>
          <w:sz w:val="28"/>
          <w:szCs w:val="28"/>
        </w:rPr>
        <w:t xml:space="preserve"> В.К.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  <w:lang w:eastAsia="ko-KR"/>
        </w:rPr>
      </w:pPr>
      <w:r>
        <w:rPr>
          <w:rFonts w:ascii="Times New Roman" w:hAnsi="Times New Roman"/>
          <w:sz w:val="28"/>
          <w:szCs w:val="28"/>
        </w:rPr>
        <w:t xml:space="preserve">5. Настоящий приказ вступает в силу со дня его подписания.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Основ</w:t>
      </w:r>
      <w:r>
        <w:rPr>
          <w:rFonts w:ascii="Times New Roman" w:hAnsi="Times New Roman"/>
          <w:i/>
          <w:sz w:val="24"/>
          <w:szCs w:val="24"/>
        </w:rPr>
        <w:t xml:space="preserve">ание: документы согласно ГБД «Е-лицензирование».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/>
          <w:i/>
          <w:sz w:val="24"/>
          <w:szCs w:val="24"/>
        </w:rPr>
      </w:pPr>
      <w:r/>
      <w:bookmarkStart w:id="0" w:name="_GoBack"/>
      <w:r/>
      <w:bookmarkEnd w:id="0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Вице-министр</w:t>
      </w:r>
      <w:bookmarkStart w:id="1" w:name="_Hlk221691590"/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ab/>
        <w:t xml:space="preserve">     Б. </w:t>
      </w:r>
      <w:bookmarkEnd w:id="1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Жакселекова</w:t>
      </w:r>
      <w:r/>
    </w:p>
    <w:p>
      <w:pPr>
        <w:spacing w:after="0" w:line="240" w:lineRule="auto"/>
        <w:tabs>
          <w:tab w:val="left" w:pos="0" w:leader="none"/>
        </w:tabs>
        <w:rPr>
          <w:rFonts w:ascii="Times New Roman" w:hAnsi="Times New Roman"/>
          <w:i/>
          <w:iCs/>
          <w:sz w:val="20"/>
          <w:szCs w:val="24"/>
        </w:rPr>
      </w:pPr>
      <w:r>
        <w:rPr>
          <w:rFonts w:ascii="Times New Roman" w:hAnsi="Times New Roman"/>
          <w:i/>
          <w:iCs/>
          <w:sz w:val="20"/>
          <w:szCs w:val="24"/>
        </w:rPr>
        <w:tab/>
      </w:r>
      <w:r/>
    </w:p>
    <w:p>
      <w:pPr>
        <w:spacing w:after="0" w:line="240" w:lineRule="auto"/>
        <w:tabs>
          <w:tab w:val="left" w:pos="0" w:leader="none"/>
        </w:tabs>
        <w:rPr>
          <w:rFonts w:ascii="Times New Roman" w:hAnsi="Times New Roman"/>
          <w:i/>
          <w:iCs/>
          <w:sz w:val="20"/>
          <w:szCs w:val="24"/>
        </w:rPr>
      </w:pPr>
      <w:r>
        <w:rPr>
          <w:rFonts w:ascii="Times New Roman" w:hAnsi="Times New Roman"/>
          <w:i/>
          <w:iCs/>
          <w:sz w:val="20"/>
          <w:szCs w:val="24"/>
        </w:rPr>
        <w:t xml:space="preserve">       </w:t>
      </w:r>
      <w:r/>
    </w:p>
    <w:p>
      <w:pPr>
        <w:spacing w:after="0" w:line="240" w:lineRule="auto"/>
        <w:tabs>
          <w:tab w:val="left" w:pos="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0"/>
          <w:szCs w:val="24"/>
        </w:rPr>
        <w:tab/>
      </w:r>
      <w:r>
        <w:rPr>
          <w:rFonts w:ascii="Wingdings" w:hAnsi="Wingdings" w:cs="Wingdings" w:eastAsia="Wingdings"/>
          <w:i/>
          <w:iCs/>
          <w:sz w:val="20"/>
          <w:szCs w:val="24"/>
        </w:rPr>
        <w:t xml:space="preserve"></w:t>
      </w:r>
      <w:r>
        <w:rPr>
          <w:rFonts w:ascii="Times New Roman" w:hAnsi="Times New Roman"/>
          <w:i/>
          <w:iCs/>
          <w:sz w:val="20"/>
          <w:szCs w:val="24"/>
        </w:rPr>
        <w:t xml:space="preserve"> </w:t>
      </w:r>
      <w:r>
        <w:rPr>
          <w:rFonts w:ascii="Times New Roman" w:hAnsi="Times New Roman"/>
          <w:i/>
          <w:iCs/>
          <w:sz w:val="20"/>
          <w:szCs w:val="24"/>
        </w:rPr>
        <w:t xml:space="preserve">М.Орынбай</w:t>
      </w:r>
      <w:r>
        <w:rPr>
          <w:rFonts w:ascii="Times New Roman" w:hAnsi="Times New Roman"/>
          <w:i/>
          <w:iCs/>
          <w:sz w:val="20"/>
          <w:szCs w:val="24"/>
        </w:rPr>
        <w:t xml:space="preserve">/ </w:t>
      </w:r>
      <w:r>
        <w:rPr>
          <w:rFonts w:ascii="Wingdings 2" w:hAnsi="Wingdings 2" w:cs="Wingdings 2" w:eastAsia="Wingdings 2"/>
          <w:i/>
          <w:iCs/>
          <w:sz w:val="20"/>
          <w:szCs w:val="24"/>
        </w:rPr>
        <w:t xml:space="preserve"></w:t>
      </w:r>
      <w:r>
        <w:rPr>
          <w:rFonts w:ascii="Times New Roman" w:hAnsi="Times New Roman"/>
          <w:i/>
          <w:iCs/>
          <w:sz w:val="20"/>
          <w:szCs w:val="24"/>
        </w:rPr>
        <w:t xml:space="preserve"> 8(</w:t>
      </w:r>
      <w:r>
        <w:rPr>
          <w:rFonts w:ascii="Times New Roman" w:hAnsi="Times New Roman"/>
          <w:i/>
          <w:sz w:val="20"/>
          <w:szCs w:val="24"/>
        </w:rPr>
        <w:t xml:space="preserve">7172)74078</w:t>
      </w:r>
      <w:r>
        <w:rPr>
          <w:rFonts w:ascii="Times New Roman" w:hAnsi="Times New Roman"/>
          <w:i/>
          <w:color w:val="000000" w:themeColor="text1"/>
          <w:sz w:val="20"/>
          <w:szCs w:val="24"/>
        </w:rPr>
        <w:t xml:space="preserve">3 / </w:t>
      </w:r>
      <w:r>
        <w:rPr>
          <w:rFonts w:ascii="Wingdings" w:hAnsi="Wingdings" w:cs="Wingdings" w:eastAsia="Wingdings"/>
          <w:i/>
          <w:color w:val="000000" w:themeColor="text1"/>
          <w:sz w:val="20"/>
          <w:szCs w:val="24"/>
        </w:rPr>
        <w:t xml:space="preserve"></w:t>
      </w:r>
      <w:r>
        <w:rPr>
          <w:rFonts w:ascii="Times New Roman" w:hAnsi="Times New Roman"/>
          <w:i/>
          <w:sz w:val="20"/>
          <w:szCs w:val="24"/>
        </w:rPr>
        <w:t xml:space="preserve"> </w:t>
      </w:r>
      <w:hyperlink r:id="rId13" w:tooltip="mailto:m.orynbai@adilet.gov.kz" w:history="1">
        <w:r>
          <w:rPr>
            <w:rStyle w:val="1320"/>
            <w:rFonts w:ascii="Times New Roman" w:hAnsi="Times New Roman"/>
            <w:bCs/>
            <w:i/>
            <w:color w:val="auto"/>
            <w:sz w:val="20"/>
            <w:szCs w:val="24"/>
            <w:u w:val="none"/>
          </w:rPr>
          <w:t xml:space="preserve">m.orynbai@adilet.gov.kz</w:t>
        </w:r>
      </w:hyperlink>
      <w:r/>
      <w:r/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w="11906" w:h="16838" w:orient="portrait"/>
      <w:pgMar w:top="1418" w:right="851" w:bottom="993" w:left="1418" w:header="709" w:footer="709" w:gutter="0"/>
      <w:cols w:num="1" w:sep="0" w:space="708" w:equalWidth="1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11:06 Али-Айдарова Роза Маратовна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11:28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14:10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21.10.2026 17:17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Wingdings 2">
    <w:panose1 w:val="05040102010807070707"/>
  </w:font>
  <w:font w:name="Times New Roman">
    <w:panose1 w:val="02020603050405020304"/>
  </w:font>
  <w:font w:name="Batang">
    <w:panose1 w:val="02020603020101020101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11:37.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09"/>
    </w:pPr>
    <w:r/>
    <w:r/>
  </w:p>
  <w:p>
    <w:pPr>
      <w:pStyle w:val="1309"/>
    </w:pPr>
    <w:r/>
    <w:r/>
  </w:p>
  <w:p>
    <w:pPr>
      <w:pStyle w:val="1309"/>
    </w:pPr>
    <w:r/>
    <w:r/>
  </w:p>
  <w:p>
    <w:pPr>
      <w:pStyle w:val="1309"/>
    </w:pPr>
    <w:r/>
    <w:r/>
  </w:p>
  <w:p>
    <w:pPr>
      <w:pStyle w:val="1309"/>
    </w:pPr>
    <w:r/>
    <w:r/>
  </w:p>
  <w:p>
    <w:pPr>
      <w:pStyle w:val="1309"/>
    </w:pPr>
    <w:r/>
    <w:r/>
  </w:p>
  <w:p>
    <w:pPr>
      <w:pStyle w:val="1309"/>
    </w:pPr>
    <w:r/>
    <w:r/>
  </w:p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6"/>
    </w:pPr>
    <w:r/>
    <w:r/>
  </w:p>
  <w:p>
    <w:pPr>
      <w:pStyle w:val="1309"/>
    </w:pPr>
    <w:r/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6028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Прямоугольник 2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3" name="Прямоугольник 3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style="position:absolute;mso-wrap-distance-left:9.0pt;mso-wrap-distance-top:0.0pt;mso-wrap-distance-right:9.0pt;mso-wrap-distance-bottom:0.0pt;z-index:-251657216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516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4" name="Прямоугольник 4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style="position:absolute;mso-wrap-distance-left:9.0pt;mso-wrap-distance-top:0.0pt;mso-wrap-distance-right:9.0pt;mso-wrap-distance-bottom:0.0pt;z-index:-25165516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414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5" name="Прямоугольник 5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style="position:absolute;mso-wrap-distance-left:9.0pt;mso-wrap-distance-top:0.0pt;mso-wrap-distance-right:9.0pt;mso-wrap-distance-bottom:0.0pt;z-index:-25165414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/>
    <w:r/>
  </w:p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6"/>
    </w:pPr>
    <w:r/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6131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6" name="Прямоугольник 6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style="position:absolute;mso-wrap-distance-left:9.0pt;mso-wrap-distance-top:0.0pt;mso-wrap-distance-right:9.0pt;mso-wrap-distance-bottom:0.0pt;z-index:-25166131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7" name="Прямоугольник 7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6" o:spid="_x0000_s6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107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8" name="Прямоугольник 8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Рахымжан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Ә.Т.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7" o:spid="_x0000_s7" o:spt="1" style="position:absolute;mso-wrap-distance-left:9.0pt;mso-wrap-distance-top:0.0pt;mso-wrap-distance-right:9.0pt;mso-wrap-distance-bottom:0.0pt;z-index:-25165107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Рахымжан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Ә.Т.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9" name="Прямоугольник 9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8" o:spid="_x0000_s8" o:spt="1" style="position:absolute;mso-wrap-distance-left:9.0pt;mso-wrap-distance-top:0.0pt;mso-wrap-distance-right:9.0pt;mso-wrap-distance-bottom:0.0pt;z-index:-25165619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209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0" name="Прямоугольник 10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9" o:spid="_x0000_s9" o:spt="1" style="position:absolute;mso-wrap-distance-left:9.0pt;mso-wrap-distance-top:0.0pt;mso-wrap-distance-right:9.0pt;mso-wrap-distance-bottom:0.0pt;z-index:-251652096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312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1" name="Прямоугольник 1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Комитет регистрационной службы и организации юридических услуг - 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Орынбай</w:t>
                          </w: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М. А</w:t>
                          </w:r>
                          <w:r/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0" o:spid="_x0000_s10" o:spt="1" style="position:absolute;mso-wrap-distance-left:9.0pt;mso-wrap-distance-top:0.0pt;mso-wrap-distance-right:9.0pt;mso-wrap-distance-bottom:0.0pt;z-index:-25165312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Комитет регистрационной службы и организации юридических услуг - 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Орынбай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М. А</w:t>
                    </w:r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309"/>
    </w:pPr>
    <w:r/>
    <w:r/>
  </w:p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1140"/>
    <w:link w:val="113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1140"/>
    <w:link w:val="1132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1140"/>
    <w:link w:val="1133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1140"/>
    <w:link w:val="1134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1140"/>
    <w:link w:val="1135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1140"/>
    <w:link w:val="1136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1140"/>
    <w:link w:val="113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1140"/>
    <w:link w:val="1138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1140"/>
    <w:link w:val="1139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1140"/>
    <w:link w:val="1154"/>
    <w:uiPriority w:val="10"/>
    <w:rPr>
      <w:sz w:val="48"/>
      <w:szCs w:val="48"/>
    </w:rPr>
  </w:style>
  <w:style w:type="character" w:styleId="35">
    <w:name w:val="Subtitle Char"/>
    <w:basedOn w:val="1140"/>
    <w:link w:val="1156"/>
    <w:uiPriority w:val="11"/>
    <w:rPr>
      <w:sz w:val="24"/>
      <w:szCs w:val="24"/>
    </w:rPr>
  </w:style>
  <w:style w:type="character" w:styleId="37">
    <w:name w:val="Quote Char"/>
    <w:link w:val="1158"/>
    <w:uiPriority w:val="29"/>
    <w:rPr>
      <w:i/>
    </w:rPr>
  </w:style>
  <w:style w:type="character" w:styleId="39">
    <w:name w:val="Intense Quote Char"/>
    <w:link w:val="1160"/>
    <w:uiPriority w:val="30"/>
    <w:rPr>
      <w:i/>
    </w:rPr>
  </w:style>
  <w:style w:type="character" w:styleId="174">
    <w:name w:val="Footnote Text Char"/>
    <w:link w:val="1292"/>
    <w:uiPriority w:val="99"/>
    <w:rPr>
      <w:sz w:val="18"/>
    </w:rPr>
  </w:style>
  <w:style w:type="character" w:styleId="177">
    <w:name w:val="Endnote Text Char"/>
    <w:link w:val="1295"/>
    <w:uiPriority w:val="99"/>
    <w:rPr>
      <w:sz w:val="20"/>
    </w:rPr>
  </w:style>
  <w:style w:type="paragraph" w:styleId="1130" w:default="1">
    <w:name w:val="Normal"/>
    <w:qFormat/>
    <w:pPr>
      <w:spacing w:after="200" w:line="276" w:lineRule="auto"/>
    </w:pPr>
    <w:rPr>
      <w:rFonts w:ascii="Calibri" w:hAnsi="Calibri" w:cs="Times New Roman" w:eastAsia="Times New Roman"/>
      <w:lang w:val="ru-RU" w:eastAsia="ru-RU"/>
    </w:rPr>
  </w:style>
  <w:style w:type="paragraph" w:styleId="1131">
    <w:name w:val="Heading 1"/>
    <w:basedOn w:val="1130"/>
    <w:next w:val="1130"/>
    <w:link w:val="1143"/>
    <w:uiPriority w:val="9"/>
    <w:qFormat/>
    <w:pPr>
      <w:keepLines/>
      <w:keepNext/>
      <w:spacing w:before="480"/>
      <w:outlineLvl w:val="0"/>
    </w:pPr>
    <w:rPr>
      <w:rFonts w:ascii="Arial" w:hAnsi="Arial" w:cs="Arial" w:eastAsia="Arial"/>
      <w:sz w:val="40"/>
      <w:szCs w:val="40"/>
    </w:rPr>
  </w:style>
  <w:style w:type="paragraph" w:styleId="1132">
    <w:name w:val="Heading 2"/>
    <w:basedOn w:val="1130"/>
    <w:next w:val="1130"/>
    <w:link w:val="1144"/>
    <w:uiPriority w:val="9"/>
    <w:unhideWhenUsed/>
    <w:qFormat/>
    <w:pPr>
      <w:keepLines/>
      <w:keepNext/>
      <w:spacing w:before="360"/>
      <w:outlineLvl w:val="1"/>
    </w:pPr>
    <w:rPr>
      <w:rFonts w:ascii="Arial" w:hAnsi="Arial" w:cs="Arial" w:eastAsia="Arial"/>
      <w:sz w:val="34"/>
    </w:rPr>
  </w:style>
  <w:style w:type="paragraph" w:styleId="1133">
    <w:name w:val="Heading 3"/>
    <w:basedOn w:val="1130"/>
    <w:next w:val="1130"/>
    <w:link w:val="1145"/>
    <w:uiPriority w:val="9"/>
    <w:unhideWhenUsed/>
    <w:qFormat/>
    <w:pPr>
      <w:keepLines/>
      <w:keepNext/>
      <w:spacing w:before="320"/>
      <w:outlineLvl w:val="2"/>
    </w:pPr>
    <w:rPr>
      <w:rFonts w:ascii="Arial" w:hAnsi="Arial" w:cs="Arial" w:eastAsia="Arial"/>
      <w:sz w:val="30"/>
      <w:szCs w:val="30"/>
    </w:rPr>
  </w:style>
  <w:style w:type="paragraph" w:styleId="1134">
    <w:name w:val="Heading 4"/>
    <w:basedOn w:val="1130"/>
    <w:next w:val="1130"/>
    <w:link w:val="1146"/>
    <w:uiPriority w:val="9"/>
    <w:unhideWhenUsed/>
    <w:qFormat/>
    <w:pPr>
      <w:keepLines/>
      <w:keepNext/>
      <w:spacing w:before="32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1135">
    <w:name w:val="Heading 5"/>
    <w:basedOn w:val="1130"/>
    <w:next w:val="1130"/>
    <w:link w:val="1147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1136">
    <w:name w:val="Heading 6"/>
    <w:basedOn w:val="1130"/>
    <w:next w:val="1130"/>
    <w:link w:val="1148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1137">
    <w:name w:val="Heading 7"/>
    <w:basedOn w:val="1130"/>
    <w:next w:val="1130"/>
    <w:link w:val="1149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1138">
    <w:name w:val="Heading 8"/>
    <w:basedOn w:val="1130"/>
    <w:next w:val="1130"/>
    <w:link w:val="1150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1139">
    <w:name w:val="Heading 9"/>
    <w:basedOn w:val="1130"/>
    <w:next w:val="1130"/>
    <w:link w:val="1151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1140" w:default="1">
    <w:name w:val="Default Paragraph Font"/>
    <w:uiPriority w:val="1"/>
    <w:semiHidden/>
    <w:unhideWhenUsed/>
  </w:style>
  <w:style w:type="table" w:styleId="11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42" w:default="1">
    <w:name w:val="No List"/>
    <w:uiPriority w:val="99"/>
    <w:semiHidden/>
    <w:unhideWhenUsed/>
  </w:style>
  <w:style w:type="character" w:styleId="1143" w:customStyle="1">
    <w:name w:val="Заголовок 1 Знак"/>
    <w:basedOn w:val="1140"/>
    <w:link w:val="1131"/>
    <w:uiPriority w:val="9"/>
    <w:rPr>
      <w:rFonts w:ascii="Arial" w:hAnsi="Arial" w:cs="Arial" w:eastAsia="Arial"/>
      <w:sz w:val="40"/>
      <w:szCs w:val="40"/>
    </w:rPr>
  </w:style>
  <w:style w:type="character" w:styleId="1144" w:customStyle="1">
    <w:name w:val="Заголовок 2 Знак"/>
    <w:basedOn w:val="1140"/>
    <w:link w:val="1132"/>
    <w:uiPriority w:val="9"/>
    <w:rPr>
      <w:rFonts w:ascii="Arial" w:hAnsi="Arial" w:cs="Arial" w:eastAsia="Arial"/>
      <w:sz w:val="34"/>
    </w:rPr>
  </w:style>
  <w:style w:type="character" w:styleId="1145" w:customStyle="1">
    <w:name w:val="Заголовок 3 Знак"/>
    <w:basedOn w:val="1140"/>
    <w:link w:val="1133"/>
    <w:uiPriority w:val="9"/>
    <w:rPr>
      <w:rFonts w:ascii="Arial" w:hAnsi="Arial" w:cs="Arial" w:eastAsia="Arial"/>
      <w:sz w:val="30"/>
      <w:szCs w:val="30"/>
    </w:rPr>
  </w:style>
  <w:style w:type="character" w:styleId="1146" w:customStyle="1">
    <w:name w:val="Заголовок 4 Знак"/>
    <w:basedOn w:val="1140"/>
    <w:link w:val="1134"/>
    <w:uiPriority w:val="9"/>
    <w:rPr>
      <w:rFonts w:ascii="Arial" w:hAnsi="Arial" w:cs="Arial" w:eastAsia="Arial"/>
      <w:b/>
      <w:bCs/>
      <w:sz w:val="26"/>
      <w:szCs w:val="26"/>
    </w:rPr>
  </w:style>
  <w:style w:type="character" w:styleId="1147" w:customStyle="1">
    <w:name w:val="Заголовок 5 Знак"/>
    <w:basedOn w:val="1140"/>
    <w:link w:val="1135"/>
    <w:uiPriority w:val="9"/>
    <w:rPr>
      <w:rFonts w:ascii="Arial" w:hAnsi="Arial" w:cs="Arial" w:eastAsia="Arial"/>
      <w:b/>
      <w:bCs/>
      <w:sz w:val="24"/>
      <w:szCs w:val="24"/>
    </w:rPr>
  </w:style>
  <w:style w:type="character" w:styleId="1148" w:customStyle="1">
    <w:name w:val="Заголовок 6 Знак"/>
    <w:basedOn w:val="1140"/>
    <w:link w:val="1136"/>
    <w:uiPriority w:val="9"/>
    <w:rPr>
      <w:rFonts w:ascii="Arial" w:hAnsi="Arial" w:cs="Arial" w:eastAsia="Arial"/>
      <w:b/>
      <w:bCs/>
      <w:sz w:val="22"/>
      <w:szCs w:val="22"/>
    </w:rPr>
  </w:style>
  <w:style w:type="character" w:styleId="1149" w:customStyle="1">
    <w:name w:val="Заголовок 7 Знак"/>
    <w:basedOn w:val="1140"/>
    <w:link w:val="113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1150" w:customStyle="1">
    <w:name w:val="Заголовок 8 Знак"/>
    <w:basedOn w:val="1140"/>
    <w:link w:val="1138"/>
    <w:uiPriority w:val="9"/>
    <w:rPr>
      <w:rFonts w:ascii="Arial" w:hAnsi="Arial" w:cs="Arial" w:eastAsia="Arial"/>
      <w:i/>
      <w:iCs/>
      <w:sz w:val="22"/>
      <w:szCs w:val="22"/>
    </w:rPr>
  </w:style>
  <w:style w:type="character" w:styleId="1151" w:customStyle="1">
    <w:name w:val="Заголовок 9 Знак"/>
    <w:basedOn w:val="1140"/>
    <w:link w:val="1139"/>
    <w:uiPriority w:val="9"/>
    <w:rPr>
      <w:rFonts w:ascii="Arial" w:hAnsi="Arial" w:cs="Arial" w:eastAsia="Arial"/>
      <w:i/>
      <w:iCs/>
      <w:sz w:val="21"/>
      <w:szCs w:val="21"/>
    </w:rPr>
  </w:style>
  <w:style w:type="paragraph" w:styleId="1152">
    <w:name w:val="List Paragraph"/>
    <w:basedOn w:val="1130"/>
    <w:uiPriority w:val="34"/>
    <w:qFormat/>
    <w:pPr>
      <w:contextualSpacing/>
      <w:ind w:left="720"/>
    </w:pPr>
  </w:style>
  <w:style w:type="paragraph" w:styleId="1153">
    <w:name w:val="No Spacing"/>
    <w:uiPriority w:val="1"/>
    <w:qFormat/>
    <w:pPr>
      <w:spacing w:after="0" w:line="240" w:lineRule="auto"/>
    </w:pPr>
  </w:style>
  <w:style w:type="paragraph" w:styleId="1154">
    <w:name w:val="Title"/>
    <w:basedOn w:val="1130"/>
    <w:next w:val="1130"/>
    <w:link w:val="1155"/>
    <w:uiPriority w:val="10"/>
    <w:qFormat/>
    <w:pPr>
      <w:contextualSpacing/>
      <w:spacing w:before="300"/>
    </w:pPr>
    <w:rPr>
      <w:sz w:val="48"/>
      <w:szCs w:val="48"/>
    </w:rPr>
  </w:style>
  <w:style w:type="character" w:styleId="1155" w:customStyle="1">
    <w:name w:val="Заголовок Знак"/>
    <w:basedOn w:val="1140"/>
    <w:link w:val="1154"/>
    <w:uiPriority w:val="10"/>
    <w:rPr>
      <w:sz w:val="48"/>
      <w:szCs w:val="48"/>
    </w:rPr>
  </w:style>
  <w:style w:type="paragraph" w:styleId="1156">
    <w:name w:val="Subtitle"/>
    <w:basedOn w:val="1130"/>
    <w:next w:val="1130"/>
    <w:link w:val="1157"/>
    <w:uiPriority w:val="11"/>
    <w:qFormat/>
    <w:pPr>
      <w:spacing w:before="200"/>
    </w:pPr>
    <w:rPr>
      <w:sz w:val="24"/>
      <w:szCs w:val="24"/>
    </w:rPr>
  </w:style>
  <w:style w:type="character" w:styleId="1157" w:customStyle="1">
    <w:name w:val="Подзаголовок Знак"/>
    <w:basedOn w:val="1140"/>
    <w:link w:val="1156"/>
    <w:uiPriority w:val="11"/>
    <w:rPr>
      <w:sz w:val="24"/>
      <w:szCs w:val="24"/>
    </w:rPr>
  </w:style>
  <w:style w:type="paragraph" w:styleId="1158">
    <w:name w:val="Quote"/>
    <w:basedOn w:val="1130"/>
    <w:next w:val="1130"/>
    <w:link w:val="1159"/>
    <w:uiPriority w:val="29"/>
    <w:qFormat/>
    <w:pPr>
      <w:ind w:left="720" w:right="720"/>
    </w:pPr>
    <w:rPr>
      <w:i/>
    </w:rPr>
  </w:style>
  <w:style w:type="character" w:styleId="1159" w:customStyle="1">
    <w:name w:val="Цитата 2 Знак"/>
    <w:link w:val="1158"/>
    <w:uiPriority w:val="29"/>
    <w:rPr>
      <w:i/>
    </w:rPr>
  </w:style>
  <w:style w:type="paragraph" w:styleId="1160">
    <w:name w:val="Intense Quote"/>
    <w:basedOn w:val="1130"/>
    <w:next w:val="1130"/>
    <w:link w:val="116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61" w:customStyle="1">
    <w:name w:val="Выделенная цитата Знак"/>
    <w:link w:val="1160"/>
    <w:uiPriority w:val="30"/>
    <w:rPr>
      <w:i/>
    </w:rPr>
  </w:style>
  <w:style w:type="character" w:styleId="1162" w:customStyle="1">
    <w:name w:val="Header Char"/>
    <w:basedOn w:val="1140"/>
    <w:uiPriority w:val="99"/>
  </w:style>
  <w:style w:type="character" w:styleId="1163" w:customStyle="1">
    <w:name w:val="Footer Char"/>
    <w:basedOn w:val="1140"/>
    <w:uiPriority w:val="99"/>
  </w:style>
  <w:style w:type="paragraph" w:styleId="1164">
    <w:name w:val="Caption"/>
    <w:basedOn w:val="1130"/>
    <w:next w:val="1130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styleId="1165" w:customStyle="1">
    <w:name w:val="Caption Char"/>
    <w:uiPriority w:val="99"/>
  </w:style>
  <w:style w:type="table" w:styleId="1166">
    <w:name w:val="Table Grid"/>
    <w:basedOn w:val="114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67" w:customStyle="1">
    <w:name w:val="Table Grid Light"/>
    <w:basedOn w:val="114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68">
    <w:name w:val="Plain Table 1"/>
    <w:basedOn w:val="114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69">
    <w:name w:val="Plain Table 2"/>
    <w:basedOn w:val="114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70">
    <w:name w:val="Plain Table 3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71">
    <w:name w:val="Plain Table 4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2">
    <w:name w:val="Plain Table 5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73">
    <w:name w:val="Grid Table 1 Light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4" w:customStyle="1">
    <w:name w:val="Grid Table 1 Light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5" w:customStyle="1">
    <w:name w:val="Grid Table 1 Light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6" w:customStyle="1">
    <w:name w:val="Grid Table 1 Light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7" w:customStyle="1">
    <w:name w:val="Grid Table 1 Light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8" w:customStyle="1">
    <w:name w:val="Grid Table 1 Light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9" w:customStyle="1">
    <w:name w:val="Grid Table 1 Light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0">
    <w:name w:val="Grid Table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1" w:customStyle="1">
    <w:name w:val="Grid Table 2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2" w:customStyle="1">
    <w:name w:val="Grid Table 2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3" w:customStyle="1">
    <w:name w:val="Grid Table 2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4" w:customStyle="1">
    <w:name w:val="Grid Table 2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5" w:customStyle="1">
    <w:name w:val="Grid Table 2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6" w:customStyle="1">
    <w:name w:val="Grid Table 2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>
    <w:name w:val="Grid Table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 w:customStyle="1">
    <w:name w:val="Grid Table 3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9" w:customStyle="1">
    <w:name w:val="Grid Table 3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0" w:customStyle="1">
    <w:name w:val="Grid Table 3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1" w:customStyle="1">
    <w:name w:val="Grid Table 3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2" w:customStyle="1">
    <w:name w:val="Grid Table 3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3" w:customStyle="1">
    <w:name w:val="Grid Table 3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4">
    <w:name w:val="Grid Table 4"/>
    <w:basedOn w:val="11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95" w:customStyle="1">
    <w:name w:val="Grid Table 4 - Accent 1"/>
    <w:basedOn w:val="11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1196" w:customStyle="1">
    <w:name w:val="Grid Table 4 - Accent 2"/>
    <w:basedOn w:val="11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197" w:customStyle="1">
    <w:name w:val="Grid Table 4 - Accent 3"/>
    <w:basedOn w:val="11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198" w:customStyle="1">
    <w:name w:val="Grid Table 4 - Accent 4"/>
    <w:basedOn w:val="11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199" w:customStyle="1">
    <w:name w:val="Grid Table 4 - Accent 5"/>
    <w:basedOn w:val="11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1200" w:customStyle="1">
    <w:name w:val="Grid Table 4 - Accent 6"/>
    <w:basedOn w:val="114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201">
    <w:name w:val="Grid Table 5 Dark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202" w:customStyle="1">
    <w:name w:val="Grid Table 5 Dark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1203" w:customStyle="1">
    <w:name w:val="Grid Table 5 Dark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204" w:customStyle="1">
    <w:name w:val="Grid Table 5 Dark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205" w:customStyle="1">
    <w:name w:val="Grid Table 5 Dark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206" w:customStyle="1">
    <w:name w:val="Grid Table 5 Dark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1207" w:customStyle="1">
    <w:name w:val="Grid Table 5 Dark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208">
    <w:name w:val="Grid Table 6 Colorful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209" w:customStyle="1">
    <w:name w:val="Grid Table 6 Colorful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1210" w:customStyle="1">
    <w:name w:val="Grid Table 6 Colorful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211" w:customStyle="1">
    <w:name w:val="Grid Table 6 Colorful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212" w:customStyle="1">
    <w:name w:val="Grid Table 6 Colorful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213" w:customStyle="1">
    <w:name w:val="Grid Table 6 Colorful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214" w:customStyle="1">
    <w:name w:val="Grid Table 6 Colorful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215">
    <w:name w:val="Grid Table 7 Colorful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16" w:customStyle="1">
    <w:name w:val="Grid Table 7 Colorful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0B7E1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0B7E1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17" w:customStyle="1">
    <w:name w:val="Grid Table 7 Colorful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18" w:customStyle="1">
    <w:name w:val="Grid Table 7 Colorful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19" w:customStyle="1">
    <w:name w:val="Grid Table 7 Colorful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20" w:customStyle="1">
    <w:name w:val="Grid Table 7 Colorful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2C6E7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A2C6E7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21" w:customStyle="1">
    <w:name w:val="Grid Table 7 Colorful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22">
    <w:name w:val="List Table 1 Light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3" w:customStyle="1">
    <w:name w:val="List Table 1 Light - Accent 1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 w:customStyle="1">
    <w:name w:val="List Table 1 Light - Accent 2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 w:customStyle="1">
    <w:name w:val="List Table 1 Light - Accent 3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 w:customStyle="1">
    <w:name w:val="List Table 1 Light - Accent 4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7" w:customStyle="1">
    <w:name w:val="List Table 1 Light - Accent 5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8" w:customStyle="1">
    <w:name w:val="List Table 1 Light - Accent 6"/>
    <w:basedOn w:val="114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9">
    <w:name w:val="List Table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230" w:customStyle="1">
    <w:name w:val="List Table 2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1231" w:customStyle="1">
    <w:name w:val="List Table 2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232" w:customStyle="1">
    <w:name w:val="List Table 2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233" w:customStyle="1">
    <w:name w:val="List Table 2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234" w:customStyle="1">
    <w:name w:val="List Table 2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235" w:customStyle="1">
    <w:name w:val="List Table 2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236">
    <w:name w:val="List Table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7" w:customStyle="1">
    <w:name w:val="List Table 3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8" w:customStyle="1">
    <w:name w:val="List Table 3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9" w:customStyle="1">
    <w:name w:val="List Table 3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0" w:customStyle="1">
    <w:name w:val="List Table 3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1" w:customStyle="1">
    <w:name w:val="List Table 3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2" w:customStyle="1">
    <w:name w:val="List Table 3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3">
    <w:name w:val="List Table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4" w:customStyle="1">
    <w:name w:val="List Table 4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5" w:customStyle="1">
    <w:name w:val="List Table 4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6" w:customStyle="1">
    <w:name w:val="List Table 4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7" w:customStyle="1">
    <w:name w:val="List Table 4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8" w:customStyle="1">
    <w:name w:val="List Table 4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9" w:customStyle="1">
    <w:name w:val="List Table 4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0">
    <w:name w:val="List Table 5 Dark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1" w:customStyle="1">
    <w:name w:val="List Table 5 Dark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2" w:customStyle="1">
    <w:name w:val="List Table 5 Dark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3" w:customStyle="1">
    <w:name w:val="List Table 5 Dark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4" w:customStyle="1">
    <w:name w:val="List Table 5 Dark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5" w:customStyle="1">
    <w:name w:val="List Table 5 Dark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6" w:customStyle="1">
    <w:name w:val="List Table 5 Dark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57">
    <w:name w:val="List Table 6 Colorful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258" w:customStyle="1">
    <w:name w:val="List Table 6 Colorful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259" w:customStyle="1">
    <w:name w:val="List Table 6 Colorful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260" w:customStyle="1">
    <w:name w:val="List Table 6 Colorful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261" w:customStyle="1">
    <w:name w:val="List Table 6 Colorful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262" w:customStyle="1">
    <w:name w:val="List Table 6 Colorful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263" w:customStyle="1">
    <w:name w:val="List Table 6 Colorful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264">
    <w:name w:val="List Table 7 Colorful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65" w:customStyle="1">
    <w:name w:val="List Table 7 Colorful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4472C4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472C4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66" w:customStyle="1">
    <w:name w:val="List Table 7 Colorful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67" w:customStyle="1">
    <w:name w:val="List Table 7 Colorful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68" w:customStyle="1">
    <w:name w:val="List Table 7 Colorful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69" w:customStyle="1">
    <w:name w:val="List Table 7 Colorful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BC2E5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BC2E5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70" w:customStyle="1">
    <w:name w:val="List Table 7 Colorful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1271" w:customStyle="1">
    <w:name w:val="Lined - Accent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72" w:customStyle="1">
    <w:name w:val="Lined - Accent 1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273" w:customStyle="1">
    <w:name w:val="Lined - Accent 2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274" w:customStyle="1">
    <w:name w:val="Lined - Accent 3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275" w:customStyle="1">
    <w:name w:val="Lined - Accent 4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276" w:customStyle="1">
    <w:name w:val="Lined - Accent 5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277" w:customStyle="1">
    <w:name w:val="Lined - Accent 6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278" w:customStyle="1">
    <w:name w:val="Bordered &amp; Lined - Accent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279" w:customStyle="1">
    <w:name w:val="Bordered &amp; Lined - Accent 1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280" w:customStyle="1">
    <w:name w:val="Bordered &amp; Lined - Accent 2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281" w:customStyle="1">
    <w:name w:val="Bordered &amp; Lined - Accent 3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282" w:customStyle="1">
    <w:name w:val="Bordered &amp; Lined - Accent 4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283" w:customStyle="1">
    <w:name w:val="Bordered &amp; Lined - Accent 5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284" w:customStyle="1">
    <w:name w:val="Bordered &amp; Lined - Accent 6"/>
    <w:basedOn w:val="114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285" w:customStyle="1">
    <w:name w:val="Bordered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286" w:customStyle="1">
    <w:name w:val="Bordered - Accent 1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287" w:customStyle="1">
    <w:name w:val="Bordered - Accent 2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288" w:customStyle="1">
    <w:name w:val="Bordered - Accent 3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289" w:customStyle="1">
    <w:name w:val="Bordered - Accent 4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290" w:customStyle="1">
    <w:name w:val="Bordered - Accent 5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291" w:customStyle="1">
    <w:name w:val="Bordered - Accent 6"/>
    <w:basedOn w:val="114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1292">
    <w:name w:val="footnote text"/>
    <w:basedOn w:val="1130"/>
    <w:link w:val="1293"/>
    <w:uiPriority w:val="99"/>
    <w:semiHidden/>
    <w:unhideWhenUsed/>
    <w:pPr>
      <w:spacing w:after="40" w:line="240" w:lineRule="auto"/>
    </w:pPr>
    <w:rPr>
      <w:sz w:val="18"/>
    </w:rPr>
  </w:style>
  <w:style w:type="character" w:styleId="1293" w:customStyle="1">
    <w:name w:val="Текст сноски Знак"/>
    <w:link w:val="1292"/>
    <w:uiPriority w:val="99"/>
    <w:rPr>
      <w:sz w:val="18"/>
    </w:rPr>
  </w:style>
  <w:style w:type="character" w:styleId="1294">
    <w:name w:val="footnote reference"/>
    <w:basedOn w:val="1140"/>
    <w:uiPriority w:val="99"/>
    <w:unhideWhenUsed/>
    <w:rPr>
      <w:vertAlign w:val="superscript"/>
    </w:rPr>
  </w:style>
  <w:style w:type="paragraph" w:styleId="1295">
    <w:name w:val="endnote text"/>
    <w:basedOn w:val="1130"/>
    <w:link w:val="1296"/>
    <w:uiPriority w:val="99"/>
    <w:semiHidden/>
    <w:unhideWhenUsed/>
    <w:pPr>
      <w:spacing w:after="0" w:line="240" w:lineRule="auto"/>
    </w:pPr>
    <w:rPr>
      <w:sz w:val="20"/>
    </w:rPr>
  </w:style>
  <w:style w:type="character" w:styleId="1296" w:customStyle="1">
    <w:name w:val="Текст концевой сноски Знак"/>
    <w:link w:val="1295"/>
    <w:uiPriority w:val="99"/>
    <w:rPr>
      <w:sz w:val="20"/>
    </w:rPr>
  </w:style>
  <w:style w:type="character" w:styleId="1297">
    <w:name w:val="endnote reference"/>
    <w:basedOn w:val="1140"/>
    <w:uiPriority w:val="99"/>
    <w:semiHidden/>
    <w:unhideWhenUsed/>
    <w:rPr>
      <w:vertAlign w:val="superscript"/>
    </w:rPr>
  </w:style>
  <w:style w:type="paragraph" w:styleId="1298">
    <w:name w:val="toc 1"/>
    <w:basedOn w:val="1130"/>
    <w:next w:val="1130"/>
    <w:uiPriority w:val="39"/>
    <w:unhideWhenUsed/>
    <w:pPr>
      <w:spacing w:after="57"/>
    </w:pPr>
  </w:style>
  <w:style w:type="paragraph" w:styleId="1299">
    <w:name w:val="toc 2"/>
    <w:basedOn w:val="1130"/>
    <w:next w:val="1130"/>
    <w:uiPriority w:val="39"/>
    <w:unhideWhenUsed/>
    <w:pPr>
      <w:ind w:left="283"/>
      <w:spacing w:after="57"/>
    </w:pPr>
  </w:style>
  <w:style w:type="paragraph" w:styleId="1300">
    <w:name w:val="toc 3"/>
    <w:basedOn w:val="1130"/>
    <w:next w:val="1130"/>
    <w:uiPriority w:val="39"/>
    <w:unhideWhenUsed/>
    <w:pPr>
      <w:ind w:left="567"/>
      <w:spacing w:after="57"/>
    </w:pPr>
  </w:style>
  <w:style w:type="paragraph" w:styleId="1301">
    <w:name w:val="toc 4"/>
    <w:basedOn w:val="1130"/>
    <w:next w:val="1130"/>
    <w:uiPriority w:val="39"/>
    <w:unhideWhenUsed/>
    <w:pPr>
      <w:ind w:left="850"/>
      <w:spacing w:after="57"/>
    </w:pPr>
  </w:style>
  <w:style w:type="paragraph" w:styleId="1302">
    <w:name w:val="toc 5"/>
    <w:basedOn w:val="1130"/>
    <w:next w:val="1130"/>
    <w:uiPriority w:val="39"/>
    <w:unhideWhenUsed/>
    <w:pPr>
      <w:ind w:left="1134"/>
      <w:spacing w:after="57"/>
    </w:pPr>
  </w:style>
  <w:style w:type="paragraph" w:styleId="1303">
    <w:name w:val="toc 6"/>
    <w:basedOn w:val="1130"/>
    <w:next w:val="1130"/>
    <w:uiPriority w:val="39"/>
    <w:unhideWhenUsed/>
    <w:pPr>
      <w:ind w:left="1417"/>
      <w:spacing w:after="57"/>
    </w:pPr>
  </w:style>
  <w:style w:type="paragraph" w:styleId="1304">
    <w:name w:val="toc 7"/>
    <w:basedOn w:val="1130"/>
    <w:next w:val="1130"/>
    <w:uiPriority w:val="39"/>
    <w:unhideWhenUsed/>
    <w:pPr>
      <w:ind w:left="1701"/>
      <w:spacing w:after="57"/>
    </w:pPr>
  </w:style>
  <w:style w:type="paragraph" w:styleId="1305">
    <w:name w:val="toc 8"/>
    <w:basedOn w:val="1130"/>
    <w:next w:val="1130"/>
    <w:uiPriority w:val="39"/>
    <w:unhideWhenUsed/>
    <w:pPr>
      <w:ind w:left="1984"/>
      <w:spacing w:after="57"/>
    </w:pPr>
  </w:style>
  <w:style w:type="paragraph" w:styleId="1306">
    <w:name w:val="toc 9"/>
    <w:basedOn w:val="1130"/>
    <w:next w:val="1130"/>
    <w:uiPriority w:val="39"/>
    <w:unhideWhenUsed/>
    <w:pPr>
      <w:ind w:left="2268"/>
      <w:spacing w:after="57"/>
    </w:pPr>
  </w:style>
  <w:style w:type="paragraph" w:styleId="1307">
    <w:name w:val="TOC Heading"/>
    <w:uiPriority w:val="39"/>
    <w:unhideWhenUsed/>
  </w:style>
  <w:style w:type="paragraph" w:styleId="1308">
    <w:name w:val="table of figures"/>
    <w:basedOn w:val="1130"/>
    <w:next w:val="1130"/>
    <w:uiPriority w:val="99"/>
    <w:unhideWhenUsed/>
    <w:pPr>
      <w:spacing w:after="0"/>
    </w:pPr>
  </w:style>
  <w:style w:type="paragraph" w:styleId="1309">
    <w:name w:val="Body Text Indent"/>
    <w:basedOn w:val="1130"/>
    <w:link w:val="1311"/>
    <w:unhideWhenUsed/>
    <w:pPr>
      <w:ind w:firstLine="900"/>
      <w:jc w:val="both"/>
      <w:spacing w:after="0" w:line="240" w:lineRule="auto"/>
    </w:pPr>
    <w:rPr>
      <w:rFonts w:ascii="Times New Roman" w:hAnsi="Times New Roman"/>
      <w:sz w:val="28"/>
      <w:szCs w:val="24"/>
    </w:rPr>
  </w:style>
  <w:style w:type="character" w:styleId="1310" w:customStyle="1">
    <w:name w:val="Основной текст с отступом Знак"/>
    <w:basedOn w:val="1140"/>
    <w:uiPriority w:val="99"/>
    <w:semiHidden/>
    <w:rPr>
      <w:rFonts w:ascii="Calibri" w:hAnsi="Calibri" w:cs="Times New Roman" w:eastAsia="Times New Roman"/>
      <w:lang w:val="ru-RU" w:eastAsia="ru-RU"/>
    </w:rPr>
  </w:style>
  <w:style w:type="character" w:styleId="1311" w:customStyle="1">
    <w:name w:val="Основной текст с отступом Знак1"/>
    <w:link w:val="1309"/>
    <w:rPr>
      <w:rFonts w:ascii="Times New Roman" w:hAnsi="Times New Roman" w:cs="Times New Roman" w:eastAsia="Times New Roman"/>
      <w:sz w:val="28"/>
      <w:szCs w:val="24"/>
      <w:lang w:val="ru-RU" w:eastAsia="ru-RU"/>
    </w:rPr>
  </w:style>
  <w:style w:type="paragraph" w:styleId="1312" w:customStyle="1">
    <w:name w:val="Абзац списка1"/>
    <w:basedOn w:val="1130"/>
    <w:pPr>
      <w:ind w:left="720"/>
      <w:spacing w:after="0" w:line="240" w:lineRule="auto"/>
    </w:pPr>
    <w:rPr>
      <w:rFonts w:ascii="Times New Roman" w:hAnsi="Times New Roman" w:eastAsia="Batang"/>
      <w:sz w:val="20"/>
      <w:szCs w:val="20"/>
    </w:rPr>
  </w:style>
  <w:style w:type="paragraph" w:styleId="1313" w:customStyle="1">
    <w:name w:val="docdata"/>
    <w:basedOn w:val="11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1314" w:customStyle="1">
    <w:name w:val="1283"/>
    <w:basedOn w:val="1140"/>
  </w:style>
  <w:style w:type="character" w:styleId="1315" w:customStyle="1">
    <w:name w:val="1153"/>
    <w:basedOn w:val="1140"/>
  </w:style>
  <w:style w:type="paragraph" w:styleId="1316">
    <w:name w:val="Header"/>
    <w:basedOn w:val="1130"/>
    <w:link w:val="131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317" w:customStyle="1">
    <w:name w:val="Верхний колонтитул Знак"/>
    <w:basedOn w:val="1140"/>
    <w:link w:val="1316"/>
    <w:uiPriority w:val="99"/>
    <w:rPr>
      <w:rFonts w:ascii="Calibri" w:hAnsi="Calibri" w:cs="Times New Roman" w:eastAsia="Times New Roman"/>
      <w:lang w:val="ru-RU" w:eastAsia="ru-RU"/>
    </w:rPr>
  </w:style>
  <w:style w:type="paragraph" w:styleId="1318">
    <w:name w:val="Footer"/>
    <w:basedOn w:val="1130"/>
    <w:link w:val="131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319" w:customStyle="1">
    <w:name w:val="Нижний колонтитул Знак"/>
    <w:basedOn w:val="1140"/>
    <w:link w:val="1318"/>
    <w:uiPriority w:val="99"/>
    <w:rPr>
      <w:rFonts w:ascii="Calibri" w:hAnsi="Calibri" w:cs="Times New Roman" w:eastAsia="Times New Roman"/>
      <w:lang w:val="ru-RU" w:eastAsia="ru-RU"/>
    </w:rPr>
  </w:style>
  <w:style w:type="character" w:styleId="1320">
    <w:name w:val="Hyperlink"/>
    <w:basedOn w:val="1140"/>
    <w:uiPriority w:val="99"/>
    <w:unhideWhenUsed/>
    <w:rPr>
      <w:color w:val="0563C1" w:themeColor="hyperlink"/>
      <w:u w:val="single"/>
    </w:rPr>
  </w:style>
  <w:style w:type="character" w:styleId="1321">
    <w:name w:val="Unresolved Mention"/>
    <w:basedOn w:val="114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customXml" Target="../customXml/item1.xml"/><Relationship Id="rId12" Type="http://schemas.openxmlformats.org/officeDocument/2006/relationships/image" Target="media/image1.png"/><Relationship Id="rId13" Type="http://schemas.openxmlformats.org/officeDocument/2006/relationships/hyperlink" Target="mailto:m.orynbai@adilet.gov.kz" TargetMode="External"/><Relationship Id="rId967" Type="http://schemas.openxmlformats.org/officeDocument/2006/relationships/image" Target="media/image967.png"/><Relationship Id="rId997" Type="http://schemas.openxmlformats.org/officeDocument/2006/relationships/footer" Target="foot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5848CF5F-6B21-48ED-95E9-F32E5667A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Майтанова Арияна Альмхановна</dc:creator>
  <cp:keywords/>
  <dc:description/>
  <cp:lastModifiedBy>Шәріпбай Диас Бақытұлы</cp:lastModifiedBy>
  <cp:revision>4</cp:revision>
  <dcterms:created xsi:type="dcterms:W3CDTF">2026-10-19T18:57:00Z</dcterms:created>
  <dcterms:modified xsi:type="dcterms:W3CDTF">2026-10-20T06:27:20Z</dcterms:modified>
</cp:coreProperties>
</file>