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АНЫҚТАМА</w:t>
      </w:r>
    </w:p>
    <w:p>
      <w:pPr>
        <w:pStyle w:val="BodyText"/>
        <w:rPr/>
      </w:pPr>
      <w:r>
        <w:rPr>
          <w:rStyle w:val="Strong"/>
        </w:rPr>
        <w:t>«ЛИСАКОВСК LIFE» интернет-порталында және әлеуметтік желілерінде Қазақстан Республикасы мәслихаттарының депутаттығына кандидаттардың сайлауалды үгіт материалдарын орналастыру үшін орын беру ақысының мөлшері, шарттары мен тәртібі туралы мәліметтер</w:t>
      </w:r>
    </w:p>
    <w:p>
      <w:pPr>
        <w:pStyle w:val="BodyText"/>
        <w:rPr/>
      </w:pPr>
      <w:r>
        <w:rPr/>
        <w:t xml:space="preserve">2026 жылғы </w:t>
      </w:r>
      <w:r>
        <w:rPr>
          <w:rStyle w:val="Strong"/>
        </w:rPr>
        <w:t>29 қарашада</w:t>
      </w:r>
      <w:r>
        <w:rPr/>
        <w:t xml:space="preserve"> өтетін Қазақстан Республикасы мәслихаттары депутаттарының сайлауының тағайындалуына байланысты, «Қазақстан Республикасындағы сайлау туралы» Қазақстан Республикасы Конституциялық заңының 28-бабының 3-тармағына сәйкес</w:t>
      </w:r>
    </w:p>
    <w:p>
      <w:pPr>
        <w:pStyle w:val="BodyText"/>
        <w:rPr/>
      </w:pPr>
      <w:r>
        <w:rPr>
          <w:rStyle w:val="Strong"/>
        </w:rPr>
        <w:t>ХАБАРЛАЙМЫЗ:</w:t>
      </w:r>
    </w:p>
    <w:p>
      <w:pPr>
        <w:pStyle w:val="BodyText"/>
        <w:rPr/>
      </w:pPr>
      <w:r>
        <w:rPr/>
        <w:t>«ЛИСАКОВСК LIFE» интернет-порталының редакциясы сайлауалды үгіт кезеңінде Қазақстан Республикасы мәслихаттарының депутаттығына кандидаттардың үгіт материалдарын орналастыру үшін орын ұсынады.</w:t>
      </w:r>
    </w:p>
    <w:p>
      <w:pPr>
        <w:pStyle w:val="Heading2"/>
        <w:rPr/>
      </w:pPr>
      <w:r>
        <w:rPr/>
        <w:t>1. Үгіт материалдарын орналастыру құны</w:t>
      </w:r>
    </w:p>
    <w:p>
      <w:pPr>
        <w:pStyle w:val="BodyText"/>
        <w:rPr/>
      </w:pPr>
      <w:r>
        <w:rPr/>
        <w:t>«ЛИСАКОВСК LIFE» интернет-порталында және барлық әлеуметтік желілерінде үгіт материалдарын бір мезгілде бір рет жариялау құны:</w:t>
      </w:r>
    </w:p>
    <w:p>
      <w:pPr>
        <w:pStyle w:val="BodyText"/>
        <w:rPr/>
      </w:pPr>
      <w:r>
        <w:rPr>
          <w:rStyle w:val="Strong"/>
        </w:rPr>
        <w:t>8 200 (сегіз мың екі жүз) теңге.</w:t>
      </w:r>
    </w:p>
    <w:p>
      <w:pPr>
        <w:pStyle w:val="BodyText"/>
        <w:rPr/>
      </w:pPr>
      <w:r>
        <w:rPr/>
        <w:t>Көрсетілген баға Қазақстан Республикасы мәслихаттарының депутаттығына барлық кандидаттар үшін бірдей болып табылады.</w:t>
      </w:r>
    </w:p>
    <w:p>
      <w:pPr>
        <w:pStyle w:val="Heading2"/>
        <w:rPr/>
      </w:pPr>
      <w:r>
        <w:rPr/>
        <w:t>2. Ұсынылатын материалдарға қойылатын талаптар</w:t>
      </w:r>
    </w:p>
    <w:p>
      <w:pPr>
        <w:pStyle w:val="BodyText"/>
        <w:rPr/>
      </w:pPr>
      <w:r>
        <w:rPr/>
        <w:t>«ЛИСАКОВСК LIFE» әлеуметтік желілерінде жариялау үшін келесі материалдар ұсынылады: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Бір жарияланымға 10 фотосуретке дейін немесе ұзақтығы 15 минутқа дейінгі бейнематериал.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Тапсырыс беруші алдын ала дайындаған сайлауалды үгіт мәтіні.</w:t>
      </w:r>
    </w:p>
    <w:p>
      <w:pPr>
        <w:pStyle w:val="BodyText"/>
        <w:rPr/>
      </w:pPr>
      <w:r>
        <w:rPr>
          <w:rStyle w:val="Strong"/>
        </w:rPr>
        <w:t>Маңызды:</w:t>
      </w:r>
      <w:r>
        <w:rPr/>
        <w:t xml:space="preserve"> «ЛИСАКОВСК LIFE» редакциясы сайлауалды үгіт мәтіндерін өздігінен дайындамайды, фото және бейнетүсірілім жүргізбейді, сондай-ақ үгіт материалдарын әзірлемейді.</w:t>
      </w:r>
    </w:p>
    <w:p>
      <w:pPr>
        <w:pStyle w:val="BodyText"/>
        <w:rPr/>
      </w:pPr>
      <w:r>
        <w:rPr/>
        <w:t>Жариялауға арналған барлық материалдарды тапсырыс беруші дайын күйінде өзі ұсынуы тиіс.</w:t>
      </w:r>
    </w:p>
    <w:p>
      <w:pPr>
        <w:pStyle w:val="BodyText"/>
        <w:rPr/>
      </w:pPr>
      <w:r>
        <w:rPr/>
        <w:t xml:space="preserve">Материалдарды тікелей </w:t>
      </w:r>
      <w:hyperlink r:id="rId2">
        <w:r>
          <w:rPr>
            <w:rStyle w:val="Hyperlink"/>
            <w:b/>
            <w:b/>
            <w:bCs/>
          </w:rPr>
          <w:t>www.lisakovsk.life</w:t>
        </w:r>
      </w:hyperlink>
      <w:r>
        <w:rPr/>
        <w:t xml:space="preserve"> интернет-порталында жариялау үшін мыналар қажет: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1 (бір) фотосурет;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жариялауға дайын мәтін.</w:t>
      </w:r>
    </w:p>
    <w:p>
      <w:pPr>
        <w:pStyle w:val="Heading2"/>
        <w:rPr/>
      </w:pPr>
      <w:r>
        <w:rPr/>
        <w:t>3. Үгіт материалдары орналастырылатын ақпараттық алаңдар</w:t>
      </w:r>
    </w:p>
    <w:p>
      <w:pPr>
        <w:pStyle w:val="BodyText"/>
        <w:rPr/>
      </w:pPr>
      <w:r>
        <w:rPr>
          <w:rStyle w:val="Strong"/>
        </w:rPr>
        <w:t>1. Instagram</w:t>
      </w:r>
    </w:p>
    <w:p>
      <w:pPr>
        <w:pStyle w:val="BodyText"/>
        <w:rPr/>
      </w:pPr>
      <w:r>
        <w:rPr/>
        <w:t>30 900-ден астам жазылушы (2026 жылғы 20 қазандағы жағдай бойынша).</w:t>
      </w:r>
    </w:p>
    <w:p>
      <w:pPr>
        <w:pStyle w:val="BodyText"/>
        <w:rPr/>
      </w:pPr>
      <w:hyperlink r:id="rId3">
        <w:r>
          <w:rPr>
            <w:rStyle w:val="Hyperlink"/>
          </w:rPr>
          <w:t>https://www.instagram.com/lisakovsk.life/</w:t>
        </w:r>
      </w:hyperlink>
    </w:p>
    <w:p>
      <w:pPr>
        <w:pStyle w:val="BodyText"/>
        <w:rPr/>
      </w:pPr>
      <w:r>
        <w:rPr>
          <w:rStyle w:val="Strong"/>
        </w:rPr>
        <w:t>2. Одноклассники</w:t>
      </w:r>
    </w:p>
    <w:p>
      <w:pPr>
        <w:pStyle w:val="BodyText"/>
        <w:rPr/>
      </w:pPr>
      <w:r>
        <w:rPr/>
        <w:t>12 500-ден астам жазылушы (топ пен парақша).</w:t>
      </w:r>
    </w:p>
    <w:p>
      <w:pPr>
        <w:pStyle w:val="BodyText"/>
        <w:rPr/>
      </w:pPr>
      <w:r>
        <w:rPr/>
        <w:t>Аудиторияның басым бөлігін егде жастағы пайдаланушылар құрайды.</w:t>
      </w:r>
    </w:p>
    <w:p>
      <w:pPr>
        <w:pStyle w:val="BodyText"/>
        <w:rPr/>
      </w:pPr>
      <w:hyperlink r:id="rId4">
        <w:r>
          <w:rPr>
            <w:rStyle w:val="Hyperlink"/>
          </w:rPr>
          <w:t>https://ok.ru/lisakovsk.life</w:t>
        </w:r>
      </w:hyperlink>
    </w:p>
    <w:p>
      <w:pPr>
        <w:pStyle w:val="BodyText"/>
        <w:rPr/>
      </w:pPr>
      <w:r>
        <w:rPr>
          <w:rStyle w:val="Strong"/>
        </w:rPr>
        <w:t>3. ВКонтакте</w:t>
      </w:r>
    </w:p>
    <w:p>
      <w:pPr>
        <w:pStyle w:val="BodyText"/>
        <w:rPr/>
      </w:pPr>
      <w:r>
        <w:rPr/>
        <w:t>1 700-ден астам жазылушы.</w:t>
      </w:r>
    </w:p>
    <w:p>
      <w:pPr>
        <w:pStyle w:val="BodyText"/>
        <w:rPr/>
      </w:pPr>
      <w:hyperlink r:id="rId5">
        <w:r>
          <w:rPr>
            <w:rStyle w:val="Hyperlink"/>
          </w:rPr>
          <w:t>https://vk.com/lisakovsk.life</w:t>
        </w:r>
      </w:hyperlink>
    </w:p>
    <w:p>
      <w:pPr>
        <w:pStyle w:val="BodyText"/>
        <w:rPr/>
      </w:pPr>
      <w:r>
        <w:rPr>
          <w:rStyle w:val="Strong"/>
        </w:rPr>
        <w:t>4. Telegram</w:t>
      </w:r>
    </w:p>
    <w:p>
      <w:pPr>
        <w:pStyle w:val="BodyText"/>
        <w:rPr/>
      </w:pPr>
      <w:r>
        <w:rPr/>
        <w:t>837 қатысушы.</w:t>
      </w:r>
    </w:p>
    <w:p>
      <w:pPr>
        <w:pStyle w:val="BodyText"/>
        <w:rPr/>
      </w:pPr>
      <w:r>
        <w:rPr>
          <w:rStyle w:val="Strong"/>
        </w:rPr>
        <w:t>5. «ЛИСАКОВСК LIFE» интернет-порталы</w:t>
      </w:r>
    </w:p>
    <w:p>
      <w:pPr>
        <w:pStyle w:val="BodyText"/>
        <w:rPr/>
      </w:pPr>
      <w:r>
        <w:rPr/>
        <w:t>Ресми сайт:</w:t>
      </w:r>
    </w:p>
    <w:p>
      <w:pPr>
        <w:pStyle w:val="BodyText"/>
        <w:rPr/>
      </w:pPr>
      <w:hyperlink r:id="rId6">
        <w:r>
          <w:rPr>
            <w:rStyle w:val="Hyperlink"/>
          </w:rPr>
          <w:t>https://www.lisakovsk.life</w:t>
        </w:r>
      </w:hyperlink>
    </w:p>
    <w:p>
      <w:pPr>
        <w:pStyle w:val="BodyText"/>
        <w:rPr/>
      </w:pPr>
      <w:r>
        <w:rPr/>
        <w:t xml:space="preserve">Интернет-порталдың домендік атауы </w:t>
      </w:r>
      <w:r>
        <w:rPr>
          <w:rStyle w:val="Strong"/>
        </w:rPr>
        <w:t>.life</w:t>
      </w:r>
      <w:r>
        <w:rPr/>
        <w:t xml:space="preserve"> жалғауымен аяқталатынына назар аударуды сұраймыз.</w:t>
      </w:r>
    </w:p>
    <w:p>
      <w:pPr>
        <w:pStyle w:val="Heading2"/>
        <w:rPr/>
      </w:pPr>
      <w:r>
        <w:rPr/>
        <w:t>4. Материалдарды орналастыру мерзімі мен тәртібі</w:t>
      </w:r>
    </w:p>
    <w:p>
      <w:pPr>
        <w:pStyle w:val="BodyText"/>
        <w:rPr/>
      </w:pPr>
      <w:r>
        <w:rPr/>
        <w:t>Сайлауалды үгіт материалдары келесі шарттар бойынша орналастырылады: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Жарияланым бір реттік болып табылады және жоғарыда көрсетілген барлық ақпараттық алаңдарда орналастырылады.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Жаңа жарияланымдар шыққан сайын үгіт материалдары әлеуметтік желілер мен интернет-порталдың жаңалықтар таспасында төмен қарай жылжиды.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 xml:space="preserve">«ЛИСАКОВСК LIFE» ақпараттық алаңдарында жарияланымдарды сақтау мерзімі орналастырылған күннен бастап </w:t>
      </w:r>
      <w:r>
        <w:rPr>
          <w:rStyle w:val="Strong"/>
        </w:rPr>
        <w:t>30 күнтізбелік күнді</w:t>
      </w:r>
      <w:r>
        <w:rPr/>
        <w:t xml:space="preserve"> құрайды.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Материалдарды орналастыру Қазақстан Республикасының заңнамасына сәйкес сайлауалды үгіт жүргізу кезеңінде жүзеге асырылады.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Материалдар жазбаша өтініш пен жасалған шарт негізінде жарияланады.</w:t>
      </w:r>
    </w:p>
    <w:p>
      <w:pPr>
        <w:pStyle w:val="Heading2"/>
        <w:rPr/>
      </w:pPr>
      <w:r>
        <w:rPr/>
        <w:t>5. Барлық кандидаттар үшін тең жағдайлар</w:t>
      </w:r>
    </w:p>
    <w:p>
      <w:pPr>
        <w:pStyle w:val="BodyText"/>
        <w:rPr/>
      </w:pPr>
      <w:r>
        <w:rPr/>
        <w:t xml:space="preserve">«ЛИСАКОВСК LIFE» интернет-порталында және әлеуметтік желілерінде сайлауалды үгіт материалдарын орналастыру үшін орын беру шарттары </w:t>
      </w:r>
      <w:r>
        <w:rPr>
          <w:rStyle w:val="Strong"/>
        </w:rPr>
        <w:t>Қазақстан Республикасы мәслихаттарының депутаттығына барлық кандидаттар үшін бірыңғай және тең болып табылады</w:t>
      </w:r>
      <w:r>
        <w:rPr/>
        <w:t>.</w:t>
      </w:r>
    </w:p>
    <w:p>
      <w:pPr>
        <w:pStyle w:val="BodyText"/>
        <w:rPr/>
      </w:pPr>
      <w:r>
        <w:rPr/>
        <w:t>Шарт талаптары жекелеген кандидаттарға қандай да бір артықшылықтар немесе жеңілдіктер беруді көздемейді.</w:t>
      </w:r>
    </w:p>
    <w:p>
      <w:pPr>
        <w:pStyle w:val="BodyText"/>
        <w:rPr/>
      </w:pPr>
      <w:r>
        <w:rPr/>
        <w:t>Үгіт материалдарын орналастыру кезектілігі жазбаша өтініштердің түсу және шарттардың жасалу тәртібіне сәйкес айқындалады.</w:t>
      </w:r>
    </w:p>
    <w:p>
      <w:pPr>
        <w:pStyle w:val="BodyText"/>
        <w:rPr/>
      </w:pPr>
      <w:r>
        <w:rPr/>
        <w:t>Бірнеше кандидаттан өтініштер бір мезгілде түскен жағдайда, материалдарды орналастыру кезектілігі жеребе тарту арқылы белгіленеді.</w:t>
      </w:r>
    </w:p>
    <w:p>
      <w:pPr>
        <w:pStyle w:val="BodyText"/>
        <w:rPr/>
      </w:pPr>
      <w:r>
        <w:rPr/>
        <w:t>«ЛИСАКОВСК LIFE» редакциясы Қазақстан Республикасының қолданыстағы заңнамасына сәйкес мәслихат депутаттығына барлық кандидаттарға ақпараттық алаңдарға қол жеткізудің тең жағдайларын қамтамасыз етеді.</w:t>
      </w:r>
    </w:p>
    <w:p>
      <w:pPr>
        <w:pStyle w:val="Style15"/>
        <w:rPr/>
      </w:pPr>
      <w:r>
        <w:rPr/>
      </w:r>
    </w:p>
    <w:p>
      <w:pPr>
        <w:pStyle w:val="BodyText"/>
        <w:rPr/>
      </w:pPr>
      <w:r>
        <w:rPr>
          <w:rStyle w:val="Strong"/>
        </w:rPr>
        <w:t>«ЛИСАКОВСК LIFE» ресми интернет-порталы:</w:t>
      </w:r>
    </w:p>
    <w:p>
      <w:pPr>
        <w:pStyle w:val="BodyText"/>
        <w:rPr/>
      </w:pPr>
      <w:hyperlink r:id="rId7">
        <w:r>
          <w:rPr>
            <w:rStyle w:val="Hyperlink"/>
          </w:rPr>
          <w:t>www.lisakovsk.life</w:t>
        </w:r>
      </w:hyperlink>
    </w:p>
    <w:p>
      <w:pPr>
        <w:pStyle w:val="BodyText"/>
        <w:rPr/>
      </w:pPr>
      <w:r>
        <w:rPr>
          <w:rStyle w:val="Strong"/>
        </w:rPr>
        <w:t>Орналастыру құны: 8 200 теңге.</w:t>
      </w:r>
    </w:p>
    <w:p>
      <w:pPr>
        <w:pStyle w:val="BodyText"/>
        <w:rPr/>
      </w:pPr>
      <w:r>
        <w:rPr>
          <w:rStyle w:val="Strong"/>
        </w:rPr>
        <w:t>Сайлау күні: 2026 жылғы 29 қараша.</w:t>
      </w:r>
    </w:p>
    <w:p>
      <w:pPr>
        <w:pStyle w:val="BodyText"/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5716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716a8"/>
    <w:rPr>
      <w:b/>
      <w:bCs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5716a8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5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lisakovsk.life/" TargetMode="External"/><Relationship Id="rId3" Type="http://schemas.openxmlformats.org/officeDocument/2006/relationships/hyperlink" Target="https://www.instagram.com/lisakovsk.life/" TargetMode="External"/><Relationship Id="rId4" Type="http://schemas.openxmlformats.org/officeDocument/2006/relationships/hyperlink" Target="https://ok.ru/lisakovsk.life" TargetMode="External"/><Relationship Id="rId5" Type="http://schemas.openxmlformats.org/officeDocument/2006/relationships/hyperlink" Target="https://vk.com/lisakovsk.life" TargetMode="External"/><Relationship Id="rId6" Type="http://schemas.openxmlformats.org/officeDocument/2006/relationships/hyperlink" Target="https://www.lisakovsk.life/" TargetMode="External"/><Relationship Id="rId7" Type="http://schemas.openxmlformats.org/officeDocument/2006/relationships/hyperlink" Target="http://www.lisakovsk.life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LibreOffice/24.2.0.3$Windows_X86_64 LibreOffice_project/da48488a73ddd66ea24cf16bbc4f7b9c08e9bea1</Application>
  <AppVersion>15.0000</AppVersion>
  <Pages>3</Pages>
  <Words>435</Words>
  <Characters>3514</Characters>
  <CharactersWithSpaces>3888</CharactersWithSpaces>
  <Paragraphs>52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2026-07-10T10:36:00Z</dcterms:created>
  <dc:creator>Владимир Ткач</dc:creator>
  <dc:description/>
  <dc:language>ru-RU</dc:language>
  <cp:lastModifiedBy/>
  <dcterms:modified xsi:type="dcterms:W3CDTF">2026-10-21T18:26:56Z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