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8D2" w:rsidRDefault="006B08D2" w:rsidP="006B08D2">
      <w:pPr>
        <w:pStyle w:val="a3"/>
        <w:spacing w:after="0" w:line="240" w:lineRule="auto"/>
        <w:ind w:left="106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Кто имеет право на выплаты </w:t>
      </w:r>
      <w:r>
        <w:rPr>
          <w:rFonts w:ascii="Times New Roman" w:eastAsiaTheme="minorEastAsia" w:hAnsi="Times New Roman" w:cstheme="minorBidi"/>
          <w:b/>
          <w:i/>
          <w:color w:val="000000" w:themeColor="text1"/>
          <w:kern w:val="24"/>
          <w:sz w:val="24"/>
          <w:szCs w:val="24"/>
          <w:lang w:eastAsia="ru-RU"/>
        </w:rPr>
        <w:t>пенсионных накоплений из ЕНПФ</w:t>
      </w:r>
      <w:r>
        <w:rPr>
          <w:rFonts w:ascii="Times New Roman" w:eastAsiaTheme="minorEastAsia" w:hAnsi="Times New Roman" w:cstheme="minorBidi"/>
          <w:b/>
          <w:color w:val="000000" w:themeColor="text1"/>
          <w:kern w:val="24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по графику?</w:t>
      </w:r>
    </w:p>
    <w:p w:rsidR="006B08D2" w:rsidRDefault="006B08D2" w:rsidP="006B08D2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6B08D2" w:rsidRDefault="006B08D2" w:rsidP="006B08D2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  <w:t xml:space="preserve">В соответствии с Социальным кодексом Республики Казахстан </w:t>
      </w:r>
      <w:r>
        <w:rPr>
          <w:rFonts w:ascii="Times New Roman" w:hAnsi="Times New Roman"/>
          <w:color w:val="000000"/>
          <w:sz w:val="24"/>
          <w:szCs w:val="24"/>
        </w:rPr>
        <w:t>ежемесячные пенсионные выплаты за счет обязательных пенсионных взносов и (или) обязательных профессиональных пенсионных взносов (далее – ОППВ) по установленному графику</w:t>
      </w:r>
      <w:r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  <w:t xml:space="preserve"> из ЕНПФ осуществляются   лицам, имеющим пенсионные накопления в ЕНПФ:</w:t>
      </w:r>
    </w:p>
    <w:p w:rsidR="006B08D2" w:rsidRDefault="006B08D2" w:rsidP="006B08D2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  <w:t>- достигшим пенсионного возраста (мужчины – 63 года, женщины – 61 год (с 2028 года ежегодное увеличение возраста на 6 месяцев до достижения 63 лет в 2031 году));</w:t>
      </w:r>
    </w:p>
    <w:p w:rsidR="006B08D2" w:rsidRDefault="006B08D2" w:rsidP="006B08D2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  <w:t>- по достижении 55 лет, за которых уплачены ОППВ в совокупности не менее 84 календарных месяцев на момент обращения за пенсионной выплатой, при условии прекращения трудовой деятельности на работах с вредными условиями труда, профессии которых предусмотрены перечнем производств, работ, профессий работников, утвержденным уполномоченным государственным органом;</w:t>
      </w:r>
    </w:p>
    <w:p w:rsidR="006B08D2" w:rsidRDefault="006B08D2" w:rsidP="006B08D2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Arial" w:hAnsi="Arial" w:cs="Arial"/>
          <w:color w:val="242424"/>
          <w:sz w:val="26"/>
          <w:szCs w:val="26"/>
          <w:shd w:val="clear" w:color="auto" w:fill="FFFFFF"/>
        </w:rPr>
        <w:t>-</w:t>
      </w:r>
      <w:r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  <w:t xml:space="preserve"> имеющим инвалидность 1 или 2 группы, установленной бессрочно;</w:t>
      </w:r>
    </w:p>
    <w:p w:rsidR="006B08D2" w:rsidRDefault="006B08D2" w:rsidP="006B08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6E84">
        <w:rPr>
          <w:rFonts w:ascii="Times New Roman" w:hAnsi="Times New Roman"/>
          <w:color w:val="000000" w:themeColor="text1"/>
          <w:sz w:val="24"/>
          <w:szCs w:val="24"/>
        </w:rPr>
        <w:t>Пенсионные выплаты за счет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добровольных пенсионных взносов (</w:t>
      </w:r>
      <w:r w:rsidRPr="00196E84">
        <w:rPr>
          <w:rFonts w:ascii="Times New Roman" w:hAnsi="Times New Roman"/>
          <w:color w:val="000000" w:themeColor="text1"/>
          <w:sz w:val="24"/>
          <w:szCs w:val="24"/>
        </w:rPr>
        <w:t>ДПВ</w:t>
      </w:r>
      <w:r>
        <w:rPr>
          <w:rFonts w:ascii="Times New Roman" w:hAnsi="Times New Roman"/>
          <w:color w:val="000000" w:themeColor="text1"/>
          <w:sz w:val="24"/>
          <w:szCs w:val="24"/>
        </w:rPr>
        <w:t>) можно начать получать до наступления общеустановленного пенсионного возраста – начиная с 50 лет. Кроме того, пенсионные выплаты за счет ДПВ предоставляются лицам с инвалидностью, независимо от группы и срока установленной инвалидности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</w:rPr>
        <w:t>При этом график получения выплат устанавливается вкладчиком самостоятельно.</w:t>
      </w:r>
    </w:p>
    <w:p w:rsidR="00702B2B" w:rsidRDefault="006B08D2"/>
    <w:sectPr w:rsidR="0070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2F75DD"/>
    <w:multiLevelType w:val="hybridMultilevel"/>
    <w:tmpl w:val="B73E5112"/>
    <w:lvl w:ilvl="0" w:tplc="93A6DE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D2"/>
    <w:rsid w:val="001A1336"/>
    <w:rsid w:val="002D2BB4"/>
    <w:rsid w:val="006B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DBC25"/>
  <w15:chartTrackingRefBased/>
  <w15:docId w15:val="{F10922E0-605D-4AC9-9587-95FB5CDE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8D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1152</Characters>
  <Application>Microsoft Office Word</Application>
  <DocSecurity>0</DocSecurity>
  <Lines>19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2026-10-21T04:32:00Z</dcterms:created>
  <dcterms:modified xsi:type="dcterms:W3CDTF">2026-10-21T04:32:00Z</dcterms:modified>
</cp:coreProperties>
</file>