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5375B" w14:textId="7DF5F0DB" w:rsidR="00D9222A" w:rsidRPr="00EB56B8" w:rsidRDefault="00250BCA" w:rsidP="00D9222A">
      <w:pPr>
        <w:spacing w:after="0"/>
        <w:ind w:firstLine="709"/>
        <w:jc w:val="center"/>
        <w:rPr>
          <w:b/>
          <w:bCs/>
          <w:lang w:val="kk-KZ"/>
        </w:rPr>
      </w:pPr>
      <w:r w:rsidRPr="00250BCA">
        <w:t xml:space="preserve">  </w:t>
      </w:r>
      <w:r w:rsidRPr="00250BCA">
        <w:rPr>
          <w:b/>
          <w:bCs/>
          <w:lang w:val="kk-KZ"/>
        </w:rPr>
        <w:t>Ақмола облысының мемлекеттік сатып алу және коммуналдық меншік басқармасының қызметіндегі сыбайлас жемқорлық тәуекелдеріне сыртқы талдау нәтижелері</w:t>
      </w:r>
    </w:p>
    <w:p w14:paraId="5D696131" w14:textId="77777777" w:rsidR="00D9222A" w:rsidRPr="00EB56B8" w:rsidRDefault="00D9222A" w:rsidP="00D9222A">
      <w:pPr>
        <w:spacing w:after="0"/>
        <w:ind w:firstLine="709"/>
        <w:jc w:val="both"/>
        <w:rPr>
          <w:i/>
          <w:iCs/>
          <w:lang w:val="kk-KZ"/>
        </w:rPr>
      </w:pPr>
    </w:p>
    <w:p w14:paraId="391BF82B" w14:textId="650AD827" w:rsidR="00D9222A" w:rsidRPr="00EB56B8" w:rsidRDefault="00D9222A" w:rsidP="00250BCA">
      <w:pPr>
        <w:spacing w:after="0"/>
        <w:jc w:val="both"/>
        <w:rPr>
          <w:lang w:val="kk-KZ"/>
        </w:rPr>
      </w:pPr>
      <w:r w:rsidRPr="00EB56B8">
        <w:rPr>
          <w:lang w:val="kk-KZ"/>
        </w:rPr>
        <w:tab/>
      </w:r>
    </w:p>
    <w:p w14:paraId="1263E68B" w14:textId="40655791" w:rsidR="00250BCA" w:rsidRPr="00250BCA" w:rsidRDefault="00250BCA" w:rsidP="00250BCA">
      <w:pPr>
        <w:spacing w:after="0"/>
        <w:ind w:firstLine="709"/>
        <w:jc w:val="both"/>
        <w:rPr>
          <w:lang w:val="kk-KZ"/>
        </w:rPr>
      </w:pPr>
      <w:r w:rsidRPr="00250BCA">
        <w:rPr>
          <w:lang w:val="kk-KZ"/>
        </w:rPr>
        <w:t xml:space="preserve">Қазақстан Республикасы Мемлекеттік қызмет істері агенттігінің Ақмола облысы бойынша департаментімен </w:t>
      </w:r>
      <w:bookmarkStart w:id="0" w:name="_GoBack"/>
      <w:bookmarkEnd w:id="0"/>
      <w:r w:rsidRPr="00250BCA">
        <w:rPr>
          <w:lang w:val="kk-KZ"/>
        </w:rPr>
        <w:t xml:space="preserve">Ақмола облысының мемлекеттік сатып алу және коммуналдық меншік басқармасының </w:t>
      </w:r>
      <w:r w:rsidRPr="00250BCA">
        <w:rPr>
          <w:i/>
          <w:iCs/>
          <w:sz w:val="24"/>
          <w:szCs w:val="24"/>
          <w:lang w:val="kk-KZ"/>
        </w:rPr>
        <w:t>(бұдан әрі – Басқарма)</w:t>
      </w:r>
      <w:r w:rsidRPr="00250BCA">
        <w:rPr>
          <w:lang w:val="kk-KZ"/>
        </w:rPr>
        <w:t xml:space="preserve"> қызметінде сыбайлас жемқорлық тәуекелдеріне сыртқы талдау жүргізілді.</w:t>
      </w:r>
    </w:p>
    <w:p w14:paraId="3DC14AF2" w14:textId="77777777" w:rsidR="00250BCA" w:rsidRPr="00250BCA" w:rsidRDefault="00250BCA" w:rsidP="00250BCA">
      <w:pPr>
        <w:spacing w:after="0"/>
        <w:ind w:firstLine="709"/>
        <w:jc w:val="both"/>
        <w:rPr>
          <w:lang w:val="kk-KZ"/>
        </w:rPr>
      </w:pPr>
      <w:r w:rsidRPr="00250BCA">
        <w:rPr>
          <w:lang w:val="kk-KZ"/>
        </w:rPr>
        <w:t>Талдау шеңберінде Басқарма қызметін нормативтік құқықтық реттеу, мемлекеттік сатып алуды ұйымдастыру және өткізу, облыстық коммуналдық мүлікті басқару және оған билік ету, кадрлық қамтамасыз ету, мемлекеттік сатып алуға қатысушылардың өтініштерін қарау, қаржы-шаруашылық рәсімдерін жүзеге асыру және мемлекеттік мүлікті пайдалану мәселелері зерделенді.</w:t>
      </w:r>
    </w:p>
    <w:p w14:paraId="2C21C762" w14:textId="77777777" w:rsidR="00250BCA" w:rsidRPr="00250BCA" w:rsidRDefault="00250BCA" w:rsidP="00250BCA">
      <w:pPr>
        <w:spacing w:after="0"/>
        <w:ind w:firstLine="709"/>
        <w:jc w:val="both"/>
        <w:rPr>
          <w:lang w:val="kk-KZ"/>
        </w:rPr>
      </w:pPr>
      <w:r w:rsidRPr="00250BCA">
        <w:rPr>
          <w:lang w:val="kk-KZ"/>
        </w:rPr>
        <w:t>Жүргізілген талдау сыбайлас жемқорлық тәуекелдерінің туындауына жағдай туғызатын жекелеген жүйелі факторларды, оның ішінде Басқарма туралы ережеге өзгерістер енгізу және оның функцияларын нақтылау, коммуналдық мүлікке билік ету және мемлекеттік сатып алуды өткізу рәсімдерін жетілдіру, сондай-ақ кадрлық қамтамасыз ету және қаржы-шаруашылық қызметі саласындағы бақылауды күшейту қажеттілігімен байланысты факторларды анықтауға мүмкіндік берді.</w:t>
      </w:r>
    </w:p>
    <w:p w14:paraId="16D40808" w14:textId="77777777" w:rsidR="00250BCA" w:rsidRPr="00250BCA" w:rsidRDefault="00250BCA" w:rsidP="00250BCA">
      <w:pPr>
        <w:spacing w:after="0"/>
        <w:ind w:firstLine="709"/>
        <w:jc w:val="both"/>
        <w:rPr>
          <w:lang w:val="kk-KZ"/>
        </w:rPr>
      </w:pPr>
      <w:r w:rsidRPr="00250BCA">
        <w:rPr>
          <w:lang w:val="kk-KZ"/>
        </w:rPr>
        <w:t>Облыстық коммуналдық мүлікті басқару саласында қосымша келісімшарттар жасасудың жол берілетін жағдайларын айқындау және шарттардың бастапқы талаптарын өзгертуге шектеулер қою бөлігінде сенімгерлік басқару шарттарын реттеуді жетілдіру мәселелері қаралды.</w:t>
      </w:r>
    </w:p>
    <w:p w14:paraId="6F7D2273" w14:textId="3444B8D9" w:rsidR="00250BCA" w:rsidRPr="00250BCA" w:rsidRDefault="00250BCA" w:rsidP="00250BCA">
      <w:pPr>
        <w:spacing w:after="0"/>
        <w:ind w:firstLine="709"/>
        <w:jc w:val="both"/>
        <w:rPr>
          <w:lang w:val="kk-KZ"/>
        </w:rPr>
      </w:pPr>
      <w:r w:rsidRPr="00250BCA">
        <w:rPr>
          <w:lang w:val="kk-KZ"/>
        </w:rPr>
        <w:t xml:space="preserve">Мемлекеттік сатып алу саласында құрылыс-монтаж жұмыстарына көпжылдық конкурстарды өткізу кезінде бәсекелестікті шектеу тәуекелдері, сондай-ақ </w:t>
      </w:r>
      <w:r w:rsidR="0052605F" w:rsidRPr="00123266">
        <w:rPr>
          <w:lang w:val="kk-KZ"/>
        </w:rPr>
        <w:t>жоғары технологиялық жаб</w:t>
      </w:r>
      <w:r w:rsidRPr="00123266">
        <w:rPr>
          <w:lang w:val="kk-KZ"/>
        </w:rPr>
        <w:t>дық</w:t>
      </w:r>
      <w:r w:rsidR="0052605F" w:rsidRPr="00123266">
        <w:rPr>
          <w:lang w:val="kk-KZ"/>
        </w:rPr>
        <w:t>тарғ</w:t>
      </w:r>
      <w:r w:rsidRPr="00123266">
        <w:rPr>
          <w:lang w:val="kk-KZ"/>
        </w:rPr>
        <w:t xml:space="preserve">а сервистік қызмет көрсету </w:t>
      </w:r>
      <w:r w:rsidR="0052605F" w:rsidRPr="00123266">
        <w:rPr>
          <w:lang w:val="kk-KZ"/>
        </w:rPr>
        <w:t>бойынша</w:t>
      </w:r>
      <w:r w:rsidRPr="00123266">
        <w:rPr>
          <w:lang w:val="kk-KZ"/>
        </w:rPr>
        <w:t xml:space="preserve"> конкурстарға</w:t>
      </w:r>
      <w:r w:rsidRPr="00250BCA">
        <w:rPr>
          <w:lang w:val="kk-KZ"/>
        </w:rPr>
        <w:t xml:space="preserve"> әлеуетті өнім берушілерді жіберу кезінде</w:t>
      </w:r>
      <w:r w:rsidR="0052605F">
        <w:rPr>
          <w:lang w:val="kk-KZ"/>
        </w:rPr>
        <w:t>гі тәуекелдер</w:t>
      </w:r>
      <w:r w:rsidRPr="00250BCA">
        <w:rPr>
          <w:lang w:val="kk-KZ"/>
        </w:rPr>
        <w:t xml:space="preserve"> </w:t>
      </w:r>
      <w:r w:rsidR="0052605F">
        <w:rPr>
          <w:lang w:val="kk-KZ"/>
        </w:rPr>
        <w:t>анықталды</w:t>
      </w:r>
      <w:r w:rsidRPr="00250BCA">
        <w:rPr>
          <w:lang w:val="kk-KZ"/>
        </w:rPr>
        <w:t>.</w:t>
      </w:r>
    </w:p>
    <w:p w14:paraId="3986444F" w14:textId="77777777" w:rsidR="00250BCA" w:rsidRPr="00250BCA" w:rsidRDefault="00250BCA" w:rsidP="00250BCA">
      <w:pPr>
        <w:spacing w:after="0"/>
        <w:ind w:firstLine="709"/>
        <w:jc w:val="both"/>
        <w:rPr>
          <w:lang w:val="kk-KZ"/>
        </w:rPr>
      </w:pPr>
      <w:r w:rsidRPr="00250BCA">
        <w:rPr>
          <w:lang w:val="kk-KZ"/>
        </w:rPr>
        <w:t>Кадрлық қамтамасыз ету, қаржылық және әкімшілік рәсімдер саласында Басқарманың кадр саясатын жетілдіру, атқарушылық тәртіпті нығайту және еңбек пен бюджет заңнамасының сақталуына ішкі бақылауды күшейту бойынша ұсынымдар әзірленді.</w:t>
      </w:r>
    </w:p>
    <w:p w14:paraId="2517E574" w14:textId="47E0093E" w:rsidR="00250BCA" w:rsidRPr="00250BCA" w:rsidRDefault="00250BCA" w:rsidP="00250BCA">
      <w:pPr>
        <w:spacing w:after="0"/>
        <w:ind w:firstLine="709"/>
        <w:jc w:val="both"/>
        <w:rPr>
          <w:lang w:val="kk-KZ"/>
        </w:rPr>
      </w:pPr>
      <w:r w:rsidRPr="00123266">
        <w:rPr>
          <w:lang w:val="kk-KZ"/>
        </w:rPr>
        <w:t>Талдау нәтижелері бойынша нормативтік реттеуді</w:t>
      </w:r>
      <w:r w:rsidR="0052605F" w:rsidRPr="00123266">
        <w:rPr>
          <w:lang w:val="kk-KZ"/>
        </w:rPr>
        <w:t>,</w:t>
      </w:r>
      <w:r w:rsidRPr="00123266">
        <w:rPr>
          <w:lang w:val="kk-KZ"/>
        </w:rPr>
        <w:t xml:space="preserve"> Басқарманың ұйымдастырушылық қызметін жетілдіруге</w:t>
      </w:r>
      <w:r w:rsidRPr="00250BCA">
        <w:rPr>
          <w:lang w:val="kk-KZ"/>
        </w:rPr>
        <w:t xml:space="preserve"> және оның ішкі рәсімдерін оңтайландыруға бағытталған барлығы 36 ұсыным әзірленді.</w:t>
      </w:r>
    </w:p>
    <w:p w14:paraId="2CC0080B" w14:textId="0B65A8AD" w:rsidR="00F12C76" w:rsidRPr="00EB56B8" w:rsidRDefault="00250BCA" w:rsidP="00250BCA">
      <w:pPr>
        <w:spacing w:after="0"/>
        <w:ind w:firstLine="709"/>
        <w:jc w:val="both"/>
        <w:rPr>
          <w:lang w:val="kk-KZ"/>
        </w:rPr>
      </w:pPr>
      <w:r w:rsidRPr="00250BCA">
        <w:rPr>
          <w:lang w:val="kk-KZ"/>
        </w:rPr>
        <w:t>Талдау қорытындылары бойынша ішкі бақылауды күшейтуге және сыбайлас жемқорлық факторларын жоюға бағытталған ұсынымдар енгізілді.</w:t>
      </w:r>
    </w:p>
    <w:sectPr w:rsidR="00F12C76" w:rsidRPr="00EB56B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571"/>
    <w:rsid w:val="00007571"/>
    <w:rsid w:val="00025F25"/>
    <w:rsid w:val="00073552"/>
    <w:rsid w:val="00123266"/>
    <w:rsid w:val="00145C8A"/>
    <w:rsid w:val="00250BCA"/>
    <w:rsid w:val="003B0DAC"/>
    <w:rsid w:val="003E3F89"/>
    <w:rsid w:val="0052605F"/>
    <w:rsid w:val="006C0B77"/>
    <w:rsid w:val="006E6789"/>
    <w:rsid w:val="006F7F50"/>
    <w:rsid w:val="008242FF"/>
    <w:rsid w:val="00870751"/>
    <w:rsid w:val="008E2491"/>
    <w:rsid w:val="00922C48"/>
    <w:rsid w:val="009A7D8D"/>
    <w:rsid w:val="00A1220C"/>
    <w:rsid w:val="00B77DC5"/>
    <w:rsid w:val="00B915B7"/>
    <w:rsid w:val="00D9222A"/>
    <w:rsid w:val="00EA59DF"/>
    <w:rsid w:val="00EB56B8"/>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703E"/>
  <w15:chartTrackingRefBased/>
  <w15:docId w15:val="{083F5306-C20D-4FB4-BF2C-7E08025AA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343</Words>
  <Characters>1957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2026-10-21T06:01:00Z</dcterms:created>
  <dcterms:modified xsi:type="dcterms:W3CDTF">2026-10-21T11:15:00Z</dcterms:modified>
</cp:coreProperties>
</file>