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79160" w14:textId="77777777" w:rsidR="00DD14B2" w:rsidRPr="00901498" w:rsidRDefault="00901498" w:rsidP="00C445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01498">
        <w:rPr>
          <w:rFonts w:ascii="Times New Roman" w:hAnsi="Times New Roman" w:cs="Times New Roman"/>
          <w:b/>
          <w:sz w:val="24"/>
          <w:lang w:val="kk-KZ"/>
        </w:rPr>
        <w:t>ПЛАН ДЕЙСТВИЙ</w:t>
      </w:r>
    </w:p>
    <w:p w14:paraId="7AC0DEFF" w14:textId="77777777" w:rsidR="00901498" w:rsidRDefault="00901498" w:rsidP="00C445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п</w:t>
      </w:r>
      <w:r w:rsidRPr="00901498">
        <w:rPr>
          <w:rFonts w:ascii="Times New Roman" w:hAnsi="Times New Roman" w:cs="Times New Roman"/>
          <w:b/>
          <w:sz w:val="24"/>
          <w:lang w:val="kk-KZ"/>
        </w:rPr>
        <w:t>о решению проблемных вопросов,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901498">
        <w:rPr>
          <w:rFonts w:ascii="Times New Roman" w:hAnsi="Times New Roman" w:cs="Times New Roman"/>
          <w:b/>
          <w:sz w:val="24"/>
          <w:lang w:val="kk-KZ"/>
        </w:rPr>
        <w:t>озвученных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901498">
        <w:rPr>
          <w:rFonts w:ascii="Times New Roman" w:hAnsi="Times New Roman" w:cs="Times New Roman"/>
          <w:b/>
          <w:sz w:val="24"/>
          <w:lang w:val="kk-KZ"/>
        </w:rPr>
        <w:t xml:space="preserve">в рамках приема граждан и встречи </w:t>
      </w:r>
    </w:p>
    <w:p w14:paraId="5437D5A5" w14:textId="77777777" w:rsidR="00901498" w:rsidRDefault="00901498" w:rsidP="00C445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01498">
        <w:rPr>
          <w:rFonts w:ascii="Times New Roman" w:hAnsi="Times New Roman" w:cs="Times New Roman"/>
          <w:b/>
          <w:sz w:val="24"/>
          <w:lang w:val="kk-KZ"/>
        </w:rPr>
        <w:t>Вице-министра э</w:t>
      </w:r>
      <w:r w:rsidR="009F3313">
        <w:rPr>
          <w:rFonts w:ascii="Times New Roman" w:hAnsi="Times New Roman" w:cs="Times New Roman"/>
          <w:b/>
          <w:sz w:val="24"/>
          <w:lang w:val="kk-KZ"/>
        </w:rPr>
        <w:t xml:space="preserve">нергетики </w:t>
      </w:r>
      <w:r w:rsidRPr="00901498">
        <w:rPr>
          <w:rFonts w:ascii="Times New Roman" w:hAnsi="Times New Roman" w:cs="Times New Roman"/>
          <w:b/>
          <w:sz w:val="24"/>
          <w:lang w:val="kk-KZ"/>
        </w:rPr>
        <w:t xml:space="preserve">с населением </w:t>
      </w:r>
      <w:r w:rsidR="00844FD6">
        <w:rPr>
          <w:rFonts w:ascii="Times New Roman" w:hAnsi="Times New Roman" w:cs="Times New Roman"/>
          <w:b/>
          <w:sz w:val="24"/>
          <w:lang w:val="kk-KZ"/>
        </w:rPr>
        <w:t>Западно-Казахстанской</w:t>
      </w:r>
      <w:r w:rsidR="009F331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901498">
        <w:rPr>
          <w:rFonts w:ascii="Times New Roman" w:hAnsi="Times New Roman" w:cs="Times New Roman"/>
          <w:b/>
          <w:sz w:val="24"/>
          <w:lang w:val="kk-KZ"/>
        </w:rPr>
        <w:t xml:space="preserve">области (г. </w:t>
      </w:r>
      <w:r w:rsidR="00844FD6">
        <w:rPr>
          <w:rFonts w:ascii="Times New Roman" w:hAnsi="Times New Roman" w:cs="Times New Roman"/>
          <w:b/>
          <w:sz w:val="24"/>
          <w:lang w:val="kk-KZ"/>
        </w:rPr>
        <w:t>Уральск</w:t>
      </w:r>
      <w:r w:rsidRPr="00901498">
        <w:rPr>
          <w:rFonts w:ascii="Times New Roman" w:hAnsi="Times New Roman" w:cs="Times New Roman"/>
          <w:b/>
          <w:sz w:val="24"/>
          <w:lang w:val="kk-KZ"/>
        </w:rPr>
        <w:t xml:space="preserve">) </w:t>
      </w:r>
    </w:p>
    <w:p w14:paraId="7D0C0244" w14:textId="77777777" w:rsidR="00901498" w:rsidRDefault="00844FD6" w:rsidP="00C445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15 ок</w:t>
      </w:r>
      <w:r w:rsidR="0081106C">
        <w:rPr>
          <w:rFonts w:ascii="Times New Roman" w:hAnsi="Times New Roman" w:cs="Times New Roman"/>
          <w:b/>
          <w:sz w:val="24"/>
          <w:lang w:val="kk-KZ"/>
        </w:rPr>
        <w:t>тября</w:t>
      </w:r>
      <w:r w:rsidR="00901498" w:rsidRPr="00901498">
        <w:rPr>
          <w:rFonts w:ascii="Times New Roman" w:hAnsi="Times New Roman" w:cs="Times New Roman"/>
          <w:b/>
          <w:sz w:val="24"/>
          <w:lang w:val="kk-KZ"/>
        </w:rPr>
        <w:t xml:space="preserve"> 2026 года</w:t>
      </w:r>
    </w:p>
    <w:p w14:paraId="50BFD70C" w14:textId="77777777" w:rsidR="00901498" w:rsidRDefault="00901498" w:rsidP="00901498">
      <w:pPr>
        <w:spacing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8"/>
        <w:gridCol w:w="2963"/>
        <w:gridCol w:w="2670"/>
        <w:gridCol w:w="2260"/>
        <w:gridCol w:w="2005"/>
        <w:gridCol w:w="2170"/>
        <w:gridCol w:w="2034"/>
      </w:tblGrid>
      <w:tr w:rsidR="00901498" w14:paraId="33D523A5" w14:textId="77777777" w:rsidTr="00887F8E">
        <w:tc>
          <w:tcPr>
            <w:tcW w:w="458" w:type="dxa"/>
          </w:tcPr>
          <w:p w14:paraId="6AA9DA5F" w14:textId="77777777" w:rsidR="00901498" w:rsidRDefault="00901498" w:rsidP="0090149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2963" w:type="dxa"/>
          </w:tcPr>
          <w:p w14:paraId="112B67C0" w14:textId="77777777" w:rsidR="00901498" w:rsidRDefault="00901498" w:rsidP="0090149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Проблемные вопросы</w:t>
            </w:r>
          </w:p>
        </w:tc>
        <w:tc>
          <w:tcPr>
            <w:tcW w:w="2670" w:type="dxa"/>
          </w:tcPr>
          <w:p w14:paraId="4937E02E" w14:textId="77777777" w:rsidR="00901498" w:rsidRDefault="00901498" w:rsidP="0090149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Пути решения</w:t>
            </w:r>
          </w:p>
        </w:tc>
        <w:tc>
          <w:tcPr>
            <w:tcW w:w="2260" w:type="dxa"/>
          </w:tcPr>
          <w:p w14:paraId="7FA01DB9" w14:textId="77777777" w:rsidR="00901498" w:rsidRDefault="00901498" w:rsidP="0090149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Форма завершения</w:t>
            </w:r>
          </w:p>
        </w:tc>
        <w:tc>
          <w:tcPr>
            <w:tcW w:w="2005" w:type="dxa"/>
          </w:tcPr>
          <w:p w14:paraId="3CA13A51" w14:textId="77777777" w:rsidR="00901498" w:rsidRDefault="00901498" w:rsidP="0090149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Срок исполнения</w:t>
            </w:r>
          </w:p>
        </w:tc>
        <w:tc>
          <w:tcPr>
            <w:tcW w:w="2170" w:type="dxa"/>
          </w:tcPr>
          <w:p w14:paraId="104715DD" w14:textId="77777777" w:rsidR="00901498" w:rsidRDefault="00901498" w:rsidP="0090149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Ответственный исполнитель</w:t>
            </w:r>
          </w:p>
        </w:tc>
        <w:tc>
          <w:tcPr>
            <w:tcW w:w="2034" w:type="dxa"/>
          </w:tcPr>
          <w:p w14:paraId="121E69FF" w14:textId="77777777" w:rsidR="00901498" w:rsidRDefault="00901498" w:rsidP="0090149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Курирующий руководитель</w:t>
            </w:r>
          </w:p>
        </w:tc>
      </w:tr>
      <w:tr w:rsidR="009F3313" w14:paraId="49253BB6" w14:textId="77777777" w:rsidTr="00887F8E">
        <w:tc>
          <w:tcPr>
            <w:tcW w:w="458" w:type="dxa"/>
          </w:tcPr>
          <w:p w14:paraId="12C539C6" w14:textId="77777777" w:rsidR="009F3313" w:rsidRDefault="009F3313" w:rsidP="009F3313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1. </w:t>
            </w:r>
          </w:p>
        </w:tc>
        <w:tc>
          <w:tcPr>
            <w:tcW w:w="2963" w:type="dxa"/>
          </w:tcPr>
          <w:p w14:paraId="0A2FBC67" w14:textId="2E7869F0" w:rsidR="009F3313" w:rsidRPr="00887F8E" w:rsidRDefault="00192242" w:rsidP="007E2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2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Затруднения при включении товаров в Национальный каталог товаров (присвоение KZTIN)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6705F" w:rsidRPr="00067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Неполучение KZTIN на автомобильный бензин АИ-92-К5 блокирует полноценное включение продукции предприятия в Национальный каталог товаров. </w:t>
            </w:r>
            <w:r w:rsidR="00067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Ранее </w:t>
            </w:r>
            <w:r w:rsidRPr="001922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действовал реестр, в рамках которого осуществлялось получение KZTIN. С 1 марта 2026 года действующим считается NTIN. Для включения товаров в Национальный каталог товаров требуется получение NTIN.</w:t>
            </w:r>
          </w:p>
        </w:tc>
        <w:tc>
          <w:tcPr>
            <w:tcW w:w="2670" w:type="dxa"/>
          </w:tcPr>
          <w:p w14:paraId="645B72CA" w14:textId="7B7BA45A" w:rsidR="009F3313" w:rsidRPr="005A20C0" w:rsidRDefault="005A20C0" w:rsidP="005A20C0">
            <w:pPr>
              <w:pStyle w:val="ab"/>
              <w:shd w:val="clear" w:color="auto" w:fill="FFFFFF"/>
              <w:rPr>
                <w:lang w:val="kk-KZ"/>
              </w:rPr>
            </w:pPr>
            <w:r w:rsidRPr="005A20C0">
              <w:rPr>
                <w:lang w:val="kk-KZ"/>
              </w:rPr>
              <w:t xml:space="preserve">Министерством энергетики совместно с Министерством промышленности и строительства </w:t>
            </w:r>
            <w:r>
              <w:rPr>
                <w:lang w:val="kk-KZ"/>
              </w:rPr>
              <w:t xml:space="preserve">РК </w:t>
            </w:r>
            <w:r w:rsidRPr="005A20C0">
              <w:rPr>
                <w:lang w:val="kk-KZ"/>
              </w:rPr>
              <w:t>проводится соответствующая работа по вопросам включения товаров в Национальный каталог товаров</w:t>
            </w:r>
            <w:r>
              <w:rPr>
                <w:lang w:val="kk-KZ"/>
              </w:rPr>
              <w:t xml:space="preserve">. </w:t>
            </w:r>
            <w:r w:rsidRPr="005A20C0">
              <w:rPr>
                <w:lang w:val="kk-KZ"/>
              </w:rPr>
              <w:t xml:space="preserve">В целях решения возникающих вопросов функционирует рабочая группа, в рамках которой рассматриваются проблемные аспекты, связанные с регистрацией товаров в Национальном каталоге товаров, в том числе вопросы корректности классификации товаров и присвоения </w:t>
            </w:r>
            <w:r w:rsidRPr="005A20C0">
              <w:rPr>
                <w:lang w:val="kk-KZ"/>
              </w:rPr>
              <w:lastRenderedPageBreak/>
              <w:t>идентификационных кодов.</w:t>
            </w:r>
          </w:p>
        </w:tc>
        <w:tc>
          <w:tcPr>
            <w:tcW w:w="2260" w:type="dxa"/>
          </w:tcPr>
          <w:p w14:paraId="234F9224" w14:textId="77777777" w:rsidR="009F3313" w:rsidRPr="008475A2" w:rsidRDefault="008475A2" w:rsidP="008475A2">
            <w:pPr>
              <w:rPr>
                <w:rFonts w:ascii="Times New Roman" w:hAnsi="Times New Roman" w:cs="Times New Roman"/>
                <w:sz w:val="24"/>
              </w:rPr>
            </w:pPr>
            <w:r w:rsidRPr="008475A2">
              <w:rPr>
                <w:rFonts w:ascii="Times New Roman" w:hAnsi="Times New Roman" w:cs="Times New Roman"/>
                <w:sz w:val="24"/>
              </w:rPr>
              <w:lastRenderedPageBreak/>
              <w:t xml:space="preserve">Разъяснено на месте </w:t>
            </w:r>
          </w:p>
        </w:tc>
        <w:tc>
          <w:tcPr>
            <w:tcW w:w="2005" w:type="dxa"/>
          </w:tcPr>
          <w:p w14:paraId="3EA631FD" w14:textId="77777777" w:rsidR="007E2DD9" w:rsidRDefault="007E2DD9" w:rsidP="008475A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15 октября </w:t>
            </w:r>
          </w:p>
          <w:p w14:paraId="08D8989F" w14:textId="77777777" w:rsidR="009F3313" w:rsidRPr="008475A2" w:rsidRDefault="007E2DD9" w:rsidP="008475A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2026 года</w:t>
            </w:r>
          </w:p>
        </w:tc>
        <w:tc>
          <w:tcPr>
            <w:tcW w:w="2170" w:type="dxa"/>
          </w:tcPr>
          <w:p w14:paraId="7863B9D7" w14:textId="1BA85699" w:rsidR="0031309F" w:rsidRPr="00762E6B" w:rsidRDefault="0006705F" w:rsidP="0006705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6705F">
              <w:rPr>
                <w:rFonts w:ascii="Times New Roman" w:hAnsi="Times New Roman" w:cs="Times New Roman"/>
                <w:sz w:val="24"/>
                <w:lang w:val="kk-KZ"/>
              </w:rPr>
              <w:t>Департамент транспортировки и переработки нефти</w:t>
            </w:r>
          </w:p>
        </w:tc>
        <w:tc>
          <w:tcPr>
            <w:tcW w:w="2034" w:type="dxa"/>
          </w:tcPr>
          <w:p w14:paraId="24DD6225" w14:textId="77777777" w:rsidR="009F3313" w:rsidRPr="008475A2" w:rsidRDefault="008475A2" w:rsidP="009F3313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475A2">
              <w:rPr>
                <w:rFonts w:ascii="Times New Roman" w:hAnsi="Times New Roman" w:cs="Times New Roman"/>
                <w:sz w:val="24"/>
                <w:lang w:val="kk-KZ"/>
              </w:rPr>
              <w:t>Вице-министра энергетики</w:t>
            </w:r>
          </w:p>
          <w:p w14:paraId="5C0AF4CA" w14:textId="77777777" w:rsidR="008475A2" w:rsidRPr="008475A2" w:rsidRDefault="008475A2" w:rsidP="009F3313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475A2">
              <w:rPr>
                <w:rFonts w:ascii="Times New Roman" w:hAnsi="Times New Roman" w:cs="Times New Roman"/>
                <w:sz w:val="24"/>
                <w:lang w:val="kk-KZ"/>
              </w:rPr>
              <w:t>Акбаров Е.Е.</w:t>
            </w:r>
          </w:p>
          <w:p w14:paraId="2B5DD0EF" w14:textId="77777777" w:rsidR="008475A2" w:rsidRDefault="008475A2" w:rsidP="009F3313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31309F" w14:paraId="1FA89B92" w14:textId="77777777" w:rsidTr="00887F8E">
        <w:tc>
          <w:tcPr>
            <w:tcW w:w="458" w:type="dxa"/>
          </w:tcPr>
          <w:p w14:paraId="34709B9F" w14:textId="77777777" w:rsidR="0031309F" w:rsidRDefault="0031309F" w:rsidP="0031309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2.</w:t>
            </w:r>
          </w:p>
        </w:tc>
        <w:tc>
          <w:tcPr>
            <w:tcW w:w="2963" w:type="dxa"/>
          </w:tcPr>
          <w:p w14:paraId="5F0EE8D1" w14:textId="77777777" w:rsidR="0031309F" w:rsidRDefault="00AC56EF" w:rsidP="00AC56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Порядок доставки сжиженного нефтяного газа получателям в рамках плана поставки и требования антимонопольного органа о самовывозе с производственного объекта</w:t>
            </w:r>
            <w:r w:rsidR="007E2DD9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14:paraId="5A0693C2" w14:textId="77777777" w:rsidR="007E2DD9" w:rsidRPr="00887F8E" w:rsidRDefault="007E2DD9" w:rsidP="00AC5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Правила распределения сжиженного нефтяного газа (СНГ), выделенного в рамках плана поставки вне товарных бирж (утверждены приказом Министра энергетики РК от 09.10.2023 № 358, в редакции от 24.07.2025), в пункте 31 предусматривают оплату получателем как самого СНГ, так и услуг по его доставке. Однако документ не определяет конкретный пункт поставки, состав услуг по доставке (транспортировка, перевалка) и порядок их организации.</w:t>
            </w:r>
          </w:p>
        </w:tc>
        <w:tc>
          <w:tcPr>
            <w:tcW w:w="2670" w:type="dxa"/>
          </w:tcPr>
          <w:p w14:paraId="495F60A7" w14:textId="77777777" w:rsidR="0031309F" w:rsidRPr="00887F8E" w:rsidRDefault="007E2DD9" w:rsidP="007E2DD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 w:rsidRPr="007E2DD9">
              <w:rPr>
                <w:rFonts w:ascii="Times New Roman" w:hAnsi="Times New Roman" w:cs="Times New Roman"/>
                <w:sz w:val="24"/>
                <w:lang w:val="kk-KZ"/>
              </w:rPr>
              <w:t>ункт поставки СНГ в рамках плана поставки определяется договором между поставщиком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и получателем. У</w:t>
            </w:r>
            <w:r w:rsidRPr="007E2DD9">
              <w:rPr>
                <w:rFonts w:ascii="Times New Roman" w:hAnsi="Times New Roman" w:cs="Times New Roman"/>
                <w:sz w:val="24"/>
                <w:lang w:val="kk-KZ"/>
              </w:rPr>
              <w:t>слуги по доставке согласно пункту 31 Правил включают в себя транспортировку и перевалку газа до 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огласованного пункта поставки. П</w:t>
            </w:r>
            <w:r w:rsidRPr="007E2DD9">
              <w:rPr>
                <w:rFonts w:ascii="Times New Roman" w:hAnsi="Times New Roman" w:cs="Times New Roman"/>
                <w:sz w:val="24"/>
                <w:lang w:val="kk-KZ"/>
              </w:rPr>
              <w:t>исьмо МЭ РК от 24.07.2026 № 01-8-/5154-И носит разъяснительный характер и не накладывает на производителя обязанность отпускать СНГ непосредственно на производственном объекте (месторождении).</w:t>
            </w:r>
          </w:p>
        </w:tc>
        <w:tc>
          <w:tcPr>
            <w:tcW w:w="2260" w:type="dxa"/>
          </w:tcPr>
          <w:p w14:paraId="6B0BC513" w14:textId="77777777" w:rsidR="0031309F" w:rsidRPr="008475A2" w:rsidRDefault="0031309F" w:rsidP="0031309F">
            <w:pPr>
              <w:rPr>
                <w:rFonts w:ascii="Times New Roman" w:hAnsi="Times New Roman" w:cs="Times New Roman"/>
                <w:sz w:val="24"/>
              </w:rPr>
            </w:pPr>
            <w:r w:rsidRPr="008475A2">
              <w:rPr>
                <w:rFonts w:ascii="Times New Roman" w:hAnsi="Times New Roman" w:cs="Times New Roman"/>
                <w:sz w:val="24"/>
              </w:rPr>
              <w:t xml:space="preserve">Разъяснено на месте </w:t>
            </w:r>
          </w:p>
        </w:tc>
        <w:tc>
          <w:tcPr>
            <w:tcW w:w="2005" w:type="dxa"/>
          </w:tcPr>
          <w:p w14:paraId="3D946503" w14:textId="77777777" w:rsidR="007E2DD9" w:rsidRDefault="007E2DD9" w:rsidP="007E2DD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15 октября </w:t>
            </w:r>
          </w:p>
          <w:p w14:paraId="00F3E85B" w14:textId="77777777" w:rsidR="0031309F" w:rsidRPr="008475A2" w:rsidRDefault="007E2DD9" w:rsidP="007E2DD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2026 года</w:t>
            </w:r>
          </w:p>
        </w:tc>
        <w:tc>
          <w:tcPr>
            <w:tcW w:w="2170" w:type="dxa"/>
          </w:tcPr>
          <w:p w14:paraId="2DF911CD" w14:textId="77777777" w:rsidR="00EA0CA1" w:rsidRPr="00EA0CA1" w:rsidRDefault="00EA0CA1" w:rsidP="00EA0CA1">
            <w:pPr>
              <w:rPr>
                <w:rFonts w:ascii="Times New Roman" w:hAnsi="Times New Roman" w:cs="Times New Roman"/>
                <w:sz w:val="24"/>
              </w:rPr>
            </w:pPr>
            <w:r w:rsidRPr="00EA0CA1">
              <w:rPr>
                <w:rFonts w:ascii="Times New Roman" w:hAnsi="Times New Roman" w:cs="Times New Roman"/>
                <w:sz w:val="24"/>
              </w:rPr>
              <w:t>Департамент газовой промышленности</w:t>
            </w:r>
          </w:p>
          <w:p w14:paraId="28258A61" w14:textId="77777777" w:rsidR="0031309F" w:rsidRPr="00762E6B" w:rsidRDefault="0031309F" w:rsidP="0031309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34" w:type="dxa"/>
          </w:tcPr>
          <w:p w14:paraId="433A823B" w14:textId="77777777" w:rsidR="0031309F" w:rsidRPr="008475A2" w:rsidRDefault="0031309F" w:rsidP="0031309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475A2">
              <w:rPr>
                <w:rFonts w:ascii="Times New Roman" w:hAnsi="Times New Roman" w:cs="Times New Roman"/>
                <w:sz w:val="24"/>
                <w:lang w:val="kk-KZ"/>
              </w:rPr>
              <w:t>Вице-министра энергетики</w:t>
            </w:r>
          </w:p>
          <w:p w14:paraId="36A2F25B" w14:textId="77777777" w:rsidR="0031309F" w:rsidRPr="008475A2" w:rsidRDefault="0031309F" w:rsidP="0031309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475A2">
              <w:rPr>
                <w:rFonts w:ascii="Times New Roman" w:hAnsi="Times New Roman" w:cs="Times New Roman"/>
                <w:sz w:val="24"/>
                <w:lang w:val="kk-KZ"/>
              </w:rPr>
              <w:t>Акбаров Е.Е.</w:t>
            </w:r>
          </w:p>
          <w:p w14:paraId="243851D8" w14:textId="77777777" w:rsidR="0031309F" w:rsidRDefault="0031309F" w:rsidP="0031309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31309F" w14:paraId="049973AB" w14:textId="77777777" w:rsidTr="00887F8E">
        <w:tc>
          <w:tcPr>
            <w:tcW w:w="458" w:type="dxa"/>
          </w:tcPr>
          <w:p w14:paraId="2264EA30" w14:textId="77777777" w:rsidR="0031309F" w:rsidRDefault="0031309F" w:rsidP="0031309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3.</w:t>
            </w:r>
          </w:p>
        </w:tc>
        <w:tc>
          <w:tcPr>
            <w:tcW w:w="2963" w:type="dxa"/>
          </w:tcPr>
          <w:p w14:paraId="1478E51E" w14:textId="77777777" w:rsidR="007E2DD9" w:rsidRPr="007E2DD9" w:rsidRDefault="007E2DD9" w:rsidP="007E2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Автогазозаправочные станции, расположенные вблизи городов и в других районах, имеют возможность покрывать свои расходы за счёт надбавки около 5 тенге к розничной цене газа. Однако для станций, расположенных в отдалённых населённых пунктах, такая ценовая политика экономически невыгодна в связи с высокими затратами на транспортировку, коммунальные ус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луги и оплату труда работников.</w:t>
            </w:r>
          </w:p>
          <w:p w14:paraId="7CFA73C8" w14:textId="77777777" w:rsidR="0031309F" w:rsidRPr="00887F8E" w:rsidRDefault="007E2DD9" w:rsidP="00887F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связи с этим предусмотрена ли возможность предоставления субсидий, компенсации коммунальных расходов, налоговых льгот или иных мер государственной поддержки предпринимателям, осуществляющим деятельность 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отдалённых населённых пунктах?</w:t>
            </w:r>
          </w:p>
        </w:tc>
        <w:tc>
          <w:tcPr>
            <w:tcW w:w="2670" w:type="dxa"/>
          </w:tcPr>
          <w:p w14:paraId="2F38AF3A" w14:textId="3ED89C56" w:rsidR="0031309F" w:rsidRPr="00887F8E" w:rsidRDefault="005A20C0" w:rsidP="005A20C0">
            <w:pPr>
              <w:pStyle w:val="ab"/>
              <w:shd w:val="clear" w:color="auto" w:fill="FFFFFF"/>
              <w:spacing w:after="150"/>
            </w:pPr>
            <w:r>
              <w:t>Розничные цены на сжиженный нефтяной газ регулируются государством с учётом социально-экономического положения населения и текущих экономических факторов. Повышение предельных розничных цен может повлечь дополнительную финансовую нагрузку на население, в связи с чем данный вопрос требует комплексного рассмотрения.</w:t>
            </w:r>
            <w:r>
              <w:rPr>
                <w:lang w:val="kk-KZ"/>
              </w:rPr>
              <w:t xml:space="preserve"> </w:t>
            </w:r>
            <w:r w:rsidR="00F068D2" w:rsidRPr="00F068D2">
              <w:rPr>
                <w:lang w:val="kk-KZ"/>
              </w:rPr>
              <w:t xml:space="preserve">Вместе с тем вопросы предоставления мер государственной поддержки предпринимателям, осуществляющим деятельность в отдалённых населённых пунктах, в том числе в форме субсидирования, компенсации коммунальных расходов и предоставления </w:t>
            </w:r>
            <w:r w:rsidR="00F068D2" w:rsidRPr="00F068D2">
              <w:rPr>
                <w:lang w:val="kk-KZ"/>
              </w:rPr>
              <w:lastRenderedPageBreak/>
              <w:t>налоговых льгот, могут быть рассмотрены компетентными государственными органами в установленном порядке с учётом экономической обоснованности и требований действующего законодательства.</w:t>
            </w:r>
          </w:p>
        </w:tc>
        <w:tc>
          <w:tcPr>
            <w:tcW w:w="2260" w:type="dxa"/>
          </w:tcPr>
          <w:p w14:paraId="2CA70961" w14:textId="77777777" w:rsidR="0031309F" w:rsidRPr="008475A2" w:rsidRDefault="0031309F" w:rsidP="0031309F">
            <w:pPr>
              <w:rPr>
                <w:rFonts w:ascii="Times New Roman" w:hAnsi="Times New Roman" w:cs="Times New Roman"/>
                <w:sz w:val="24"/>
              </w:rPr>
            </w:pPr>
            <w:r w:rsidRPr="008475A2">
              <w:rPr>
                <w:rFonts w:ascii="Times New Roman" w:hAnsi="Times New Roman" w:cs="Times New Roman"/>
                <w:sz w:val="24"/>
              </w:rPr>
              <w:lastRenderedPageBreak/>
              <w:t xml:space="preserve">Разъяснено на месте </w:t>
            </w:r>
          </w:p>
        </w:tc>
        <w:tc>
          <w:tcPr>
            <w:tcW w:w="2005" w:type="dxa"/>
          </w:tcPr>
          <w:p w14:paraId="1F1FA8C1" w14:textId="77777777" w:rsidR="007E2DD9" w:rsidRDefault="007E2DD9" w:rsidP="007E2DD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15 октября </w:t>
            </w:r>
          </w:p>
          <w:p w14:paraId="1C99B7C7" w14:textId="77777777" w:rsidR="0031309F" w:rsidRPr="008475A2" w:rsidRDefault="007E2DD9" w:rsidP="007E2DD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2026 года</w:t>
            </w:r>
          </w:p>
        </w:tc>
        <w:tc>
          <w:tcPr>
            <w:tcW w:w="2170" w:type="dxa"/>
          </w:tcPr>
          <w:p w14:paraId="502C0198" w14:textId="59CCB599" w:rsidR="0031309F" w:rsidRPr="00762E6B" w:rsidRDefault="00EA0CA1" w:rsidP="0081106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0CA1">
              <w:rPr>
                <w:rFonts w:ascii="Times New Roman" w:hAnsi="Times New Roman" w:cs="Times New Roman"/>
                <w:sz w:val="24"/>
                <w:lang w:val="kk-KZ"/>
              </w:rPr>
              <w:t>Департамент газовой промышленности</w:t>
            </w:r>
          </w:p>
        </w:tc>
        <w:tc>
          <w:tcPr>
            <w:tcW w:w="2034" w:type="dxa"/>
          </w:tcPr>
          <w:p w14:paraId="4345F5D1" w14:textId="77777777" w:rsidR="0031309F" w:rsidRPr="008475A2" w:rsidRDefault="0031309F" w:rsidP="0031309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475A2">
              <w:rPr>
                <w:rFonts w:ascii="Times New Roman" w:hAnsi="Times New Roman" w:cs="Times New Roman"/>
                <w:sz w:val="24"/>
                <w:lang w:val="kk-KZ"/>
              </w:rPr>
              <w:t>Вице-министра энергетики</w:t>
            </w:r>
          </w:p>
          <w:p w14:paraId="6DF42558" w14:textId="77777777" w:rsidR="0031309F" w:rsidRPr="008475A2" w:rsidRDefault="0031309F" w:rsidP="0031309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475A2">
              <w:rPr>
                <w:rFonts w:ascii="Times New Roman" w:hAnsi="Times New Roman" w:cs="Times New Roman"/>
                <w:sz w:val="24"/>
                <w:lang w:val="kk-KZ"/>
              </w:rPr>
              <w:t>Акбаров Е.Е.</w:t>
            </w:r>
          </w:p>
          <w:p w14:paraId="4A4999AE" w14:textId="77777777" w:rsidR="0031309F" w:rsidRDefault="0031309F" w:rsidP="0031309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</w:tbl>
    <w:p w14:paraId="0DF7173A" w14:textId="77777777" w:rsidR="00901498" w:rsidRPr="00901498" w:rsidRDefault="00901498" w:rsidP="009F3313">
      <w:pPr>
        <w:spacing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sectPr w:rsidR="00901498" w:rsidRPr="00901498" w:rsidSect="00A702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D04C1" w14:textId="77777777" w:rsidR="00FC30E4" w:rsidRDefault="00FC30E4" w:rsidP="00901498">
      <w:pPr>
        <w:spacing w:after="0" w:line="240" w:lineRule="auto"/>
      </w:pPr>
      <w:r>
        <w:separator/>
      </w:r>
    </w:p>
  </w:endnote>
  <w:endnote w:type="continuationSeparator" w:id="0">
    <w:p w14:paraId="5A2A4B0B" w14:textId="77777777" w:rsidR="00FC30E4" w:rsidRDefault="00FC30E4" w:rsidP="00901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26215" w14:textId="77777777" w:rsidR="00FC30E4" w:rsidRDefault="00FC30E4" w:rsidP="00901498">
      <w:pPr>
        <w:spacing w:after="0" w:line="240" w:lineRule="auto"/>
      </w:pPr>
      <w:r>
        <w:separator/>
      </w:r>
    </w:p>
  </w:footnote>
  <w:footnote w:type="continuationSeparator" w:id="0">
    <w:p w14:paraId="29A7B331" w14:textId="77777777" w:rsidR="00FC30E4" w:rsidRDefault="00FC30E4" w:rsidP="00901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13109"/>
    <w:multiLevelType w:val="multilevel"/>
    <w:tmpl w:val="C238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8492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99D"/>
    <w:rsid w:val="0006705F"/>
    <w:rsid w:val="00130CDA"/>
    <w:rsid w:val="00192242"/>
    <w:rsid w:val="0021799D"/>
    <w:rsid w:val="002B1A19"/>
    <w:rsid w:val="0031309F"/>
    <w:rsid w:val="00370642"/>
    <w:rsid w:val="003A1618"/>
    <w:rsid w:val="005A20C0"/>
    <w:rsid w:val="006A341E"/>
    <w:rsid w:val="00762E6B"/>
    <w:rsid w:val="007C6831"/>
    <w:rsid w:val="007E2DD9"/>
    <w:rsid w:val="0081106C"/>
    <w:rsid w:val="00844FD6"/>
    <w:rsid w:val="008475A2"/>
    <w:rsid w:val="00887F8E"/>
    <w:rsid w:val="008C5551"/>
    <w:rsid w:val="00901498"/>
    <w:rsid w:val="009F3313"/>
    <w:rsid w:val="00A1739B"/>
    <w:rsid w:val="00A70215"/>
    <w:rsid w:val="00AC56EF"/>
    <w:rsid w:val="00C445BF"/>
    <w:rsid w:val="00DD14B2"/>
    <w:rsid w:val="00DF2E9E"/>
    <w:rsid w:val="00E64C0C"/>
    <w:rsid w:val="00EA0CA1"/>
    <w:rsid w:val="00F068D2"/>
    <w:rsid w:val="00FC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525E"/>
  <w15:chartTrackingRefBased/>
  <w15:docId w15:val="{D0200975-7CE4-4A56-A91A-6ADDA5C4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1498"/>
  </w:style>
  <w:style w:type="paragraph" w:styleId="a5">
    <w:name w:val="footer"/>
    <w:basedOn w:val="a"/>
    <w:link w:val="a6"/>
    <w:uiPriority w:val="99"/>
    <w:unhideWhenUsed/>
    <w:rsid w:val="00901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1498"/>
  </w:style>
  <w:style w:type="table" w:styleId="a7">
    <w:name w:val="Table Grid"/>
    <w:basedOn w:val="a1"/>
    <w:uiPriority w:val="39"/>
    <w:rsid w:val="0090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F3313"/>
    <w:rPr>
      <w:color w:val="0000FF"/>
      <w:u w:val="single"/>
    </w:rPr>
  </w:style>
  <w:style w:type="character" w:customStyle="1" w:styleId="inqyif">
    <w:name w:val="inqyif"/>
    <w:basedOn w:val="a0"/>
    <w:rsid w:val="009F3313"/>
  </w:style>
  <w:style w:type="character" w:styleId="a9">
    <w:name w:val="Strong"/>
    <w:basedOn w:val="a0"/>
    <w:uiPriority w:val="22"/>
    <w:qFormat/>
    <w:rsid w:val="009F331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9F3313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9F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Unresolved Mention"/>
    <w:basedOn w:val="a0"/>
    <w:uiPriority w:val="99"/>
    <w:semiHidden/>
    <w:unhideWhenUsed/>
    <w:rsid w:val="00067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Хадиша Кадырбай</dc:creator>
  <cp:keywords/>
  <dc:description/>
  <cp:lastModifiedBy>User</cp:lastModifiedBy>
  <cp:revision>13</cp:revision>
  <dcterms:created xsi:type="dcterms:W3CDTF">2026-07-28T06:49:00Z</dcterms:created>
  <dcterms:modified xsi:type="dcterms:W3CDTF">2026-10-19T06:38:00Z</dcterms:modified>
</cp:coreProperties>
</file>