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F4D2B" w14:textId="78A3D7A9" w:rsidR="00C73090" w:rsidRDefault="00345CC5" w:rsidP="009C0533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0A2032">
        <w:rPr>
          <w:b/>
          <w:sz w:val="24"/>
          <w:szCs w:val="24"/>
          <w:lang w:val="ru-RU"/>
        </w:rPr>
        <w:t xml:space="preserve">Пояснительная записка к </w:t>
      </w:r>
      <w:r w:rsidR="008C2EAB">
        <w:rPr>
          <w:b/>
          <w:sz w:val="24"/>
          <w:szCs w:val="24"/>
          <w:lang w:val="ru-RU"/>
        </w:rPr>
        <w:t xml:space="preserve">проекту </w:t>
      </w:r>
      <w:r w:rsidR="00C73090" w:rsidRPr="00C73090">
        <w:rPr>
          <w:b/>
          <w:sz w:val="24"/>
          <w:szCs w:val="24"/>
          <w:lang w:val="ru-RU"/>
        </w:rPr>
        <w:t>постановлени</w:t>
      </w:r>
      <w:r w:rsidR="008C2EAB">
        <w:rPr>
          <w:b/>
          <w:sz w:val="24"/>
          <w:szCs w:val="24"/>
          <w:lang w:val="ru-RU"/>
        </w:rPr>
        <w:t>я</w:t>
      </w:r>
      <w:r w:rsidR="00C73090" w:rsidRPr="00C73090">
        <w:rPr>
          <w:b/>
          <w:sz w:val="24"/>
          <w:szCs w:val="24"/>
          <w:lang w:val="ru-RU"/>
        </w:rPr>
        <w:t xml:space="preserve"> </w:t>
      </w:r>
      <w:proofErr w:type="spellStart"/>
      <w:r w:rsidR="00C73090" w:rsidRPr="00C73090">
        <w:rPr>
          <w:b/>
          <w:sz w:val="24"/>
          <w:szCs w:val="24"/>
          <w:lang w:val="ru-RU"/>
        </w:rPr>
        <w:t>акимата</w:t>
      </w:r>
      <w:proofErr w:type="spellEnd"/>
      <w:r w:rsidR="00C73090" w:rsidRPr="00C73090">
        <w:rPr>
          <w:b/>
          <w:sz w:val="24"/>
          <w:szCs w:val="24"/>
          <w:lang w:val="ru-RU"/>
        </w:rPr>
        <w:t xml:space="preserve"> </w:t>
      </w:r>
      <w:proofErr w:type="spellStart"/>
      <w:r w:rsidR="00C73090" w:rsidRPr="00C73090">
        <w:rPr>
          <w:b/>
          <w:sz w:val="24"/>
          <w:szCs w:val="24"/>
          <w:lang w:val="ru-RU"/>
        </w:rPr>
        <w:t>Амангельдинского</w:t>
      </w:r>
      <w:proofErr w:type="spellEnd"/>
      <w:r w:rsidR="00C73090" w:rsidRPr="00C73090">
        <w:rPr>
          <w:b/>
          <w:sz w:val="24"/>
          <w:szCs w:val="24"/>
          <w:lang w:val="ru-RU"/>
        </w:rPr>
        <w:t xml:space="preserve"> района </w:t>
      </w:r>
    </w:p>
    <w:p w14:paraId="6E511DCB" w14:textId="66B5110B" w:rsidR="00382CDA" w:rsidRPr="000A2032" w:rsidRDefault="00345CC5" w:rsidP="00604363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 w:rsidRPr="000A2032">
        <w:rPr>
          <w:b/>
          <w:sz w:val="24"/>
          <w:szCs w:val="24"/>
          <w:lang w:val="ru-RU"/>
        </w:rPr>
        <w:t>«</w:t>
      </w:r>
      <w:r w:rsidR="00604363" w:rsidRPr="00604363">
        <w:rPr>
          <w:b/>
          <w:sz w:val="24"/>
          <w:szCs w:val="24"/>
          <w:lang w:val="ru-RU"/>
        </w:rPr>
        <w:t xml:space="preserve">Об утверждении коэффициентов зонирования, учитывающих месторасположение объекта налогообложения в населенных пунктах </w:t>
      </w:r>
      <w:proofErr w:type="spellStart"/>
      <w:r w:rsidR="00604363" w:rsidRPr="00604363">
        <w:rPr>
          <w:b/>
          <w:sz w:val="24"/>
          <w:szCs w:val="24"/>
          <w:lang w:val="ru-RU"/>
        </w:rPr>
        <w:t>Амангельдинского</w:t>
      </w:r>
      <w:proofErr w:type="spellEnd"/>
      <w:r w:rsidR="00604363" w:rsidRPr="00604363">
        <w:rPr>
          <w:b/>
          <w:sz w:val="24"/>
          <w:szCs w:val="24"/>
          <w:lang w:val="ru-RU"/>
        </w:rPr>
        <w:t xml:space="preserve"> района</w:t>
      </w:r>
      <w:r w:rsidR="009C0533" w:rsidRPr="009C0533">
        <w:rPr>
          <w:b/>
          <w:sz w:val="24"/>
          <w:szCs w:val="24"/>
          <w:lang w:val="ru-RU"/>
        </w:rPr>
        <w:t>»</w:t>
      </w:r>
      <w:r w:rsidR="00F74FE6" w:rsidRPr="000A2032">
        <w:rPr>
          <w:b/>
          <w:bCs/>
          <w:color w:val="000000"/>
          <w:sz w:val="24"/>
          <w:szCs w:val="24"/>
          <w:lang w:val="kk-KZ"/>
        </w:rPr>
        <w:t>.</w:t>
      </w:r>
    </w:p>
    <w:p w14:paraId="4E290DC1" w14:textId="77777777" w:rsidR="00362283" w:rsidRPr="00362283" w:rsidRDefault="00362283" w:rsidP="00362283">
      <w:pPr>
        <w:spacing w:after="0" w:line="240" w:lineRule="auto"/>
        <w:ind w:firstLine="709"/>
        <w:jc w:val="center"/>
        <w:rPr>
          <w:sz w:val="24"/>
          <w:lang w:val="ru-RU"/>
        </w:rPr>
      </w:pPr>
    </w:p>
    <w:p w14:paraId="781120F9" w14:textId="77777777" w:rsidR="00345CC5" w:rsidRPr="00D97650" w:rsidRDefault="00345CC5" w:rsidP="00345CC5">
      <w:pPr>
        <w:pStyle w:val="a3"/>
        <w:tabs>
          <w:tab w:val="left" w:pos="5954"/>
        </w:tabs>
        <w:rPr>
          <w:b w:val="0"/>
          <w:sz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103"/>
        <w:gridCol w:w="4394"/>
      </w:tblGrid>
      <w:tr w:rsidR="003C302F" w:rsidRPr="003C302F" w14:paraId="20644A80" w14:textId="77777777" w:rsidTr="0009052C">
        <w:trPr>
          <w:trHeight w:val="7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41DD" w14:textId="77777777" w:rsidR="003C302F" w:rsidRPr="003C302F" w:rsidRDefault="003C302F" w:rsidP="00E2204E">
            <w:pPr>
              <w:pStyle w:val="a5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№</w:t>
            </w:r>
          </w:p>
          <w:p w14:paraId="3E8E7F65" w14:textId="77777777" w:rsidR="003C302F" w:rsidRPr="003C302F" w:rsidRDefault="003C302F" w:rsidP="00E2204E">
            <w:pPr>
              <w:pStyle w:val="a5"/>
              <w:ind w:right="-111"/>
              <w:rPr>
                <w:bCs/>
                <w:szCs w:val="24"/>
                <w:lang w:eastAsia="en-US"/>
              </w:rPr>
            </w:pPr>
            <w:proofErr w:type="gramStart"/>
            <w:r w:rsidRPr="003C302F">
              <w:rPr>
                <w:bCs/>
                <w:szCs w:val="24"/>
                <w:lang w:eastAsia="en-US"/>
              </w:rPr>
              <w:t>п</w:t>
            </w:r>
            <w:proofErr w:type="gramEnd"/>
            <w:r w:rsidRPr="003C302F">
              <w:rPr>
                <w:bCs/>
                <w:szCs w:val="24"/>
                <w:lang w:eastAsia="en-US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23CC" w14:textId="77777777" w:rsidR="003C302F" w:rsidRPr="003C302F" w:rsidRDefault="003C302F" w:rsidP="00E2204E">
            <w:pPr>
              <w:pStyle w:val="a5"/>
              <w:jc w:val="center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Перечень сведений, которые должны быть отражены в пояснительной записке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EB5" w14:textId="4287C0FA" w:rsidR="003C302F" w:rsidRPr="003C302F" w:rsidRDefault="00996D5C" w:rsidP="00E2204E">
            <w:pPr>
              <w:pStyle w:val="a5"/>
              <w:jc w:val="center"/>
              <w:rPr>
                <w:bCs/>
                <w:szCs w:val="24"/>
                <w:lang w:val="kk-KZ" w:eastAsia="en-US"/>
              </w:rPr>
            </w:pPr>
            <w:r>
              <w:rPr>
                <w:bCs/>
                <w:szCs w:val="24"/>
                <w:lang w:val="kk-KZ" w:eastAsia="en-US"/>
              </w:rPr>
              <w:t>Информация</w:t>
            </w:r>
          </w:p>
        </w:tc>
      </w:tr>
      <w:tr w:rsidR="00F74FE6" w:rsidRPr="00604363" w14:paraId="2A863CB4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D4AF" w14:textId="77777777" w:rsidR="00F74FE6" w:rsidRPr="003C302F" w:rsidRDefault="00F74FE6" w:rsidP="00E2204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3C302F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22A7" w14:textId="7BEEAD14" w:rsidR="00F74FE6" w:rsidRPr="003C302F" w:rsidRDefault="00F74FE6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C9158E">
              <w:rPr>
                <w:sz w:val="24"/>
                <w:szCs w:val="24"/>
              </w:rPr>
              <w:t>Наименование</w:t>
            </w:r>
            <w:proofErr w:type="spellEnd"/>
            <w:r w:rsidRPr="00C9158E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</w:rPr>
              <w:t>государственного</w:t>
            </w:r>
            <w:proofErr w:type="spellEnd"/>
            <w:r w:rsidRPr="00C9158E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</w:rPr>
              <w:t>органа-разработчика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3BC8" w14:textId="063BC502" w:rsidR="00F74FE6" w:rsidRPr="00063B34" w:rsidRDefault="009C0533" w:rsidP="0060436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="00F74FE6" w:rsidRPr="00063B34">
              <w:rPr>
                <w:sz w:val="24"/>
                <w:szCs w:val="24"/>
                <w:lang w:val="ru-RU"/>
              </w:rPr>
              <w:t xml:space="preserve">ГУ «Отдел </w:t>
            </w:r>
            <w:r w:rsidR="00604363">
              <w:rPr>
                <w:sz w:val="24"/>
                <w:szCs w:val="24"/>
                <w:lang w:val="ru-RU"/>
              </w:rPr>
              <w:t>финансов</w:t>
            </w:r>
            <w:r w:rsidR="00F74FE6" w:rsidRPr="00063B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74FE6" w:rsidRPr="00063B34">
              <w:rPr>
                <w:sz w:val="24"/>
                <w:szCs w:val="24"/>
                <w:lang w:val="ru-RU"/>
              </w:rPr>
              <w:t>акимата</w:t>
            </w:r>
            <w:proofErr w:type="spellEnd"/>
            <w:r w:rsidR="00F74FE6" w:rsidRPr="00063B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04363">
              <w:rPr>
                <w:sz w:val="24"/>
                <w:lang w:val="ru-RU"/>
              </w:rPr>
              <w:t>Амангельдиин</w:t>
            </w:r>
            <w:r w:rsidR="00F74FE6" w:rsidRPr="00362283">
              <w:rPr>
                <w:sz w:val="24"/>
                <w:lang w:val="ru-RU"/>
              </w:rPr>
              <w:t>ского</w:t>
            </w:r>
            <w:proofErr w:type="spellEnd"/>
            <w:r w:rsidR="00F74FE6" w:rsidRPr="00063B34">
              <w:rPr>
                <w:sz w:val="24"/>
                <w:szCs w:val="24"/>
                <w:lang w:val="ru-RU"/>
              </w:rPr>
              <w:t xml:space="preserve"> района»</w:t>
            </w:r>
            <w:r w:rsidR="00F74FE6">
              <w:rPr>
                <w:sz w:val="24"/>
                <w:szCs w:val="24"/>
                <w:lang w:val="ru-RU"/>
              </w:rPr>
              <w:t>.</w:t>
            </w:r>
          </w:p>
        </w:tc>
      </w:tr>
      <w:tr w:rsidR="00F74FE6" w:rsidRPr="00604363" w14:paraId="0B76E8A4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F15" w14:textId="77777777" w:rsidR="00F74FE6" w:rsidRPr="003C302F" w:rsidRDefault="00F74FE6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4397" w14:textId="65F5D034" w:rsidR="00F74FE6" w:rsidRPr="003C302F" w:rsidRDefault="00F74FE6" w:rsidP="00E2204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и/или другие обоснования необходимости его принятия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36A2" w14:textId="77777777" w:rsidR="00947762" w:rsidRDefault="00947762" w:rsidP="00947762">
            <w:pPr>
              <w:spacing w:after="0" w:line="240" w:lineRule="auto"/>
              <w:rPr>
                <w:spacing w:val="2"/>
                <w:sz w:val="24"/>
                <w:szCs w:val="24"/>
                <w:lang w:val="ru-RU"/>
              </w:rPr>
            </w:pPr>
            <w:r w:rsidRPr="00947762">
              <w:rPr>
                <w:spacing w:val="2"/>
                <w:sz w:val="24"/>
                <w:szCs w:val="24"/>
                <w:lang w:val="ru-RU"/>
              </w:rPr>
              <w:t xml:space="preserve">В соответствии со статьей 600 Кодекса Республики Казахстан «О налогах и других обязательных платежах в бюджет» (Налоговый кодекс), Законом Республики Казахстан «О местном государственном управлении и самоуправлении в Республике Казахстан», приказом Заместителя Премьер-Министра – Министра искусственного интеллекта и цифрового развития Республики Казахстан от 17 октября 2025 года </w:t>
            </w:r>
          </w:p>
          <w:p w14:paraId="4FA98864" w14:textId="77777777" w:rsidR="00947762" w:rsidRDefault="00947762" w:rsidP="00947762">
            <w:pPr>
              <w:spacing w:after="0" w:line="240" w:lineRule="auto"/>
              <w:rPr>
                <w:spacing w:val="2"/>
                <w:sz w:val="24"/>
                <w:szCs w:val="24"/>
                <w:lang w:val="ru-RU"/>
              </w:rPr>
            </w:pPr>
            <w:proofErr w:type="gramStart"/>
            <w:r w:rsidRPr="00947762">
              <w:rPr>
                <w:spacing w:val="2"/>
                <w:sz w:val="24"/>
                <w:szCs w:val="24"/>
                <w:lang w:val="ru-RU"/>
              </w:rPr>
              <w:t xml:space="preserve">№ 517/НҚ «Об утверждении Методики расчета коэффициента зонирования» (зарегистрировано в Реестре государственной регистрации нормативных правовых актов под </w:t>
            </w:r>
            <w:proofErr w:type="gramEnd"/>
          </w:p>
          <w:p w14:paraId="2A90AE2E" w14:textId="00CD432D" w:rsidR="00F74FE6" w:rsidRPr="00D47E1E" w:rsidRDefault="00947762" w:rsidP="0094776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pacing w:val="2"/>
                <w:sz w:val="24"/>
                <w:szCs w:val="24"/>
                <w:lang w:val="ru-RU"/>
              </w:rPr>
              <w:t>№ 37162)</w:t>
            </w:r>
            <w:bookmarkStart w:id="0" w:name="_GoBack"/>
            <w:bookmarkEnd w:id="0"/>
          </w:p>
        </w:tc>
      </w:tr>
      <w:tr w:rsidR="00F74FE6" w:rsidRPr="00E96B7A" w14:paraId="4B16ACE2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8B74" w14:textId="2C17609B" w:rsidR="00F74FE6" w:rsidRPr="0059402D" w:rsidRDefault="00F74FE6" w:rsidP="00E2204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9402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E3F7" w14:textId="3BAD4ECE" w:rsidR="00F74FE6" w:rsidRPr="003C302F" w:rsidRDefault="00F74FE6" w:rsidP="00E2204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 необходимости – решение Республиканской бюджетной комиссии (соответствующие расчеты, ссылка на источник финансирования, копия решения Республиканской бюджетной комиссии в обязательном порядке прикладываются к пояснительной записке)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5A44" w14:textId="31AEA36C" w:rsidR="00F74FE6" w:rsidRPr="00E96B7A" w:rsidRDefault="00F74FE6" w:rsidP="00E2204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Финансовые затраты не предусмотрены.</w:t>
            </w:r>
          </w:p>
        </w:tc>
      </w:tr>
      <w:tr w:rsidR="00F74FE6" w:rsidRPr="00604363" w14:paraId="09505523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2D33" w14:textId="77777777" w:rsidR="00F74FE6" w:rsidRPr="003C302F" w:rsidRDefault="00F74FE6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C1DC" w14:textId="73495F53" w:rsidR="00F74FE6" w:rsidRPr="003C302F" w:rsidRDefault="00F74FE6" w:rsidP="00E2204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для широкого круга населения в случае принятия проекта нормативного правового акта, а также влияние положений проекта нормативного правового акта на обеспечение национальной</w:t>
            </w:r>
            <w:r w:rsidRPr="00C9158E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безопасности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C86A" w14:textId="1060D40B" w:rsidR="00F74FE6" w:rsidRPr="00290663" w:rsidRDefault="00F74FE6" w:rsidP="005940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Принятие </w:t>
            </w:r>
            <w:r w:rsidR="009265EF">
              <w:rPr>
                <w:sz w:val="24"/>
                <w:szCs w:val="24"/>
                <w:lang w:val="ru-RU"/>
              </w:rPr>
              <w:t>постановления</w:t>
            </w:r>
            <w:r w:rsidRPr="00290663">
              <w:rPr>
                <w:sz w:val="24"/>
                <w:szCs w:val="24"/>
                <w:lang w:val="ru-RU"/>
              </w:rPr>
              <w:t xml:space="preserve"> не влечет негативных социально-экономических и/или правовых последствий</w:t>
            </w:r>
            <w:r w:rsidRPr="00290663">
              <w:rPr>
                <w:sz w:val="24"/>
                <w:szCs w:val="24"/>
                <w:lang w:val="kk-KZ"/>
              </w:rPr>
              <w:t>, а также на обеспечение на</w:t>
            </w:r>
            <w:r>
              <w:rPr>
                <w:sz w:val="24"/>
                <w:szCs w:val="24"/>
                <w:lang w:val="kk-KZ"/>
              </w:rPr>
              <w:t>циональной безопасности</w:t>
            </w:r>
            <w:r w:rsidRPr="00290663">
              <w:rPr>
                <w:sz w:val="24"/>
                <w:szCs w:val="24"/>
                <w:lang w:val="ru-RU"/>
              </w:rPr>
              <w:t>.</w:t>
            </w:r>
          </w:p>
          <w:p w14:paraId="4A2F07F0" w14:textId="1EDA847F" w:rsidR="00F74FE6" w:rsidRPr="00E96B7A" w:rsidRDefault="00F74FE6" w:rsidP="00E2204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F74FE6" w:rsidRPr="00604363" w14:paraId="5A88DB77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D61C" w14:textId="77777777" w:rsidR="00F74FE6" w:rsidRPr="003C302F" w:rsidRDefault="00F74FE6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EB6E" w14:textId="481910CB" w:rsidR="00F74FE6" w:rsidRPr="003C302F" w:rsidRDefault="00F74FE6" w:rsidP="00E2204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Конкретные цели и сроки ожидаемых результатов с их подробным описанием для отдельных потенциальных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стейкхолдеров</w:t>
            </w:r>
            <w:proofErr w:type="spellEnd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 xml:space="preserve"> (государство, бизнес-сообщество, население,</w:t>
            </w:r>
            <w:r w:rsidRPr="00C9158E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иные категории)</w:t>
            </w:r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AD15" w14:textId="7C1742A7" w:rsidR="00F74FE6" w:rsidRPr="00E96B7A" w:rsidRDefault="009265EF" w:rsidP="009265E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Постановление </w:t>
            </w:r>
            <w:r w:rsidR="00F74FE6" w:rsidRPr="008C27C5">
              <w:rPr>
                <w:sz w:val="24"/>
                <w:szCs w:val="24"/>
                <w:lang w:val="ru-RU"/>
              </w:rPr>
              <w:t>вводится в действие по истечении десяти календарных дней после дня его первого официального опубликования</w:t>
            </w:r>
            <w:r w:rsidR="00F74FE6">
              <w:rPr>
                <w:sz w:val="24"/>
                <w:szCs w:val="24"/>
                <w:lang w:val="ru-RU"/>
              </w:rPr>
              <w:t>.</w:t>
            </w:r>
          </w:p>
        </w:tc>
      </w:tr>
      <w:tr w:rsidR="00F74FE6" w:rsidRPr="00F74FE6" w14:paraId="6CFC0FCE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F05C" w14:textId="431C29B2" w:rsidR="00F74FE6" w:rsidRPr="00BC6D42" w:rsidRDefault="00F74FE6" w:rsidP="00E2204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B226" w14:textId="7049A7AC" w:rsidR="00F74FE6" w:rsidRPr="003C302F" w:rsidRDefault="00F74FE6" w:rsidP="00E2204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 xml:space="preserve">Необходимость приведения законодательства в соответствие с вносимым проектом </w:t>
            </w:r>
            <w:r w:rsidRPr="00C9158E">
              <w:rPr>
                <w:sz w:val="24"/>
                <w:szCs w:val="24"/>
                <w:lang w:val="ru-RU"/>
              </w:rPr>
              <w:lastRenderedPageBreak/>
              <w:t>нормативного правового акта в случае его принятия (указать требуется ли принятие других правовых актов или внесение изменений и/или дополнений в действующие акты) либо отсутствие такой необходимости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939F" w14:textId="13C02CF8" w:rsidR="00F74FE6" w:rsidRPr="00E96B7A" w:rsidRDefault="00F74FE6" w:rsidP="00D948A6">
            <w:pPr>
              <w:jc w:val="both"/>
              <w:rPr>
                <w:sz w:val="24"/>
                <w:szCs w:val="24"/>
                <w:lang w:val="ru-RU"/>
              </w:rPr>
            </w:pPr>
            <w:r w:rsidRPr="0059402D">
              <w:rPr>
                <w:sz w:val="24"/>
                <w:lang w:val="ru-RU"/>
              </w:rPr>
              <w:lastRenderedPageBreak/>
              <w:t>Необходимость отсутствует</w:t>
            </w:r>
            <w:r>
              <w:rPr>
                <w:sz w:val="24"/>
                <w:lang w:val="ru-RU"/>
              </w:rPr>
              <w:t>.</w:t>
            </w:r>
            <w:r w:rsidRPr="00E96B7A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F74FE6" w:rsidRPr="0059402D" w14:paraId="60B77B39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AFA6" w14:textId="2453E427" w:rsidR="00F74FE6" w:rsidRPr="006A3C39" w:rsidRDefault="00F74FE6" w:rsidP="0059402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64BF" w14:textId="5CCE9DF6" w:rsidR="00F74FE6" w:rsidRPr="003C302F" w:rsidRDefault="00F74FE6" w:rsidP="005940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D86" w14:textId="1C1E68AD" w:rsidR="00F74FE6" w:rsidRPr="00E96B7A" w:rsidRDefault="00F74FE6" w:rsidP="0059402D">
            <w:pPr>
              <w:spacing w:after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 w:rsidRPr="00290663">
              <w:rPr>
                <w:bCs/>
                <w:sz w:val="24"/>
                <w:szCs w:val="24"/>
                <w:lang w:val="ru-RU"/>
              </w:rPr>
              <w:t>Не</w:t>
            </w:r>
            <w:r>
              <w:rPr>
                <w:bCs/>
                <w:sz w:val="24"/>
                <w:szCs w:val="24"/>
                <w:lang w:val="ru-RU"/>
              </w:rPr>
              <w:t xml:space="preserve"> затрагивает.</w:t>
            </w:r>
          </w:p>
        </w:tc>
      </w:tr>
      <w:tr w:rsidR="00F74FE6" w:rsidRPr="00604363" w14:paraId="5B139753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28F9" w14:textId="457EEE8A" w:rsidR="00F74FE6" w:rsidRPr="00BC6D42" w:rsidRDefault="00F74FE6" w:rsidP="0059402D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E8B" w14:textId="6B08850D" w:rsidR="00F74FE6" w:rsidRPr="003C302F" w:rsidRDefault="00F74FE6" w:rsidP="0059402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Результаты расчетов, подтверждающих снижение и (или) увеличение затрат субъектов частного предпринимательства в связи с введением в действие проекта нормативного правового акта, влекущего</w:t>
            </w:r>
            <w:r w:rsidRPr="00C9158E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такие изменения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893" w14:textId="55A27044" w:rsidR="00F74FE6" w:rsidRPr="00E96B7A" w:rsidRDefault="00F74FE6" w:rsidP="00063B3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Снижение </w:t>
            </w:r>
            <w:proofErr w:type="gramStart"/>
            <w:r>
              <w:rPr>
                <w:sz w:val="24"/>
                <w:szCs w:val="24"/>
                <w:lang w:val="ru-RU"/>
              </w:rPr>
              <w:t>и(</w:t>
            </w:r>
            <w:proofErr w:type="gramEnd"/>
            <w:r>
              <w:rPr>
                <w:sz w:val="24"/>
                <w:szCs w:val="24"/>
                <w:lang w:val="ru-RU"/>
              </w:rPr>
              <w:t>или)увеличение затрат субъектов частного предпринимательства не предполагается.</w:t>
            </w:r>
          </w:p>
        </w:tc>
      </w:tr>
    </w:tbl>
    <w:p w14:paraId="76C55B76" w14:textId="77777777" w:rsidR="00E96B7A" w:rsidRDefault="00E96B7A" w:rsidP="0009052C">
      <w:pPr>
        <w:spacing w:after="0" w:line="240" w:lineRule="auto"/>
        <w:rPr>
          <w:sz w:val="24"/>
          <w:szCs w:val="24"/>
          <w:lang w:val="ru-RU"/>
        </w:rPr>
      </w:pPr>
    </w:p>
    <w:p w14:paraId="122B5804" w14:textId="77777777" w:rsidR="00063B34" w:rsidRDefault="00063B34" w:rsidP="0009052C">
      <w:pPr>
        <w:spacing w:after="0" w:line="240" w:lineRule="auto"/>
        <w:rPr>
          <w:sz w:val="24"/>
          <w:szCs w:val="24"/>
          <w:lang w:val="ru-RU"/>
        </w:rPr>
      </w:pPr>
    </w:p>
    <w:p w14:paraId="26B43628" w14:textId="30D25CA6" w:rsidR="00063B34" w:rsidRPr="00063B34" w:rsidRDefault="009C0533" w:rsidP="00604363">
      <w:pPr>
        <w:widowControl w:val="0"/>
        <w:suppressAutoHyphens/>
        <w:spacing w:after="0" w:line="240" w:lineRule="auto"/>
        <w:ind w:left="426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Р</w:t>
      </w:r>
      <w:r w:rsidR="00063B34" w:rsidRPr="00063B34">
        <w:rPr>
          <w:b/>
          <w:sz w:val="24"/>
          <w:szCs w:val="24"/>
          <w:lang w:val="ru-RU"/>
        </w:rPr>
        <w:t>уководител</w:t>
      </w:r>
      <w:r>
        <w:rPr>
          <w:b/>
          <w:sz w:val="24"/>
          <w:szCs w:val="24"/>
          <w:lang w:val="ru-RU"/>
        </w:rPr>
        <w:t>ьК</w:t>
      </w:r>
      <w:r w:rsidR="00063B34" w:rsidRPr="00063B34">
        <w:rPr>
          <w:b/>
          <w:sz w:val="24"/>
          <w:szCs w:val="24"/>
          <w:lang w:val="ru-RU"/>
        </w:rPr>
        <w:t>ГУ</w:t>
      </w:r>
      <w:proofErr w:type="spellEnd"/>
      <w:r w:rsidR="00063B34" w:rsidRPr="00063B34">
        <w:rPr>
          <w:b/>
          <w:sz w:val="24"/>
          <w:szCs w:val="24"/>
          <w:lang w:val="ru-RU"/>
        </w:rPr>
        <w:t xml:space="preserve"> «Отдел </w:t>
      </w:r>
      <w:r w:rsidR="00604363" w:rsidRPr="00604363">
        <w:rPr>
          <w:b/>
          <w:sz w:val="24"/>
          <w:szCs w:val="24"/>
          <w:lang w:val="ru-RU"/>
        </w:rPr>
        <w:t xml:space="preserve">финансов </w:t>
      </w:r>
      <w:proofErr w:type="spellStart"/>
      <w:r w:rsidR="00063B34" w:rsidRPr="00063B34">
        <w:rPr>
          <w:b/>
          <w:sz w:val="24"/>
          <w:szCs w:val="24"/>
          <w:lang w:val="ru-RU"/>
        </w:rPr>
        <w:t>акимата</w:t>
      </w:r>
      <w:proofErr w:type="spellEnd"/>
      <w:r w:rsidR="00063B34" w:rsidRPr="00063B34">
        <w:rPr>
          <w:b/>
          <w:sz w:val="24"/>
          <w:szCs w:val="24"/>
          <w:lang w:val="ru-RU"/>
        </w:rPr>
        <w:t xml:space="preserve"> </w:t>
      </w:r>
    </w:p>
    <w:p w14:paraId="6A8E5E3E" w14:textId="31A7440D" w:rsidR="00063B34" w:rsidRPr="00063B34" w:rsidRDefault="009C0533" w:rsidP="00063B34">
      <w:pPr>
        <w:widowControl w:val="0"/>
        <w:suppressAutoHyphens/>
        <w:spacing w:after="0" w:line="240" w:lineRule="auto"/>
        <w:ind w:left="426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lang w:val="ru-RU"/>
        </w:rPr>
        <w:t>Амангельдин</w:t>
      </w:r>
      <w:r w:rsidR="00362283" w:rsidRPr="00362283">
        <w:rPr>
          <w:b/>
          <w:sz w:val="24"/>
          <w:lang w:val="ru-RU"/>
        </w:rPr>
        <w:t>суского</w:t>
      </w:r>
      <w:proofErr w:type="spellEnd"/>
      <w:r w:rsidR="00362283" w:rsidRPr="00063B34">
        <w:rPr>
          <w:b/>
          <w:sz w:val="24"/>
          <w:szCs w:val="24"/>
          <w:lang w:val="ru-RU"/>
        </w:rPr>
        <w:t xml:space="preserve"> </w:t>
      </w:r>
      <w:r w:rsidR="00063B34" w:rsidRPr="00063B34">
        <w:rPr>
          <w:b/>
          <w:sz w:val="24"/>
          <w:szCs w:val="24"/>
          <w:lang w:val="ru-RU"/>
        </w:rPr>
        <w:t xml:space="preserve"> района»                                                                       </w:t>
      </w:r>
      <w:proofErr w:type="spellStart"/>
      <w:r w:rsidR="00604363">
        <w:rPr>
          <w:b/>
          <w:sz w:val="24"/>
          <w:szCs w:val="24"/>
          <w:lang w:val="ru-RU"/>
        </w:rPr>
        <w:t>Ж</w:t>
      </w:r>
      <w:r w:rsidR="00063B34" w:rsidRPr="00063B34">
        <w:rPr>
          <w:b/>
          <w:sz w:val="24"/>
          <w:szCs w:val="24"/>
          <w:lang w:val="ru-RU"/>
        </w:rPr>
        <w:t>.</w:t>
      </w:r>
      <w:r w:rsidR="00604363">
        <w:rPr>
          <w:b/>
          <w:sz w:val="24"/>
          <w:szCs w:val="24"/>
          <w:lang w:val="ru-RU"/>
        </w:rPr>
        <w:t>Сеилова</w:t>
      </w:r>
      <w:proofErr w:type="spellEnd"/>
      <w:r w:rsidR="00063B34" w:rsidRPr="00063B34">
        <w:rPr>
          <w:b/>
          <w:sz w:val="24"/>
          <w:szCs w:val="24"/>
          <w:lang w:val="ru-RU"/>
        </w:rPr>
        <w:t xml:space="preserve">  </w:t>
      </w:r>
    </w:p>
    <w:p w14:paraId="06B34817" w14:textId="72C255D3" w:rsidR="0059402D" w:rsidRPr="00D97650" w:rsidRDefault="00063B34" w:rsidP="00063B34">
      <w:pPr>
        <w:widowControl w:val="0"/>
        <w:suppressAutoHyphens/>
        <w:spacing w:after="0" w:line="240" w:lineRule="auto"/>
        <w:ind w:left="426"/>
        <w:jc w:val="both"/>
        <w:rPr>
          <w:rFonts w:eastAsia="Lucida Sans Unicode" w:cs="Tahoma"/>
          <w:b/>
          <w:color w:val="000000"/>
          <w:sz w:val="24"/>
          <w:szCs w:val="24"/>
          <w:lang w:val="ru-RU" w:bidi="en-US"/>
        </w:rPr>
      </w:pPr>
      <w:r w:rsidRPr="00063B34">
        <w:rPr>
          <w:sz w:val="24"/>
          <w:szCs w:val="24"/>
          <w:lang w:val="ru-RU"/>
        </w:rPr>
        <w:t xml:space="preserve">   </w:t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</w:p>
    <w:p w14:paraId="7FA4F5D0" w14:textId="77777777" w:rsidR="003C302F" w:rsidRPr="00D97650" w:rsidRDefault="003C302F" w:rsidP="00E96B7A">
      <w:pPr>
        <w:spacing w:after="0" w:line="240" w:lineRule="auto"/>
        <w:rPr>
          <w:sz w:val="24"/>
          <w:szCs w:val="24"/>
          <w:lang w:val="ru-RU"/>
        </w:rPr>
      </w:pPr>
    </w:p>
    <w:sectPr w:rsidR="003C302F" w:rsidRPr="00D97650" w:rsidSect="0009052C">
      <w:headerReference w:type="default" r:id="rId7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843CD9" w14:textId="77777777" w:rsidR="004047FB" w:rsidRDefault="004047FB" w:rsidP="003C302F">
      <w:pPr>
        <w:spacing w:after="0" w:line="240" w:lineRule="auto"/>
      </w:pPr>
      <w:r>
        <w:separator/>
      </w:r>
    </w:p>
  </w:endnote>
  <w:endnote w:type="continuationSeparator" w:id="0">
    <w:p w14:paraId="078659B3" w14:textId="77777777" w:rsidR="004047FB" w:rsidRDefault="004047FB" w:rsidP="003C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E74D88" w14:textId="77777777" w:rsidR="004047FB" w:rsidRDefault="004047FB" w:rsidP="003C302F">
      <w:pPr>
        <w:spacing w:after="0" w:line="240" w:lineRule="auto"/>
      </w:pPr>
      <w:r>
        <w:separator/>
      </w:r>
    </w:p>
  </w:footnote>
  <w:footnote w:type="continuationSeparator" w:id="0">
    <w:p w14:paraId="7E462145" w14:textId="77777777" w:rsidR="004047FB" w:rsidRDefault="004047FB" w:rsidP="003C3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598667"/>
      <w:docPartObj>
        <w:docPartGallery w:val="Page Numbers (Top of Page)"/>
        <w:docPartUnique/>
      </w:docPartObj>
    </w:sdtPr>
    <w:sdtEndPr/>
    <w:sdtContent>
      <w:p w14:paraId="058280FF" w14:textId="6F9D5B3F" w:rsidR="003C302F" w:rsidRDefault="003C30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762" w:rsidRPr="00947762">
          <w:rPr>
            <w:noProof/>
            <w:lang w:val="ru-RU"/>
          </w:rPr>
          <w:t>2</w:t>
        </w:r>
        <w:r>
          <w:fldChar w:fldCharType="end"/>
        </w:r>
      </w:p>
    </w:sdtContent>
  </w:sdt>
  <w:p w14:paraId="0CC20CA7" w14:textId="77777777" w:rsidR="003C302F" w:rsidRDefault="003C302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FA8"/>
    <w:rsid w:val="00063B34"/>
    <w:rsid w:val="0009052C"/>
    <w:rsid w:val="000A2032"/>
    <w:rsid w:val="000A24FE"/>
    <w:rsid w:val="00130FA8"/>
    <w:rsid w:val="001A7353"/>
    <w:rsid w:val="001B4AA6"/>
    <w:rsid w:val="00210E96"/>
    <w:rsid w:val="002B2B2A"/>
    <w:rsid w:val="002D0422"/>
    <w:rsid w:val="002E6609"/>
    <w:rsid w:val="0032143C"/>
    <w:rsid w:val="00336FD0"/>
    <w:rsid w:val="00345CC5"/>
    <w:rsid w:val="003541AA"/>
    <w:rsid w:val="00362283"/>
    <w:rsid w:val="00375143"/>
    <w:rsid w:val="00382CDA"/>
    <w:rsid w:val="003B3637"/>
    <w:rsid w:val="003B3BF0"/>
    <w:rsid w:val="003C302F"/>
    <w:rsid w:val="004047FB"/>
    <w:rsid w:val="004434F8"/>
    <w:rsid w:val="004551C2"/>
    <w:rsid w:val="00467807"/>
    <w:rsid w:val="004860C8"/>
    <w:rsid w:val="005201EE"/>
    <w:rsid w:val="005247C4"/>
    <w:rsid w:val="00542B6E"/>
    <w:rsid w:val="00546271"/>
    <w:rsid w:val="0057021B"/>
    <w:rsid w:val="0059402D"/>
    <w:rsid w:val="005F5D8F"/>
    <w:rsid w:val="00604363"/>
    <w:rsid w:val="00612A9C"/>
    <w:rsid w:val="00645AA3"/>
    <w:rsid w:val="006A3C39"/>
    <w:rsid w:val="006C307F"/>
    <w:rsid w:val="006D3DDB"/>
    <w:rsid w:val="007238DF"/>
    <w:rsid w:val="00761193"/>
    <w:rsid w:val="007934F7"/>
    <w:rsid w:val="00796BA1"/>
    <w:rsid w:val="007C1E31"/>
    <w:rsid w:val="00845CE4"/>
    <w:rsid w:val="00856B5C"/>
    <w:rsid w:val="00866083"/>
    <w:rsid w:val="008C27C5"/>
    <w:rsid w:val="008C2EAB"/>
    <w:rsid w:val="008C7E47"/>
    <w:rsid w:val="008E576D"/>
    <w:rsid w:val="008F1A93"/>
    <w:rsid w:val="009265EF"/>
    <w:rsid w:val="00947762"/>
    <w:rsid w:val="009512C8"/>
    <w:rsid w:val="009650B0"/>
    <w:rsid w:val="00996D5C"/>
    <w:rsid w:val="009B52F5"/>
    <w:rsid w:val="009C0533"/>
    <w:rsid w:val="009F3B41"/>
    <w:rsid w:val="00A05B97"/>
    <w:rsid w:val="00A11CB3"/>
    <w:rsid w:val="00A80F48"/>
    <w:rsid w:val="00BC6D42"/>
    <w:rsid w:val="00C73090"/>
    <w:rsid w:val="00C7684B"/>
    <w:rsid w:val="00CC0F90"/>
    <w:rsid w:val="00CF1A6F"/>
    <w:rsid w:val="00D239BE"/>
    <w:rsid w:val="00D3438A"/>
    <w:rsid w:val="00D47E1E"/>
    <w:rsid w:val="00D64653"/>
    <w:rsid w:val="00D71E2C"/>
    <w:rsid w:val="00D948A6"/>
    <w:rsid w:val="00D97650"/>
    <w:rsid w:val="00DC2D0D"/>
    <w:rsid w:val="00DD6D06"/>
    <w:rsid w:val="00DE380E"/>
    <w:rsid w:val="00E11455"/>
    <w:rsid w:val="00E2204E"/>
    <w:rsid w:val="00E96B7A"/>
    <w:rsid w:val="00F74FE6"/>
    <w:rsid w:val="00F85A89"/>
    <w:rsid w:val="00FB40FB"/>
    <w:rsid w:val="00FE4546"/>
    <w:rsid w:val="00FF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3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97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7650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6A3C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47E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97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7650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6A3C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47E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5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61</cp:revision>
  <cp:lastPrinted>2023-10-20T13:52:00Z</cp:lastPrinted>
  <dcterms:created xsi:type="dcterms:W3CDTF">2023-07-25T12:37:00Z</dcterms:created>
  <dcterms:modified xsi:type="dcterms:W3CDTF">2026-10-05T07:22:00Z</dcterms:modified>
</cp:coreProperties>
</file>