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AA7A51">
      <w:pPr>
        <w:pStyle w:val="8"/>
        <w:spacing w:before="0" w:beforeAutospacing="0" w:after="0" w:afterAutospacing="0"/>
        <w:jc w:val="center"/>
        <w:rPr>
          <w:rStyle w:val="6"/>
          <w:rFonts w:hint="default" w:ascii="Times New Roman" w:hAnsi="Times New Roman" w:cs="Times New Roman"/>
          <w:color w:val="151515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color w:val="151515"/>
          <w:sz w:val="28"/>
          <w:szCs w:val="28"/>
        </w:rPr>
        <w:t>Реквизиты для внесения избирательного взноса</w:t>
      </w:r>
    </w:p>
    <w:p w14:paraId="3E661912">
      <w:pPr>
        <w:pStyle w:val="8"/>
        <w:spacing w:before="0" w:beforeAutospacing="0" w:after="0" w:afterAutospacing="0"/>
        <w:jc w:val="both"/>
        <w:rPr>
          <w:rStyle w:val="6"/>
          <w:rFonts w:hint="default" w:ascii="Times New Roman" w:hAnsi="Times New Roman" w:cs="Times New Roman"/>
          <w:color w:val="151515"/>
          <w:sz w:val="28"/>
          <w:szCs w:val="28"/>
          <w:lang w:val="kk-KZ"/>
        </w:rPr>
      </w:pPr>
      <w:bookmarkStart w:id="0" w:name="_GoBack"/>
      <w:bookmarkEnd w:id="0"/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9"/>
        <w:gridCol w:w="6202"/>
      </w:tblGrid>
      <w:tr w14:paraId="2BC44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037062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kk-KZ"/>
              </w:rPr>
              <w:t>Код ГУ</w:t>
            </w:r>
          </w:p>
        </w:tc>
        <w:tc>
          <w:tcPr>
            <w:tcW w:w="6202" w:type="dxa"/>
          </w:tcPr>
          <w:p w14:paraId="0980C2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kk-KZ"/>
              </w:rPr>
              <w:t>1223003</w:t>
            </w:r>
          </w:p>
        </w:tc>
      </w:tr>
      <w:tr w14:paraId="16617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234F91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Наименование</w:t>
            </w:r>
          </w:p>
        </w:tc>
        <w:tc>
          <w:tcPr>
            <w:tcW w:w="6202" w:type="dxa"/>
          </w:tcPr>
          <w:p w14:paraId="3E7B2C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ГУ Аппарат акима Баянаульского района</w:t>
            </w:r>
          </w:p>
        </w:tc>
      </w:tr>
      <w:tr w14:paraId="0EDF4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3495DF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БИН</w:t>
            </w:r>
          </w:p>
        </w:tc>
        <w:tc>
          <w:tcPr>
            <w:tcW w:w="6202" w:type="dxa"/>
          </w:tcPr>
          <w:p w14:paraId="749EE5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970340001683</w:t>
            </w:r>
          </w:p>
        </w:tc>
      </w:tr>
      <w:tr w14:paraId="565CB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275A02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Банк</w:t>
            </w:r>
          </w:p>
        </w:tc>
        <w:tc>
          <w:tcPr>
            <w:tcW w:w="6202" w:type="dxa"/>
          </w:tcPr>
          <w:p w14:paraId="4319F8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РГУ «Комитет казначейства Министерства финансов РК»</w:t>
            </w:r>
          </w:p>
        </w:tc>
      </w:tr>
      <w:tr w14:paraId="4D9DB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3E38E1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БИК</w:t>
            </w:r>
          </w:p>
        </w:tc>
        <w:tc>
          <w:tcPr>
            <w:tcW w:w="6202" w:type="dxa"/>
          </w:tcPr>
          <w:p w14:paraId="271E39D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KKMFKZ2A</w:t>
            </w:r>
          </w:p>
        </w:tc>
      </w:tr>
      <w:tr w14:paraId="471C6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3625C3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ИИК</w:t>
            </w:r>
          </w:p>
        </w:tc>
        <w:tc>
          <w:tcPr>
            <w:tcW w:w="6202" w:type="dxa"/>
          </w:tcPr>
          <w:p w14:paraId="61C113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KZ270705031223003002</w:t>
            </w:r>
          </w:p>
        </w:tc>
      </w:tr>
    </w:tbl>
    <w:p w14:paraId="57014ADB">
      <w:pPr>
        <w:spacing w:after="0" w:line="240" w:lineRule="auto"/>
        <w:rPr>
          <w:rFonts w:hint="default" w:ascii="Times New Roman" w:hAnsi="Times New Roman" w:eastAsia="Times New Roman" w:cs="Times New Roman"/>
          <w:color w:val="151515"/>
          <w:sz w:val="28"/>
          <w:szCs w:val="28"/>
          <w:lang w:val="kk-KZ" w:eastAsia="ru-RU"/>
        </w:rPr>
      </w:pPr>
    </w:p>
    <w:p w14:paraId="56A94ADA">
      <w:pPr>
        <w:jc w:val="both"/>
        <w:rPr>
          <w:rFonts w:hint="default" w:ascii="Times New Roman" w:hAnsi="Times New Roman" w:cs="Times New Roman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sz w:val="28"/>
          <w:szCs w:val="28"/>
          <w:lang w:val="kk-KZ"/>
        </w:rPr>
        <w:t>Назначение платежа: Избирательный взнос кандидата в депутаты Баянаульского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районного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маслихата</w:t>
      </w:r>
      <w:r>
        <w:rPr>
          <w:rFonts w:hint="default"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>ФИО.</w:t>
      </w:r>
    </w:p>
    <w:p w14:paraId="2D7ED0D9">
      <w:pPr>
        <w:spacing w:after="0" w:line="240" w:lineRule="auto"/>
        <w:rPr>
          <w:rFonts w:hint="default" w:ascii="Times New Roman" w:hAnsi="Times New Roman" w:eastAsia="Times New Roman" w:cs="Times New Roman"/>
          <w:i/>
          <w:iCs/>
          <w:color w:val="151515"/>
          <w:sz w:val="28"/>
          <w:szCs w:val="28"/>
          <w:lang w:eastAsia="ru-RU"/>
        </w:rPr>
      </w:pPr>
    </w:p>
    <w:p w14:paraId="157C2226">
      <w:pPr>
        <w:spacing w:after="0" w:line="240" w:lineRule="auto"/>
        <w:rPr>
          <w:rFonts w:hint="default" w:ascii="Times New Roman" w:hAnsi="Times New Roman" w:eastAsia="Times New Roman" w:cs="Times New Roman"/>
          <w:i/>
          <w:iCs/>
          <w:color w:val="151515"/>
          <w:sz w:val="28"/>
          <w:szCs w:val="28"/>
          <w:lang w:eastAsia="ru-RU"/>
        </w:rPr>
      </w:pPr>
    </w:p>
    <w:p w14:paraId="4852ADAF">
      <w:pPr>
        <w:spacing w:after="0" w:line="240" w:lineRule="auto"/>
        <w:rPr>
          <w:rFonts w:hint="default" w:ascii="Times New Roman" w:hAnsi="Times New Roman" w:eastAsia="Times New Roman" w:cs="Times New Roman"/>
          <w:i/>
          <w:iCs/>
          <w:color w:val="151515"/>
          <w:sz w:val="28"/>
          <w:szCs w:val="28"/>
          <w:lang w:eastAsia="ru-RU"/>
        </w:rPr>
      </w:pPr>
    </w:p>
    <w:p w14:paraId="004722A4">
      <w:pPr>
        <w:jc w:val="center"/>
        <w:rPr>
          <w:rFonts w:hint="default" w:ascii="Times New Roman" w:hAnsi="Times New Roman" w:eastAsia="Calibri" w:cs="Times New Roman"/>
          <w:b/>
          <w:sz w:val="28"/>
          <w:szCs w:val="28"/>
          <w:lang w:val="kk-KZ" w:eastAsia="en-US"/>
        </w:rPr>
      </w:pPr>
      <w:r>
        <w:rPr>
          <w:rFonts w:hint="default" w:ascii="Times New Roman" w:hAnsi="Times New Roman" w:eastAsia="Calibri" w:cs="Times New Roman"/>
          <w:b/>
          <w:sz w:val="28"/>
          <w:szCs w:val="28"/>
          <w:lang w:eastAsia="en-US"/>
        </w:rPr>
        <w:t>Сайлау жарнасы</w:t>
      </w:r>
      <w:r>
        <w:rPr>
          <w:rFonts w:hint="default" w:ascii="Times New Roman" w:hAnsi="Times New Roman" w:eastAsia="Calibri" w:cs="Times New Roman"/>
          <w:b/>
          <w:sz w:val="28"/>
          <w:szCs w:val="28"/>
          <w:lang w:val="kk-KZ" w:eastAsia="en-US"/>
        </w:rPr>
        <w:t>н</w:t>
      </w:r>
      <w:r>
        <w:rPr>
          <w:rFonts w:hint="default" w:ascii="Times New Roman" w:hAnsi="Times New Roman" w:eastAsia="Calibri" w:cs="Times New Roman"/>
          <w:b/>
          <w:sz w:val="28"/>
          <w:szCs w:val="28"/>
          <w:lang w:eastAsia="en-US"/>
        </w:rPr>
        <w:t xml:space="preserve"> енг</w:t>
      </w:r>
      <w:r>
        <w:rPr>
          <w:rFonts w:hint="default" w:ascii="Times New Roman" w:hAnsi="Times New Roman" w:eastAsia="Calibri" w:cs="Times New Roman"/>
          <w:b/>
          <w:sz w:val="28"/>
          <w:szCs w:val="28"/>
          <w:lang w:val="kk-KZ" w:eastAsia="en-US"/>
        </w:rPr>
        <w:t>і</w:t>
      </w:r>
      <w:r>
        <w:rPr>
          <w:rFonts w:hint="default" w:ascii="Times New Roman" w:hAnsi="Times New Roman" w:eastAsia="Calibri" w:cs="Times New Roman"/>
          <w:b/>
          <w:sz w:val="28"/>
          <w:szCs w:val="28"/>
          <w:lang w:eastAsia="en-US"/>
        </w:rPr>
        <w:t>зуге</w:t>
      </w:r>
      <w:r>
        <w:rPr>
          <w:rFonts w:hint="default" w:ascii="Times New Roman" w:hAnsi="Times New Roman" w:eastAsia="Calibri" w:cs="Times New Roman"/>
          <w:b/>
          <w:sz w:val="28"/>
          <w:szCs w:val="28"/>
          <w:lang w:val="kk-KZ" w:eastAsia="en-US"/>
        </w:rPr>
        <w:t xml:space="preserve"> арналған деректемелер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9"/>
        <w:gridCol w:w="6202"/>
      </w:tblGrid>
      <w:tr w14:paraId="220B8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369" w:type="dxa"/>
          </w:tcPr>
          <w:p w14:paraId="4A7DE0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kk-KZ"/>
              </w:rPr>
              <w:t>Код ГУ</w:t>
            </w:r>
          </w:p>
        </w:tc>
        <w:tc>
          <w:tcPr>
            <w:tcW w:w="6202" w:type="dxa"/>
          </w:tcPr>
          <w:p w14:paraId="5DC9E4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kk-KZ"/>
              </w:rPr>
              <w:t>1223003</w:t>
            </w:r>
          </w:p>
        </w:tc>
      </w:tr>
      <w:tr w14:paraId="7B4B2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770003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Наименование</w:t>
            </w:r>
          </w:p>
        </w:tc>
        <w:tc>
          <w:tcPr>
            <w:tcW w:w="6202" w:type="dxa"/>
          </w:tcPr>
          <w:p w14:paraId="612042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ГУ Аппарат акима Баянаульского района</w:t>
            </w:r>
          </w:p>
        </w:tc>
      </w:tr>
      <w:tr w14:paraId="3B3FC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6CC8E3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БИН</w:t>
            </w:r>
          </w:p>
        </w:tc>
        <w:tc>
          <w:tcPr>
            <w:tcW w:w="6202" w:type="dxa"/>
          </w:tcPr>
          <w:p w14:paraId="4A0DE0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970340001683</w:t>
            </w:r>
          </w:p>
        </w:tc>
      </w:tr>
      <w:tr w14:paraId="2244B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50C598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Банк</w:t>
            </w:r>
          </w:p>
        </w:tc>
        <w:tc>
          <w:tcPr>
            <w:tcW w:w="6202" w:type="dxa"/>
          </w:tcPr>
          <w:p w14:paraId="6C690A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РГУ «Комитет казначейства Министерства финансов РК»</w:t>
            </w:r>
          </w:p>
        </w:tc>
      </w:tr>
      <w:tr w14:paraId="070F6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513A00B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БИК</w:t>
            </w:r>
          </w:p>
        </w:tc>
        <w:tc>
          <w:tcPr>
            <w:tcW w:w="6202" w:type="dxa"/>
          </w:tcPr>
          <w:p w14:paraId="43879F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KKMFKZ2A</w:t>
            </w:r>
          </w:p>
        </w:tc>
      </w:tr>
      <w:tr w14:paraId="38CE3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6AF6C7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ИИК</w:t>
            </w:r>
          </w:p>
        </w:tc>
        <w:tc>
          <w:tcPr>
            <w:tcW w:w="6202" w:type="dxa"/>
          </w:tcPr>
          <w:p w14:paraId="18E97F0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KZ270705031223003002</w:t>
            </w:r>
          </w:p>
        </w:tc>
      </w:tr>
    </w:tbl>
    <w:p w14:paraId="2ED0E541">
      <w:pPr>
        <w:rPr>
          <w:rFonts w:hint="default" w:ascii="Times New Roman" w:hAnsi="Times New Roman" w:eastAsia="Calibri" w:cs="Times New Roman"/>
          <w:sz w:val="28"/>
          <w:szCs w:val="28"/>
          <w:lang w:eastAsia="en-US"/>
        </w:rPr>
      </w:pPr>
    </w:p>
    <w:p w14:paraId="1D9BF3A9">
      <w:pPr>
        <w:rPr>
          <w:rFonts w:hint="default" w:ascii="Times New Roman" w:hAnsi="Times New Roman" w:eastAsia="Arial" w:cs="Times New Roman"/>
          <w:sz w:val="28"/>
          <w:szCs w:val="28"/>
          <w:lang w:val="kk-KZ" w:eastAsia="en-US"/>
        </w:rPr>
      </w:pPr>
    </w:p>
    <w:p w14:paraId="79B228D5">
      <w:pPr>
        <w:pStyle w:val="7"/>
        <w:ind w:firstLine="0"/>
        <w:rPr>
          <w:rFonts w:hint="default" w:ascii="Times New Roman" w:hAnsi="Times New Roman" w:cs="Times New Roman"/>
          <w:b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sz w:val="28"/>
          <w:szCs w:val="28"/>
          <w:lang w:val="kk-KZ"/>
        </w:rPr>
        <w:t>Төлемнің мақсаты: Баянауыл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аудандық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мәслихатының депутаттығына кандидат 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>ТАӘ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сайлау жарнасы.</w:t>
      </w:r>
    </w:p>
    <w:p w14:paraId="2FF398A5">
      <w:pPr>
        <w:spacing w:after="0" w:line="240" w:lineRule="auto"/>
        <w:rPr>
          <w:rFonts w:hint="default" w:ascii="Times New Roman" w:hAnsi="Times New Roman" w:eastAsia="Times New Roman" w:cs="Times New Roman"/>
          <w:i/>
          <w:iCs/>
          <w:color w:val="151515"/>
          <w:sz w:val="28"/>
          <w:szCs w:val="28"/>
          <w:lang w:eastAsia="ru-RU"/>
        </w:rPr>
      </w:pPr>
    </w:p>
    <w:sectPr>
      <w:pgSz w:w="11906" w:h="16838"/>
      <w:pgMar w:top="1134" w:right="850" w:bottom="709" w:left="1418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Roboto">
    <w:altName w:val="Times New Roman"/>
    <w:panose1 w:val="00000000000000000000"/>
    <w:charset w:val="00"/>
    <w:family w:val="auto"/>
    <w:pitch w:val="default"/>
    <w:sig w:usb0="00000000" w:usb1="00000000" w:usb2="0000002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DBB"/>
    <w:rsid w:val="00045916"/>
    <w:rsid w:val="000A5041"/>
    <w:rsid w:val="00162491"/>
    <w:rsid w:val="00203C62"/>
    <w:rsid w:val="00252F43"/>
    <w:rsid w:val="003721FC"/>
    <w:rsid w:val="00440465"/>
    <w:rsid w:val="00472DBB"/>
    <w:rsid w:val="005711CC"/>
    <w:rsid w:val="00580983"/>
    <w:rsid w:val="005C3651"/>
    <w:rsid w:val="006639F2"/>
    <w:rsid w:val="00891846"/>
    <w:rsid w:val="008D57D6"/>
    <w:rsid w:val="009A3A3D"/>
    <w:rsid w:val="009D5C06"/>
    <w:rsid w:val="00AD2AA1"/>
    <w:rsid w:val="00B837A5"/>
    <w:rsid w:val="00CC5595"/>
    <w:rsid w:val="00D30FBD"/>
    <w:rsid w:val="00D342DC"/>
    <w:rsid w:val="00DE20F0"/>
    <w:rsid w:val="00E5537C"/>
    <w:rsid w:val="07280484"/>
    <w:rsid w:val="15052509"/>
    <w:rsid w:val="2CAD32E1"/>
    <w:rsid w:val="5FE5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10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20"/>
    <w:rPr>
      <w:i/>
      <w:iCs/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Body Text Indent"/>
    <w:basedOn w:val="1"/>
    <w:qFormat/>
    <w:uiPriority w:val="0"/>
    <w:pPr>
      <w:ind w:firstLine="851"/>
      <w:jc w:val="both"/>
    </w:pPr>
    <w:rPr>
      <w:sz w:val="22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9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1</Pages>
  <Words>37</Words>
  <Characters>266</Characters>
  <Lines>13</Lines>
  <Paragraphs>3</Paragraphs>
  <TotalTime>1</TotalTime>
  <ScaleCrop>false</ScaleCrop>
  <LinksUpToDate>false</LinksUpToDate>
  <CharactersWithSpaces>289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2026-03-12T07:47:00Z</dcterms:created>
  <dc:creator>Пользователь</dc:creator>
  <cp:lastModifiedBy>Жанара Енсебаева</cp:lastModifiedBy>
  <cp:lastPrinted>2024-01-08T09:05:00Z</cp:lastPrinted>
  <dcterms:modified xsi:type="dcterms:W3CDTF">2026-10-19T06:23:53Z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65BEEC41D93A4DE0940507445AC26B67_13</vt:lpwstr>
  </property>
  <property fmtid="{D5CDD505-2E9C-101B-9397-08002B2CF9AE}" pid="4" name="KSOTemplateDocerSaveRecord">
    <vt:lpwstr>eyJoZGlkIjoiODM4NTE3OWUyYTZlMzQ1NzljNjAwM2YzMTc1NTg4OTAiLCJ1c2VySWQiOiI4ODEzNjc0NTY0MzgyIn0=</vt:lpwstr>
  </property>
</Properties>
</file>