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FEF" w:rsidRDefault="00617FEF" w:rsidP="00617FEF">
      <w:pPr>
        <w:spacing w:before="100" w:beforeAutospacing="1" w:after="120" w:line="376" w:lineRule="atLeast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30"/>
          <w:szCs w:val="30"/>
          <w:lang w:val="kk-KZ"/>
        </w:rPr>
      </w:pP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Сыбайлас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жемқорлық тәуекелдерін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ішкі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талдау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қорытындылары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бойынша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айқындалған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сыбайлас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жемқорлық тәуекелдеріне шалдыққан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лауазымдар</w:t>
      </w:r>
      <w:proofErr w:type="spellEnd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 xml:space="preserve"> </w:t>
      </w:r>
      <w:proofErr w:type="spellStart"/>
      <w:r w:rsidRPr="00617FEF">
        <w:rPr>
          <w:rFonts w:ascii="Times New Roman" w:eastAsia="Times New Roman" w:hAnsi="Times New Roman" w:cs="Times New Roman"/>
          <w:b/>
          <w:color w:val="1F1F1F"/>
          <w:sz w:val="30"/>
          <w:szCs w:val="30"/>
        </w:rPr>
        <w:t>тізбесі</w:t>
      </w:r>
      <w:proofErr w:type="spellEnd"/>
    </w:p>
    <w:p w:rsidR="00EA76E5" w:rsidRPr="00EA76E5" w:rsidRDefault="00EA76E5" w:rsidP="00617FEF">
      <w:pPr>
        <w:spacing w:before="100" w:beforeAutospacing="1" w:after="120" w:line="376" w:lineRule="atLeast"/>
        <w:jc w:val="center"/>
        <w:outlineLvl w:val="1"/>
        <w:rPr>
          <w:rFonts w:ascii="Times New Roman" w:eastAsia="Times New Roman" w:hAnsi="Times New Roman" w:cs="Times New Roman"/>
          <w:b/>
          <w:color w:val="1F1F1F"/>
          <w:sz w:val="30"/>
          <w:szCs w:val="30"/>
          <w:lang w:val="kk-KZ"/>
        </w:rPr>
      </w:pPr>
    </w:p>
    <w:p w:rsidR="00617FEF" w:rsidRPr="00617FEF" w:rsidRDefault="00617FEF" w:rsidP="00617F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0"/>
          <w:lang w:val="kk-KZ"/>
        </w:rPr>
      </w:pPr>
      <w:r w:rsidRPr="00617FEF">
        <w:rPr>
          <w:rFonts w:ascii="Times New Roman" w:eastAsia="Times New Roman" w:hAnsi="Times New Roman" w:cs="Times New Roman"/>
          <w:iCs/>
          <w:color w:val="484848"/>
          <w:sz w:val="28"/>
          <w:lang w:val="kk-KZ"/>
        </w:rPr>
        <w:t>Сыбайлас жемқорлық тәуекелдеріне ішкі талдау жүргізу бойынша әдістемелік ұсынымдардың 32 тармағына сәйкес сыбайлас жемқорлық тәуекелдеріне шалдыққан лауазымдарды айқындау кезінде қолда бар лауазымдарды екі санатқа – басшылар мен орындаушыларға бөлуі тиіс.</w:t>
      </w:r>
    </w:p>
    <w:p w:rsidR="00617FEF" w:rsidRPr="00617FEF" w:rsidRDefault="00617FEF" w:rsidP="00617F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617FEF">
        <w:rPr>
          <w:rFonts w:ascii="Times New Roman" w:eastAsia="Times New Roman" w:hAnsi="Times New Roman" w:cs="Times New Roman"/>
          <w:iCs/>
          <w:color w:val="484848"/>
          <w:sz w:val="28"/>
          <w:szCs w:val="28"/>
          <w:lang w:val="kk-KZ"/>
        </w:rPr>
        <w:t>Шешімдер қабылдау және ұйымдық-шаруашылық функцияларды жүзеге асыру құқығының болуын ескере отырып, </w:t>
      </w:r>
      <w:r w:rsidRPr="00617FEF"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  <w:t>басшылардың барлық санаты жоғары сыбайлас жемқорлық тәуекелдерінің болуына жатады</w:t>
      </w:r>
      <w:r w:rsidRPr="00617FEF">
        <w:rPr>
          <w:rFonts w:ascii="Times New Roman" w:eastAsia="Times New Roman" w:hAnsi="Times New Roman" w:cs="Times New Roman"/>
          <w:iCs/>
          <w:color w:val="484848"/>
          <w:sz w:val="28"/>
          <w:szCs w:val="28"/>
          <w:lang w:val="kk-KZ"/>
        </w:rPr>
        <w:t>, сондықтан оларды функционалдық міндеттерін талдаусыз сыбайлас жемқорлық тәуекелдеріне ұшыраған лауазымдарға жатқызу керек.</w:t>
      </w:r>
    </w:p>
    <w:p w:rsidR="00617FEF" w:rsidRPr="00617FEF" w:rsidRDefault="00617FEF" w:rsidP="00617F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 w:val="28"/>
          <w:szCs w:val="28"/>
          <w:lang w:val="kk-KZ"/>
        </w:rPr>
      </w:pPr>
      <w:r w:rsidRPr="00617FEF">
        <w:rPr>
          <w:rFonts w:ascii="Times New Roman" w:eastAsia="Times New Roman" w:hAnsi="Times New Roman" w:cs="Times New Roman"/>
          <w:iCs/>
          <w:color w:val="484848"/>
          <w:sz w:val="28"/>
          <w:szCs w:val="28"/>
          <w:lang w:val="kk-KZ"/>
        </w:rPr>
        <w:t>Орындаушылар лауазымдарының сыбайлас жемқорлық тәуекелдеріне ұшырау деңгейі функционалдық ерекшеліктерін ескере отырып, сыбайлас жемқорлық функцияларының тізімін негізге ала отырып айқындалады.</w:t>
      </w:r>
    </w:p>
    <w:p w:rsidR="00617FEF" w:rsidRPr="00617FEF" w:rsidRDefault="00617FEF" w:rsidP="009A32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84848"/>
          <w:szCs w:val="20"/>
          <w:lang w:val="kk-KZ"/>
        </w:rPr>
      </w:pPr>
      <w:r w:rsidRPr="00617FEF">
        <w:rPr>
          <w:rFonts w:ascii="Times New Roman" w:eastAsia="Times New Roman" w:hAnsi="Times New Roman" w:cs="Times New Roman"/>
          <w:color w:val="484848"/>
          <w:sz w:val="28"/>
          <w:lang w:val="kk-KZ"/>
        </w:rPr>
        <w:t>Сыбайлас жемқорлық тәуекелдерін ішкі талдау қорытындылары бойынша айқындалған сыбайлас жемқорлық тәуекелдеріне шалдыққан лауазымдар тізбесі</w:t>
      </w:r>
      <w:r w:rsidR="009A3239">
        <w:rPr>
          <w:rFonts w:ascii="Times New Roman" w:eastAsia="Times New Roman" w:hAnsi="Times New Roman" w:cs="Times New Roman"/>
          <w:color w:val="484848"/>
          <w:sz w:val="28"/>
          <w:lang w:val="kk-KZ"/>
        </w:rPr>
        <w:t>.</w:t>
      </w:r>
    </w:p>
    <w:p w:rsidR="00617FEF" w:rsidRPr="007F1D22" w:rsidRDefault="00617FEF" w:rsidP="00617F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84848"/>
          <w:sz w:val="28"/>
          <w:szCs w:val="20"/>
          <w:lang w:val="kk-KZ"/>
        </w:rPr>
      </w:pPr>
      <w:r w:rsidRPr="007F1D22">
        <w:rPr>
          <w:rFonts w:ascii="Times New Roman" w:eastAsia="Times New Roman" w:hAnsi="Times New Roman" w:cs="Times New Roman"/>
          <w:color w:val="484848"/>
          <w:sz w:val="28"/>
          <w:szCs w:val="20"/>
          <w:lang w:val="kk-KZ"/>
        </w:rPr>
        <w:t>Сыбайлас жемқорлық тәуекелдерін ішкі талдау объектісінің атауы:</w:t>
      </w:r>
    </w:p>
    <w:p w:rsidR="00617FEF" w:rsidRPr="007F1D22" w:rsidRDefault="00617FEF" w:rsidP="00617FEF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84848"/>
          <w:sz w:val="28"/>
          <w:szCs w:val="20"/>
          <w:lang w:val="kk-KZ"/>
        </w:rPr>
      </w:pPr>
      <w:r w:rsidRPr="007F1D22">
        <w:rPr>
          <w:rFonts w:ascii="Times New Roman" w:eastAsia="Times New Roman" w:hAnsi="Times New Roman" w:cs="Times New Roman"/>
          <w:color w:val="484848"/>
          <w:sz w:val="28"/>
          <w:szCs w:val="20"/>
          <w:u w:val="single"/>
          <w:lang w:val="kk-KZ"/>
        </w:rPr>
        <w:t xml:space="preserve">Жамбыл облысы әкімдігінің </w:t>
      </w:r>
      <w:r w:rsidRPr="00617FEF">
        <w:rPr>
          <w:rFonts w:ascii="Times New Roman" w:eastAsia="Times New Roman" w:hAnsi="Times New Roman" w:cs="Times New Roman"/>
          <w:color w:val="484848"/>
          <w:sz w:val="28"/>
          <w:szCs w:val="20"/>
          <w:u w:val="single"/>
          <w:lang w:val="kk-KZ"/>
        </w:rPr>
        <w:t xml:space="preserve">дене шынықтыру және спорт </w:t>
      </w:r>
      <w:r w:rsidRPr="007F1D22">
        <w:rPr>
          <w:rFonts w:ascii="Times New Roman" w:eastAsia="Times New Roman" w:hAnsi="Times New Roman" w:cs="Times New Roman"/>
          <w:color w:val="484848"/>
          <w:sz w:val="28"/>
          <w:szCs w:val="20"/>
          <w:u w:val="single"/>
          <w:lang w:val="kk-KZ"/>
        </w:rPr>
        <w:t>басқармасы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5"/>
        <w:gridCol w:w="3122"/>
        <w:gridCol w:w="2784"/>
        <w:gridCol w:w="3535"/>
      </w:tblGrid>
      <w:tr w:rsidR="00AC13D7" w:rsidRPr="00AC13D7" w:rsidTr="00AC13D7">
        <w:trPr>
          <w:trHeight w:val="905"/>
        </w:trPr>
        <w:tc>
          <w:tcPr>
            <w:tcW w:w="42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C151FB">
              <w:rPr>
                <w:rFonts w:ascii="Inter" w:eastAsia="Times New Roman" w:hAnsi="Inter" w:cs="Times New Roman"/>
                <w:i/>
                <w:iCs/>
                <w:color w:val="484848"/>
                <w:sz w:val="20"/>
                <w:szCs w:val="20"/>
                <w:lang w:val="kk-KZ"/>
              </w:rPr>
              <w:t> </w:t>
            </w: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№</w:t>
            </w:r>
          </w:p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proofErr w:type="gram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р</w:t>
            </w:r>
            <w:proofErr w:type="spellEnd"/>
            <w:proofErr w:type="gram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/с</w:t>
            </w:r>
          </w:p>
        </w:tc>
        <w:tc>
          <w:tcPr>
            <w:tcW w:w="3122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Сыбайлас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жемқорлық тәуекеліне шалдыққан лауазым</w:t>
            </w:r>
          </w:p>
        </w:tc>
        <w:tc>
          <w:tcPr>
            <w:tcW w:w="2784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Сыбайлас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жемқорлық тәуекелдері бар лауазымдық өкілеттіктер</w:t>
            </w:r>
          </w:p>
        </w:tc>
        <w:tc>
          <w:tcPr>
            <w:tcW w:w="353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 </w:t>
            </w:r>
          </w:p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Сыбайлас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жемқорлық тәуекелдері</w:t>
            </w:r>
          </w:p>
        </w:tc>
      </w:tr>
      <w:tr w:rsidR="00AC13D7" w:rsidRPr="00AC13D7" w:rsidTr="00AC13D7">
        <w:trPr>
          <w:trHeight w:val="207"/>
        </w:trPr>
        <w:tc>
          <w:tcPr>
            <w:tcW w:w="42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1</w:t>
            </w:r>
          </w:p>
        </w:tc>
        <w:tc>
          <w:tcPr>
            <w:tcW w:w="3122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 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Басшы</w:t>
            </w:r>
            <w:proofErr w:type="spellEnd"/>
          </w:p>
        </w:tc>
        <w:tc>
          <w:tcPr>
            <w:tcW w:w="2784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Басқарушылық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шешімдер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қабылдау</w:t>
            </w:r>
          </w:p>
        </w:tc>
        <w:tc>
          <w:tcPr>
            <w:tcW w:w="353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Фактілер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анықталған жоқ</w:t>
            </w:r>
          </w:p>
        </w:tc>
      </w:tr>
      <w:tr w:rsidR="00AC13D7" w:rsidRPr="00AC13D7" w:rsidTr="00AC13D7">
        <w:trPr>
          <w:trHeight w:val="1242"/>
        </w:trPr>
        <w:tc>
          <w:tcPr>
            <w:tcW w:w="42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2</w:t>
            </w:r>
          </w:p>
        </w:tc>
        <w:tc>
          <w:tcPr>
            <w:tcW w:w="3122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Басшының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орынбасарлары</w:t>
            </w:r>
            <w:proofErr w:type="spellEnd"/>
          </w:p>
        </w:tc>
        <w:tc>
          <w:tcPr>
            <w:tcW w:w="2784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Лауазымды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адамның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немесе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оның туыстарының материалдық қажеттіліктерін қанағаттандыруға не өзге де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жеке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мүдделілікке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байланысты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жеке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мәселелерді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шешу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кезінде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өзінің қызметтік өкілеттіктерін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353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Фактілер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анықталған жоқ</w:t>
            </w:r>
          </w:p>
        </w:tc>
      </w:tr>
      <w:tr w:rsidR="00AC13D7" w:rsidRPr="00AC13D7" w:rsidTr="00AC13D7">
        <w:trPr>
          <w:trHeight w:val="1254"/>
        </w:trPr>
        <w:tc>
          <w:tcPr>
            <w:tcW w:w="42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3</w:t>
            </w:r>
          </w:p>
        </w:tc>
        <w:tc>
          <w:tcPr>
            <w:tcW w:w="3122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  <w:lang w:val="kk-KZ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Бөлім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басшылар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  <w:lang w:val="kk-KZ"/>
              </w:rPr>
              <w:t>ы</w:t>
            </w:r>
          </w:p>
        </w:tc>
        <w:tc>
          <w:tcPr>
            <w:tcW w:w="2784" w:type="dxa"/>
            <w:shd w:val="clear" w:color="auto" w:fill="FFFFFF"/>
            <w:vAlign w:val="center"/>
            <w:hideMark/>
          </w:tcPr>
          <w:p w:rsidR="00AC13D7" w:rsidRPr="00C151FB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  <w:lang w:val="kk-KZ"/>
              </w:rPr>
            </w:pPr>
            <w:r w:rsidRPr="00C151FB">
              <w:rPr>
                <w:rFonts w:ascii="Inter" w:eastAsia="Times New Roman" w:hAnsi="Inter" w:cs="Times New Roman"/>
                <w:color w:val="484848"/>
                <w:sz w:val="20"/>
                <w:szCs w:val="20"/>
                <w:lang w:val="kk-KZ"/>
              </w:rPr>
              <w:t>Лауазымды адамның немесе оның туыстарының материалдық қажеттіліктерін қанағаттандыруға не өзге де жеке мүдделілікке байланысты жеке мәселелерді шешу кезінде өзінің қызметтік өкілеттіктерін пайдалану</w:t>
            </w:r>
          </w:p>
        </w:tc>
        <w:tc>
          <w:tcPr>
            <w:tcW w:w="353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Фактілер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анықталған жоқ</w:t>
            </w:r>
          </w:p>
        </w:tc>
      </w:tr>
      <w:tr w:rsidR="00AC13D7" w:rsidRPr="00AC13D7" w:rsidTr="00AC13D7">
        <w:trPr>
          <w:trHeight w:val="827"/>
        </w:trPr>
        <w:tc>
          <w:tcPr>
            <w:tcW w:w="42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4</w:t>
            </w:r>
          </w:p>
        </w:tc>
        <w:tc>
          <w:tcPr>
            <w:tcW w:w="3122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Бас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мамандар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 </w:t>
            </w:r>
          </w:p>
        </w:tc>
        <w:tc>
          <w:tcPr>
            <w:tcW w:w="2784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Лауазымды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тұлғаның материалдық қажеттіліктерін қанағаттандыруға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байланысты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жеке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мәселелерді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шешуде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өзінің қызметтік өкілеттіктерін </w:t>
            </w: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пайдалану</w:t>
            </w:r>
            <w:proofErr w:type="spellEnd"/>
          </w:p>
        </w:tc>
        <w:tc>
          <w:tcPr>
            <w:tcW w:w="3535" w:type="dxa"/>
            <w:shd w:val="clear" w:color="auto" w:fill="FFFFFF"/>
            <w:vAlign w:val="center"/>
            <w:hideMark/>
          </w:tcPr>
          <w:p w:rsidR="00AC13D7" w:rsidRPr="00AC13D7" w:rsidRDefault="00AC13D7" w:rsidP="00AC13D7">
            <w:pPr>
              <w:spacing w:after="100" w:afterAutospacing="1" w:line="240" w:lineRule="auto"/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</w:pPr>
            <w:proofErr w:type="spellStart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>Фактілер</w:t>
            </w:r>
            <w:proofErr w:type="spellEnd"/>
            <w:r w:rsidRPr="00AC13D7">
              <w:rPr>
                <w:rFonts w:ascii="Inter" w:eastAsia="Times New Roman" w:hAnsi="Inter" w:cs="Times New Roman"/>
                <w:color w:val="484848"/>
                <w:sz w:val="20"/>
                <w:szCs w:val="20"/>
              </w:rPr>
              <w:t xml:space="preserve"> анықталған жоқ</w:t>
            </w:r>
          </w:p>
        </w:tc>
      </w:tr>
    </w:tbl>
    <w:p w:rsidR="00AC13D7" w:rsidRPr="00AC13D7" w:rsidRDefault="00AC13D7" w:rsidP="00AC13D7">
      <w:pPr>
        <w:shd w:val="clear" w:color="auto" w:fill="FFFFFF"/>
        <w:spacing w:after="0" w:afterAutospacing="1" w:line="240" w:lineRule="auto"/>
        <w:rPr>
          <w:rFonts w:ascii="Inter" w:eastAsia="Times New Roman" w:hAnsi="Inter" w:cs="Times New Roman"/>
          <w:color w:val="484848"/>
          <w:sz w:val="24"/>
          <w:szCs w:val="24"/>
        </w:rPr>
      </w:pPr>
      <w:r w:rsidRPr="00AC13D7">
        <w:rPr>
          <w:rFonts w:ascii="Inter" w:eastAsia="Times New Roman" w:hAnsi="Inter" w:cs="Times New Roman"/>
          <w:color w:val="1F1F1F"/>
          <w:sz w:val="24"/>
          <w:szCs w:val="24"/>
        </w:rPr>
        <w:t> </w:t>
      </w:r>
    </w:p>
    <w:sectPr w:rsidR="00AC13D7" w:rsidRPr="00AC13D7" w:rsidSect="00E90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17FEF"/>
    <w:rsid w:val="00134614"/>
    <w:rsid w:val="00164AA4"/>
    <w:rsid w:val="00301F80"/>
    <w:rsid w:val="00617FEF"/>
    <w:rsid w:val="007F1D22"/>
    <w:rsid w:val="00992307"/>
    <w:rsid w:val="009A3239"/>
    <w:rsid w:val="00A5382C"/>
    <w:rsid w:val="00AC13D7"/>
    <w:rsid w:val="00C151FB"/>
    <w:rsid w:val="00E90486"/>
    <w:rsid w:val="00EA7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486"/>
  </w:style>
  <w:style w:type="paragraph" w:styleId="2">
    <w:name w:val="heading 2"/>
    <w:basedOn w:val="a"/>
    <w:link w:val="20"/>
    <w:uiPriority w:val="9"/>
    <w:qFormat/>
    <w:rsid w:val="00617F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7FE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617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17FEF"/>
    <w:rPr>
      <w:i/>
      <w:iCs/>
    </w:rPr>
  </w:style>
  <w:style w:type="character" w:styleId="a5">
    <w:name w:val="Strong"/>
    <w:basedOn w:val="a0"/>
    <w:uiPriority w:val="22"/>
    <w:qFormat/>
    <w:rsid w:val="00617FE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0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37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74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22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7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369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6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87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9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306</Words>
  <Characters>1747</Characters>
  <Application>Microsoft Office Word</Application>
  <DocSecurity>0</DocSecurity>
  <Lines>14</Lines>
  <Paragraphs>4</Paragraphs>
  <ScaleCrop>false</ScaleCrop>
  <Company>Grizli777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2025-05-20T09:31:00Z</cp:lastPrinted>
  <dcterms:created xsi:type="dcterms:W3CDTF">2025-05-20T09:14:00Z</dcterms:created>
  <dcterms:modified xsi:type="dcterms:W3CDTF">2025-05-21T06:23:00Z</dcterms:modified>
</cp:coreProperties>
</file>