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F26" w:rsidRDefault="000B4F26" w:rsidP="000B4F26">
      <w:pPr>
        <w:pStyle w:val="1"/>
      </w:pPr>
      <w:r>
        <w:t>Жүйеге алғашқы кіру</w:t>
      </w:r>
    </w:p>
    <w:p w:rsidR="000B4F26" w:rsidRDefault="000B4F26" w:rsidP="000B4F26">
      <w:pPr>
        <w:spacing w:after="120"/>
      </w:pPr>
      <w:r>
        <w:rPr>
          <w:b/>
          <w:bCs/>
        </w:rPr>
        <w:t>Жүйеге алғаш рет кіргенде, егер пайдаланушының электрондық пошта мекенжайы толтырылмаған болса, email-ді міндетті түрде толтыру терезесі автоматты түрде көрсетіледі.</w:t>
      </w:r>
    </w:p>
    <w:p w:rsidR="000B4F26" w:rsidRDefault="000B4F26" w:rsidP="000B4F26">
      <w:pPr>
        <w:pStyle w:val="2"/>
      </w:pPr>
      <w:r>
        <w:t>Поштаны міндетті түрде көрсету</w:t>
      </w:r>
    </w:p>
    <w:p w:rsidR="000B4F26" w:rsidRDefault="000B4F26" w:rsidP="000B4F26">
      <w:pPr>
        <w:spacing w:after="120"/>
      </w:pPr>
      <w:r>
        <w:rPr>
          <w:b/>
          <w:bCs/>
        </w:rPr>
        <w:t>Электрондық пошта толтырылмайынша, жүйеде одан әрі жұмыс істеу мүмкін емес.</w:t>
      </w:r>
    </w:p>
    <w:p w:rsidR="000B4F26" w:rsidRDefault="000B4F26" w:rsidP="000B4F26">
      <w:pPr>
        <w:pStyle w:val="3"/>
      </w:pPr>
      <w:r>
        <w:t>Не істеу қажет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Өзекті электрондық пошта мекенжайын енгізіңіз.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«Сақтау» батырмасын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Email сақталғаннан кейін жүйеде жұмыс істеу мүмкіндігі ашылады.</w:t>
      </w:r>
    </w:p>
    <w:p w:rsidR="000B4F26" w:rsidRPr="00176563" w:rsidRDefault="000B4F26" w:rsidP="000B4F26">
      <w:pPr>
        <w:pStyle w:val="2"/>
      </w:pPr>
      <w:r w:rsidRPr="00176563">
        <w:t>Маңызды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Жарамды электрондық пошта мекенжайын көрсетіңіз, өйткені оған келесі хабарламалар келіп түседі: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екі кезеңді аутентификация кодтары;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өндірістік бақылау бойынша хабарламалар;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есептердің мәртебесі өзгерісі;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ұсынымдар және басқа да жүйелік хабарламалар.</w:t>
      </w:r>
    </w:p>
    <w:p w:rsidR="000B4F26" w:rsidRPr="00176563" w:rsidRDefault="000B4F26" w:rsidP="000B4F26">
      <w:pPr>
        <w:pStyle w:val="1"/>
      </w:pPr>
      <w:r w:rsidRPr="00176563">
        <w:t>Басты беттегі объектілермен қалай жұмыс істеу керек</w:t>
      </w:r>
    </w:p>
    <w:p w:rsidR="000B4F26" w:rsidRPr="00176563" w:rsidRDefault="000B4F26" w:rsidP="000B4F26">
      <w:pPr>
        <w:spacing w:after="120"/>
      </w:pPr>
      <w:r w:rsidRPr="00176563">
        <w:t>Басты бетте эпидемиялық маңыздылық деңгейі бойынша бөлінген объектілеріңіздің тізімі көрсетіледі:</w:t>
      </w:r>
    </w:p>
    <w:p w:rsidR="000B4F26" w:rsidRDefault="000B4F26" w:rsidP="000B4F26">
      <w:pPr>
        <w:pStyle w:val="3"/>
      </w:pPr>
      <w:r>
        <w:t>Объектілердің түсті белгіленуі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Қызыл блок</w:t>
      </w:r>
      <w:r>
        <w:t xml:space="preserve"> — </w:t>
      </w:r>
      <w:r>
        <w:rPr>
          <w:b/>
          <w:bCs/>
        </w:rPr>
        <w:t>жоғары эпидемиялық маңыздылықтағы</w:t>
      </w:r>
      <w:r>
        <w:t xml:space="preserve"> объект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Жасыл блок</w:t>
      </w:r>
      <w:r>
        <w:t xml:space="preserve"> — </w:t>
      </w:r>
      <w:r>
        <w:rPr>
          <w:b/>
          <w:bCs/>
        </w:rPr>
        <w:t>болмашы эпидемиялық маңыздылықтағы</w:t>
      </w:r>
      <w:r>
        <w:t xml:space="preserve"> объект</w:t>
      </w:r>
    </w:p>
    <w:p w:rsidR="000B4F26" w:rsidRDefault="000B4F26" w:rsidP="000B4F26">
      <w:pPr>
        <w:pStyle w:val="3"/>
      </w:pPr>
      <w:r>
        <w:t>Объектілер арасында ауысу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Карточкалар тізімінен қажетті объектіні табыңыз.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Объект карточкасын немесе карточканың оң жағындағы көрсеткіні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Жүйе таңдалған объектіні одан әрі жұмыс істеу үшін ашады.</w:t>
      </w:r>
    </w:p>
    <w:p w:rsidR="000B4F26" w:rsidRPr="00176563" w:rsidRDefault="000B4F26" w:rsidP="000B4F26">
      <w:pPr>
        <w:pStyle w:val="3"/>
      </w:pPr>
      <w:r w:rsidRPr="00176563">
        <w:t>Бұл не үшін қажет</w:t>
      </w:r>
    </w:p>
    <w:p w:rsidR="000B4F26" w:rsidRPr="00176563" w:rsidRDefault="000B4F26" w:rsidP="000B4F26">
      <w:pPr>
        <w:spacing w:after="120"/>
      </w:pPr>
      <w:r w:rsidRPr="00176563">
        <w:t>Түстер бойынша бөлу объект санатын тез анықтауға және олардың арасындағы навигацияны жеңілдетуге көмектеседі.</w:t>
      </w:r>
    </w:p>
    <w:p w:rsidR="000B4F26" w:rsidRDefault="000B4F26" w:rsidP="000B4F26">
      <w:pPr>
        <w:spacing w:after="120"/>
      </w:pPr>
      <w:r>
        <w:rPr>
          <w:noProof/>
        </w:rPr>
        <w:drawing>
          <wp:inline distT="0" distB="0" distL="0" distR="0" wp14:anchorId="3F67D45C" wp14:editId="0D4AA025">
            <wp:extent cx="5943600" cy="1714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F26" w:rsidRDefault="000B4F26" w:rsidP="000B4F26">
      <w:pPr>
        <w:pStyle w:val="1"/>
      </w:pPr>
      <w:r>
        <w:lastRenderedPageBreak/>
        <w:t>FAQ бөлімі (Жиі қойылатын сұрақтар)</w:t>
      </w:r>
    </w:p>
    <w:p w:rsidR="000B4F26" w:rsidRDefault="000B4F26" w:rsidP="000B4F26">
      <w:pPr>
        <w:spacing w:after="120"/>
      </w:pPr>
      <w:r>
        <w:t xml:space="preserve">Қосымша ақпарат алу және жиі қойылатын сұрақтарға жауап алу үшін </w:t>
      </w:r>
      <w:r>
        <w:rPr>
          <w:b/>
          <w:bCs/>
        </w:rPr>
        <w:t>FAQ</w:t>
      </w:r>
      <w:r>
        <w:t xml:space="preserve"> бөлімін пайдаланыңыз.</w:t>
      </w:r>
    </w:p>
    <w:p w:rsidR="000B4F26" w:rsidRDefault="000B4F26" w:rsidP="000B4F26">
      <w:pPr>
        <w:pStyle w:val="3"/>
      </w:pPr>
      <w:r>
        <w:t>FAQ-ты қалай ашу керек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Басты бетте </w:t>
      </w:r>
      <w:r>
        <w:rPr>
          <w:b/>
          <w:bCs/>
        </w:rPr>
        <w:t>FAQ / Жиі қойылатын сұрақтар</w:t>
      </w:r>
      <w:r>
        <w:t xml:space="preserve"> блогын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Танымал сұрақтар тізімі бар бет ашылады.</w:t>
      </w:r>
    </w:p>
    <w:p w:rsidR="000B4F26" w:rsidRDefault="000B4F26" w:rsidP="000B4F26">
      <w:pPr>
        <w:pStyle w:val="3"/>
      </w:pPr>
      <w:r>
        <w:t>FAQ-ты қалай пайдалану керек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Сізді қызықтыратын сұрақты тізімнен табыңыз.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Сұрақ жолын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Жүйе толық жауапты ашады.</w:t>
      </w:r>
    </w:p>
    <w:p w:rsidR="000B4F26" w:rsidRDefault="000B4F26" w:rsidP="000B4F26">
      <w:pPr>
        <w:pStyle w:val="3"/>
      </w:pPr>
      <w:r>
        <w:t>Бөлімде қандай сұрақтар қолжетімді</w:t>
      </w:r>
    </w:p>
    <w:p w:rsidR="000B4F26" w:rsidRDefault="000B4F26" w:rsidP="000B4F26">
      <w:pPr>
        <w:spacing w:after="120"/>
      </w:pPr>
      <w:r>
        <w:t>FAQ-та келесі тақырыптар бойынша нұсқаулар мен жауаптар орналастырылған: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Авторизация коды бар хат келмейді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 жүйеде жоқ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Объект/субъект бойынша қате деректер көрсетілген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Қызметкердің медициналық кітапшасының деректері көрсетілмейді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Жүйеде тіркелу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Құпиясөзді орнату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Техникалық қолдау қызметімен байланыс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Жүйеде авторизациялану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Өндірістік бақылауды жіберу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Рұқсат беретін құжаттарды алу</w:t>
      </w:r>
    </w:p>
    <w:p w:rsidR="000B4F26" w:rsidRDefault="000B4F26" w:rsidP="000B4F26">
      <w:pPr>
        <w:spacing w:after="80"/>
        <w:jc w:val="center"/>
      </w:pPr>
      <w:r>
        <w:rPr>
          <w:noProof/>
        </w:rPr>
        <w:drawing>
          <wp:inline distT="0" distB="0" distL="0" distR="0" wp14:anchorId="02EE734D" wp14:editId="10CA0BDF">
            <wp:extent cx="3131820" cy="24155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F26" w:rsidRDefault="000B4F26" w:rsidP="000B4F26">
      <w:pPr>
        <w:pStyle w:val="1"/>
      </w:pPr>
      <w:r>
        <w:t>«Рұқсат беретін құжаттар» бөлімі</w:t>
      </w:r>
    </w:p>
    <w:p w:rsidR="000B4F26" w:rsidRDefault="000B4F26" w:rsidP="000B4F26">
      <w:pPr>
        <w:spacing w:after="120"/>
      </w:pPr>
      <w:r>
        <w:t xml:space="preserve">Объектілер тізімінің астында </w:t>
      </w:r>
      <w:r>
        <w:rPr>
          <w:b/>
          <w:bCs/>
        </w:rPr>
        <w:t>eLicense</w:t>
      </w:r>
      <w:r>
        <w:t xml:space="preserve"> жүйесінен автоматты түрде жүктелген рұқсат беретін құжаттар көрсетіледі.</w:t>
      </w:r>
    </w:p>
    <w:p w:rsidR="000B4F26" w:rsidRDefault="000B4F26" w:rsidP="000B4F26">
      <w:pPr>
        <w:pStyle w:val="3"/>
      </w:pPr>
      <w:r>
        <w:t>Басты беттегі құжаттарды қарау</w:t>
      </w:r>
    </w:p>
    <w:p w:rsidR="000B4F26" w:rsidRDefault="000B4F26" w:rsidP="000B4F26">
      <w:pPr>
        <w:spacing w:after="120"/>
      </w:pPr>
      <w:r>
        <w:t>Басты бетте рұқсат беретін құжаттардың негізгі ақпараты бар қысқаша карточкалары көрсетіледі: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құжат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lastRenderedPageBreak/>
        <w:t>берілген күні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жүктеп алу батырмасы</w:t>
      </w:r>
    </w:p>
    <w:p w:rsidR="000B4F26" w:rsidRDefault="000B4F26" w:rsidP="000B4F26">
      <w:pPr>
        <w:pStyle w:val="3"/>
      </w:pPr>
      <w:r>
        <w:t>Барлық құжаттарды қарау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Блоктың оң жақ жоғарғы бұрышындағы </w:t>
      </w:r>
      <w:r>
        <w:rPr>
          <w:b/>
          <w:bCs/>
        </w:rPr>
        <w:t>«Барлық рұқсат беретін құжаттар»</w:t>
      </w:r>
      <w:r>
        <w:t xml:space="preserve"> батырмасын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Жүйе </w:t>
      </w:r>
      <w:r>
        <w:rPr>
          <w:b/>
          <w:bCs/>
        </w:rPr>
        <w:t>eLicense</w:t>
      </w:r>
      <w:r>
        <w:t>-тен алынған барлық рұқсат беретін құжаттарыңыздың тізімі бар бетті ашады.</w:t>
      </w:r>
    </w:p>
    <w:p w:rsidR="000B4F26" w:rsidRPr="00176563" w:rsidRDefault="000B4F26" w:rsidP="000B4F26">
      <w:pPr>
        <w:pStyle w:val="3"/>
      </w:pPr>
      <w:r w:rsidRPr="00176563">
        <w:t>Құжаттардың толық тізіміндегі ақпарат</w:t>
      </w:r>
    </w:p>
    <w:p w:rsidR="000B4F26" w:rsidRPr="00176563" w:rsidRDefault="000B4F26" w:rsidP="000B4F26">
      <w:pPr>
        <w:spacing w:after="120"/>
      </w:pPr>
      <w:r w:rsidRPr="00176563">
        <w:t>Әр құжат үшін көрсетіледі: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БСН/ЖСН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Рұқсат беретін құжаттың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Рұқсат беретін құжаттың бірегей нөмірі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Берілген күні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Құжаттың мәртебесі</w:t>
      </w:r>
    </w:p>
    <w:p w:rsidR="000B4F26" w:rsidRDefault="000B4F26" w:rsidP="000B4F26">
      <w:pPr>
        <w:pStyle w:val="3"/>
      </w:pPr>
      <w:r>
        <w:t>Құжатты жүктеп алу</w:t>
      </w:r>
    </w:p>
    <w:p w:rsidR="000B4F26" w:rsidRDefault="000B4F26" w:rsidP="000B4F26">
      <w:pPr>
        <w:spacing w:after="120"/>
      </w:pPr>
      <w:r>
        <w:t xml:space="preserve">Жүктеп алу үшін қажетті құжаттың тұсындағы </w:t>
      </w:r>
      <w:r>
        <w:rPr>
          <w:b/>
          <w:bCs/>
        </w:rPr>
        <w:t>жүктеу</w:t>
      </w:r>
      <w:r>
        <w:t xml:space="preserve"> белгішесін басыңыз.</w:t>
      </w:r>
    </w:p>
    <w:p w:rsidR="000B4F26" w:rsidRDefault="000B4F26" w:rsidP="000B4F26">
      <w:pPr>
        <w:spacing w:after="120"/>
      </w:pPr>
      <w:r>
        <w:rPr>
          <w:noProof/>
        </w:rPr>
        <w:drawing>
          <wp:inline distT="0" distB="0" distL="0" distR="0" wp14:anchorId="323614A6" wp14:editId="5FC2FC58">
            <wp:extent cx="5943600" cy="10591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F26" w:rsidRDefault="000B4F26" w:rsidP="000B4F26">
      <w:pPr>
        <w:pStyle w:val="1"/>
      </w:pPr>
      <w:r>
        <w:t>«Өндірістік бақылау» бөлімі</w:t>
      </w:r>
    </w:p>
    <w:p w:rsidR="000B4F26" w:rsidRDefault="000B4F26" w:rsidP="000B4F26">
      <w:pPr>
        <w:spacing w:after="120"/>
      </w:pPr>
      <w:r>
        <w:t>Осы бөлімде таңдалған объект бойынша өндірістік бақылау есептері көрсетіледі.</w:t>
      </w:r>
    </w:p>
    <w:p w:rsidR="000B4F26" w:rsidRDefault="000B4F26" w:rsidP="000B4F26">
      <w:pPr>
        <w:pStyle w:val="3"/>
      </w:pPr>
      <w:r>
        <w:t>Көрсетілетін ақпарат</w:t>
      </w:r>
    </w:p>
    <w:p w:rsidR="000B4F26" w:rsidRDefault="000B4F26" w:rsidP="000B4F26">
      <w:pPr>
        <w:spacing w:after="120"/>
      </w:pPr>
      <w:r>
        <w:t>Әр есеп үшін көрсетіледі: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Кезеңнің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Жіберілген күні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Ағымдағы мәртебе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Қолжетімді әрекеттер</w:t>
      </w:r>
    </w:p>
    <w:p w:rsidR="000B4F26" w:rsidRDefault="000B4F26" w:rsidP="000B4F26">
      <w:pPr>
        <w:pStyle w:val="1"/>
      </w:pPr>
      <w:r>
        <w:t>Өндірістік бақылау мәртебелері</w:t>
      </w:r>
    </w:p>
    <w:p w:rsidR="000B4F26" w:rsidRDefault="000B4F26" w:rsidP="000B4F26">
      <w:pPr>
        <w:pStyle w:val="3"/>
      </w:pPr>
      <w:r>
        <w:t>Толтыру қажет</w:t>
      </w:r>
    </w:p>
    <w:p w:rsidR="000B4F26" w:rsidRDefault="000B4F26" w:rsidP="000B4F26">
      <w:pPr>
        <w:spacing w:after="120"/>
      </w:pPr>
      <w:r>
        <w:t>Мәртебе есептің әлі жіберілмегенін және бастапқы толтыруды қажет ететінін білдіреді.</w:t>
      </w:r>
    </w:p>
    <w:p w:rsidR="000B4F26" w:rsidRDefault="000B4F26" w:rsidP="000B4F26">
      <w:pPr>
        <w:spacing w:after="120"/>
      </w:pPr>
      <w:r>
        <w:rPr>
          <w:b/>
          <w:bCs/>
        </w:rPr>
        <w:t>Не істеу керек: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Есептің тұсындағы өңдеу белгішесін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Есеп нысанын толтырыңыз.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Есепті жіберіңіз.</w:t>
      </w:r>
    </w:p>
    <w:p w:rsidR="000B4F26" w:rsidRPr="00176563" w:rsidRDefault="000B4F26" w:rsidP="000B4F26">
      <w:pPr>
        <w:spacing w:after="120"/>
      </w:pPr>
      <w:r w:rsidRPr="00176563">
        <w:t xml:space="preserve">Жіберілгеннен кейін мәртебе </w:t>
      </w:r>
      <w:r w:rsidRPr="00176563">
        <w:rPr>
          <w:b/>
          <w:bCs/>
        </w:rPr>
        <w:t>«Күтуде»</w:t>
      </w:r>
      <w:r w:rsidRPr="00176563">
        <w:t xml:space="preserve"> болып өзгереді.</w:t>
      </w:r>
    </w:p>
    <w:p w:rsidR="000B4F26" w:rsidRPr="00176563" w:rsidRDefault="000B4F26" w:rsidP="000B4F26">
      <w:pPr>
        <w:pStyle w:val="3"/>
      </w:pPr>
      <w:r w:rsidRPr="00176563">
        <w:t>Күтуде</w:t>
      </w:r>
    </w:p>
    <w:p w:rsidR="000B4F26" w:rsidRPr="00176563" w:rsidRDefault="000B4F26" w:rsidP="000B4F26">
      <w:pPr>
        <w:spacing w:after="120"/>
      </w:pPr>
      <w:r w:rsidRPr="00176563">
        <w:t>Мәртебе есептің жіберілгенін, бірақ өкілетті органмен әлі өңдеуге қабылданбағанын білдіреді.</w:t>
      </w:r>
    </w:p>
    <w:p w:rsidR="000B4F26" w:rsidRDefault="000B4F26" w:rsidP="000B4F26">
      <w:pPr>
        <w:spacing w:after="120"/>
      </w:pPr>
      <w:r>
        <w:lastRenderedPageBreak/>
        <w:t>Осы мәртебеде сіз: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есепті қарай аласыз;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қате тапсаңыз, өзгерістер енгізу үшін есепті кері қайтара аласыз.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Есепті қалай кері қайтару керек: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Қарау белгішесін (көз)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Ашылған терезеде </w:t>
      </w:r>
      <w:r>
        <w:rPr>
          <w:b/>
          <w:bCs/>
        </w:rPr>
        <w:t>«Кері қайтару»</w:t>
      </w:r>
      <w:r>
        <w:t xml:space="preserve"> батырмасын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Кері қайтарылғаннан кейін мәртебе </w:t>
      </w:r>
      <w:r>
        <w:rPr>
          <w:b/>
          <w:bCs/>
        </w:rPr>
        <w:t>«Кері қайтарылды»</w:t>
      </w:r>
      <w:r>
        <w:t xml:space="preserve"> болып өзгереді.</w:t>
      </w:r>
    </w:p>
    <w:p w:rsidR="000B4F26" w:rsidRPr="00176563" w:rsidRDefault="000B4F26" w:rsidP="000B4F26">
      <w:pPr>
        <w:pStyle w:val="3"/>
      </w:pPr>
      <w:r w:rsidRPr="00176563">
        <w:t>Кері қайтарылды</w:t>
      </w:r>
    </w:p>
    <w:p w:rsidR="000B4F26" w:rsidRPr="00176563" w:rsidRDefault="000B4F26" w:rsidP="000B4F26">
      <w:pPr>
        <w:spacing w:after="120"/>
      </w:pPr>
      <w:r w:rsidRPr="00176563">
        <w:t>Мәртебе есептің пайдаланушы тарапынан кері қайтарылғанын және қайта өңдеу мен жіберуге қолжетімді екенін білдіреді.</w:t>
      </w:r>
    </w:p>
    <w:p w:rsidR="000B4F26" w:rsidRPr="00176563" w:rsidRDefault="000B4F26" w:rsidP="000B4F26">
      <w:pPr>
        <w:pStyle w:val="3"/>
      </w:pPr>
      <w:r w:rsidRPr="00176563">
        <w:t>Тексеруде</w:t>
      </w:r>
    </w:p>
    <w:p w:rsidR="000B4F26" w:rsidRPr="00176563" w:rsidRDefault="000B4F26" w:rsidP="000B4F26">
      <w:pPr>
        <w:spacing w:after="120"/>
      </w:pPr>
      <w:r w:rsidRPr="00176563">
        <w:t>Мәртебе есептің мемлекеттік органмен жұмысқа қабылданғанын білдіреді.</w:t>
      </w:r>
    </w:p>
    <w:p w:rsidR="000B4F26" w:rsidRDefault="000B4F26" w:rsidP="000B4F26">
      <w:pPr>
        <w:spacing w:after="120"/>
      </w:pPr>
      <w:r>
        <w:rPr>
          <w:b/>
          <w:bCs/>
        </w:rPr>
        <w:t>Маңызды: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Мұндай есепті кері қайтару мүмкін емес.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Пайдаланушы тарапынан мәртебені өзгерту қолжетімді емес.</w:t>
      </w:r>
    </w:p>
    <w:p w:rsidR="000B4F26" w:rsidRPr="00176563" w:rsidRDefault="000B4F26" w:rsidP="000B4F26">
      <w:pPr>
        <w:pStyle w:val="3"/>
      </w:pPr>
      <w:r w:rsidRPr="00176563">
        <w:t>Қабылданбады</w:t>
      </w:r>
    </w:p>
    <w:p w:rsidR="000B4F26" w:rsidRPr="00176563" w:rsidRDefault="000B4F26" w:rsidP="000B4F26">
      <w:pPr>
        <w:spacing w:after="120"/>
      </w:pPr>
      <w:r w:rsidRPr="00176563">
        <w:t>Мәртебе мемлекеттік органның есепті қабылдамағанын білдіреді.</w:t>
      </w:r>
    </w:p>
    <w:p w:rsidR="000B4F26" w:rsidRDefault="000B4F26" w:rsidP="000B4F26">
      <w:pPr>
        <w:spacing w:after="120"/>
      </w:pPr>
      <w:r>
        <w:t>Қабылданбаған жағдайда: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есепке пысықтау бойынша ұсынымдар/пікірлер тіркеледі;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қолданыстағы қабылданбаған есепке түзетулер енгізу қажет;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өзгерістер енгізгеннен кейін есепті қайта тексеруге жіберу керек.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Маңызды:</w:t>
      </w:r>
      <w:r w:rsidRPr="00176563">
        <w:t xml:space="preserve"> </w:t>
      </w:r>
      <w:r w:rsidRPr="00176563">
        <w:rPr>
          <w:b/>
          <w:bCs/>
        </w:rPr>
        <w:t>«Қабылданбады»</w:t>
      </w:r>
      <w:r w:rsidRPr="00176563">
        <w:t xml:space="preserve"> мәртебесі кезінде жаңа өндірістік бақылау есебін жасау қажет емес. Қайта жіберу қабылданбаған есепті өңдеу арқылы жүзеге асырылады.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Қосымша:</w:t>
      </w:r>
      <w:r w:rsidRPr="00176563">
        <w:t xml:space="preserve"> Егер есеп қайта қабылданбаса, ол өкілетті орган тарапынан одан әрі өңдеу үшін бару тізіміне автоматты түрде көшіріледі.</w:t>
      </w:r>
    </w:p>
    <w:p w:rsidR="000B4F26" w:rsidRPr="00176563" w:rsidRDefault="000B4F26" w:rsidP="000B4F26">
      <w:pPr>
        <w:pStyle w:val="3"/>
      </w:pPr>
      <w:r w:rsidRPr="00176563">
        <w:t>Расталды</w:t>
      </w:r>
    </w:p>
    <w:p w:rsidR="000B4F26" w:rsidRPr="00176563" w:rsidRDefault="000B4F26" w:rsidP="000B4F26">
      <w:pPr>
        <w:spacing w:after="120"/>
      </w:pPr>
      <w:r w:rsidRPr="00176563">
        <w:t>Мәртебе есептің сәтті тексерілгенін және мемлекеттік органмен қабылданғанын білдіреді.</w:t>
      </w:r>
    </w:p>
    <w:p w:rsidR="000B4F26" w:rsidRPr="00176563" w:rsidRDefault="000B4F26" w:rsidP="000B4F26">
      <w:pPr>
        <w:spacing w:after="120"/>
      </w:pPr>
      <w:r w:rsidRPr="00176563">
        <w:t>Пайдаланушы тарапынан қосымша әрекеттер қажет емес.</w:t>
      </w:r>
    </w:p>
    <w:p w:rsidR="000B4F26" w:rsidRPr="00176563" w:rsidRDefault="000B4F26" w:rsidP="000B4F26">
      <w:pPr>
        <w:pStyle w:val="1"/>
      </w:pPr>
      <w:r w:rsidRPr="00176563">
        <w:t>«Қызметкерлер» бөлімі</w:t>
      </w:r>
    </w:p>
    <w:p w:rsidR="000B4F26" w:rsidRPr="00176563" w:rsidRDefault="000B4F26" w:rsidP="000B4F26">
      <w:pPr>
        <w:spacing w:after="120"/>
      </w:pPr>
      <w:r w:rsidRPr="00176563">
        <w:t>Осы бөлімде таңдалған объектіге тіркелген қызметкерлердің тізімі көрсетіледі.</w:t>
      </w:r>
    </w:p>
    <w:p w:rsidR="000B4F26" w:rsidRDefault="000B4F26" w:rsidP="000B4F26">
      <w:pPr>
        <w:pStyle w:val="3"/>
      </w:pPr>
      <w:r>
        <w:t>Қызметкерді қосу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«Қызметкерлер» бөлімінде </w:t>
      </w:r>
      <w:r>
        <w:rPr>
          <w:b/>
          <w:bCs/>
        </w:rPr>
        <w:t>«Қосу»</w:t>
      </w:r>
      <w:r>
        <w:t xml:space="preserve"> батырмасын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Ашылған терезеде қызметкердің </w:t>
      </w:r>
      <w:r>
        <w:rPr>
          <w:b/>
          <w:bCs/>
        </w:rPr>
        <w:t>ЖСН-ін</w:t>
      </w:r>
      <w:r>
        <w:t xml:space="preserve"> енгізіңіз.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«Қосу»</w:t>
      </w:r>
      <w:r>
        <w:t xml:space="preserve"> батырмасын басыңыз.</w:t>
      </w:r>
    </w:p>
    <w:p w:rsidR="000B4F26" w:rsidRDefault="000B4F26" w:rsidP="000B4F26">
      <w:pPr>
        <w:pStyle w:val="3"/>
      </w:pPr>
      <w:r>
        <w:t>Деректерді автоматты түрде тарту</w:t>
      </w:r>
    </w:p>
    <w:p w:rsidR="000B4F26" w:rsidRDefault="000B4F26" w:rsidP="000B4F26">
      <w:pPr>
        <w:spacing w:after="120"/>
      </w:pPr>
      <w:r>
        <w:t>Егер қызметкерде қолданыстағы ЖМК (жеке медициналық кітапша) жазбасы болса, жүйе оның деректерін автоматты түрде тартады.</w:t>
      </w:r>
    </w:p>
    <w:p w:rsidR="000B4F26" w:rsidRDefault="000B4F26" w:rsidP="000B4F26">
      <w:pPr>
        <w:pStyle w:val="3"/>
      </w:pPr>
      <w:r>
        <w:t>Қызметкер бойынша көрсетілетін ақпарат</w:t>
      </w:r>
    </w:p>
    <w:p w:rsidR="000B4F26" w:rsidRDefault="000B4F26" w:rsidP="000B4F26">
      <w:pPr>
        <w:spacing w:after="120"/>
      </w:pPr>
      <w:r>
        <w:t>Қосқаннан кейін кестеде келесі ақпарат көрсетіледі: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Аты-жөні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lastRenderedPageBreak/>
        <w:t>Жұмыс орны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Лауазымы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Медициналық кітапшаның сериясы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Мақсатты тобы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Қолданылу мерзімі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Мәртебесі</w:t>
      </w:r>
    </w:p>
    <w:p w:rsidR="000B4F26" w:rsidRDefault="000B4F26" w:rsidP="000B4F26">
      <w:pPr>
        <w:pStyle w:val="3"/>
      </w:pPr>
      <w:r>
        <w:t>Медициналық кітапшаның мәртебелері</w:t>
      </w:r>
    </w:p>
    <w:p w:rsidR="000B4F26" w:rsidRDefault="000B4F26" w:rsidP="000B4F26">
      <w:pPr>
        <w:spacing w:after="120"/>
      </w:pPr>
      <w:r>
        <w:rPr>
          <w:b/>
          <w:bCs/>
        </w:rPr>
        <w:t>Жұмысқа жіберілген</w:t>
      </w:r>
    </w:p>
    <w:p w:rsidR="000B4F26" w:rsidRDefault="000B4F26" w:rsidP="000B4F26">
      <w:pPr>
        <w:spacing w:after="120"/>
      </w:pPr>
      <w:r>
        <w:t>Медициналық кітапша жарамды. Қызметкер жұмысқа жіберілген.</w:t>
      </w:r>
    </w:p>
    <w:p w:rsidR="000B4F26" w:rsidRDefault="000B4F26" w:rsidP="000B4F26">
      <w:pPr>
        <w:spacing w:after="120"/>
      </w:pPr>
      <w:r>
        <w:rPr>
          <w:b/>
          <w:bCs/>
        </w:rPr>
        <w:t>Мерзімі өтіп кеткен</w:t>
      </w:r>
    </w:p>
    <w:p w:rsidR="000B4F26" w:rsidRDefault="000B4F26" w:rsidP="000B4F26">
      <w:pPr>
        <w:spacing w:after="120"/>
      </w:pPr>
      <w:r>
        <w:t>Медициналық кітапшаның қолданылу мерзімі өтіп кеткен.</w:t>
      </w:r>
    </w:p>
    <w:p w:rsidR="000B4F26" w:rsidRDefault="000B4F26" w:rsidP="000B4F26">
      <w:pPr>
        <w:spacing w:after="120"/>
      </w:pPr>
      <w:r>
        <w:rPr>
          <w:b/>
          <w:bCs/>
        </w:rPr>
        <w:t>Не істеу керек:</w:t>
      </w:r>
      <w:r>
        <w:t xml:space="preserve"> Қызметкерге медициналық кітапшаны ұзарту үшін медициналық тексеруден қайта өту қажет.</w:t>
      </w:r>
    </w:p>
    <w:p w:rsidR="000B4F26" w:rsidRDefault="000B4F26" w:rsidP="000B4F26">
      <w:pPr>
        <w:pStyle w:val="3"/>
      </w:pPr>
      <w:r>
        <w:t>Маңызды</w:t>
      </w:r>
    </w:p>
    <w:p w:rsidR="000B4F26" w:rsidRDefault="000B4F26" w:rsidP="000B4F26">
      <w:pPr>
        <w:spacing w:after="120"/>
      </w:pPr>
      <w:r>
        <w:t xml:space="preserve">Қызметкерді қосар алдында дұрыс </w:t>
      </w:r>
      <w:r>
        <w:rPr>
          <w:b/>
          <w:bCs/>
        </w:rPr>
        <w:t>объектінің</w:t>
      </w:r>
      <w:r>
        <w:t xml:space="preserve"> таңдалғанына көз жеткізіңіз, әсіресе ұйымыңызда бірнеше объект болса.</w:t>
      </w:r>
    </w:p>
    <w:p w:rsidR="000B4F26" w:rsidRDefault="000B4F26" w:rsidP="000B4F26">
      <w:pPr>
        <w:pStyle w:val="1"/>
      </w:pPr>
      <w:r>
        <w:t>Өндірістік бақылау есебін толтыру және жіберу</w:t>
      </w:r>
    </w:p>
    <w:p w:rsidR="000B4F26" w:rsidRDefault="000B4F26" w:rsidP="000B4F26">
      <w:pPr>
        <w:spacing w:after="120"/>
      </w:pPr>
      <w:r>
        <w:t>Есепті жасау немесе өңдеу кезінде деректердің бір бөлігі жүйемен автоматты түрде толтырылады: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Субъектінің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Объектінің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БСН/ЖСН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Мекенжайы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Жартыжылдық</w:t>
      </w:r>
    </w:p>
    <w:p w:rsidR="000B4F26" w:rsidRDefault="000B4F26" w:rsidP="000B4F26">
      <w:pPr>
        <w:pStyle w:val="3"/>
      </w:pPr>
      <w:r>
        <w:t>1. Объектінің санатын және түрін таңдау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62-бұйрыққа сәйкес </w:t>
      </w:r>
      <w:r>
        <w:rPr>
          <w:b/>
          <w:bCs/>
        </w:rPr>
        <w:t>Объект санатын</w:t>
      </w:r>
      <w:r>
        <w:t xml:space="preserve"> көрсетіңіз.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«Объект түрі»</w:t>
      </w:r>
      <w:r>
        <w:t xml:space="preserve"> өрісінде тізімнен сәйкес нұсқаны таңдаңыз.</w:t>
      </w:r>
    </w:p>
    <w:p w:rsidR="000B4F26" w:rsidRPr="00176563" w:rsidRDefault="000B4F26" w:rsidP="000B4F26">
      <w:pPr>
        <w:spacing w:after="120"/>
      </w:pPr>
      <w:r w:rsidRPr="00176563">
        <w:rPr>
          <w:i/>
          <w:iCs/>
        </w:rPr>
        <w:t>Объект түрлерінің тізімі таңдалған объект санатына байланысты.</w:t>
      </w:r>
    </w:p>
    <w:p w:rsidR="000B4F26" w:rsidRPr="00176563" w:rsidRDefault="000B4F26" w:rsidP="000B4F26">
      <w:pPr>
        <w:pStyle w:val="3"/>
      </w:pPr>
      <w:r w:rsidRPr="00176563">
        <w:t>2. Бақылауды жүргізу әдісін көрсету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«Өндірістік бақылау»</w:t>
      </w:r>
      <w:r w:rsidRPr="00176563">
        <w:t xml:space="preserve"> өрісінен нұсқалардың бірін таңдаңыз: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Объектінің өндірістік зертханасы негізінде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Зертхананы (сынақ орталығын) тарту арқылы</w:t>
      </w:r>
    </w:p>
    <w:p w:rsidR="000B4F26" w:rsidRDefault="000B4F26" w:rsidP="000B4F26">
      <w:pPr>
        <w:pStyle w:val="3"/>
      </w:pPr>
      <w:r>
        <w:t>3. Зертхананы көрсету</w:t>
      </w:r>
    </w:p>
    <w:p w:rsidR="000B4F26" w:rsidRDefault="000B4F26" w:rsidP="000B4F26">
      <w:pPr>
        <w:spacing w:after="120"/>
      </w:pPr>
      <w:r>
        <w:rPr>
          <w:b/>
          <w:bCs/>
        </w:rPr>
        <w:t>Егер «Объектінің өндірістік зертханасы негізінде» таңдалса</w:t>
      </w:r>
    </w:p>
    <w:p w:rsidR="000B4F26" w:rsidRDefault="000B4F26" w:rsidP="000B4F26">
      <w:pPr>
        <w:spacing w:after="120"/>
      </w:pPr>
      <w:r>
        <w:rPr>
          <w:b/>
          <w:bCs/>
        </w:rPr>
        <w:t>«Зертхана атауы»</w:t>
      </w:r>
      <w:r>
        <w:t xml:space="preserve"> өрісін қолмен толтыру қажет.</w:t>
      </w:r>
    </w:p>
    <w:p w:rsidR="000B4F26" w:rsidRDefault="000B4F26" w:rsidP="000B4F26">
      <w:pPr>
        <w:spacing w:after="120"/>
      </w:pPr>
      <w:r>
        <w:rPr>
          <w:b/>
          <w:bCs/>
        </w:rPr>
        <w:t>Егер «Зертхананы тарту арқылы» таңдалса</w:t>
      </w:r>
    </w:p>
    <w:p w:rsidR="000B4F26" w:rsidRDefault="000B4F26" w:rsidP="000B4F26">
      <w:pPr>
        <w:spacing w:after="120"/>
      </w:pPr>
      <w:r>
        <w:t>Аккредиттелген зертханалар тізімінен зертхананы таңдау қажет.</w:t>
      </w:r>
    </w:p>
    <w:p w:rsidR="000B4F26" w:rsidRDefault="000B4F26" w:rsidP="000B4F26">
      <w:pPr>
        <w:pStyle w:val="3"/>
      </w:pPr>
      <w:r>
        <w:t>4. Қосымша ақпаратты толтыру</w:t>
      </w:r>
    </w:p>
    <w:p w:rsidR="000B4F26" w:rsidRDefault="000B4F26" w:rsidP="000B4F26">
      <w:pPr>
        <w:spacing w:after="120"/>
      </w:pPr>
      <w:r>
        <w:rPr>
          <w:b/>
          <w:bCs/>
        </w:rPr>
        <w:t>Бақылау түрі</w:t>
      </w:r>
    </w:p>
    <w:p w:rsidR="000B4F26" w:rsidRDefault="000B4F26" w:rsidP="000B4F26">
      <w:pPr>
        <w:spacing w:after="120"/>
      </w:pPr>
      <w:r>
        <w:t>Тізімнен мәнді таңдаңыз.</w:t>
      </w:r>
    </w:p>
    <w:p w:rsidR="000B4F26" w:rsidRDefault="000B4F26" w:rsidP="000B4F26">
      <w:pPr>
        <w:spacing w:after="120"/>
      </w:pPr>
      <w:r>
        <w:rPr>
          <w:b/>
          <w:bCs/>
        </w:rPr>
        <w:lastRenderedPageBreak/>
        <w:t>Зертханалық зерттеулер</w:t>
      </w:r>
    </w:p>
    <w:p w:rsidR="000B4F26" w:rsidRDefault="000B4F26" w:rsidP="000B4F26">
      <w:pPr>
        <w:spacing w:after="120"/>
      </w:pPr>
      <w:r>
        <w:t>Тізімнен зерттеуді таңдаңыз.</w:t>
      </w:r>
    </w:p>
    <w:p w:rsidR="000B4F26" w:rsidRDefault="000B4F26" w:rsidP="000B4F26">
      <w:pPr>
        <w:spacing w:after="120"/>
      </w:pPr>
      <w:r>
        <w:rPr>
          <w:i/>
          <w:iCs/>
        </w:rPr>
        <w:t>Зертханалық зерттеулер тізімі таңдалған бақылау түріне байланысты.</w:t>
      </w:r>
    </w:p>
    <w:p w:rsidR="000B4F26" w:rsidRDefault="000B4F26" w:rsidP="000B4F26">
      <w:pPr>
        <w:pStyle w:val="3"/>
      </w:pPr>
      <w:r>
        <w:t>5. Зерттеу нәтижелерін көрсету</w:t>
      </w:r>
    </w:p>
    <w:p w:rsidR="000B4F26" w:rsidRDefault="000B4F26" w:rsidP="000B4F26">
      <w:pPr>
        <w:spacing w:after="120"/>
      </w:pPr>
      <w:r>
        <w:rPr>
          <w:b/>
          <w:bCs/>
        </w:rPr>
        <w:t>«Зерттеу»</w:t>
      </w:r>
      <w:r>
        <w:t xml:space="preserve"> өрісінде көрсету қажет: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өндірістік бақылау нәтижелері;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зерттелген сынамалар саны;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зерттелген сынамалардың/сыртқы орта объектілерінің атауы.</w:t>
      </w:r>
    </w:p>
    <w:p w:rsidR="000B4F26" w:rsidRDefault="000B4F26" w:rsidP="000B4F26">
      <w:pPr>
        <w:spacing w:after="120"/>
      </w:pPr>
      <w:r>
        <w:rPr>
          <w:b/>
          <w:bCs/>
        </w:rPr>
        <w:t>Зерттеу объектілерінің мысалдары: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шикізат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дайын өнім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шаймалар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ауа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су және т.б.</w:t>
      </w:r>
    </w:p>
    <w:p w:rsidR="000B4F26" w:rsidRDefault="000B4F26" w:rsidP="000B4F26">
      <w:pPr>
        <w:pStyle w:val="3"/>
      </w:pPr>
      <w:r>
        <w:t>6. Сәйкессіздіктердің мәртебесін көрсету</w:t>
      </w:r>
    </w:p>
    <w:p w:rsidR="000B4F26" w:rsidRDefault="000B4F26" w:rsidP="000B4F26">
      <w:pPr>
        <w:spacing w:after="120"/>
      </w:pPr>
      <w:r>
        <w:rPr>
          <w:b/>
          <w:bCs/>
        </w:rPr>
        <w:t>«Сәйкессіздіктерді анықтау мәртебесі»</w:t>
      </w:r>
      <w:r>
        <w:t xml:space="preserve"> өрісінде таңдаңыз: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Сәйкессіздіктер анықталмаған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Сәйкессіздіктер анықталған</w:t>
      </w:r>
    </w:p>
    <w:p w:rsidR="000B4F26" w:rsidRDefault="000B4F26" w:rsidP="000B4F26">
      <w:pPr>
        <w:pStyle w:val="3"/>
      </w:pPr>
      <w:r>
        <w:t>7. Егер сәйкессіздіктер анықталса</w:t>
      </w:r>
    </w:p>
    <w:p w:rsidR="000B4F26" w:rsidRDefault="000B4F26" w:rsidP="000B4F26">
      <w:pPr>
        <w:spacing w:after="120"/>
      </w:pPr>
      <w:r>
        <w:rPr>
          <w:b/>
          <w:bCs/>
        </w:rPr>
        <w:t>«Сәйкессіздіктер анықталған»</w:t>
      </w:r>
      <w:r>
        <w:t xml:space="preserve"> мәртебесін таңдаған кезде қосымша міндетті өрістер ашылады:</w:t>
      </w:r>
    </w:p>
    <w:p w:rsidR="000B4F26" w:rsidRDefault="000B4F26" w:rsidP="000B4F26">
      <w:pPr>
        <w:spacing w:after="120"/>
      </w:pPr>
      <w:r>
        <w:rPr>
          <w:b/>
          <w:bCs/>
        </w:rPr>
        <w:t>Сәйкессіздіктерді сипаттау</w:t>
      </w:r>
    </w:p>
    <w:p w:rsidR="000B4F26" w:rsidRDefault="000B4F26" w:rsidP="000B4F26">
      <w:pPr>
        <w:spacing w:after="120"/>
      </w:pPr>
      <w:r>
        <w:t>Бұзушылықтар анықталған қауіпсіздік көрсеткіштерін көрсетіңіз.</w:t>
      </w:r>
    </w:p>
    <w:p w:rsidR="000B4F26" w:rsidRDefault="000B4F26" w:rsidP="000B4F26">
      <w:pPr>
        <w:spacing w:after="120"/>
      </w:pPr>
      <w:r>
        <w:rPr>
          <w:b/>
          <w:bCs/>
        </w:rPr>
        <w:t>Қолданылған шаралар</w:t>
      </w:r>
    </w:p>
    <w:p w:rsidR="000B4F26" w:rsidRDefault="000B4F26" w:rsidP="000B4F26">
      <w:pPr>
        <w:spacing w:after="120"/>
      </w:pPr>
      <w:r>
        <w:t>Анықталған бұзушылықтарды жою үшін қабылданған шараларды сипаттаңыз.</w:t>
      </w:r>
    </w:p>
    <w:p w:rsidR="000B4F26" w:rsidRDefault="000B4F26" w:rsidP="000B4F26">
      <w:pPr>
        <w:pStyle w:val="3"/>
      </w:pPr>
      <w:r>
        <w:t>8. Есепке жазба қосу</w:t>
      </w:r>
    </w:p>
    <w:p w:rsidR="000B4F26" w:rsidRDefault="000B4F26" w:rsidP="000B4F26">
      <w:pPr>
        <w:spacing w:after="120"/>
      </w:pPr>
      <w:r>
        <w:t xml:space="preserve">Барлық міндетті өрістерді толтырғаннан кейін </w:t>
      </w:r>
      <w:r>
        <w:rPr>
          <w:b/>
          <w:bCs/>
        </w:rPr>
        <w:t>«Қосу»</w:t>
      </w:r>
      <w:r>
        <w:t xml:space="preserve"> батырмасын басыңыз.</w:t>
      </w:r>
    </w:p>
    <w:p w:rsidR="000B4F26" w:rsidRDefault="000B4F26" w:rsidP="000B4F26">
      <w:pPr>
        <w:pStyle w:val="3"/>
      </w:pPr>
      <w:r>
        <w:t>9. Қосылған жазбалармен жұмыс</w:t>
      </w:r>
    </w:p>
    <w:p w:rsidR="000B4F26" w:rsidRDefault="000B4F26" w:rsidP="000B4F26">
      <w:pPr>
        <w:spacing w:after="120"/>
      </w:pPr>
      <w:r>
        <w:t xml:space="preserve">Қосылған жазбалар нысанның төменгі бөлігіндегі </w:t>
      </w:r>
      <w:r>
        <w:rPr>
          <w:b/>
          <w:bCs/>
        </w:rPr>
        <w:t>«Өндірістік бақылау туралы есеп»</w:t>
      </w:r>
      <w:r>
        <w:t xml:space="preserve"> кестесінде көрсетіледі.</w:t>
      </w:r>
    </w:p>
    <w:p w:rsidR="000B4F26" w:rsidRDefault="000B4F26" w:rsidP="000B4F26">
      <w:pPr>
        <w:spacing w:after="120"/>
      </w:pPr>
      <w:r>
        <w:t>Әр жазба үшін әрекеттер қолжетімді: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Өңдеу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Жою</w:t>
      </w:r>
    </w:p>
    <w:p w:rsidR="000B4F26" w:rsidRDefault="000B4F26" w:rsidP="000B4F26">
      <w:pPr>
        <w:pStyle w:val="3"/>
      </w:pPr>
      <w:r>
        <w:t>10. Есепке қол қою және жіберу</w:t>
      </w:r>
    </w:p>
    <w:p w:rsidR="000B4F26" w:rsidRDefault="000B4F26" w:rsidP="000B4F26">
      <w:pPr>
        <w:spacing w:after="120"/>
      </w:pPr>
      <w:r>
        <w:t>Барлық жазбаларды толтырғаннан және деректерді тексергеннен кейін: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«Сақтау және қол қою»</w:t>
      </w:r>
      <w:r>
        <w:t xml:space="preserve"> батырмасын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ЭЦҚ</w:t>
      </w:r>
      <w:r>
        <w:t xml:space="preserve"> арқылы есепке қол қойыңыз.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Сәтті қол қойғаннан кейін есеп автоматты түрде мемлекеттік органға қарауға жіберіледі.</w:t>
      </w:r>
    </w:p>
    <w:p w:rsidR="000B4F26" w:rsidRPr="00176563" w:rsidRDefault="000B4F26" w:rsidP="000B4F26">
      <w:pPr>
        <w:pStyle w:val="3"/>
      </w:pPr>
      <w:r w:rsidRPr="00176563">
        <w:lastRenderedPageBreak/>
        <w:t>11. Жібергеннен кейін</w:t>
      </w:r>
    </w:p>
    <w:p w:rsidR="000B4F26" w:rsidRPr="00176563" w:rsidRDefault="000B4F26" w:rsidP="000B4F26">
      <w:pPr>
        <w:spacing w:after="120"/>
      </w:pPr>
      <w:r w:rsidRPr="00176563">
        <w:t xml:space="preserve">Жібергеннен кейін есеп </w:t>
      </w:r>
      <w:r w:rsidRPr="00176563">
        <w:rPr>
          <w:b/>
          <w:bCs/>
        </w:rPr>
        <w:t>«Күтуде»</w:t>
      </w:r>
      <w:r w:rsidRPr="00176563">
        <w:t xml:space="preserve"> мәртебесін алады және өндірістік бақылау тізімінде көрсетіледі.</w:t>
      </w:r>
    </w:p>
    <w:p w:rsidR="000B4F26" w:rsidRPr="00176563" w:rsidRDefault="000B4F26" w:rsidP="000B4F26">
      <w:pPr>
        <w:pStyle w:val="1"/>
      </w:pPr>
      <w:r w:rsidRPr="00176563">
        <w:t>«Ұсынымдар» бөлімі</w:t>
      </w:r>
    </w:p>
    <w:p w:rsidR="000B4F26" w:rsidRPr="00176563" w:rsidRDefault="000B4F26" w:rsidP="000B4F26">
      <w:pPr>
        <w:spacing w:after="120"/>
      </w:pPr>
      <w:r w:rsidRPr="00176563">
        <w:t xml:space="preserve">Жеке кабинеттің төменгі бөлігінде мемлекеттік орган жіберген ұсынымдар мен ескертулерді қамтитын </w:t>
      </w:r>
      <w:r w:rsidRPr="00176563">
        <w:rPr>
          <w:b/>
          <w:bCs/>
        </w:rPr>
        <w:t>«Ұсынымдар»</w:t>
      </w:r>
      <w:r w:rsidRPr="00176563">
        <w:t xml:space="preserve"> бөлімі көрсетіледі.</w:t>
      </w:r>
    </w:p>
    <w:p w:rsidR="000B4F26" w:rsidRPr="00176563" w:rsidRDefault="000B4F26" w:rsidP="000B4F26">
      <w:pPr>
        <w:pStyle w:val="3"/>
      </w:pPr>
      <w:r w:rsidRPr="00176563">
        <w:t>Көрсетілетін ақпарат</w:t>
      </w:r>
    </w:p>
    <w:p w:rsidR="000B4F26" w:rsidRPr="00176563" w:rsidRDefault="000B4F26" w:rsidP="000B4F26">
      <w:pPr>
        <w:spacing w:after="120"/>
      </w:pPr>
      <w:r w:rsidRPr="00176563">
        <w:t>Әр ұсыным үшін көрсетіледі: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Объектінің мекенжайы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Пошта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Департамент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Бұзушылық сипатының сипаттамасы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Бұзушылық нәтижесі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Бұзушылықтарды растайтын құжаттардың деректемелері мен атаулары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Ұсынымдар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Жіберілген күні</w:t>
      </w:r>
    </w:p>
    <w:p w:rsidR="000B4F26" w:rsidRDefault="000B4F26" w:rsidP="000B4F26">
      <w:pPr>
        <w:pStyle w:val="3"/>
      </w:pPr>
      <w:r>
        <w:t>Ұсыныммен жұмыс</w:t>
      </w:r>
    </w:p>
    <w:p w:rsidR="000B4F26" w:rsidRDefault="000B4F26" w:rsidP="000B4F26">
      <w:pPr>
        <w:spacing w:after="120"/>
      </w:pPr>
      <w:r>
        <w:rPr>
          <w:b/>
          <w:bCs/>
        </w:rPr>
        <w:t>«Әрекет»</w:t>
      </w:r>
      <w:r>
        <w:t xml:space="preserve"> бағанында мынадай мүмкіндіктер қолжетімді: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ұсыным құжатын жүктеп алу;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жіберілген ұсынымның мазмұнымен танысу.</w:t>
      </w:r>
    </w:p>
    <w:p w:rsidR="000B4F26" w:rsidRDefault="000B4F26" w:rsidP="000B4F26">
      <w:pPr>
        <w:pStyle w:val="1"/>
      </w:pPr>
      <w:r>
        <w:t>«Менің объектілерім» қойындысы</w:t>
      </w:r>
    </w:p>
    <w:p w:rsidR="000B4F26" w:rsidRDefault="000B4F26" w:rsidP="000B4F26">
      <w:pPr>
        <w:spacing w:after="120"/>
      </w:pPr>
      <w:r>
        <w:rPr>
          <w:b/>
          <w:bCs/>
        </w:rPr>
        <w:t>«Менің объектілерім»</w:t>
      </w:r>
      <w:r>
        <w:t xml:space="preserve"> қойындысында барлық өңірлер бойынша ұйымыңызға бекітілген барлық объектілердің толық тізімі көрсетіледі.</w:t>
      </w:r>
    </w:p>
    <w:p w:rsidR="000B4F26" w:rsidRDefault="000B4F26" w:rsidP="000B4F26">
      <w:pPr>
        <w:pStyle w:val="3"/>
      </w:pPr>
      <w:r>
        <w:t>Егер объект тізімде болмаса</w:t>
      </w:r>
    </w:p>
    <w:p w:rsidR="000B4F26" w:rsidRDefault="000B4F26" w:rsidP="000B4F26">
      <w:pPr>
        <w:spacing w:after="120"/>
      </w:pPr>
      <w:r>
        <w:t>Қажетті объект тізімде көрсетілмесе, ақпаратты нақтылау және деректерді жаңарту үшін аумақтық басқармаңызға хабарласыңыз.</w:t>
      </w:r>
    </w:p>
    <w:p w:rsidR="000B4F26" w:rsidRDefault="000B4F26" w:rsidP="000B4F26">
      <w:pPr>
        <w:pStyle w:val="1"/>
      </w:pPr>
      <w:r>
        <w:t>Объект паспортын қарау</w:t>
      </w:r>
    </w:p>
    <w:p w:rsidR="000B4F26" w:rsidRDefault="000B4F26" w:rsidP="000B4F26">
      <w:pPr>
        <w:spacing w:after="120"/>
      </w:pPr>
      <w:r>
        <w:rPr>
          <w:b/>
          <w:bCs/>
        </w:rPr>
        <w:t>«Менің объектілерім»</w:t>
      </w:r>
      <w:r>
        <w:t xml:space="preserve"> қойындысында әрбір объектінің қасында қарау белгішесі (көз) қолжетімді.</w:t>
      </w:r>
    </w:p>
    <w:p w:rsidR="000B4F26" w:rsidRDefault="000B4F26" w:rsidP="000B4F26">
      <w:pPr>
        <w:pStyle w:val="3"/>
      </w:pPr>
      <w:r>
        <w:t>Объект паспортын қалай ашу керек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Тізімнен қажетті объектіні табыңыз.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Объект қасындағы </w:t>
      </w:r>
      <w:r>
        <w:rPr>
          <w:b/>
          <w:bCs/>
        </w:rPr>
        <w:t>«Көз»</w:t>
      </w:r>
      <w:r>
        <w:t xml:space="preserve"> белгішесін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 xml:space="preserve">Толық ақпараты бар </w:t>
      </w:r>
      <w:r>
        <w:rPr>
          <w:b/>
          <w:bCs/>
        </w:rPr>
        <w:t>объект паспорты</w:t>
      </w:r>
      <w:r>
        <w:t xml:space="preserve"> ашылады.</w:t>
      </w:r>
    </w:p>
    <w:p w:rsidR="000B4F26" w:rsidRPr="00176563" w:rsidRDefault="000B4F26" w:rsidP="000B4F26">
      <w:pPr>
        <w:pStyle w:val="3"/>
      </w:pPr>
      <w:r w:rsidRPr="00176563">
        <w:t>Объект паспорты нені қамтиды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«Негізгі мәліметтер»</w:t>
      </w:r>
      <w:r w:rsidRPr="00176563">
        <w:t xml:space="preserve"> бөлімінде объект бойынша негізгі ақпарат көрсетіледі, оның ішінде: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БСН/ЖСН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Иесінің/жауапты тұлғаның аты-жөні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Объектінің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Объектінің қызмет түрі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Эпидемиологиялық маңыздылық деңгейі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lastRenderedPageBreak/>
        <w:t>ЭҚЖЖ (Экономикалық қызмет түрлерінің жалпы жіктеуіші)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ЭҚЖЖ бойынша қызмет түрі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Ұйымдық-құқықтық нысаны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Субъект санаты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 санаты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 түрі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Объектінің мекенжайы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Қызметтің басталғаны туралы хабарлама күні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Таратылған күні (болған жағдайда)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Байланыс деректері</w:t>
      </w:r>
    </w:p>
    <w:p w:rsidR="000B4F26" w:rsidRDefault="000B4F26" w:rsidP="000B4F26">
      <w:pPr>
        <w:pStyle w:val="3"/>
      </w:pPr>
      <w:r>
        <w:t>Объект паспортының қосымша бөлімдері</w:t>
      </w:r>
    </w:p>
    <w:p w:rsidR="000B4F26" w:rsidRDefault="000B4F26" w:rsidP="000B4F26">
      <w:pPr>
        <w:spacing w:after="120"/>
      </w:pPr>
      <w:r>
        <w:t>Объект паспортының ішінде келесі қойындылар қолжетімді: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Негізгі мәліметтер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Рұқсат беретін құжаттар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Өндірістік бақылау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Өндірістік бақылау мұрағаты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Медициналық тексеру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Әкімшілік құқық бұзушылықтар</w:t>
      </w:r>
    </w:p>
    <w:p w:rsidR="000B4F26" w:rsidRDefault="000B4F26" w:rsidP="000B4F26">
      <w:pPr>
        <w:pStyle w:val="3"/>
      </w:pPr>
      <w:r>
        <w:t>Қосымша әрекеттер</w:t>
      </w:r>
    </w:p>
    <w:p w:rsidR="000B4F26" w:rsidRDefault="000B4F26" w:rsidP="000B4F26">
      <w:pPr>
        <w:spacing w:after="120"/>
      </w:pPr>
      <w:r>
        <w:t>Объект паспортының жоғарғы бөлігінде де әрекеттер қолжетімді болуы мүмкін: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Тізілімді жаңарту</w:t>
      </w:r>
      <w:r>
        <w:t xml:space="preserve"> — мемлекеттік тізілімдерден объект бойынша деректерді жаңарту;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Өңдеу</w:t>
      </w:r>
      <w:r>
        <w:t xml:space="preserve"> — объект бойынша ақпаратты өңдеу (қолжеткізу құқығы болған жағдайда).</w:t>
      </w:r>
    </w:p>
    <w:p w:rsidR="000B4F26" w:rsidRPr="00176563" w:rsidRDefault="000B4F26" w:rsidP="000B4F26">
      <w:pPr>
        <w:pStyle w:val="1"/>
      </w:pPr>
      <w:r w:rsidRPr="00176563">
        <w:t>«Медициналық тексеру» қойындысы</w:t>
      </w:r>
    </w:p>
    <w:p w:rsidR="000B4F26" w:rsidRPr="00176563" w:rsidRDefault="000B4F26" w:rsidP="000B4F26">
      <w:pPr>
        <w:spacing w:after="120"/>
      </w:pPr>
      <w:r w:rsidRPr="00176563">
        <w:rPr>
          <w:b/>
          <w:bCs/>
        </w:rPr>
        <w:t>«Медициналық тексеру»</w:t>
      </w:r>
      <w:r w:rsidRPr="00176563">
        <w:t xml:space="preserve"> қойындысында объектіге бекітілген қызметкерлердің медициналық кітапшалары бойынша ақпарат көрсетіледі.</w:t>
      </w:r>
    </w:p>
    <w:p w:rsidR="000B4F26" w:rsidRPr="00176563" w:rsidRDefault="000B4F26" w:rsidP="000B4F26">
      <w:pPr>
        <w:pStyle w:val="3"/>
      </w:pPr>
      <w:r w:rsidRPr="00176563">
        <w:t>Деректерді сүзу</w:t>
      </w:r>
    </w:p>
    <w:p w:rsidR="000B4F26" w:rsidRPr="00176563" w:rsidRDefault="000B4F26" w:rsidP="000B4F26">
      <w:pPr>
        <w:spacing w:after="120"/>
      </w:pPr>
      <w:r w:rsidRPr="00176563">
        <w:t>Іздеу ыңғайлылығы үшін қызметкерлерді медициналық тексеру мәртебесі бойынша сүзу қолжетімді: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Барлығы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Мерзімі өтіп кеткен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Мерзімі аяқталуға жақын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Жұмысқа жіберілген</w:t>
      </w:r>
    </w:p>
    <w:p w:rsidR="000B4F26" w:rsidRDefault="000B4F26" w:rsidP="000B4F26">
      <w:pPr>
        <w:pStyle w:val="3"/>
      </w:pPr>
      <w:r>
        <w:t>Сүзгінің мақсаты</w:t>
      </w:r>
    </w:p>
    <w:p w:rsidR="000B4F26" w:rsidRDefault="000B4F26" w:rsidP="000B4F26">
      <w:pPr>
        <w:spacing w:after="120"/>
      </w:pPr>
      <w:r>
        <w:t>Сүзгі тез анықтауға мүмкіндік береді: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медициналық кітапшасының мерзімі өтіп кеткен қызметкерлерді;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медициналық тексеру мерзімі жуық арада аяқталатын қызметкерлерді;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жұмысқа жіберілген қызметкерлерді.</w:t>
      </w:r>
    </w:p>
    <w:p w:rsidR="000B4F26" w:rsidRDefault="000B4F26" w:rsidP="000B4F26">
      <w:pPr>
        <w:pStyle w:val="1"/>
      </w:pPr>
      <w:r>
        <w:t>«Айыппұлдар» қойындысы</w:t>
      </w:r>
    </w:p>
    <w:p w:rsidR="000B4F26" w:rsidRDefault="000B4F26" w:rsidP="000B4F26">
      <w:pPr>
        <w:spacing w:after="120"/>
      </w:pPr>
      <w:r>
        <w:rPr>
          <w:b/>
          <w:bCs/>
        </w:rPr>
        <w:t>«Айыппұлдар»</w:t>
      </w:r>
      <w:r>
        <w:t xml:space="preserve"> қойындысында ұйымыңыздың барлық айыппұлдары бойынша ақпарат көрсетіледі.</w:t>
      </w:r>
    </w:p>
    <w:p w:rsidR="000B4F26" w:rsidRDefault="000B4F26" w:rsidP="000B4F26">
      <w:pPr>
        <w:pStyle w:val="3"/>
      </w:pPr>
      <w:r>
        <w:lastRenderedPageBreak/>
        <w:t>Деректер көзі</w:t>
      </w:r>
    </w:p>
    <w:p w:rsidR="000B4F26" w:rsidRDefault="000B4F26" w:rsidP="000B4F26">
      <w:pPr>
        <w:spacing w:after="120"/>
      </w:pPr>
      <w:r>
        <w:t xml:space="preserve">Айыппұлдар бойынша деректер </w:t>
      </w:r>
      <w:r>
        <w:rPr>
          <w:b/>
          <w:bCs/>
        </w:rPr>
        <w:t>ЕРАП</w:t>
      </w:r>
      <w:r>
        <w:t xml:space="preserve"> жүйесімен интеграция арқылы автоматты түрде тартылады.</w:t>
      </w:r>
    </w:p>
    <w:p w:rsidR="000B4F26" w:rsidRDefault="000B4F26" w:rsidP="000B4F26">
      <w:pPr>
        <w:pStyle w:val="3"/>
      </w:pPr>
      <w:r>
        <w:t>Не көрсетіледі</w:t>
      </w:r>
    </w:p>
    <w:p w:rsidR="000B4F26" w:rsidRDefault="000B4F26" w:rsidP="000B4F26">
      <w:pPr>
        <w:spacing w:after="120"/>
      </w:pPr>
      <w:r>
        <w:t>Қойындыда қосылған мемлекеттік жүйеде ұйымыңыз үшін тіркелген барлық айыппұлдардың тізімі қамтылған.</w:t>
      </w:r>
    </w:p>
    <w:p w:rsidR="000B4F26" w:rsidRDefault="000B4F26" w:rsidP="000B4F26">
      <w:pPr>
        <w:pStyle w:val="1"/>
      </w:pPr>
      <w:r>
        <w:t>«Баптаулар» қойындысы</w:t>
      </w:r>
    </w:p>
    <w:p w:rsidR="000B4F26" w:rsidRDefault="000B4F26" w:rsidP="000B4F26">
      <w:pPr>
        <w:spacing w:after="120"/>
      </w:pPr>
      <w:r>
        <w:rPr>
          <w:b/>
          <w:bCs/>
        </w:rPr>
        <w:t>«Баптаулар»</w:t>
      </w:r>
      <w:r>
        <w:t xml:space="preserve"> қойындысында пайдаланушының жеке деректері көрсетіледі және оларды өзгерту бойынша әрекеттер қолжетімді.</w:t>
      </w:r>
    </w:p>
    <w:p w:rsidR="000B4F26" w:rsidRDefault="000B4F26" w:rsidP="000B4F26">
      <w:pPr>
        <w:pStyle w:val="3"/>
      </w:pPr>
      <w:r>
        <w:t>Көрсетілетін ақпарат</w:t>
      </w:r>
    </w:p>
    <w:p w:rsidR="000B4F26" w:rsidRDefault="000B4F26" w:rsidP="000B4F26">
      <w:pPr>
        <w:spacing w:after="120"/>
      </w:pPr>
      <w:r>
        <w:t>Бөлімде келесі деректер көрсетіледі: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Аты-жөні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Рөлі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ЖСН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Пошта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ӨРҰ (өзін-өзі реттейтін ұйым) атауы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Пайдаланушы бекітілген департамент</w:t>
      </w:r>
    </w:p>
    <w:p w:rsidR="000B4F26" w:rsidRDefault="000B4F26" w:rsidP="000B4F26">
      <w:pPr>
        <w:pStyle w:val="3"/>
      </w:pPr>
      <w:r>
        <w:t>ӨРҰ-ны таңдау / өзгерту</w:t>
      </w:r>
    </w:p>
    <w:p w:rsidR="000B4F26" w:rsidRDefault="000B4F26" w:rsidP="000B4F26">
      <w:pPr>
        <w:spacing w:after="120"/>
      </w:pPr>
      <w:r>
        <w:t>ӨРҰ-ны таңдаған кезде: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Таңдалған ӨРҰ кабинетіне байлануды растау туралы хабарлама жіберіледі.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ӨРҰ тарапынан расталғаннан кейін ақпарат профиліңізде көрсетіледі.</w:t>
      </w:r>
    </w:p>
    <w:p w:rsidR="000B4F26" w:rsidRPr="00176563" w:rsidRDefault="000B4F26" w:rsidP="000B4F26">
      <w:pPr>
        <w:pStyle w:val="3"/>
      </w:pPr>
      <w:r w:rsidRPr="00176563">
        <w:t>Поштаны өзгерту</w:t>
      </w:r>
    </w:p>
    <w:p w:rsidR="000B4F26" w:rsidRPr="00176563" w:rsidRDefault="000B4F26" w:rsidP="000B4F26">
      <w:pPr>
        <w:spacing w:after="120"/>
      </w:pPr>
      <w:r w:rsidRPr="00176563">
        <w:t>Тиісті функция болған жағдайда пайдаланушы профиль баптауларында электрондық пошта мекенжайын өзгерте алады.</w:t>
      </w:r>
    </w:p>
    <w:p w:rsidR="000B4F26" w:rsidRPr="00176563" w:rsidRDefault="000B4F26" w:rsidP="000B4F26">
      <w:pPr>
        <w:pStyle w:val="1"/>
      </w:pPr>
      <w:r w:rsidRPr="00176563">
        <w:t>Құпиясөзді ауыстыру</w:t>
      </w:r>
    </w:p>
    <w:p w:rsidR="000B4F26" w:rsidRPr="00176563" w:rsidRDefault="000B4F26" w:rsidP="000B4F26">
      <w:pPr>
        <w:spacing w:after="120"/>
      </w:pPr>
      <w:r w:rsidRPr="00176563">
        <w:t>Құпиясөзді ауыстыру үшін: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«Құпиясөзді ауыстыру»</w:t>
      </w:r>
      <w:r>
        <w:t xml:space="preserve"> батырмасын басыңыз.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Ағымдағы құпиясөзді</w:t>
      </w:r>
      <w:r>
        <w:t xml:space="preserve"> енгізіңіз.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Жаңа құпиясөзді</w:t>
      </w:r>
      <w:r>
        <w:t xml:space="preserve"> енгізіңіз.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t>Растау өрісінде жаңа құпиясөзді қайта енгізіңіз.</w:t>
      </w:r>
    </w:p>
    <w:p w:rsidR="000B4F26" w:rsidRDefault="000B4F26" w:rsidP="000B4F26">
      <w:pPr>
        <w:pStyle w:val="a6"/>
        <w:numPr>
          <w:ilvl w:val="0"/>
          <w:numId w:val="41"/>
        </w:numPr>
        <w:spacing w:after="80" w:line="240" w:lineRule="auto"/>
        <w:contextualSpacing w:val="0"/>
      </w:pPr>
      <w:r>
        <w:rPr>
          <w:b/>
          <w:bCs/>
        </w:rPr>
        <w:t>«Сақтау»</w:t>
      </w:r>
      <w:r>
        <w:t xml:space="preserve"> батырмасын басыңыз.</w:t>
      </w:r>
    </w:p>
    <w:p w:rsidR="000B4F26" w:rsidRDefault="000B4F26" w:rsidP="000B4F26">
      <w:pPr>
        <w:pStyle w:val="3"/>
      </w:pPr>
      <w:r>
        <w:t>Құпиясөзге қойылатын талаптар</w:t>
      </w:r>
    </w:p>
    <w:p w:rsidR="000B4F26" w:rsidRDefault="000B4F26" w:rsidP="000B4F26">
      <w:pPr>
        <w:spacing w:after="120"/>
      </w:pPr>
      <w:r>
        <w:t>Жаңа құпиясөз келесі талаптарға сәйкес келуі тиіс: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кемінде 8 таңбадан</w:t>
      </w:r>
      <w:r>
        <w:t xml:space="preserve"> тұруы;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арнайы таңбаларды</w:t>
      </w:r>
      <w:r>
        <w:t xml:space="preserve"> (#, $, @ және т.б.) қамтуы;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бас әріптерді</w:t>
      </w:r>
      <w:r>
        <w:t xml:space="preserve"> қамтуы;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кіші әріптерді</w:t>
      </w:r>
      <w:r>
        <w:t xml:space="preserve"> қамтуы;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rPr>
          <w:b/>
          <w:bCs/>
        </w:rPr>
        <w:t>сандарды</w:t>
      </w:r>
      <w:r>
        <w:t xml:space="preserve"> қамтуы;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тым қарапайым болмауы (мысалы: qwerty, 12345678, 111111).</w:t>
      </w:r>
    </w:p>
    <w:p w:rsidR="000B4F26" w:rsidRPr="00176563" w:rsidRDefault="000B4F26" w:rsidP="000B4F26">
      <w:pPr>
        <w:pStyle w:val="3"/>
      </w:pPr>
      <w:r w:rsidRPr="00176563">
        <w:lastRenderedPageBreak/>
        <w:t>Шектеулер</w:t>
      </w:r>
    </w:p>
    <w:p w:rsidR="000B4F26" w:rsidRPr="00176563" w:rsidRDefault="000B4F26" w:rsidP="000B4F26">
      <w:pPr>
        <w:spacing w:after="120"/>
      </w:pPr>
      <w:r w:rsidRPr="00176563">
        <w:t xml:space="preserve">Жаңа құпиясөз </w:t>
      </w:r>
      <w:r w:rsidRPr="00176563">
        <w:rPr>
          <w:b/>
          <w:bCs/>
        </w:rPr>
        <w:t>соңғы үш пайдаланылған құпиясөздердің кез келгенімен сәйкес келмеуі тиіс</w:t>
      </w:r>
      <w:r w:rsidRPr="00176563">
        <w:t>.</w:t>
      </w:r>
    </w:p>
    <w:p w:rsidR="000B4F26" w:rsidRPr="00176563" w:rsidRDefault="000B4F26" w:rsidP="000B4F26">
      <w:pPr>
        <w:pStyle w:val="1"/>
      </w:pPr>
      <w:r w:rsidRPr="00176563">
        <w:t>Хабарламалар</w:t>
      </w:r>
    </w:p>
    <w:p w:rsidR="000B4F26" w:rsidRPr="00176563" w:rsidRDefault="000B4F26" w:rsidP="000B4F26">
      <w:pPr>
        <w:spacing w:after="120"/>
      </w:pPr>
      <w:r w:rsidRPr="00176563">
        <w:t xml:space="preserve">Интерфейстің оң жақ жоғарғы бұрышында </w:t>
      </w:r>
      <w:r w:rsidRPr="00176563">
        <w:rPr>
          <w:b/>
          <w:bCs/>
        </w:rPr>
        <w:t>хабарламалар</w:t>
      </w:r>
      <w:r w:rsidRPr="00176563">
        <w:t xml:space="preserve"> белгішесі (қоңырау белгісі) орналасқан.</w:t>
      </w:r>
    </w:p>
    <w:p w:rsidR="000B4F26" w:rsidRPr="00176563" w:rsidRDefault="000B4F26" w:rsidP="000B4F26">
      <w:pPr>
        <w:pStyle w:val="3"/>
      </w:pPr>
      <w:r w:rsidRPr="00176563">
        <w:t>Бөлімнің мақсаты</w:t>
      </w:r>
    </w:p>
    <w:p w:rsidR="000B4F26" w:rsidRPr="00176563" w:rsidRDefault="000B4F26" w:rsidP="000B4F26">
      <w:pPr>
        <w:spacing w:after="120"/>
      </w:pPr>
      <w:r w:rsidRPr="00176563">
        <w:t>Осы бөлімде жүйеде жұмыс істеуге байланысты маңызды жүйелік хабарламалар көрсетіледі.</w:t>
      </w:r>
    </w:p>
    <w:p w:rsidR="000B4F26" w:rsidRDefault="000B4F26" w:rsidP="000B4F26">
      <w:pPr>
        <w:pStyle w:val="3"/>
      </w:pPr>
      <w:r>
        <w:t>Хабарламалар мысалдары</w:t>
      </w:r>
    </w:p>
    <w:p w:rsidR="000B4F26" w:rsidRDefault="000B4F26" w:rsidP="000B4F26">
      <w:pPr>
        <w:spacing w:after="120"/>
      </w:pPr>
      <w:r>
        <w:t>Хабарламалар арқылы келесі оқиғалар туралы хабарлар келуі мүмкін: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мемлекеттік органнан жаңа ұсыным келіп түсті;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өндірістік бақылау есебіне тіркеу нөмірі берілді;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қызметкердің ЖМК қолданылу мерзімі жақында аяқталады;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объектілер мен есептілік бойынша өзге де маңызды хабарламалар.</w:t>
      </w:r>
    </w:p>
    <w:p w:rsidR="000B4F26" w:rsidRDefault="000B4F26" w:rsidP="000B4F26">
      <w:pPr>
        <w:pStyle w:val="3"/>
      </w:pPr>
      <w:r>
        <w:t>Ұсыным</w:t>
      </w:r>
    </w:p>
    <w:p w:rsidR="000B4F26" w:rsidRDefault="000B4F26" w:rsidP="000B4F26">
      <w:pPr>
        <w:spacing w:after="120"/>
      </w:pPr>
      <w:r>
        <w:t>Өзгерістерді және назарыңызды қажет ететін жаңа әрекеттерді уақтылы қадағалау үшін хабарламалар бөлімін тұрақты тексеріп отырыңыз.</w:t>
      </w:r>
    </w:p>
    <w:p w:rsidR="000B4F26" w:rsidRDefault="000B4F26" w:rsidP="000B4F26">
      <w:pPr>
        <w:pStyle w:val="1"/>
      </w:pPr>
      <w:r>
        <w:t>Email-хабарламалар</w:t>
      </w:r>
    </w:p>
    <w:p w:rsidR="000B4F26" w:rsidRDefault="000B4F26" w:rsidP="000B4F26">
      <w:pPr>
        <w:spacing w:after="120"/>
      </w:pPr>
      <w:r>
        <w:t>Профиліңізде көрсетілген электрондық пошта мекенжайына да жүйенің маңызды хабарламалары жіберіледі.</w:t>
      </w:r>
    </w:p>
    <w:p w:rsidR="000B4F26" w:rsidRDefault="000B4F26" w:rsidP="000B4F26">
      <w:pPr>
        <w:pStyle w:val="3"/>
      </w:pPr>
      <w:r>
        <w:t>Поштаға қандай хаттар келеді</w:t>
      </w:r>
    </w:p>
    <w:p w:rsidR="000B4F26" w:rsidRDefault="000B4F26" w:rsidP="000B4F26">
      <w:pPr>
        <w:spacing w:after="120"/>
      </w:pPr>
      <w:r>
        <w:t>Электрондық поштаға келесі хабарлар келуі мүмкін: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өндірістік бақылау бойынша хабарламалар;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өндірістік бақылау есептері мәртебелерінің өзгерісі;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ұсынымдар және объектілер бойынша өзге де хабарламалар;</w:t>
      </w:r>
    </w:p>
    <w:p w:rsidR="000B4F26" w:rsidRDefault="000B4F26" w:rsidP="000B4F26">
      <w:pPr>
        <w:pStyle w:val="a6"/>
        <w:numPr>
          <w:ilvl w:val="0"/>
          <w:numId w:val="42"/>
        </w:numPr>
        <w:spacing w:after="80" w:line="240" w:lineRule="auto"/>
        <w:contextualSpacing w:val="0"/>
      </w:pPr>
      <w:r>
        <w:t>жүйеге кірген кезде екі кезеңді аутентификация үшін растау коды.</w:t>
      </w:r>
    </w:p>
    <w:p w:rsidR="000B4F26" w:rsidRPr="00176563" w:rsidRDefault="000B4F26" w:rsidP="000B4F26">
      <w:pPr>
        <w:pStyle w:val="3"/>
      </w:pPr>
      <w:r w:rsidRPr="00176563">
        <w:t>Маңызды</w:t>
      </w:r>
    </w:p>
    <w:p w:rsidR="000B4F26" w:rsidRPr="00176563" w:rsidRDefault="000B4F26" w:rsidP="000B4F26">
      <w:pPr>
        <w:spacing w:after="120"/>
      </w:pPr>
      <w:r w:rsidRPr="00176563">
        <w:t>Профильде қолжетімділігіңіз бар өзекті электрондық пошта мекенжайы көрсетілгеніне көз жеткізіңіз.</w:t>
      </w:r>
    </w:p>
    <w:p w:rsidR="000A1ABB" w:rsidRDefault="000A1ABB">
      <w:bookmarkStart w:id="0" w:name="_GoBack"/>
      <w:bookmarkEnd w:id="0"/>
    </w:p>
    <w:sectPr w:rsidR="000A1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A5D47"/>
    <w:multiLevelType w:val="multilevel"/>
    <w:tmpl w:val="7512D2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2E1756"/>
    <w:multiLevelType w:val="multilevel"/>
    <w:tmpl w:val="DCEE4D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F73D29"/>
    <w:multiLevelType w:val="multilevel"/>
    <w:tmpl w:val="0AD869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6D7767"/>
    <w:multiLevelType w:val="multilevel"/>
    <w:tmpl w:val="1B782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5F7F27"/>
    <w:multiLevelType w:val="multilevel"/>
    <w:tmpl w:val="B9683D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A9B14D3"/>
    <w:multiLevelType w:val="multilevel"/>
    <w:tmpl w:val="544A18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2086737"/>
    <w:multiLevelType w:val="multilevel"/>
    <w:tmpl w:val="01D6C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5FE6F0A"/>
    <w:multiLevelType w:val="multilevel"/>
    <w:tmpl w:val="435EE4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6531482"/>
    <w:multiLevelType w:val="hybridMultilevel"/>
    <w:tmpl w:val="FE36E44C"/>
    <w:lvl w:ilvl="0" w:tplc="D68665F0">
      <w:start w:val="1"/>
      <w:numFmt w:val="bullet"/>
      <w:lvlText w:val="•"/>
      <w:lvlJc w:val="left"/>
      <w:pPr>
        <w:ind w:left="720" w:hanging="360"/>
      </w:pPr>
    </w:lvl>
    <w:lvl w:ilvl="1" w:tplc="0996120E">
      <w:numFmt w:val="decimal"/>
      <w:lvlText w:val=""/>
      <w:lvlJc w:val="left"/>
    </w:lvl>
    <w:lvl w:ilvl="2" w:tplc="000C2DA2">
      <w:numFmt w:val="decimal"/>
      <w:lvlText w:val=""/>
      <w:lvlJc w:val="left"/>
    </w:lvl>
    <w:lvl w:ilvl="3" w:tplc="EC44A04A">
      <w:numFmt w:val="decimal"/>
      <w:lvlText w:val=""/>
      <w:lvlJc w:val="left"/>
    </w:lvl>
    <w:lvl w:ilvl="4" w:tplc="B2143CA2">
      <w:numFmt w:val="decimal"/>
      <w:lvlText w:val=""/>
      <w:lvlJc w:val="left"/>
    </w:lvl>
    <w:lvl w:ilvl="5" w:tplc="60E6EEDA">
      <w:numFmt w:val="decimal"/>
      <w:lvlText w:val=""/>
      <w:lvlJc w:val="left"/>
    </w:lvl>
    <w:lvl w:ilvl="6" w:tplc="CA6A03F6">
      <w:numFmt w:val="decimal"/>
      <w:lvlText w:val=""/>
      <w:lvlJc w:val="left"/>
    </w:lvl>
    <w:lvl w:ilvl="7" w:tplc="75D4B158">
      <w:numFmt w:val="decimal"/>
      <w:lvlText w:val=""/>
      <w:lvlJc w:val="left"/>
    </w:lvl>
    <w:lvl w:ilvl="8" w:tplc="2D047586">
      <w:numFmt w:val="decimal"/>
      <w:lvlText w:val=""/>
      <w:lvlJc w:val="left"/>
    </w:lvl>
  </w:abstractNum>
  <w:abstractNum w:abstractNumId="9" w15:restartNumberingAfterBreak="0">
    <w:nsid w:val="188A25BF"/>
    <w:multiLevelType w:val="hybridMultilevel"/>
    <w:tmpl w:val="A0B6101C"/>
    <w:lvl w:ilvl="0" w:tplc="6826E928">
      <w:start w:val="1"/>
      <w:numFmt w:val="decimal"/>
      <w:lvlText w:val="%1."/>
      <w:lvlJc w:val="left"/>
      <w:pPr>
        <w:ind w:left="720" w:hanging="360"/>
      </w:pPr>
    </w:lvl>
    <w:lvl w:ilvl="1" w:tplc="33D277C6">
      <w:numFmt w:val="decimal"/>
      <w:lvlText w:val=""/>
      <w:lvlJc w:val="left"/>
    </w:lvl>
    <w:lvl w:ilvl="2" w:tplc="55062916">
      <w:numFmt w:val="decimal"/>
      <w:lvlText w:val=""/>
      <w:lvlJc w:val="left"/>
    </w:lvl>
    <w:lvl w:ilvl="3" w:tplc="B72EDB46">
      <w:numFmt w:val="decimal"/>
      <w:lvlText w:val=""/>
      <w:lvlJc w:val="left"/>
    </w:lvl>
    <w:lvl w:ilvl="4" w:tplc="A2367EE0">
      <w:numFmt w:val="decimal"/>
      <w:lvlText w:val=""/>
      <w:lvlJc w:val="left"/>
    </w:lvl>
    <w:lvl w:ilvl="5" w:tplc="B4D620BA">
      <w:numFmt w:val="decimal"/>
      <w:lvlText w:val=""/>
      <w:lvlJc w:val="left"/>
    </w:lvl>
    <w:lvl w:ilvl="6" w:tplc="05C4AECE">
      <w:numFmt w:val="decimal"/>
      <w:lvlText w:val=""/>
      <w:lvlJc w:val="left"/>
    </w:lvl>
    <w:lvl w:ilvl="7" w:tplc="BA642D76">
      <w:numFmt w:val="decimal"/>
      <w:lvlText w:val=""/>
      <w:lvlJc w:val="left"/>
    </w:lvl>
    <w:lvl w:ilvl="8" w:tplc="5DDE6948">
      <w:numFmt w:val="decimal"/>
      <w:lvlText w:val=""/>
      <w:lvlJc w:val="left"/>
    </w:lvl>
  </w:abstractNum>
  <w:abstractNum w:abstractNumId="10" w15:restartNumberingAfterBreak="0">
    <w:nsid w:val="1CCC06ED"/>
    <w:multiLevelType w:val="multilevel"/>
    <w:tmpl w:val="DFB482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1FD15EA3"/>
    <w:multiLevelType w:val="multilevel"/>
    <w:tmpl w:val="DC94DD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17B1C89"/>
    <w:multiLevelType w:val="multilevel"/>
    <w:tmpl w:val="C0D2E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5EC79D3"/>
    <w:multiLevelType w:val="multilevel"/>
    <w:tmpl w:val="D070D8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12592B"/>
    <w:multiLevelType w:val="multilevel"/>
    <w:tmpl w:val="0A12B8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C6F66E2"/>
    <w:multiLevelType w:val="multilevel"/>
    <w:tmpl w:val="75E2DD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DFD0407"/>
    <w:multiLevelType w:val="multilevel"/>
    <w:tmpl w:val="4F8883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F1151E1"/>
    <w:multiLevelType w:val="multilevel"/>
    <w:tmpl w:val="DDB886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2C27EFC"/>
    <w:multiLevelType w:val="multilevel"/>
    <w:tmpl w:val="B21203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5280C44"/>
    <w:multiLevelType w:val="multilevel"/>
    <w:tmpl w:val="9FCE11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C07074F"/>
    <w:multiLevelType w:val="multilevel"/>
    <w:tmpl w:val="2326B8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C8E425F"/>
    <w:multiLevelType w:val="multilevel"/>
    <w:tmpl w:val="F656C5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DF17D1D"/>
    <w:multiLevelType w:val="multilevel"/>
    <w:tmpl w:val="1FD463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3FA902B5"/>
    <w:multiLevelType w:val="multilevel"/>
    <w:tmpl w:val="F3406A3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2934F16"/>
    <w:multiLevelType w:val="multilevel"/>
    <w:tmpl w:val="AFE8D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4B64C7C"/>
    <w:multiLevelType w:val="multilevel"/>
    <w:tmpl w:val="FE8603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7F665EE"/>
    <w:multiLevelType w:val="multilevel"/>
    <w:tmpl w:val="446EC4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94065E8"/>
    <w:multiLevelType w:val="multilevel"/>
    <w:tmpl w:val="82927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C4A0168"/>
    <w:multiLevelType w:val="multilevel"/>
    <w:tmpl w:val="54780D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1AB42C1"/>
    <w:multiLevelType w:val="multilevel"/>
    <w:tmpl w:val="3634E5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27D5E42"/>
    <w:multiLevelType w:val="multilevel"/>
    <w:tmpl w:val="CCAED2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3DE3078"/>
    <w:multiLevelType w:val="multilevel"/>
    <w:tmpl w:val="74B009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62628A1"/>
    <w:multiLevelType w:val="multilevel"/>
    <w:tmpl w:val="B22859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8AB56A4"/>
    <w:multiLevelType w:val="multilevel"/>
    <w:tmpl w:val="287ED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9CF263E"/>
    <w:multiLevelType w:val="multilevel"/>
    <w:tmpl w:val="BA920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5AE004BC"/>
    <w:multiLevelType w:val="multilevel"/>
    <w:tmpl w:val="9BA6DD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5AEB41D5"/>
    <w:multiLevelType w:val="multilevel"/>
    <w:tmpl w:val="AF946A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5E03668A"/>
    <w:multiLevelType w:val="multilevel"/>
    <w:tmpl w:val="2460CC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F9B7A48"/>
    <w:multiLevelType w:val="multilevel"/>
    <w:tmpl w:val="E940CCF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160675A"/>
    <w:multiLevelType w:val="multilevel"/>
    <w:tmpl w:val="44583C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6C2805F3"/>
    <w:multiLevelType w:val="multilevel"/>
    <w:tmpl w:val="D5DCE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A2C36A3"/>
    <w:multiLevelType w:val="multilevel"/>
    <w:tmpl w:val="798439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0"/>
  </w:num>
  <w:num w:numId="2">
    <w:abstractNumId w:val="0"/>
  </w:num>
  <w:num w:numId="3">
    <w:abstractNumId w:val="38"/>
  </w:num>
  <w:num w:numId="4">
    <w:abstractNumId w:val="35"/>
  </w:num>
  <w:num w:numId="5">
    <w:abstractNumId w:val="27"/>
  </w:num>
  <w:num w:numId="6">
    <w:abstractNumId w:val="5"/>
  </w:num>
  <w:num w:numId="7">
    <w:abstractNumId w:val="39"/>
  </w:num>
  <w:num w:numId="8">
    <w:abstractNumId w:val="14"/>
  </w:num>
  <w:num w:numId="9">
    <w:abstractNumId w:val="25"/>
  </w:num>
  <w:num w:numId="10">
    <w:abstractNumId w:val="17"/>
  </w:num>
  <w:num w:numId="11">
    <w:abstractNumId w:val="36"/>
  </w:num>
  <w:num w:numId="12">
    <w:abstractNumId w:val="11"/>
  </w:num>
  <w:num w:numId="13">
    <w:abstractNumId w:val="7"/>
  </w:num>
  <w:num w:numId="14">
    <w:abstractNumId w:val="16"/>
  </w:num>
  <w:num w:numId="15">
    <w:abstractNumId w:val="3"/>
  </w:num>
  <w:num w:numId="16">
    <w:abstractNumId w:val="4"/>
  </w:num>
  <w:num w:numId="17">
    <w:abstractNumId w:val="10"/>
  </w:num>
  <w:num w:numId="18">
    <w:abstractNumId w:val="12"/>
  </w:num>
  <w:num w:numId="19">
    <w:abstractNumId w:val="2"/>
  </w:num>
  <w:num w:numId="20">
    <w:abstractNumId w:val="18"/>
  </w:num>
  <w:num w:numId="21">
    <w:abstractNumId w:val="34"/>
  </w:num>
  <w:num w:numId="22">
    <w:abstractNumId w:val="24"/>
  </w:num>
  <w:num w:numId="23">
    <w:abstractNumId w:val="29"/>
  </w:num>
  <w:num w:numId="24">
    <w:abstractNumId w:val="23"/>
  </w:num>
  <w:num w:numId="25">
    <w:abstractNumId w:val="19"/>
  </w:num>
  <w:num w:numId="26">
    <w:abstractNumId w:val="6"/>
  </w:num>
  <w:num w:numId="27">
    <w:abstractNumId w:val="26"/>
  </w:num>
  <w:num w:numId="28">
    <w:abstractNumId w:val="37"/>
  </w:num>
  <w:num w:numId="29">
    <w:abstractNumId w:val="20"/>
  </w:num>
  <w:num w:numId="30">
    <w:abstractNumId w:val="28"/>
  </w:num>
  <w:num w:numId="31">
    <w:abstractNumId w:val="31"/>
  </w:num>
  <w:num w:numId="32">
    <w:abstractNumId w:val="15"/>
  </w:num>
  <w:num w:numId="33">
    <w:abstractNumId w:val="41"/>
  </w:num>
  <w:num w:numId="34">
    <w:abstractNumId w:val="33"/>
  </w:num>
  <w:num w:numId="35">
    <w:abstractNumId w:val="22"/>
  </w:num>
  <w:num w:numId="36">
    <w:abstractNumId w:val="40"/>
  </w:num>
  <w:num w:numId="37">
    <w:abstractNumId w:val="32"/>
  </w:num>
  <w:num w:numId="38">
    <w:abstractNumId w:val="1"/>
  </w:num>
  <w:num w:numId="39">
    <w:abstractNumId w:val="13"/>
  </w:num>
  <w:num w:numId="40">
    <w:abstractNumId w:val="21"/>
  </w:num>
  <w:num w:numId="41">
    <w:abstractNumId w:val="9"/>
    <w:lvlOverride w:ilvl="0">
      <w:startOverride w:val="1"/>
    </w:lvlOverride>
  </w:num>
  <w:num w:numId="42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D6D"/>
    <w:rsid w:val="000A1ABB"/>
    <w:rsid w:val="000B4F26"/>
    <w:rsid w:val="00171D6D"/>
    <w:rsid w:val="004D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1762F-6C07-4FF6-B9DD-0D002DC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71D6D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4D0C7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rsid w:val="00171D6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D0C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rsid w:val="00171D6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C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D0C7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0C7D"/>
    <w:rPr>
      <w:b/>
      <w:bCs/>
    </w:rPr>
  </w:style>
  <w:style w:type="paragraph" w:styleId="a4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Без интервала6,Алия"/>
    <w:link w:val="a5"/>
    <w:uiPriority w:val="1"/>
    <w:qFormat/>
    <w:rsid w:val="004D0C7D"/>
    <w:pPr>
      <w:spacing w:after="0" w:line="240" w:lineRule="auto"/>
      <w:contextualSpacing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link w:val="a4"/>
    <w:uiPriority w:val="1"/>
    <w:qFormat/>
    <w:locked/>
    <w:rsid w:val="004D0C7D"/>
    <w:rPr>
      <w:rFonts w:ascii="Calibri" w:eastAsia="Calibri" w:hAnsi="Calibri" w:cs="Times New Roman"/>
    </w:rPr>
  </w:style>
  <w:style w:type="paragraph" w:styleId="a6">
    <w:name w:val="List Paragraph"/>
    <w:aliases w:val="Heading1,Colorful List - Accent 11"/>
    <w:basedOn w:val="a"/>
    <w:link w:val="a7"/>
    <w:qFormat/>
    <w:rsid w:val="004D0C7D"/>
    <w:pPr>
      <w:spacing w:after="200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7">
    <w:name w:val="Абзац списка Знак"/>
    <w:aliases w:val="Heading1 Знак,Colorful List - Accent 11 Знак"/>
    <w:link w:val="a6"/>
    <w:uiPriority w:val="34"/>
    <w:locked/>
    <w:rsid w:val="004D0C7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171D6D"/>
    <w:rPr>
      <w:rFonts w:ascii="Arial" w:eastAsia="Arial" w:hAnsi="Arial" w:cs="Arial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71D6D"/>
    <w:rPr>
      <w:rFonts w:ascii="Arial" w:eastAsia="Arial" w:hAnsi="Arial" w:cs="Arial"/>
      <w:color w:val="666666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2017</Words>
  <Characters>11502</Characters>
  <Application>Microsoft Office Word</Application>
  <DocSecurity>0</DocSecurity>
  <Lines>95</Lines>
  <Paragraphs>26</Paragraphs>
  <ScaleCrop>false</ScaleCrop>
  <Company/>
  <LinksUpToDate>false</LinksUpToDate>
  <CharactersWithSpaces>13493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2026-10-15T12:48:00Z</dcterms:created>
  <dcterms:modified xsi:type="dcterms:W3CDTF">2026-10-15T12:48:00Z</dcterms:modified>
</cp:coreProperties>
</file>