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C0E94" w14:textId="77777777" w:rsidR="00830303" w:rsidRPr="00830303" w:rsidRDefault="00830303" w:rsidP="00830303">
      <w:pPr>
        <w:spacing w:after="120" w:line="240" w:lineRule="auto"/>
        <w:jc w:val="center"/>
        <w:rPr>
          <w:rFonts w:ascii="Arial" w:eastAsia="Times New Roman" w:hAnsi="Arial" w:cs="Arial"/>
          <w:color w:val="1F1F1F"/>
          <w:sz w:val="27"/>
          <w:szCs w:val="27"/>
          <w:lang w:eastAsia="ru-RU"/>
        </w:rPr>
      </w:pPr>
      <w:r w:rsidRPr="00830303">
        <w:rPr>
          <w:rFonts w:ascii="Arial" w:eastAsia="Times New Roman" w:hAnsi="Arial" w:cs="Arial"/>
          <w:b/>
          <w:bCs/>
          <w:color w:val="1F1F1F"/>
          <w:sz w:val="28"/>
          <w:szCs w:val="28"/>
          <w:lang w:val="kk-KZ" w:eastAsia="ru-RU"/>
        </w:rPr>
        <w:t>Бұқаралық ақпарат құралдары мен онлайн-платформаларды пайдаланушыларға сайлау алдындағы үгіт материалдарын орналастырудың ақы мөлшері мен шарттарын жариялау туралы</w:t>
      </w:r>
    </w:p>
    <w:p w14:paraId="3B5851C1" w14:textId="77777777" w:rsidR="00830303" w:rsidRPr="00830303" w:rsidRDefault="00830303" w:rsidP="00830303">
      <w:pPr>
        <w:spacing w:after="120" w:line="240" w:lineRule="auto"/>
        <w:jc w:val="center"/>
        <w:rPr>
          <w:rFonts w:ascii="Arial" w:eastAsia="Times New Roman" w:hAnsi="Arial" w:cs="Arial"/>
          <w:color w:val="1F1F1F"/>
          <w:sz w:val="27"/>
          <w:szCs w:val="27"/>
          <w:lang w:eastAsia="ru-RU"/>
        </w:rPr>
      </w:pPr>
      <w:r w:rsidRPr="00830303">
        <w:rPr>
          <w:rFonts w:ascii="Arial" w:eastAsia="Times New Roman" w:hAnsi="Arial" w:cs="Arial"/>
          <w:b/>
          <w:bCs/>
          <w:color w:val="1F1F1F"/>
          <w:sz w:val="28"/>
          <w:szCs w:val="28"/>
          <w:lang w:val="kk-KZ" w:eastAsia="ru-RU"/>
        </w:rPr>
        <w:t>АҚПАРАТТЫҚ ХАБАРЛАМА</w:t>
      </w:r>
    </w:p>
    <w:p w14:paraId="46453B0B" w14:textId="77777777" w:rsidR="00830303" w:rsidRPr="00830303" w:rsidRDefault="00830303" w:rsidP="00830303">
      <w:pPr>
        <w:spacing w:after="0" w:line="240" w:lineRule="auto"/>
        <w:jc w:val="center"/>
        <w:rPr>
          <w:rFonts w:ascii="Arial" w:eastAsia="Times New Roman" w:hAnsi="Arial" w:cs="Arial"/>
          <w:color w:val="1F1F1F"/>
          <w:sz w:val="27"/>
          <w:szCs w:val="27"/>
          <w:lang w:eastAsia="ru-RU"/>
        </w:rPr>
      </w:pPr>
      <w:r w:rsidRPr="00830303">
        <w:rPr>
          <w:rFonts w:ascii="Arial" w:eastAsia="Times New Roman" w:hAnsi="Arial" w:cs="Arial"/>
          <w:color w:val="1F1F1F"/>
          <w:sz w:val="28"/>
          <w:szCs w:val="28"/>
          <w:lang w:val="kk-KZ" w:eastAsia="ru-RU"/>
        </w:rPr>
        <w:t> </w:t>
      </w:r>
    </w:p>
    <w:p w14:paraId="68F6FE58" w14:textId="77777777" w:rsidR="00830303" w:rsidRPr="00830303" w:rsidRDefault="00830303" w:rsidP="00830303">
      <w:pPr>
        <w:spacing w:after="0" w:line="240" w:lineRule="auto"/>
        <w:ind w:firstLine="708"/>
        <w:jc w:val="both"/>
        <w:rPr>
          <w:rFonts w:ascii="Arial" w:eastAsia="Times New Roman" w:hAnsi="Arial" w:cs="Arial"/>
          <w:color w:val="1F1F1F"/>
          <w:sz w:val="27"/>
          <w:szCs w:val="27"/>
          <w:lang w:eastAsia="ru-RU"/>
        </w:rPr>
      </w:pPr>
      <w:r w:rsidRPr="00830303">
        <w:rPr>
          <w:rFonts w:ascii="Arial" w:eastAsia="Times New Roman" w:hAnsi="Arial" w:cs="Arial"/>
          <w:color w:val="1F1F1F"/>
          <w:sz w:val="28"/>
          <w:szCs w:val="28"/>
          <w:lang w:val="kk-KZ" w:eastAsia="ru-RU"/>
        </w:rPr>
        <w:t xml:space="preserve">Қазақстан Республикасының «Қазақстан Республикасындағы сайлау туралы» Конституциялық заңының 28-бабының 3-тармағына сәйкес бұқаралық ақпарат құралдары мен онлайн-платформаларды пайдаланушылар сайлау алдындағы үгіт жүргізу басталғанға дейін бес күннен кешіктірмей, яғни </w:t>
      </w:r>
      <w:r w:rsidRPr="00830303">
        <w:rPr>
          <w:rFonts w:ascii="Arial" w:eastAsia="Times New Roman" w:hAnsi="Arial" w:cs="Arial"/>
          <w:b/>
          <w:bCs/>
          <w:color w:val="1F1F1F"/>
          <w:sz w:val="28"/>
          <w:szCs w:val="28"/>
          <w:lang w:val="kk-KZ" w:eastAsia="ru-RU"/>
        </w:rPr>
        <w:t>2026 жылғы 27 қазанға дейін</w:t>
      </w:r>
      <w:r w:rsidRPr="00830303">
        <w:rPr>
          <w:rFonts w:ascii="Arial" w:eastAsia="Times New Roman" w:hAnsi="Arial" w:cs="Arial"/>
          <w:color w:val="1F1F1F"/>
          <w:sz w:val="28"/>
          <w:szCs w:val="28"/>
          <w:lang w:val="kk-KZ" w:eastAsia="ru-RU"/>
        </w:rPr>
        <w:t>, шарттық негізде ұсынылатын үгіт материалдарын орналастырудың ақы мөлшері мен шарттары туралы мәліметтерді жариялап, оларды аумақтық сайлау комиссиясына ұсынуға міндетті.</w:t>
      </w:r>
    </w:p>
    <w:p w14:paraId="66885EA4" w14:textId="77777777" w:rsidR="00830303" w:rsidRPr="00830303" w:rsidRDefault="00830303" w:rsidP="00830303">
      <w:pPr>
        <w:spacing w:after="0" w:line="240" w:lineRule="auto"/>
        <w:ind w:firstLine="708"/>
        <w:jc w:val="both"/>
        <w:rPr>
          <w:rFonts w:ascii="Arial" w:eastAsia="Times New Roman" w:hAnsi="Arial" w:cs="Arial"/>
          <w:color w:val="1F1F1F"/>
          <w:sz w:val="27"/>
          <w:szCs w:val="27"/>
          <w:lang w:eastAsia="ru-RU"/>
        </w:rPr>
      </w:pPr>
      <w:r w:rsidRPr="00830303">
        <w:rPr>
          <w:rFonts w:ascii="Arial" w:eastAsia="Times New Roman" w:hAnsi="Arial" w:cs="Arial"/>
          <w:color w:val="1F1F1F"/>
          <w:sz w:val="28"/>
          <w:szCs w:val="28"/>
          <w:lang w:val="kk-KZ" w:eastAsia="ru-RU"/>
        </w:rPr>
        <w:t>Эфир уақытын, баспа алаңын және ақпарат көлемін шарттық негізде ұсынатын бұқаралық ақпарат құралдары мен онлайн-платформаларды пайдаланушылар үгіт материалдарын орналастырудың ақы мөлшері мен шарттары туралы мәліметтер жарияланғанға дейін партиялық тізімдерін ұсынған саяси партиялардың және бірмандаттық  аумақтық сайлау округтері бойынша кандидаттардың үгіт материалдарын орналастыруға және таратуға құқылы емес.</w:t>
      </w:r>
    </w:p>
    <w:p w14:paraId="18A3B044" w14:textId="3F9082D5" w:rsidR="00830303" w:rsidRPr="00830303" w:rsidRDefault="00830303" w:rsidP="00830303">
      <w:pPr>
        <w:spacing w:after="0" w:line="240" w:lineRule="auto"/>
        <w:ind w:firstLine="708"/>
        <w:jc w:val="both"/>
        <w:rPr>
          <w:rFonts w:ascii="Arial" w:eastAsia="Times New Roman" w:hAnsi="Arial" w:cs="Arial"/>
          <w:color w:val="1F1F1F"/>
          <w:sz w:val="27"/>
          <w:szCs w:val="27"/>
          <w:lang w:eastAsia="ru-RU"/>
        </w:rPr>
      </w:pPr>
      <w:r w:rsidRPr="00830303">
        <w:rPr>
          <w:rFonts w:ascii="Arial" w:eastAsia="Times New Roman" w:hAnsi="Arial" w:cs="Arial"/>
          <w:color w:val="1F1F1F"/>
          <w:sz w:val="28"/>
          <w:szCs w:val="28"/>
          <w:lang w:val="kk-KZ" w:eastAsia="ru-RU"/>
        </w:rPr>
        <w:t>Үгіт материалдарын орналастырудың ақы мөлшері мен шарттары туралы мәліметтерді мына электрондық пошта мекенжайына жолдауға болады: tic_tur_</w:t>
      </w:r>
      <w:proofErr w:type="spellStart"/>
      <w:r>
        <w:rPr>
          <w:rFonts w:ascii="Arial" w:eastAsia="Times New Roman" w:hAnsi="Arial" w:cs="Arial"/>
          <w:color w:val="1F1F1F"/>
          <w:sz w:val="28"/>
          <w:szCs w:val="28"/>
          <w:lang w:val="en-US" w:eastAsia="ru-RU"/>
        </w:rPr>
        <w:t>ars</w:t>
      </w:r>
      <w:proofErr w:type="spellEnd"/>
      <w:r w:rsidRPr="00830303">
        <w:rPr>
          <w:rFonts w:ascii="Arial" w:eastAsia="Times New Roman" w:hAnsi="Arial" w:cs="Arial"/>
          <w:color w:val="1F1F1F"/>
          <w:sz w:val="28"/>
          <w:szCs w:val="28"/>
          <w:lang w:val="kk-KZ" w:eastAsia="ru-RU"/>
        </w:rPr>
        <w:t>@saylau.kz.</w:t>
      </w:r>
    </w:p>
    <w:p w14:paraId="5AADEFC0" w14:textId="35053EAD" w:rsidR="00830303" w:rsidRPr="00830303" w:rsidRDefault="00830303" w:rsidP="00830303">
      <w:pPr>
        <w:spacing w:after="0" w:line="240" w:lineRule="auto"/>
        <w:ind w:firstLine="567"/>
        <w:jc w:val="both"/>
        <w:rPr>
          <w:rFonts w:ascii="Arial" w:eastAsia="Times New Roman" w:hAnsi="Arial" w:cs="Arial"/>
          <w:color w:val="1F1F1F"/>
          <w:sz w:val="27"/>
          <w:szCs w:val="27"/>
          <w:lang w:val="kk-KZ" w:eastAsia="ru-RU"/>
        </w:rPr>
      </w:pPr>
      <w:r w:rsidRPr="00830303">
        <w:rPr>
          <w:rFonts w:ascii="Arial" w:eastAsia="Times New Roman" w:hAnsi="Arial" w:cs="Arial"/>
          <w:color w:val="1F1F1F"/>
          <w:sz w:val="28"/>
          <w:szCs w:val="28"/>
          <w:lang w:val="kk-KZ" w:eastAsia="ru-RU"/>
        </w:rPr>
        <w:t xml:space="preserve"> Анықтама телефоны – </w:t>
      </w:r>
      <w:r w:rsidRPr="00830303">
        <w:rPr>
          <w:rFonts w:ascii="Arial" w:eastAsia="Times New Roman" w:hAnsi="Arial" w:cs="Arial"/>
          <w:b/>
          <w:bCs/>
          <w:color w:val="1F1F1F"/>
          <w:sz w:val="28"/>
          <w:szCs w:val="28"/>
          <w:lang w:val="kk-KZ" w:eastAsia="ru-RU"/>
        </w:rPr>
        <w:t>877</w:t>
      </w:r>
      <w:r w:rsidRPr="00830303">
        <w:rPr>
          <w:rFonts w:ascii="Arial" w:eastAsia="Times New Roman" w:hAnsi="Arial" w:cs="Arial"/>
          <w:b/>
          <w:bCs/>
          <w:color w:val="1F1F1F"/>
          <w:sz w:val="28"/>
          <w:szCs w:val="28"/>
          <w:lang w:eastAsia="ru-RU"/>
        </w:rPr>
        <w:t>63611303</w:t>
      </w:r>
      <w:r w:rsidRPr="00830303">
        <w:rPr>
          <w:rFonts w:ascii="Arial" w:eastAsia="Times New Roman" w:hAnsi="Arial" w:cs="Arial"/>
          <w:b/>
          <w:bCs/>
          <w:color w:val="1F1F1F"/>
          <w:sz w:val="28"/>
          <w:szCs w:val="28"/>
          <w:lang w:val="kk-KZ" w:eastAsia="ru-RU"/>
        </w:rPr>
        <w:t>,</w:t>
      </w:r>
      <w:r w:rsidRPr="00830303">
        <w:rPr>
          <w:rFonts w:ascii="Arial" w:eastAsia="Times New Roman" w:hAnsi="Arial" w:cs="Arial"/>
          <w:color w:val="1F1F1F"/>
          <w:sz w:val="28"/>
          <w:szCs w:val="28"/>
          <w:lang w:val="kk-KZ" w:eastAsia="ru-RU"/>
        </w:rPr>
        <w:t xml:space="preserve"> </w:t>
      </w:r>
      <w:r>
        <w:rPr>
          <w:rFonts w:ascii="Arial" w:eastAsia="Times New Roman" w:hAnsi="Arial" w:cs="Arial"/>
          <w:b/>
          <w:bCs/>
          <w:color w:val="1F1F1F"/>
          <w:sz w:val="28"/>
          <w:szCs w:val="28"/>
          <w:lang w:val="kk-KZ" w:eastAsia="ru-RU"/>
        </w:rPr>
        <w:t>Адилбеков Нұрмаханбет Рүстемұлы</w:t>
      </w:r>
    </w:p>
    <w:p w14:paraId="69BE2642" w14:textId="77777777" w:rsidR="00830303" w:rsidRDefault="00830303"/>
    <w:sectPr w:rsidR="008303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303"/>
    <w:rsid w:val="008303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56DC7"/>
  <w15:chartTrackingRefBased/>
  <w15:docId w15:val="{930F49D7-7922-49DD-9802-C3D357FE8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03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303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50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192</Words>
  <Characters>1099</Characters>
  <Application>Microsoft Office Word</Application>
  <DocSecurity>0</DocSecurity>
  <Lines>9</Lines>
  <Paragraphs>2</Paragraphs>
  <ScaleCrop>false</ScaleCrop>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TIC_TUR_ARYS_02</dc:creator>
  <cp:keywords/>
  <dc:description/>
  <cp:lastModifiedBy>TIC_TUR_ARYS_02</cp:lastModifiedBy>
  <cp:revision>1</cp:revision>
  <dcterms:created xsi:type="dcterms:W3CDTF">2026-10-14T14:19:00Z</dcterms:created>
  <dcterms:modified xsi:type="dcterms:W3CDTF">2026-10-14T14:23:00Z</dcterms:modified>
</cp:coreProperties>
</file>