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A0" w:rsidRPr="00880BA0" w:rsidRDefault="00515A63" w:rsidP="00880B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 жылғы 3</w:t>
      </w:r>
      <w:r w:rsidR="00880BA0"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тоқсан қорытындысы бойынша мемлекеттік қызметтер көрсету сапасын ішкі бақылау жөніндегі аналитикалық анықтама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0BA0" w:rsidRPr="00880B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(Қостанай облысы әкімдігінің ветеринария басқармасы)</w:t>
      </w:r>
    </w:p>
    <w:p w:rsidR="00880BA0" w:rsidRDefault="00880BA0" w:rsidP="00880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A0" w:rsidRPr="00880BA0" w:rsidRDefault="00880BA0" w:rsidP="00880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«Қостанай облысы әкімдігінің ветеринария басқармасы» мемлекеттік мекемесі (бұдан әрі – Басқарма) Қазақстан Республикасының заңнамасында көзделген құзыреті шегінде ветеринария саласында басшылықты жүзеге асыратын жергілікті атқарушы орган болып табылады.</w:t>
      </w:r>
    </w:p>
    <w:p w:rsidR="00880BA0" w:rsidRPr="00880BA0" w:rsidRDefault="00880BA0" w:rsidP="00880B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Басқарманың ведомстволық бағынысты ұйымдары – аудандар мен қалалардың 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20 «Ветеринариялық станция» КМК, олардың құрылымына ауылдар мен ауылдық округтерде орналасқан 195 ветеринариялық пункт кіреді.</w:t>
      </w:r>
    </w:p>
    <w:p w:rsidR="00880BA0" w:rsidRPr="00880BA0" w:rsidRDefault="00880BA0" w:rsidP="00880BA0">
      <w:pPr>
        <w:spacing w:after="0" w:line="240" w:lineRule="auto"/>
        <w:ind w:left="708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қызметтер туралы ақпарат</w:t>
      </w:r>
    </w:p>
    <w:p w:rsidR="00880BA0" w:rsidRPr="00880BA0" w:rsidRDefault="00880BA0" w:rsidP="00880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 қызметтерді көрсету тәртібін айқындайтын ведомстволық бағынысты нормативтік құқықтық актілер әзірленген мемлекеттік қызмет түрлерінің жалпы саны – 4.</w:t>
      </w:r>
    </w:p>
    <w:p w:rsidR="003841A2" w:rsidRDefault="00880BA0" w:rsidP="00880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Басқарма келесі </w:t>
      </w:r>
      <w:r w:rsidR="003841A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 қызметті көрсетеді:</w:t>
      </w:r>
    </w:p>
    <w:p w:rsidR="00880BA0" w:rsidRPr="00880BA0" w:rsidRDefault="00880BA0" w:rsidP="003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«Ветеринария саласындағы қызметпен айналысуға лицензия беру»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5DC0" w:rsidRDefault="00880BA0" w:rsidP="00880B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Ведомстволық бағынысты ұйымдар 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>3 мемлекеттік қызмет көрсетеді:</w:t>
      </w:r>
    </w:p>
    <w:p w:rsidR="00880BA0" w:rsidRPr="00880BA0" w:rsidRDefault="00880BA0" w:rsidP="00C05D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«Ветеринариялық анықтама беру»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«Ветеринариялық паспорт беру»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«Ауыл шаруашылығы жануарлары туралы мәліметтерді өзектендіру (түзету)»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5DC0" w:rsidRDefault="00880BA0" w:rsidP="00E96D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Аталған мемлекеттік қызметтер Басқарма және ведомстволық бағынысты ұйымдар тарапынан төмендегі нормативтік құқықтық актілерге сәйкес 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көрсетіледі:</w:t>
      </w:r>
    </w:p>
    <w:p w:rsidR="00E96D4F" w:rsidRDefault="00880BA0" w:rsidP="00C0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2013 жылғы 15 сәуірдегі № 88-V «Мемлекеттік қызметтер туралы»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Заңы;</w:t>
      </w:r>
    </w:p>
    <w:p w:rsidR="00E96D4F" w:rsidRDefault="00880BA0" w:rsidP="00E96D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Қазақстан Республикасы Цифрлық даму, инновациялар және аэроғарыш өнеркәсібі министрінің м.а. 2020 жылғы 31 қаңтардағы № 39/НҚ бұйрығымен бекітілген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 қызметтер тізілімі;</w:t>
      </w:r>
    </w:p>
    <w:p w:rsidR="00E96D4F" w:rsidRDefault="00880BA0" w:rsidP="00E96D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• Қазақстан Республикасы Ауыл шар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уашылығы министрінің 2020 жылғы                 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2 қазандағы № 302 бұйрығымен бекітілген Ветеринария саласындағы қызметпен айналысуға лицензия беру қағидалары;</w:t>
      </w:r>
    </w:p>
    <w:p w:rsidR="00E96D4F" w:rsidRDefault="00880BA0" w:rsidP="00E96D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• Қазақстан Республикасы Ауыл шаруашылығы мин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истрінің 2015 жылғы               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21 мамырдағы № 7-1/453 бұйрығымен бекітілген Ветеринариялық құжаттарды беру қағидалары және олардың б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ланкілеріне қойылатын талаптар;</w:t>
      </w:r>
    </w:p>
    <w:p w:rsidR="00E96D4F" w:rsidRDefault="00880BA0" w:rsidP="00E96D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Қазақстан Республикасы Ауыл шаруашылығы министрінің 2015 жылғы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30 қаңтардағы № 7-1/68 бұйрығымен бекітілген Ауыл шаруашылығы жануар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ларын бірдейлендіру қағидалары;</w:t>
      </w:r>
    </w:p>
    <w:p w:rsidR="00E93E21" w:rsidRPr="00C05DC0" w:rsidRDefault="00880BA0" w:rsidP="00C0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• Қазақстан Республикасы Ауыл шар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уашылығы министрінің 2010 жылғы                   </w:t>
      </w:r>
      <w:r w:rsidR="00E9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маусымдағы № 367 бұйрығымен бекітілген Ауыл шаруашылығы жануарларын бірдейлендіру жөніндегі деректер базасын қалыптастыру және жүргізу, сондай-ақ одан үзінді көшірме беру қағидалары.</w:t>
      </w:r>
    </w:p>
    <w:p w:rsidR="00880BA0" w:rsidRPr="00880BA0" w:rsidRDefault="00880BA0" w:rsidP="00880BA0">
      <w:pPr>
        <w:spacing w:after="0" w:line="240" w:lineRule="auto"/>
        <w:ind w:left="1416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қызметтерді көрсету форматы</w:t>
      </w:r>
    </w:p>
    <w:p w:rsidR="00880BA0" w:rsidRPr="00880BA0" w:rsidRDefault="00880BA0" w:rsidP="00880B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«Ветеринария саласындағы қызметпен айналысуға лицензия беру»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қызметі толық автоматтандырылған және «Е-лицензиялау» порталы арқылы көрсетіледі.</w:t>
      </w:r>
    </w:p>
    <w:p w:rsidR="00880BA0" w:rsidRPr="00880BA0" w:rsidRDefault="00880BA0" w:rsidP="00880B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Ветеринариялық анықтама беру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қызметі Қазақстан Республикасы Ауыл шаруашылығы министрлігінің Бірыңғай автоматтан</w:t>
      </w:r>
      <w:r w:rsidR="0025343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дырылған басқару жүйесінің (БАБЖ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веб-порталы арқылы қағаз түрінде көрсетіледі.</w:t>
      </w:r>
    </w:p>
    <w:p w:rsidR="00880BA0" w:rsidRPr="00880BA0" w:rsidRDefault="00880BA0" w:rsidP="00880B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Ветеринариялық паспорт беру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«Ауыл шаруашылығы жануарларын бірдейле</w:t>
      </w:r>
      <w:r w:rsidR="00253435">
        <w:rPr>
          <w:rFonts w:ascii="Times New Roman" w:eastAsia="Times New Roman" w:hAnsi="Times New Roman" w:cs="Times New Roman"/>
          <w:sz w:val="28"/>
          <w:szCs w:val="28"/>
          <w:lang w:eastAsia="ru-RU"/>
        </w:rPr>
        <w:t>ндіру» (АШЖБ</w:t>
      </w:r>
      <w:r w:rsidR="00253435"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5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ақпараттық жүйесі 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 қағаз түрінде жүзеге асырылады.</w:t>
      </w:r>
    </w:p>
    <w:p w:rsidR="00880BA0" w:rsidRPr="00880BA0" w:rsidRDefault="00880BA0" w:rsidP="00880BA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«Ауыл шаруашылығы жануарлары туралы мәліметтерді өзектендіру (түзету)»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мемлекеттік қызм</w:t>
      </w:r>
      <w:r w:rsidR="0025343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 АШЖБ АЖ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арқылы қағаз түрінде, сондай-ақ баламалы негізде «Tort Tulik» мобильді қосымшасы арқылы көрсетіледі.</w:t>
      </w:r>
    </w:p>
    <w:p w:rsidR="00880BA0" w:rsidRPr="00880BA0" w:rsidRDefault="00880BA0" w:rsidP="00880BA0">
      <w:pPr>
        <w:spacing w:after="0" w:line="240" w:lineRule="auto"/>
        <w:ind w:left="1416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 қызметтер көрсетуді талдау</w:t>
      </w:r>
    </w:p>
    <w:p w:rsid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жылғы 3 </w:t>
      </w: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тоқсанда Ветеринария басқармасы «Ветеринария саласындағы қызметпен айналысуға лицензия беру» мемлекеттік қызметін 3 рет көрсетті.</w:t>
      </w:r>
    </w:p>
    <w:p w:rsidR="00C05DC0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жылғы 3</w:t>
      </w:r>
      <w:r w:rsidR="00880BA0"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тоқсанда ведомстволық бағынысты ұйымдар – «Ветеринариялық станция» КМК тарапынан барлығы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8 557</w:t>
      </w:r>
      <w:r w:rsidR="00880BA0" w:rsidRPr="00880B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мемлекеттік қызмет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көрсетілді, оның ішінде:</w:t>
      </w:r>
    </w:p>
    <w:p w:rsidR="00C05DC0" w:rsidRDefault="00880BA0" w:rsidP="00C0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8 263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ветеринариялық анықтама беру;</w:t>
      </w:r>
    </w:p>
    <w:p w:rsidR="00C05DC0" w:rsidRDefault="00880BA0" w:rsidP="00C0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515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225</w:t>
      </w:r>
      <w:r w:rsidR="00C05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ветеринариялық паспорт беру;</w:t>
      </w:r>
    </w:p>
    <w:p w:rsidR="00880BA0" w:rsidRDefault="00880BA0" w:rsidP="00C0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515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69</w:t>
      </w:r>
      <w:r w:rsidRPr="00880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ауыл шаруашылығы жануарлары туралы мәліметтерді өзектендіру (түзету).</w:t>
      </w:r>
    </w:p>
    <w:p w:rsidR="005842E8" w:rsidRPr="00880BA0" w:rsidRDefault="005842E8" w:rsidP="00C05D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515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Pr="00584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ауыл</w:t>
      </w:r>
      <w:r w:rsidR="00921BB5" w:rsidRPr="00921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шаруашылығы жануарлары туралы мәліметтерді өзектендіру (түзету) </w:t>
      </w:r>
      <w:r w:rsidR="00921B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21BB5" w:rsidRPr="00921BB5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емлекеттік қызмет көрсетуден дәлелді бас тарту</w:t>
      </w:r>
      <w:r w:rsidR="00921B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0BA0" w:rsidRPr="00880BA0" w:rsidRDefault="00880BA0" w:rsidP="00880BA0">
      <w:pPr>
        <w:spacing w:after="0" w:line="240" w:lineRule="auto"/>
        <w:ind w:left="2832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Бақылау іс-шаралары</w:t>
      </w:r>
    </w:p>
    <w:p w:rsidR="00515A63" w:rsidRP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мемлекеттік қызметтер көрсету саласындағы заңнамасының сақталуын бақылау іс-шараларының 2026 жылға арналған жоспарына сәйкес, 2025 жылғы 12 желтоқсанда</w:t>
      </w:r>
      <w:r w:rsidR="007D67DD">
        <w:rPr>
          <w:rFonts w:ascii="Times New Roman" w:eastAsia="Times New Roman" w:hAnsi="Times New Roman" w:cs="Times New Roman"/>
          <w:sz w:val="28"/>
          <w:szCs w:val="28"/>
          <w:lang w:eastAsia="ru-RU"/>
        </w:rPr>
        <w:t>ғы №128 бұйрықпен бекітілген, 3</w:t>
      </w:r>
      <w:r w:rsidR="007D67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тоқсанда «Амангелді ауданының ветеринариялық станциясы» КМК, «Жангелді ауданының ветеринариялық станциясы» КМК және «Арқалық қаласының ветеринариялық станциясы» КМК-да 3 бақылау іс-шарасы жүргізілді.</w:t>
      </w:r>
    </w:p>
    <w:p w:rsidR="00515A63" w:rsidRP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 іс-шараларының нәтижелері бойынша мемлекеттік қызметтерді көрсету тәртібін (бизнес-процестерін) бұзудың 1 фактісі анықталды.</w:t>
      </w:r>
    </w:p>
    <w:p w:rsidR="00515A63" w:rsidRP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 іс-шараларының қорытындысы бойынша 17 ұсыным беріліп, оның 16-сы орындалды.</w:t>
      </w:r>
    </w:p>
    <w:p w:rsidR="00880BA0" w:rsidRPr="00921BB5" w:rsidRDefault="00880BA0" w:rsidP="00880BA0">
      <w:pPr>
        <w:spacing w:after="0" w:line="240" w:lineRule="auto"/>
        <w:ind w:left="2124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1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Ішкі бақылау және мониторинг</w:t>
      </w:r>
    </w:p>
    <w:p w:rsidR="00515A63" w:rsidRP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Мемлекеттік қызметтерді көрсету сапасына мемлекеттік бақылау жүргізу қағидаларына сәйкес Ветеринария басқармасы «Ветеринариялық станция» КМК-лардың мемлекеттік қызметтерді көрсетуіне «Ветеринариялық анықтама беру»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 қызметі бойынша БАБЖ</w:t>
      </w: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цифрлық жүйесі арқылы ішкі бақылау жүргізді.</w:t>
      </w:r>
    </w:p>
    <w:p w:rsidR="00515A63" w:rsidRP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жылғы 3-тоқсандағы ішкі бақылау шеңберінде:</w:t>
      </w:r>
    </w:p>
    <w:p w:rsidR="00515A63" w:rsidRPr="00515A63" w:rsidRDefault="00515A63" w:rsidP="00515A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 қызметті берушінің жұмыс кестесін сақтамаудың 1 фактісі;</w:t>
      </w:r>
    </w:p>
    <w:p w:rsidR="00515A63" w:rsidRPr="00515A63" w:rsidRDefault="00515A63" w:rsidP="00515A6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 қызметтерді көрсету тәртібін (бизнес-процестерін) бұзудың 3 фактісі анықталды.</w:t>
      </w:r>
    </w:p>
    <w:p w:rsidR="00515A63" w:rsidRP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 бақылау қорытындысы бойынша ведомстволық бағынысты ұйымдарға 2026 жылғы 6 қазандағы №06-11/1471 хат жолданды.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5 ұсыным әзірленді, оның ішінде анықталған бұзушылықтарға жол берген тұлғаларға тиісті шаралар қабылдау туралы ұсынымдар бар. Ұсынымдарды орындау мерзімі – 2026 жылғы 10 қазанға дейін.</w:t>
      </w:r>
    </w:p>
    <w:p w:rsidR="00414872" w:rsidRDefault="00414872" w:rsidP="006C1A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A0" w:rsidRPr="00880BA0" w:rsidRDefault="00880BA0" w:rsidP="00880BA0">
      <w:pPr>
        <w:spacing w:after="0" w:line="240" w:lineRule="auto"/>
        <w:ind w:left="1416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Ақпараттық-түсіндіру жұмыстары</w:t>
      </w:r>
    </w:p>
    <w:p w:rsidR="00515A63" w:rsidRDefault="00515A63" w:rsidP="00515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Ақпараттық-түсіндіру жұмыстарын жүргізу шеңберінде 3 тоқсанда аудандар мен қалалардың ветеринария және ветеринариялық станциялары басқармасымен </w:t>
      </w:r>
      <w:r w:rsidR="007D67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есми сайттар мен әлеуметтік желілерде 18 – жарияланым, </w:t>
      </w:r>
      <w:r w:rsidR="007D67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515A6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емлекеттік қызмет көрсету мәселелері бойынша 3 бейнеролик орналастырылды, жалпы халықты қамтумен 1 - кеңес - 291 адам өткізілді.</w:t>
      </w:r>
      <w:bookmarkStart w:id="0" w:name="_GoBack"/>
      <w:bookmarkEnd w:id="0"/>
    </w:p>
    <w:p w:rsidR="00515A63" w:rsidRDefault="00515A63" w:rsidP="00880BA0">
      <w:pPr>
        <w:spacing w:after="0" w:line="240" w:lineRule="auto"/>
        <w:ind w:left="2832"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A0" w:rsidRPr="00880BA0" w:rsidRDefault="00880BA0" w:rsidP="00880BA0">
      <w:pPr>
        <w:spacing w:after="0" w:line="240" w:lineRule="auto"/>
        <w:ind w:left="2832"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0B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Біліктілікті арттыру</w:t>
      </w:r>
    </w:p>
    <w:p w:rsidR="00414872" w:rsidRDefault="00515A63" w:rsidP="00880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жылдың 3</w:t>
      </w:r>
      <w:r w:rsidR="00414872" w:rsidRPr="00414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тоқсанында мемлекеттік қызмет көрсету мәселелері бойынша біліктілікті арттыру курстарынан ветеринарлық мамандар өткен жоқ.</w:t>
      </w:r>
    </w:p>
    <w:p w:rsidR="0058044E" w:rsidRPr="00880BA0" w:rsidRDefault="0058044E" w:rsidP="00880BA0">
      <w:pPr>
        <w:spacing w:after="0" w:line="240" w:lineRule="auto"/>
        <w:jc w:val="both"/>
        <w:rPr>
          <w:sz w:val="28"/>
          <w:szCs w:val="28"/>
        </w:rPr>
      </w:pPr>
    </w:p>
    <w:sectPr w:rsidR="0058044E" w:rsidRPr="00880BA0" w:rsidSect="00C05DC0">
      <w:headerReference w:type="default" r:id="rId8"/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4BC" w:rsidRDefault="00CC14BC" w:rsidP="00E93E21">
      <w:pPr>
        <w:spacing w:after="0" w:line="240" w:lineRule="auto"/>
      </w:pPr>
      <w:r>
        <w:separator/>
      </w:r>
    </w:p>
  </w:endnote>
  <w:endnote w:type="continuationSeparator" w:id="0">
    <w:p w:rsidR="00CC14BC" w:rsidRDefault="00CC14BC" w:rsidP="00E9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4BC" w:rsidRDefault="00CC14BC" w:rsidP="00E93E21">
      <w:pPr>
        <w:spacing w:after="0" w:line="240" w:lineRule="auto"/>
      </w:pPr>
      <w:r>
        <w:separator/>
      </w:r>
    </w:p>
  </w:footnote>
  <w:footnote w:type="continuationSeparator" w:id="0">
    <w:p w:rsidR="00CC14BC" w:rsidRDefault="00CC14BC" w:rsidP="00E93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78198"/>
      <w:docPartObj>
        <w:docPartGallery w:val="Page Numbers (Top of Page)"/>
        <w:docPartUnique/>
      </w:docPartObj>
    </w:sdtPr>
    <w:sdtEndPr/>
    <w:sdtContent>
      <w:p w:rsidR="00E93E21" w:rsidRDefault="00E93E2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372">
          <w:rPr>
            <w:noProof/>
          </w:rPr>
          <w:t>3</w:t>
        </w:r>
        <w:r>
          <w:fldChar w:fldCharType="end"/>
        </w:r>
      </w:p>
    </w:sdtContent>
  </w:sdt>
  <w:p w:rsidR="00E93E21" w:rsidRDefault="00E93E2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822"/>
    <w:multiLevelType w:val="multilevel"/>
    <w:tmpl w:val="B782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902165"/>
    <w:multiLevelType w:val="hybridMultilevel"/>
    <w:tmpl w:val="3F74D122"/>
    <w:lvl w:ilvl="0" w:tplc="B2EA62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954AE0"/>
    <w:multiLevelType w:val="multilevel"/>
    <w:tmpl w:val="79181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7955B5"/>
    <w:multiLevelType w:val="hybridMultilevel"/>
    <w:tmpl w:val="9B601D80"/>
    <w:lvl w:ilvl="0" w:tplc="0AF6FB28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3E6"/>
    <w:rsid w:val="000120DF"/>
    <w:rsid w:val="0002737F"/>
    <w:rsid w:val="000311E5"/>
    <w:rsid w:val="000319C1"/>
    <w:rsid w:val="00045177"/>
    <w:rsid w:val="00046CB2"/>
    <w:rsid w:val="00047B91"/>
    <w:rsid w:val="00050E33"/>
    <w:rsid w:val="0005331E"/>
    <w:rsid w:val="00064854"/>
    <w:rsid w:val="0007226C"/>
    <w:rsid w:val="00082403"/>
    <w:rsid w:val="000861F8"/>
    <w:rsid w:val="00086F95"/>
    <w:rsid w:val="00090618"/>
    <w:rsid w:val="000B7F79"/>
    <w:rsid w:val="000F00D6"/>
    <w:rsid w:val="000F5A39"/>
    <w:rsid w:val="00103AC5"/>
    <w:rsid w:val="001105CD"/>
    <w:rsid w:val="00123207"/>
    <w:rsid w:val="00126ADC"/>
    <w:rsid w:val="00134347"/>
    <w:rsid w:val="00141C66"/>
    <w:rsid w:val="00172E8D"/>
    <w:rsid w:val="00176E7E"/>
    <w:rsid w:val="00181815"/>
    <w:rsid w:val="001B0FDE"/>
    <w:rsid w:val="001B24F2"/>
    <w:rsid w:val="001C1FBF"/>
    <w:rsid w:val="001C3F4B"/>
    <w:rsid w:val="002102DB"/>
    <w:rsid w:val="002173EE"/>
    <w:rsid w:val="002215BD"/>
    <w:rsid w:val="00226820"/>
    <w:rsid w:val="002320FB"/>
    <w:rsid w:val="00243919"/>
    <w:rsid w:val="0024533B"/>
    <w:rsid w:val="00250CF7"/>
    <w:rsid w:val="00252377"/>
    <w:rsid w:val="00253435"/>
    <w:rsid w:val="0025502D"/>
    <w:rsid w:val="00260D07"/>
    <w:rsid w:val="00267813"/>
    <w:rsid w:val="0026792D"/>
    <w:rsid w:val="0027076C"/>
    <w:rsid w:val="002843FD"/>
    <w:rsid w:val="002844FE"/>
    <w:rsid w:val="002849C7"/>
    <w:rsid w:val="00291C70"/>
    <w:rsid w:val="002A59BC"/>
    <w:rsid w:val="002B13E6"/>
    <w:rsid w:val="002B7AF3"/>
    <w:rsid w:val="002C0639"/>
    <w:rsid w:val="002C37D0"/>
    <w:rsid w:val="002E05C4"/>
    <w:rsid w:val="002E14E5"/>
    <w:rsid w:val="002E1907"/>
    <w:rsid w:val="002E2FFB"/>
    <w:rsid w:val="002F1588"/>
    <w:rsid w:val="00303D7B"/>
    <w:rsid w:val="003046E1"/>
    <w:rsid w:val="00312BBF"/>
    <w:rsid w:val="003156E0"/>
    <w:rsid w:val="003248AA"/>
    <w:rsid w:val="003403E7"/>
    <w:rsid w:val="00354CC1"/>
    <w:rsid w:val="0037239E"/>
    <w:rsid w:val="00380797"/>
    <w:rsid w:val="00381B10"/>
    <w:rsid w:val="003841A2"/>
    <w:rsid w:val="003951C0"/>
    <w:rsid w:val="00395449"/>
    <w:rsid w:val="003A32BF"/>
    <w:rsid w:val="003A5AFF"/>
    <w:rsid w:val="003B1597"/>
    <w:rsid w:val="003B5DEE"/>
    <w:rsid w:val="003C5F46"/>
    <w:rsid w:val="003E51BB"/>
    <w:rsid w:val="003E6DF8"/>
    <w:rsid w:val="003F5B67"/>
    <w:rsid w:val="004003B1"/>
    <w:rsid w:val="00402935"/>
    <w:rsid w:val="004110C3"/>
    <w:rsid w:val="00413290"/>
    <w:rsid w:val="00414872"/>
    <w:rsid w:val="00434585"/>
    <w:rsid w:val="00443FEC"/>
    <w:rsid w:val="00453ED1"/>
    <w:rsid w:val="00470934"/>
    <w:rsid w:val="0047392A"/>
    <w:rsid w:val="0048088F"/>
    <w:rsid w:val="00481016"/>
    <w:rsid w:val="00492234"/>
    <w:rsid w:val="004B09AE"/>
    <w:rsid w:val="004B1C05"/>
    <w:rsid w:val="004C6EF7"/>
    <w:rsid w:val="004D02EC"/>
    <w:rsid w:val="004F3DD0"/>
    <w:rsid w:val="004F7D3E"/>
    <w:rsid w:val="00505962"/>
    <w:rsid w:val="00512DB1"/>
    <w:rsid w:val="00515A63"/>
    <w:rsid w:val="0052491D"/>
    <w:rsid w:val="00544F72"/>
    <w:rsid w:val="00573E35"/>
    <w:rsid w:val="0058044E"/>
    <w:rsid w:val="005842E8"/>
    <w:rsid w:val="00586DCD"/>
    <w:rsid w:val="005A2A4E"/>
    <w:rsid w:val="005A2CF3"/>
    <w:rsid w:val="005A3BA1"/>
    <w:rsid w:val="005A714B"/>
    <w:rsid w:val="005C6411"/>
    <w:rsid w:val="00605331"/>
    <w:rsid w:val="00615538"/>
    <w:rsid w:val="00620F0F"/>
    <w:rsid w:val="00622AC0"/>
    <w:rsid w:val="006241B9"/>
    <w:rsid w:val="006417C3"/>
    <w:rsid w:val="0065188F"/>
    <w:rsid w:val="006551D3"/>
    <w:rsid w:val="006638AC"/>
    <w:rsid w:val="006819FC"/>
    <w:rsid w:val="006875DE"/>
    <w:rsid w:val="006969EA"/>
    <w:rsid w:val="006A2DC1"/>
    <w:rsid w:val="006A3BFB"/>
    <w:rsid w:val="006A7506"/>
    <w:rsid w:val="006B553E"/>
    <w:rsid w:val="006C0F47"/>
    <w:rsid w:val="006C121E"/>
    <w:rsid w:val="006C185A"/>
    <w:rsid w:val="006C1AFB"/>
    <w:rsid w:val="006D2860"/>
    <w:rsid w:val="006D28E1"/>
    <w:rsid w:val="006E1AB2"/>
    <w:rsid w:val="006E254C"/>
    <w:rsid w:val="006E6939"/>
    <w:rsid w:val="006F3016"/>
    <w:rsid w:val="006F394B"/>
    <w:rsid w:val="006F4372"/>
    <w:rsid w:val="007065A5"/>
    <w:rsid w:val="00714D06"/>
    <w:rsid w:val="0071568E"/>
    <w:rsid w:val="0072236C"/>
    <w:rsid w:val="00726A01"/>
    <w:rsid w:val="00741487"/>
    <w:rsid w:val="007454A9"/>
    <w:rsid w:val="007512BF"/>
    <w:rsid w:val="00754C24"/>
    <w:rsid w:val="00764980"/>
    <w:rsid w:val="00764CE3"/>
    <w:rsid w:val="00782AB6"/>
    <w:rsid w:val="00783A56"/>
    <w:rsid w:val="007A05D6"/>
    <w:rsid w:val="007B5E2E"/>
    <w:rsid w:val="007C0A93"/>
    <w:rsid w:val="007D67DD"/>
    <w:rsid w:val="008001C0"/>
    <w:rsid w:val="008057DA"/>
    <w:rsid w:val="008215C2"/>
    <w:rsid w:val="00823323"/>
    <w:rsid w:val="0082573F"/>
    <w:rsid w:val="00841D00"/>
    <w:rsid w:val="00844BCA"/>
    <w:rsid w:val="0085648B"/>
    <w:rsid w:val="0086513E"/>
    <w:rsid w:val="00865912"/>
    <w:rsid w:val="008709B6"/>
    <w:rsid w:val="00876EAD"/>
    <w:rsid w:val="00880BA0"/>
    <w:rsid w:val="008911A7"/>
    <w:rsid w:val="00892E3D"/>
    <w:rsid w:val="008A1770"/>
    <w:rsid w:val="008A2092"/>
    <w:rsid w:val="008A4410"/>
    <w:rsid w:val="008A798C"/>
    <w:rsid w:val="008B1D0E"/>
    <w:rsid w:val="008B6012"/>
    <w:rsid w:val="008C1939"/>
    <w:rsid w:val="008E1B92"/>
    <w:rsid w:val="008E35B0"/>
    <w:rsid w:val="008E3747"/>
    <w:rsid w:val="008E54EC"/>
    <w:rsid w:val="008E7D29"/>
    <w:rsid w:val="00921BB5"/>
    <w:rsid w:val="00930855"/>
    <w:rsid w:val="00944CBA"/>
    <w:rsid w:val="009464BC"/>
    <w:rsid w:val="00957E70"/>
    <w:rsid w:val="0097061A"/>
    <w:rsid w:val="00974B4A"/>
    <w:rsid w:val="00977DB9"/>
    <w:rsid w:val="00983D48"/>
    <w:rsid w:val="00994775"/>
    <w:rsid w:val="009B2E60"/>
    <w:rsid w:val="009B6C4B"/>
    <w:rsid w:val="009C1454"/>
    <w:rsid w:val="009D5550"/>
    <w:rsid w:val="009E1AF5"/>
    <w:rsid w:val="009E1EA3"/>
    <w:rsid w:val="009F63AF"/>
    <w:rsid w:val="00A2091C"/>
    <w:rsid w:val="00A228E7"/>
    <w:rsid w:val="00A23660"/>
    <w:rsid w:val="00A23942"/>
    <w:rsid w:val="00A500A0"/>
    <w:rsid w:val="00A65C50"/>
    <w:rsid w:val="00A762A0"/>
    <w:rsid w:val="00A76479"/>
    <w:rsid w:val="00A83FD5"/>
    <w:rsid w:val="00A860A9"/>
    <w:rsid w:val="00A866B1"/>
    <w:rsid w:val="00A8725E"/>
    <w:rsid w:val="00AA1D67"/>
    <w:rsid w:val="00AA684B"/>
    <w:rsid w:val="00AB6E1D"/>
    <w:rsid w:val="00AC61D4"/>
    <w:rsid w:val="00AE359F"/>
    <w:rsid w:val="00AE43C3"/>
    <w:rsid w:val="00AF00B6"/>
    <w:rsid w:val="00AF6380"/>
    <w:rsid w:val="00AF7033"/>
    <w:rsid w:val="00AF761C"/>
    <w:rsid w:val="00B032DB"/>
    <w:rsid w:val="00B04316"/>
    <w:rsid w:val="00B068D4"/>
    <w:rsid w:val="00B27ED9"/>
    <w:rsid w:val="00B32EC7"/>
    <w:rsid w:val="00B3788F"/>
    <w:rsid w:val="00B42BC5"/>
    <w:rsid w:val="00B435E4"/>
    <w:rsid w:val="00B46835"/>
    <w:rsid w:val="00B46B97"/>
    <w:rsid w:val="00B52BB0"/>
    <w:rsid w:val="00B642EF"/>
    <w:rsid w:val="00B756DD"/>
    <w:rsid w:val="00B86119"/>
    <w:rsid w:val="00B9430C"/>
    <w:rsid w:val="00BA35C7"/>
    <w:rsid w:val="00BA5024"/>
    <w:rsid w:val="00BB34B8"/>
    <w:rsid w:val="00BC1330"/>
    <w:rsid w:val="00BC60B6"/>
    <w:rsid w:val="00BD1A9E"/>
    <w:rsid w:val="00BE07B2"/>
    <w:rsid w:val="00BF21DF"/>
    <w:rsid w:val="00BF2C8D"/>
    <w:rsid w:val="00BF4B3B"/>
    <w:rsid w:val="00C00B43"/>
    <w:rsid w:val="00C05DC0"/>
    <w:rsid w:val="00C26368"/>
    <w:rsid w:val="00C47CFE"/>
    <w:rsid w:val="00C53623"/>
    <w:rsid w:val="00C71113"/>
    <w:rsid w:val="00C71CC1"/>
    <w:rsid w:val="00C82756"/>
    <w:rsid w:val="00C8382B"/>
    <w:rsid w:val="00C85C15"/>
    <w:rsid w:val="00C93396"/>
    <w:rsid w:val="00C94ABB"/>
    <w:rsid w:val="00C97822"/>
    <w:rsid w:val="00CA0DA4"/>
    <w:rsid w:val="00CA2C4D"/>
    <w:rsid w:val="00CA3D71"/>
    <w:rsid w:val="00CC0091"/>
    <w:rsid w:val="00CC14BC"/>
    <w:rsid w:val="00CC1F9D"/>
    <w:rsid w:val="00CD1D3C"/>
    <w:rsid w:val="00CD41D9"/>
    <w:rsid w:val="00CF5BD6"/>
    <w:rsid w:val="00D04FE1"/>
    <w:rsid w:val="00D20782"/>
    <w:rsid w:val="00D4132B"/>
    <w:rsid w:val="00D442BF"/>
    <w:rsid w:val="00D47903"/>
    <w:rsid w:val="00D62304"/>
    <w:rsid w:val="00D62439"/>
    <w:rsid w:val="00D62C5C"/>
    <w:rsid w:val="00D870AC"/>
    <w:rsid w:val="00D90BE1"/>
    <w:rsid w:val="00DA7CDB"/>
    <w:rsid w:val="00DB29E7"/>
    <w:rsid w:val="00DD2395"/>
    <w:rsid w:val="00DD2EBB"/>
    <w:rsid w:val="00E11FD9"/>
    <w:rsid w:val="00E14B34"/>
    <w:rsid w:val="00E21E8C"/>
    <w:rsid w:val="00E321E0"/>
    <w:rsid w:val="00E3373A"/>
    <w:rsid w:val="00E40C75"/>
    <w:rsid w:val="00E439FE"/>
    <w:rsid w:val="00E540FB"/>
    <w:rsid w:val="00E63E50"/>
    <w:rsid w:val="00E90FEB"/>
    <w:rsid w:val="00E92A32"/>
    <w:rsid w:val="00E93E21"/>
    <w:rsid w:val="00E96D4F"/>
    <w:rsid w:val="00EA02CC"/>
    <w:rsid w:val="00EA249A"/>
    <w:rsid w:val="00EC214B"/>
    <w:rsid w:val="00EC3CE3"/>
    <w:rsid w:val="00EC7F6B"/>
    <w:rsid w:val="00EE6130"/>
    <w:rsid w:val="00F1129A"/>
    <w:rsid w:val="00F213A4"/>
    <w:rsid w:val="00F27445"/>
    <w:rsid w:val="00F4057A"/>
    <w:rsid w:val="00F409C6"/>
    <w:rsid w:val="00F42764"/>
    <w:rsid w:val="00F61843"/>
    <w:rsid w:val="00F80B44"/>
    <w:rsid w:val="00F82755"/>
    <w:rsid w:val="00F8519D"/>
    <w:rsid w:val="00F85302"/>
    <w:rsid w:val="00F8649D"/>
    <w:rsid w:val="00F95F69"/>
    <w:rsid w:val="00FA0D7A"/>
    <w:rsid w:val="00FA61F6"/>
    <w:rsid w:val="00FB1CCC"/>
    <w:rsid w:val="00FB2926"/>
    <w:rsid w:val="00FB4168"/>
    <w:rsid w:val="00FD5CF1"/>
    <w:rsid w:val="00FF29F5"/>
    <w:rsid w:val="00F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3E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3E21"/>
  </w:style>
  <w:style w:type="paragraph" w:styleId="a6">
    <w:name w:val="footer"/>
    <w:basedOn w:val="a"/>
    <w:link w:val="a7"/>
    <w:uiPriority w:val="99"/>
    <w:unhideWhenUsed/>
    <w:rsid w:val="00E9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3E21"/>
  </w:style>
  <w:style w:type="paragraph" w:styleId="a8">
    <w:name w:val="Balloon Text"/>
    <w:basedOn w:val="a"/>
    <w:link w:val="a9"/>
    <w:uiPriority w:val="99"/>
    <w:semiHidden/>
    <w:unhideWhenUsed/>
    <w:rsid w:val="00E96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6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3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3E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3E21"/>
  </w:style>
  <w:style w:type="paragraph" w:styleId="a6">
    <w:name w:val="footer"/>
    <w:basedOn w:val="a"/>
    <w:link w:val="a7"/>
    <w:uiPriority w:val="99"/>
    <w:unhideWhenUsed/>
    <w:rsid w:val="00E93E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3E21"/>
  </w:style>
  <w:style w:type="paragraph" w:styleId="a8">
    <w:name w:val="Balloon Text"/>
    <w:basedOn w:val="a"/>
    <w:link w:val="a9"/>
    <w:uiPriority w:val="99"/>
    <w:semiHidden/>
    <w:unhideWhenUsed/>
    <w:rsid w:val="00E96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6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9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337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0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38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4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60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64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071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85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18</cp:revision>
  <cp:lastPrinted>2026-10-07T06:40:00Z</cp:lastPrinted>
  <dcterms:created xsi:type="dcterms:W3CDTF">2025-01-10T11:07:00Z</dcterms:created>
  <dcterms:modified xsi:type="dcterms:W3CDTF">2026-10-07T06:48:00Z</dcterms:modified>
</cp:coreProperties>
</file>