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3B09" w:rsidRPr="00E23154" w:rsidRDefault="00153B09" w:rsidP="00AD7960">
      <w:pPr>
        <w:pStyle w:val="a3"/>
        <w:spacing w:before="0" w:beforeAutospacing="0" w:after="120" w:afterAutospacing="0"/>
        <w:jc w:val="center"/>
        <w:rPr>
          <w:rStyle w:val="a5"/>
          <w:rFonts w:ascii="Arial" w:hAnsi="Arial" w:cs="Arial"/>
          <w:sz w:val="28"/>
          <w:szCs w:val="27"/>
          <w:lang w:val="kk-KZ"/>
        </w:rPr>
      </w:pPr>
      <w:r w:rsidRPr="00E23154">
        <w:rPr>
          <w:rStyle w:val="a5"/>
          <w:rFonts w:ascii="Arial" w:hAnsi="Arial" w:cs="Arial"/>
          <w:sz w:val="28"/>
          <w:szCs w:val="27"/>
          <w:lang w:val="kk-KZ"/>
        </w:rPr>
        <w:t>Бұқаралық ақпарат құралдары мен онлайн-платформаларды пайдаланушыларға сайлау алдындағы үгіт материалдарын орналастырудың ақы мөлшері мен шарттарын жариялау туралы</w:t>
      </w:r>
    </w:p>
    <w:p w:rsidR="00E23154" w:rsidRPr="00E23154" w:rsidRDefault="00E23154" w:rsidP="00E23154">
      <w:pPr>
        <w:pStyle w:val="a3"/>
        <w:spacing w:before="0" w:beforeAutospacing="0" w:after="120" w:afterAutospacing="0"/>
        <w:jc w:val="center"/>
        <w:rPr>
          <w:rFonts w:ascii="Arial" w:hAnsi="Arial" w:cs="Arial"/>
          <w:sz w:val="28"/>
          <w:szCs w:val="27"/>
          <w:lang w:val="kk-KZ"/>
        </w:rPr>
      </w:pPr>
      <w:r w:rsidRPr="00E23154">
        <w:rPr>
          <w:rStyle w:val="a5"/>
          <w:rFonts w:ascii="Arial" w:hAnsi="Arial" w:cs="Arial"/>
          <w:sz w:val="28"/>
          <w:szCs w:val="27"/>
          <w:lang w:val="kk-KZ"/>
        </w:rPr>
        <w:t>АҚПАРАТТЫҚ ХАБАРЛАМА</w:t>
      </w:r>
    </w:p>
    <w:p w:rsidR="00153B09" w:rsidRPr="002F64A7" w:rsidRDefault="00153B09" w:rsidP="00AD7960">
      <w:pPr>
        <w:pStyle w:val="a3"/>
        <w:spacing w:before="0" w:beforeAutospacing="0" w:after="0" w:afterAutospacing="0"/>
        <w:jc w:val="center"/>
        <w:rPr>
          <w:rFonts w:ascii="Arial" w:hAnsi="Arial" w:cs="Arial"/>
          <w:sz w:val="28"/>
          <w:szCs w:val="27"/>
          <w:lang w:val="kk-KZ"/>
        </w:rPr>
      </w:pPr>
    </w:p>
    <w:p w:rsidR="00153B09" w:rsidRPr="00F206D9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 xml:space="preserve">Қазақстан Республикасының «Қазақстан Республикасындағы сайлау туралы» Конституциялық заңының 28-бабының 3-тармағына сәйкес бұқаралық ақпарат құралдары мен онлайн-платформаларды пайдаланушылар сайлау алдындағы үгіт жүргізу басталғанға дейін бес күннен кешіктірмей, яғни </w:t>
      </w:r>
      <w:r w:rsidRPr="00F206D9">
        <w:rPr>
          <w:rStyle w:val="a5"/>
          <w:rFonts w:ascii="Arial" w:hAnsi="Arial" w:cs="Arial"/>
          <w:sz w:val="28"/>
          <w:szCs w:val="28"/>
          <w:lang w:val="kk-KZ"/>
        </w:rPr>
        <w:t>2026 жылғы 27 қазанға дейін</w:t>
      </w:r>
      <w:r w:rsidRPr="00F206D9">
        <w:rPr>
          <w:rFonts w:ascii="Arial" w:hAnsi="Arial" w:cs="Arial"/>
          <w:sz w:val="28"/>
          <w:szCs w:val="28"/>
          <w:lang w:val="kk-KZ"/>
        </w:rPr>
        <w:t>, шарттық негізде ұсынылатын үгіт материалдарын орналастырудың ақы мөлшері мен шарттары туралы мәліметтерді жариялап, оларды аумақтық сайлау комиссиясына ұсынуға міндетті.</w:t>
      </w:r>
    </w:p>
    <w:p w:rsidR="00153B09" w:rsidRPr="00F206D9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>Эфир уақытын, баспа алаңын және ақпарат көлемін шарттық негізде ұсынатын бұқаралық ақпарат құралдары мен онлайн-платформаларды пайдаланушылар үгіт материалдарын орналастырудың ақы мөлшері мен шарттары туралы мәліметтер жарияланғанға дейін партиялық тізімд</w:t>
      </w:r>
      <w:r>
        <w:rPr>
          <w:rFonts w:ascii="Arial" w:hAnsi="Arial" w:cs="Arial"/>
          <w:sz w:val="28"/>
          <w:szCs w:val="28"/>
          <w:lang w:val="kk-KZ"/>
        </w:rPr>
        <w:t xml:space="preserve">ерін ұсынған саяси партиялардың </w:t>
      </w:r>
      <w:r w:rsidRPr="00F206D9">
        <w:rPr>
          <w:rFonts w:ascii="Arial" w:hAnsi="Arial" w:cs="Arial"/>
          <w:sz w:val="28"/>
          <w:szCs w:val="28"/>
          <w:lang w:val="kk-KZ"/>
        </w:rPr>
        <w:t>және бірмандатты</w:t>
      </w:r>
      <w:r w:rsidR="00E23154">
        <w:rPr>
          <w:rFonts w:ascii="Arial" w:hAnsi="Arial" w:cs="Arial"/>
          <w:sz w:val="28"/>
          <w:szCs w:val="28"/>
          <w:lang w:val="kk-KZ"/>
        </w:rPr>
        <w:t xml:space="preserve">қ 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аумақтық сайлау округтері бойынша кандидаттардың үгіт материалдарын орналастыруға және таратуға құқылы емес.</w:t>
      </w:r>
    </w:p>
    <w:p w:rsidR="00153B09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 xml:space="preserve">Үгіт материалдарын орналастырудың ақы мөлшері мен шарттары туралы мәліметтерді мына электрондық пошта мекенжайына жолдауға болады: </w:t>
      </w:r>
      <w:hyperlink r:id="rId4" w:history="1">
        <w:r w:rsidRPr="00C90CC8">
          <w:rPr>
            <w:rStyle w:val="a4"/>
            <w:rFonts w:ascii="Arial" w:hAnsi="Arial" w:cs="Arial"/>
            <w:bCs/>
            <w:sz w:val="28"/>
            <w:szCs w:val="28"/>
            <w:lang w:val="kk-KZ"/>
          </w:rPr>
          <w:t>tic_alm_obl@saylau.kz</w:t>
        </w:r>
      </w:hyperlink>
      <w:r w:rsidRPr="00C90CC8">
        <w:rPr>
          <w:rFonts w:ascii="Arial" w:hAnsi="Arial" w:cs="Arial"/>
          <w:sz w:val="28"/>
          <w:szCs w:val="28"/>
          <w:lang w:val="kk-KZ"/>
        </w:rPr>
        <w:t>.</w:t>
      </w:r>
    </w:p>
    <w:p w:rsidR="00153B09" w:rsidRPr="00B35614" w:rsidRDefault="00E23154" w:rsidP="002F64A7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Анықтама телефоны – </w:t>
      </w:r>
      <w:r w:rsidR="004C0F2A">
        <w:rPr>
          <w:rStyle w:val="a5"/>
          <w:rFonts w:ascii="Arial" w:hAnsi="Arial" w:cs="Arial"/>
          <w:b w:val="0"/>
          <w:sz w:val="28"/>
          <w:szCs w:val="28"/>
          <w:lang w:val="kk-KZ"/>
        </w:rPr>
        <w:t>87074254867</w:t>
      </w:r>
      <w:r>
        <w:rPr>
          <w:rStyle w:val="a5"/>
          <w:rFonts w:ascii="Arial" w:hAnsi="Arial" w:cs="Arial"/>
          <w:b w:val="0"/>
          <w:sz w:val="28"/>
          <w:szCs w:val="28"/>
          <w:lang w:val="kk-KZ"/>
        </w:rPr>
        <w:t>,</w:t>
      </w:r>
      <w:r w:rsidR="00153B09" w:rsidRPr="00B35614">
        <w:rPr>
          <w:rFonts w:ascii="Arial" w:hAnsi="Arial" w:cs="Arial"/>
          <w:sz w:val="28"/>
          <w:szCs w:val="28"/>
          <w:lang w:val="kk-KZ"/>
        </w:rPr>
        <w:t xml:space="preserve"> </w:t>
      </w:r>
      <w:r w:rsidR="004C0F2A">
        <w:rPr>
          <w:rFonts w:ascii="Arial" w:hAnsi="Arial" w:cs="Arial"/>
          <w:sz w:val="28"/>
          <w:szCs w:val="28"/>
          <w:lang w:val="kk-KZ"/>
        </w:rPr>
        <w:t>Башенова Ра</w:t>
      </w:r>
      <w:r w:rsidR="00EB0797">
        <w:rPr>
          <w:rFonts w:ascii="Arial" w:hAnsi="Arial" w:cs="Arial"/>
          <w:sz w:val="28"/>
          <w:szCs w:val="28"/>
          <w:lang w:val="kk-KZ"/>
        </w:rPr>
        <w:t>х</w:t>
      </w:r>
      <w:r w:rsidR="004C0F2A">
        <w:rPr>
          <w:rFonts w:ascii="Arial" w:hAnsi="Arial" w:cs="Arial"/>
          <w:sz w:val="28"/>
          <w:szCs w:val="28"/>
          <w:lang w:val="kk-KZ"/>
        </w:rPr>
        <w:t>а</w:t>
      </w:r>
      <w:r w:rsidR="00EB0797">
        <w:rPr>
          <w:rFonts w:ascii="Arial" w:hAnsi="Arial" w:cs="Arial"/>
          <w:sz w:val="28"/>
          <w:szCs w:val="28"/>
          <w:lang w:val="kk-KZ"/>
        </w:rPr>
        <w:t>т</w:t>
      </w:r>
      <w:bookmarkStart w:id="0" w:name="_GoBack"/>
      <w:bookmarkEnd w:id="0"/>
      <w:r w:rsidR="004C0F2A">
        <w:rPr>
          <w:rFonts w:ascii="Arial" w:hAnsi="Arial" w:cs="Arial"/>
          <w:sz w:val="28"/>
          <w:szCs w:val="28"/>
          <w:lang w:val="kk-KZ"/>
        </w:rPr>
        <w:t xml:space="preserve"> Бибитовна</w:t>
      </w:r>
      <w:r w:rsidR="00153B09" w:rsidRPr="00B35614">
        <w:rPr>
          <w:rFonts w:ascii="Arial" w:hAnsi="Arial" w:cs="Arial"/>
          <w:sz w:val="28"/>
          <w:szCs w:val="28"/>
          <w:lang w:val="kk-KZ"/>
        </w:rPr>
        <w:t>.</w:t>
      </w:r>
    </w:p>
    <w:sectPr w:rsidR="00153B09" w:rsidRPr="00B356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665"/>
    <w:rsid w:val="001038A3"/>
    <w:rsid w:val="00153B09"/>
    <w:rsid w:val="00216798"/>
    <w:rsid w:val="002B3040"/>
    <w:rsid w:val="002F64A7"/>
    <w:rsid w:val="00312490"/>
    <w:rsid w:val="004C0F2A"/>
    <w:rsid w:val="005144CB"/>
    <w:rsid w:val="00622665"/>
    <w:rsid w:val="00651BC7"/>
    <w:rsid w:val="006A7CD5"/>
    <w:rsid w:val="006B72D4"/>
    <w:rsid w:val="00762383"/>
    <w:rsid w:val="009E3C62"/>
    <w:rsid w:val="00A76070"/>
    <w:rsid w:val="00AD7960"/>
    <w:rsid w:val="00B35614"/>
    <w:rsid w:val="00C1221B"/>
    <w:rsid w:val="00C90CC8"/>
    <w:rsid w:val="00E23154"/>
    <w:rsid w:val="00EB0797"/>
    <w:rsid w:val="00F20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467AFC-7EBF-40F2-A699-709644ADA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7CD5"/>
    <w:rPr>
      <w:color w:val="0000FF"/>
      <w:u w:val="single"/>
    </w:rPr>
  </w:style>
  <w:style w:type="character" w:styleId="a5">
    <w:name w:val="Strong"/>
    <w:basedOn w:val="a0"/>
    <w:uiPriority w:val="22"/>
    <w:qFormat/>
    <w:rsid w:val="007623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9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ic_alm_obl@saylau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Aigul Kulmaganbetova</dc:creator>
  <cp:keywords/>
  <dc:description/>
  <cp:lastModifiedBy>User</cp:lastModifiedBy>
  <cp:revision>12</cp:revision>
  <cp:lastPrinted>2026-10-14T05:50:00Z</cp:lastPrinted>
  <dcterms:created xsi:type="dcterms:W3CDTF">2026-10-13T06:08:00Z</dcterms:created>
  <dcterms:modified xsi:type="dcterms:W3CDTF">2026-10-14T10:13:00Z</dcterms:modified>
</cp:coreProperties>
</file>