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b/>
          <w:bCs/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0" w:end="0"/>
        <w:jc w:val="center"/>
        <w:rPr>
          <w:color w:val="000000"/>
          <w:szCs w:val="25"/>
          <w:lang w:val="kk-KZ"/>
        </w:rPr>
      </w:pPr>
      <w:r>
        <w:rPr>
          <w:b/>
          <w:bCs/>
          <w:color w:val="000000"/>
          <w:szCs w:val="25"/>
          <w:lang w:val="kk-KZ"/>
        </w:rPr>
        <w:t xml:space="preserve">2026 жылғы 29 қарашаға тағайындалған Индер аудандық мәслихаты депутаттарының кезектен тыс сайлауын әзірлеу мен өткізу жөніндегі негізгі іс-шаралардың күнтізбелік жоспарын бекіту туралы </w:t>
      </w:r>
    </w:p>
    <w:p>
      <w:pPr>
        <w:pStyle w:val="Normal"/>
        <w:shd w:fill="FFFFFF" w:val="clear"/>
        <w:tabs>
          <w:tab w:val="clear" w:pos="720"/>
          <w:tab w:val="left" w:pos="7335" w:leader="none"/>
        </w:tabs>
        <w:ind w:firstLine="610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  <w:tab/>
      </w:r>
    </w:p>
    <w:p>
      <w:pPr>
        <w:pStyle w:val="Normal"/>
        <w:shd w:fill="FFFFFF" w:val="clear"/>
        <w:ind w:firstLine="610" w:end="0"/>
        <w:jc w:val="both"/>
        <w:rPr/>
      </w:pPr>
      <w:r>
        <w:rPr>
          <w:color w:val="000000"/>
          <w:szCs w:val="25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    13-бабының 2 тармағы 1) тармақшаларына сәйкес және Қазақстан Республикасы Орталық сайлау комиссиясының «</w:t>
      </w:r>
      <w:r>
        <w:rPr>
          <w:color w:val="000000"/>
          <w:szCs w:val="28"/>
          <w:lang w:val="kk-KZ"/>
        </w:rPr>
        <w:t>2</w:t>
      </w:r>
      <w:r>
        <w:rPr>
          <w:bCs/>
          <w:color w:val="000000"/>
          <w:szCs w:val="28"/>
          <w:shd w:fill="FFFFFF" w:val="clear"/>
          <w:lang w:val="kk-KZ"/>
        </w:rPr>
        <w:t xml:space="preserve">026 жылғы 29 қарашаға тағайындалған Қазақстан Республикасы мәслихаттары депутаттарының кезектен тыс сайлауын әзірлеу мен өткізу жөніндегі негізгі іс-шаралардың үлгі күнтізбелік жоспарын бекіту туралы» 2026 жылғы 13 қазандағы </w:t>
      </w:r>
      <w:r>
        <w:rPr>
          <w:bCs/>
          <w:color w:val="FF0000"/>
          <w:szCs w:val="28"/>
          <w:shd w:fill="FFFFFF" w:val="clear"/>
          <w:lang w:val="kk-KZ"/>
        </w:rPr>
        <w:t>№60/98</w:t>
      </w:r>
      <w:r>
        <w:rPr>
          <w:bCs/>
          <w:color w:val="000000"/>
          <w:szCs w:val="28"/>
          <w:shd w:fill="FFFFFF" w:val="clear"/>
          <w:lang w:val="kk-KZ"/>
        </w:rPr>
        <w:t xml:space="preserve"> қаулысы негізінде</w:t>
      </w:r>
      <w:r>
        <w:rPr>
          <w:color w:val="000000"/>
          <w:szCs w:val="25"/>
          <w:lang w:val="kk-KZ"/>
        </w:rPr>
        <w:t xml:space="preserve"> Индер аудандық аумақтық  сайлау комиссиясы           </w:t>
      </w:r>
      <w:r>
        <w:rPr>
          <w:b/>
          <w:bCs/>
          <w:color w:val="000000"/>
          <w:szCs w:val="25"/>
          <w:lang w:val="kk-KZ"/>
        </w:rPr>
        <w:t>ҚАУЛЫ  ЕТЕДІ</w:t>
      </w:r>
      <w:r>
        <w:rPr>
          <w:color w:val="000000"/>
          <w:szCs w:val="25"/>
          <w:lang w:val="kk-KZ"/>
        </w:rPr>
        <w:t>:</w:t>
      </w:r>
    </w:p>
    <w:p>
      <w:pPr>
        <w:pStyle w:val="Normal"/>
        <w:shd w:fill="FFFFFF" w:val="clear"/>
        <w:ind w:firstLine="610" w:end="0"/>
        <w:jc w:val="both"/>
        <w:rPr/>
      </w:pPr>
      <w:r>
        <w:rPr>
          <w:color w:val="000000"/>
          <w:szCs w:val="25"/>
          <w:lang w:val="kk-KZ"/>
        </w:rPr>
        <w:t>1.2026 жылғы 29 қарашаға тағайындалған Индер аудандық мәслихаты депутаттарының кезектен тыс сайлауын әзірлеу мен өткізу жөніндегі негізгі     іс-шаралардың қоса беріліп отырған күнтізбелік жоспары бекітілсін.</w:t>
      </w:r>
    </w:p>
    <w:p>
      <w:pPr>
        <w:pStyle w:val="Normal"/>
        <w:shd w:fill="FFFFFF" w:val="clear"/>
        <w:ind w:firstLine="610" w:end="0"/>
        <w:jc w:val="both"/>
        <w:rPr/>
      </w:pPr>
      <w:r>
        <w:rPr>
          <w:color w:val="000000"/>
          <w:szCs w:val="25"/>
          <w:lang w:val="kk-KZ"/>
        </w:rPr>
        <w:t>2.Осы қаулы округтік және учаскелік сайлау комиссияларына сайлауды  әзірлеу мен өткізуді қамтамасыз ету үшін жіберілсін.  </w:t>
      </w:r>
    </w:p>
    <w:p>
      <w:pPr>
        <w:pStyle w:val="Normal"/>
        <w:shd w:fill="FFFFFF" w:val="clear"/>
        <w:ind w:firstLine="610" w:end="0"/>
        <w:jc w:val="both"/>
        <w:rPr/>
      </w:pPr>
      <w:r>
        <w:rPr>
          <w:color w:val="000000"/>
          <w:szCs w:val="25"/>
          <w:lang w:val="kk-KZ"/>
        </w:rPr>
        <w:t xml:space="preserve">3.Осы қаулы Индер аудандық аумақтық сайлау комиссиясының интернет-ресурсында  </w:t>
      </w:r>
      <w:r>
        <w:rPr/>
        <w:t>орналастырылсын.</w:t>
      </w:r>
    </w:p>
    <w:tbl>
      <w:tblPr>
        <w:tblW w:w="10155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230"/>
        <w:gridCol w:w="2925"/>
      </w:tblGrid>
      <w:tr>
        <w:trPr/>
        <w:tc>
          <w:tcPr>
            <w:tcW w:w="7230" w:type="dxa"/>
            <w:tcBorders/>
            <w:vAlign w:val="center"/>
          </w:tcPr>
          <w:p>
            <w:pPr>
              <w:pStyle w:val="Normal"/>
              <w:jc w:val="both"/>
              <w:rPr>
                <w:b/>
                <w:bCs/>
                <w:szCs w:val="24"/>
                <w:lang w:val="kk-KZ"/>
              </w:rPr>
            </w:pPr>
            <w:r>
              <w:rPr>
                <w:color w:val="000000"/>
                <w:szCs w:val="25"/>
                <w:lang w:val="kk-KZ"/>
              </w:rPr>
              <w:br/>
            </w:r>
          </w:p>
          <w:p>
            <w:pPr>
              <w:pStyle w:val="Normal"/>
              <w:jc w:val="both"/>
              <w:rPr/>
            </w:pPr>
            <w:r>
              <w:rPr>
                <w:b/>
                <w:bCs/>
                <w:szCs w:val="24"/>
                <w:lang w:val="kk-KZ"/>
              </w:rPr>
              <w:t xml:space="preserve">Индер аудандық аумақтық </w:t>
            </w:r>
          </w:p>
          <w:p>
            <w:pPr>
              <w:pStyle w:val="Normal"/>
              <w:jc w:val="both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сайлау комиссиясының төрағасы</w:t>
            </w:r>
          </w:p>
        </w:tc>
        <w:tc>
          <w:tcPr>
            <w:tcW w:w="2925" w:type="dxa"/>
            <w:tcBorders/>
            <w:vAlign w:val="center"/>
          </w:tcPr>
          <w:p>
            <w:pPr>
              <w:pStyle w:val="Normal"/>
              <w:snapToGrid w:val="false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</w:r>
          </w:p>
          <w:p>
            <w:pPr>
              <w:pStyle w:val="Normal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</w:r>
          </w:p>
          <w:p>
            <w:pPr>
              <w:pStyle w:val="Normal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</w:r>
          </w:p>
          <w:p>
            <w:pPr>
              <w:pStyle w:val="Normal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Б.Сапаров</w:t>
            </w:r>
          </w:p>
        </w:tc>
      </w:tr>
      <w:tr>
        <w:trPr/>
        <w:tc>
          <w:tcPr>
            <w:tcW w:w="7230" w:type="dxa"/>
            <w:tcBorders/>
            <w:vAlign w:val="center"/>
          </w:tcPr>
          <w:p>
            <w:pPr>
              <w:pStyle w:val="Normal"/>
              <w:snapToGrid w:val="false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bCs/>
                <w:szCs w:val="24"/>
                <w:lang w:val="kk-KZ"/>
              </w:rPr>
              <w:t xml:space="preserve">Индер аудандық аумақтық 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bCs/>
                <w:szCs w:val="24"/>
                <w:lang w:val="kk-KZ"/>
              </w:rPr>
              <w:t>сайлау комиссиясының хатшысы</w:t>
            </w:r>
            <w:r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2925" w:type="dxa"/>
            <w:tcBorders/>
            <w:vAlign w:val="center"/>
          </w:tcPr>
          <w:p>
            <w:pPr>
              <w:pStyle w:val="Normal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</w:rPr>
              <w:br/>
            </w:r>
          </w:p>
          <w:p>
            <w:pPr>
              <w:pStyle w:val="Normal"/>
              <w:rPr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Р.Батыров</w:t>
            </w:r>
          </w:p>
        </w:tc>
      </w:tr>
    </w:tbl>
    <w:p>
      <w:pPr>
        <w:pStyle w:val="Normal"/>
        <w:shd w:fill="FFFFFF" w:val="clear"/>
        <w:ind w:firstLine="610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</w:r>
    </w:p>
    <w:p>
      <w:pPr>
        <w:pStyle w:val="Normal"/>
        <w:shd w:fill="FFFFFF" w:val="clear"/>
        <w:ind w:firstLine="612" w:end="0"/>
        <w:jc w:val="both"/>
        <w:rPr/>
      </w:pPr>
      <w:r>
        <w:rPr>
          <w:color w:val="000000"/>
          <w:szCs w:val="25"/>
          <w:lang w:val="kk-KZ"/>
        </w:rPr>
        <w:t>Индербор кенті</w:t>
      </w:r>
      <w:r>
        <w:rPr>
          <w:color w:val="000000"/>
          <w:szCs w:val="25"/>
        </w:rPr>
        <w:t>,</w:t>
      </w:r>
    </w:p>
    <w:p>
      <w:pPr>
        <w:pStyle w:val="Normal"/>
        <w:shd w:fill="FFFFFF" w:val="clear"/>
        <w:ind w:firstLine="612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</w:rPr>
        <w:t>202</w:t>
      </w:r>
      <w:r>
        <w:rPr>
          <w:color w:val="000000"/>
          <w:szCs w:val="25"/>
          <w:lang w:val="kk-KZ"/>
        </w:rPr>
        <w:t>6</w:t>
      </w:r>
      <w:r>
        <w:rPr>
          <w:color w:val="000000"/>
          <w:szCs w:val="25"/>
        </w:rPr>
        <w:t xml:space="preserve"> жылғы </w:t>
      </w:r>
      <w:r>
        <w:rPr>
          <w:color w:val="000000"/>
          <w:szCs w:val="25"/>
          <w:lang w:val="kk-KZ"/>
        </w:rPr>
        <w:t>13</w:t>
      </w:r>
      <w:r>
        <w:rPr>
          <w:color w:val="000000"/>
          <w:szCs w:val="25"/>
        </w:rPr>
        <w:t xml:space="preserve"> </w:t>
      </w:r>
      <w:r>
        <w:rPr>
          <w:color w:val="000000"/>
          <w:szCs w:val="25"/>
          <w:lang w:val="kk-KZ"/>
        </w:rPr>
        <w:t>қазан</w:t>
      </w:r>
      <w:r>
        <w:rPr>
          <w:color w:val="000000"/>
          <w:szCs w:val="25"/>
        </w:rPr>
        <w:t>,</w:t>
      </w:r>
    </w:p>
    <w:p>
      <w:pPr>
        <w:pStyle w:val="Normal"/>
        <w:shd w:fill="FFFFFF" w:val="clear"/>
        <w:tabs>
          <w:tab w:val="clear" w:pos="720"/>
          <w:tab w:val="left" w:pos="1935" w:leader="none"/>
        </w:tabs>
        <w:ind w:firstLine="612" w:end="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</w:rPr>
        <w:t xml:space="preserve">№ </w:t>
      </w:r>
      <w:r>
        <w:rPr>
          <w:color w:val="000000"/>
          <w:szCs w:val="25"/>
          <w:lang w:val="kk-KZ"/>
        </w:rPr>
        <w:t>5</w:t>
        <w:tab/>
      </w:r>
    </w:p>
    <w:sectPr>
      <w:headerReference w:type="default" r:id="rId2"/>
      <w:headerReference w:type="first" r:id="rId3"/>
      <w:type w:val="nextPage"/>
      <w:pgSz w:w="11906" w:h="16838"/>
      <w:pgMar w:left="1418" w:right="851" w:gutter="0" w:header="720" w:top="867" w:footer="0" w:bottom="709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cc" w:characterSet="windows-1251"/>
    <w:family w:val="swiss"/>
    <w:pitch w:val="variable"/>
  </w:font>
  <w:font w:name="KZ Times New Roman">
    <w:altName w:val="Times New Roman"/>
    <w:charset w:val="cc" w:characterSet="windows-1251"/>
    <w:family w:val="roman"/>
    <w:pitch w:val="variable"/>
  </w:font>
  <w:font w:name="Times/Kazakh">
    <w:altName w:val="Times New Roman"/>
    <w:charset w:val="00" w:characterSet="windows-125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  <w:p>
    <w:pPr>
      <w:pStyle w:val="Header"/>
      <w:tabs>
        <w:tab w:val="clear" w:pos="4153"/>
        <w:tab w:val="center" w:pos="0" w:leader="none"/>
        <w:tab w:val="right" w:pos="8306" w:leader="none"/>
      </w:tabs>
      <w:ind w:end="-2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8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Cs w:val="28"/>
      <w:lang w:val="en-US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WW8Num35z0">
    <w:name w:val="WW8Num35z0"/>
    <w:qFormat/>
    <w:rPr/>
  </w:style>
  <w:style w:type="character" w:styleId="WW8Num36z0">
    <w:name w:val="WW8Num36z0"/>
    <w:qFormat/>
    <w:rPr/>
  </w:style>
  <w:style w:type="character" w:styleId="WW8Num37z0">
    <w:name w:val="WW8Num37z0"/>
    <w:qFormat/>
    <w:rPr/>
  </w:style>
  <w:style w:type="character" w:styleId="WW8Num38z0">
    <w:name w:val="WW8Num38z0"/>
    <w:qFormat/>
    <w:rPr/>
  </w:style>
  <w:style w:type="character" w:styleId="WW8Num39z0">
    <w:name w:val="WW8Num39z0"/>
    <w:qFormat/>
    <w:rPr/>
  </w:style>
  <w:style w:type="character" w:styleId="WW8Num40z0">
    <w:name w:val="WW8Num40z0"/>
    <w:qFormat/>
    <w:rPr/>
  </w:style>
  <w:style w:type="character" w:styleId="WW8Num41z0">
    <w:name w:val="WW8Num41z0"/>
    <w:qFormat/>
    <w:rPr/>
  </w:style>
  <w:style w:type="character" w:styleId="WW8Num42z0">
    <w:name w:val="WW8Num42z0"/>
    <w:qFormat/>
    <w:rPr/>
  </w:style>
  <w:style w:type="character" w:styleId="WW8Num43z0">
    <w:name w:val="WW8Num43z0"/>
    <w:qFormat/>
    <w:rPr/>
  </w:style>
  <w:style w:type="character" w:styleId="WW8Num44z0">
    <w:name w:val="WW8Num44z0"/>
    <w:qFormat/>
    <w:rPr/>
  </w:style>
  <w:style w:type="character" w:styleId="WW8Num45z0">
    <w:name w:val="WW8Num45z0"/>
    <w:qFormat/>
    <w:rPr/>
  </w:style>
  <w:style w:type="character" w:styleId="WW8Num46z0">
    <w:name w:val="WW8Num46z0"/>
    <w:qFormat/>
    <w:rPr/>
  </w:style>
  <w:style w:type="character" w:styleId="WW8Num47z0">
    <w:name w:val="WW8Num47z0"/>
    <w:qFormat/>
    <w:rPr/>
  </w:style>
  <w:style w:type="character" w:styleId="WW8Num48z0">
    <w:name w:val="WW8Num48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Верхний колонтитул Знак"/>
    <w:qFormat/>
    <w:rPr>
      <w:sz w:val="28"/>
    </w:rPr>
  </w:style>
  <w:style w:type="character" w:styleId="Style13">
    <w:name w:val="Основной текст Знак"/>
    <w:qFormat/>
    <w:rPr>
      <w:sz w:val="28"/>
    </w:rPr>
  </w:style>
  <w:style w:type="character" w:styleId="Style14">
    <w:name w:val="Основной текст с отступом Знак"/>
    <w:qFormat/>
    <w:rPr>
      <w:sz w:val="28"/>
    </w:rPr>
  </w:style>
  <w:style w:type="character" w:styleId="4">
    <w:name w:val="Заголовок 4 Знак"/>
    <w:qFormat/>
    <w:rPr>
      <w:b/>
      <w:bCs/>
      <w:sz w:val="28"/>
      <w:szCs w:val="28"/>
    </w:rPr>
  </w:style>
  <w:style w:type="character" w:styleId="3">
    <w:name w:val="Основной текст с отступом 3 Знак"/>
    <w:qFormat/>
    <w:rPr>
      <w:sz w:val="2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jc w:val="both"/>
    </w:pPr>
    <w:rPr>
      <w:lang w:val="en-US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Indent">
    <w:name w:val="Body Text Indent"/>
    <w:basedOn w:val="Normal"/>
    <w:pPr>
      <w:ind w:firstLine="720" w:start="0" w:end="0"/>
    </w:pPr>
    <w:rPr>
      <w:lang w:val="en-US"/>
    </w:rPr>
  </w:style>
  <w:style w:type="paragraph" w:styleId="2">
    <w:name w:val="Основной текст с отступом 2"/>
    <w:basedOn w:val="Normal"/>
    <w:qFormat/>
    <w:pPr>
      <w:ind w:firstLine="360" w:start="-360" w:end="0"/>
      <w:jc w:val="both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lang w:val="en-US"/>
    </w:rPr>
  </w:style>
  <w:style w:type="paragraph" w:styleId="31">
    <w:name w:val="Основной текст с отступом 3"/>
    <w:basedOn w:val="Normal"/>
    <w:qFormat/>
    <w:pPr>
      <w:ind w:firstLine="720" w:start="0" w:end="0"/>
      <w:jc w:val="both"/>
    </w:pPr>
    <w:rPr>
      <w:lang w:val="en-US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>
    <w:name w:val="Основной текст 2"/>
    <w:basedOn w:val="Normal"/>
    <w:qFormat/>
    <w:pPr>
      <w:spacing w:lineRule="auto" w:line="480" w:before="0" w:after="12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2026-10-13T12:13:00Z</dcterms:created>
  <dc:creator>ххх</dc:creator>
  <dc:description/>
  <cp:keywords/>
  <dc:language>en-US</dc:language>
  <cp:lastModifiedBy>Админ</cp:lastModifiedBy>
  <cp:lastPrinted>2023-01-20T19:27:00Z</cp:lastPrinted>
  <dcterms:modified xsi:type="dcterms:W3CDTF">2026-10-14T04:23:00Z</dcterms:modified>
  <cp:revision>14</cp:revision>
  <dc:subject/>
  <dc:title>ПРИМЕРНЫЙ</dc:title>
</cp:coreProperties>
</file>