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56E" w:rsidRPr="00FD33DE" w:rsidRDefault="0019056E" w:rsidP="00FD33DE">
      <w:pPr>
        <w:spacing w:after="0" w:line="240" w:lineRule="auto"/>
        <w:ind w:left="10065"/>
        <w:jc w:val="center"/>
        <w:rPr>
          <w:color w:val="000000"/>
          <w:sz w:val="28"/>
          <w:szCs w:val="28"/>
          <w:lang w:val="kk-KZ"/>
        </w:rPr>
      </w:pPr>
      <w:bookmarkStart w:id="0" w:name="z141"/>
      <w:bookmarkStart w:id="1" w:name="_GoBack"/>
      <w:bookmarkEnd w:id="1"/>
      <w:r w:rsidRPr="00FD33DE">
        <w:rPr>
          <w:color w:val="000000"/>
          <w:sz w:val="28"/>
          <w:szCs w:val="28"/>
          <w:lang w:val="kk-KZ"/>
        </w:rPr>
        <w:t>Құқықтық мониторинг жүргізу қағидаларына 2-қосымша</w:t>
      </w:r>
    </w:p>
    <w:p w:rsidR="0019056E" w:rsidRPr="00FD33DE" w:rsidRDefault="0019056E" w:rsidP="00FD33DE">
      <w:pPr>
        <w:spacing w:after="0" w:line="240" w:lineRule="auto"/>
        <w:ind w:left="10065"/>
        <w:jc w:val="center"/>
        <w:rPr>
          <w:b/>
          <w:color w:val="000000"/>
          <w:sz w:val="28"/>
          <w:szCs w:val="28"/>
          <w:lang w:val="kk-KZ"/>
        </w:rPr>
      </w:pPr>
      <w:r w:rsidRPr="00FD33DE">
        <w:rPr>
          <w:color w:val="000000"/>
          <w:sz w:val="28"/>
          <w:szCs w:val="28"/>
          <w:lang w:val="kk-KZ"/>
        </w:rPr>
        <w:t>Нысан</w:t>
      </w:r>
    </w:p>
    <w:p w:rsidR="0019056E" w:rsidRPr="003C3271" w:rsidRDefault="0019056E" w:rsidP="007C3C63">
      <w:pPr>
        <w:spacing w:after="0" w:line="240" w:lineRule="auto"/>
        <w:rPr>
          <w:bCs/>
          <w:color w:val="000000"/>
          <w:sz w:val="28"/>
          <w:szCs w:val="28"/>
          <w:lang w:val="kk-KZ"/>
        </w:rPr>
      </w:pPr>
    </w:p>
    <w:p w:rsidR="0019056E" w:rsidRPr="003C3271" w:rsidRDefault="0019056E" w:rsidP="007C3C63">
      <w:pPr>
        <w:spacing w:after="0" w:line="240" w:lineRule="auto"/>
        <w:rPr>
          <w:bCs/>
          <w:color w:val="000000"/>
          <w:sz w:val="28"/>
          <w:szCs w:val="28"/>
          <w:lang w:val="kk-KZ"/>
        </w:rPr>
      </w:pPr>
    </w:p>
    <w:p w:rsidR="00D7557F" w:rsidRPr="003C3271" w:rsidRDefault="001005A5" w:rsidP="007C3C63">
      <w:pPr>
        <w:spacing w:after="0" w:line="240" w:lineRule="auto"/>
        <w:jc w:val="center"/>
        <w:rPr>
          <w:b/>
          <w:color w:val="000000"/>
          <w:sz w:val="28"/>
          <w:szCs w:val="28"/>
          <w:lang w:val="kk-KZ"/>
        </w:rPr>
      </w:pPr>
      <w:r w:rsidRPr="003C3271">
        <w:rPr>
          <w:b/>
          <w:color w:val="000000"/>
          <w:sz w:val="28"/>
          <w:szCs w:val="28"/>
          <w:lang w:val="kk-KZ"/>
        </w:rPr>
        <w:t>202</w:t>
      </w:r>
      <w:r w:rsidR="006154BF" w:rsidRPr="003C3271">
        <w:rPr>
          <w:b/>
          <w:color w:val="000000"/>
          <w:sz w:val="28"/>
          <w:szCs w:val="28"/>
          <w:lang w:val="kk-KZ"/>
        </w:rPr>
        <w:t>6</w:t>
      </w:r>
      <w:r w:rsidRPr="003C3271">
        <w:rPr>
          <w:b/>
          <w:color w:val="000000"/>
          <w:sz w:val="28"/>
          <w:szCs w:val="28"/>
          <w:lang w:val="kk-KZ"/>
        </w:rPr>
        <w:t xml:space="preserve"> жылғы </w:t>
      </w:r>
      <w:r w:rsidR="00FD33DE" w:rsidRPr="00FD33DE">
        <w:rPr>
          <w:b/>
          <w:color w:val="000000"/>
          <w:sz w:val="28"/>
          <w:szCs w:val="28"/>
          <w:lang w:val="kk-KZ"/>
        </w:rPr>
        <w:t>III</w:t>
      </w:r>
      <w:r w:rsidRPr="003C3271">
        <w:rPr>
          <w:b/>
          <w:color w:val="000000"/>
          <w:sz w:val="28"/>
          <w:szCs w:val="28"/>
          <w:lang w:val="kk-KZ"/>
        </w:rPr>
        <w:t xml:space="preserve"> тоқсандағы </w:t>
      </w:r>
      <w:r w:rsidR="000D52C8" w:rsidRPr="003C3271">
        <w:rPr>
          <w:b/>
          <w:color w:val="000000"/>
          <w:sz w:val="28"/>
          <w:szCs w:val="28"/>
          <w:lang w:val="kk-KZ"/>
        </w:rPr>
        <w:t>инвестициялық қызмет</w:t>
      </w:r>
      <w:r w:rsidR="00AE284C" w:rsidRPr="003C3271">
        <w:rPr>
          <w:b/>
          <w:color w:val="000000"/>
          <w:sz w:val="28"/>
          <w:szCs w:val="28"/>
          <w:lang w:val="kk-KZ"/>
        </w:rPr>
        <w:t xml:space="preserve"> саласындағы </w:t>
      </w:r>
      <w:r w:rsidRPr="003C3271">
        <w:rPr>
          <w:b/>
          <w:color w:val="000000"/>
          <w:sz w:val="28"/>
          <w:szCs w:val="28"/>
          <w:lang w:val="kk-KZ"/>
        </w:rPr>
        <w:t>нормативтік құқықтық актілерге құқықтық мониторинг жүргізу туралы есеп</w:t>
      </w:r>
    </w:p>
    <w:p w:rsidR="001005A5" w:rsidRPr="003C3271" w:rsidRDefault="001005A5" w:rsidP="00AE284C">
      <w:pPr>
        <w:spacing w:after="0" w:line="240" w:lineRule="auto"/>
        <w:rPr>
          <w:sz w:val="28"/>
          <w:szCs w:val="28"/>
          <w:lang w:val="kk-KZ"/>
        </w:rPr>
      </w:pPr>
    </w:p>
    <w:p w:rsidR="00D7557F" w:rsidRPr="003C3271" w:rsidRDefault="008A05AC" w:rsidP="00E66784">
      <w:pPr>
        <w:spacing w:after="0" w:line="240" w:lineRule="auto"/>
        <w:ind w:firstLine="709"/>
        <w:rPr>
          <w:b/>
          <w:color w:val="000000"/>
          <w:sz w:val="28"/>
          <w:szCs w:val="28"/>
          <w:lang w:val="kk-KZ"/>
        </w:rPr>
      </w:pPr>
      <w:bookmarkStart w:id="2" w:name="z142"/>
      <w:bookmarkEnd w:id="0"/>
      <w:r w:rsidRPr="003C3271">
        <w:rPr>
          <w:b/>
          <w:color w:val="000000"/>
          <w:sz w:val="28"/>
          <w:szCs w:val="28"/>
          <w:lang w:val="kk-KZ"/>
        </w:rPr>
        <w:t>I. Кіріспе.</w:t>
      </w:r>
    </w:p>
    <w:p w:rsidR="001005A5" w:rsidRPr="003C3271" w:rsidRDefault="001005A5" w:rsidP="00E66784">
      <w:pPr>
        <w:spacing w:after="0" w:line="240" w:lineRule="auto"/>
        <w:ind w:firstLine="709"/>
        <w:rPr>
          <w:sz w:val="28"/>
          <w:szCs w:val="28"/>
          <w:lang w:val="kk-KZ"/>
        </w:rPr>
      </w:pPr>
    </w:p>
    <w:bookmarkEnd w:id="2"/>
    <w:p w:rsidR="00D7557F" w:rsidRPr="003C3271" w:rsidRDefault="008A05AC" w:rsidP="006154BF">
      <w:pPr>
        <w:spacing w:after="0" w:line="240" w:lineRule="auto"/>
        <w:ind w:firstLine="709"/>
        <w:jc w:val="both"/>
        <w:rPr>
          <w:color w:val="000000"/>
          <w:sz w:val="28"/>
          <w:szCs w:val="28"/>
          <w:lang w:val="kk-KZ"/>
        </w:rPr>
      </w:pPr>
      <w:r w:rsidRPr="003C3271">
        <w:rPr>
          <w:b/>
          <w:bCs/>
          <w:color w:val="000000"/>
          <w:sz w:val="28"/>
          <w:szCs w:val="28"/>
          <w:lang w:val="kk-KZ"/>
        </w:rPr>
        <w:t>Заңнама саласының (кіші саласының) атауы:</w:t>
      </w:r>
      <w:r w:rsidR="001005A5" w:rsidRPr="003C3271">
        <w:rPr>
          <w:b/>
          <w:bCs/>
          <w:color w:val="000000"/>
          <w:sz w:val="28"/>
          <w:szCs w:val="28"/>
          <w:lang w:val="kk-KZ"/>
        </w:rPr>
        <w:t xml:space="preserve"> </w:t>
      </w:r>
      <w:r w:rsidR="00FD33DE">
        <w:rPr>
          <w:color w:val="000000"/>
          <w:sz w:val="28"/>
          <w:szCs w:val="28"/>
          <w:lang w:val="kk-KZ"/>
        </w:rPr>
        <w:t>Дипломатиялық</w:t>
      </w:r>
      <w:r w:rsidR="00783AE7" w:rsidRPr="003C3271">
        <w:rPr>
          <w:color w:val="000000"/>
          <w:sz w:val="28"/>
          <w:szCs w:val="28"/>
          <w:lang w:val="kk-KZ"/>
        </w:rPr>
        <w:t xml:space="preserve"> қызмет</w:t>
      </w:r>
    </w:p>
    <w:p w:rsidR="00D7557F" w:rsidRPr="003C3271" w:rsidRDefault="008A05AC" w:rsidP="00E66784">
      <w:pPr>
        <w:spacing w:after="0" w:line="240" w:lineRule="auto"/>
        <w:ind w:firstLine="709"/>
        <w:jc w:val="both"/>
        <w:rPr>
          <w:b/>
          <w:bCs/>
          <w:color w:val="000000"/>
          <w:sz w:val="28"/>
          <w:szCs w:val="28"/>
          <w:lang w:val="kk-KZ"/>
        </w:rPr>
      </w:pPr>
      <w:r w:rsidRPr="003C3271">
        <w:rPr>
          <w:b/>
          <w:bCs/>
          <w:color w:val="000000"/>
          <w:sz w:val="28"/>
          <w:szCs w:val="28"/>
          <w:lang w:val="kk-KZ"/>
        </w:rPr>
        <w:t>Заңнама саласын (кіші саласын) реттейтін нормативтік құқықтық актілердің тізбесі:</w:t>
      </w:r>
    </w:p>
    <w:p w:rsidR="00FD33DE" w:rsidRDefault="00FD33DE" w:rsidP="00E66784">
      <w:pPr>
        <w:spacing w:after="0" w:line="240" w:lineRule="auto"/>
        <w:ind w:firstLine="709"/>
        <w:jc w:val="both"/>
        <w:rPr>
          <w:color w:val="000000"/>
          <w:sz w:val="28"/>
          <w:szCs w:val="28"/>
          <w:lang w:val="kk-KZ"/>
        </w:rPr>
      </w:pPr>
      <w:r w:rsidRPr="00FD33DE">
        <w:rPr>
          <w:color w:val="000000"/>
          <w:sz w:val="28"/>
          <w:szCs w:val="28"/>
          <w:lang w:val="kk-KZ"/>
        </w:rPr>
        <w:t xml:space="preserve">«Қызметін қоса атқаратын Қазақстан Республикасының төтенше және өкілетті елшілерінің және орналасқан жері Қазақстан Республикасында болатын Қазақстан Республикасының төтенше және өкілетті елшілерінің қызметін ұйымдастыру қағидаларын бекіту туралы» Қазақстан Республикасы Президентінің 2017 жылғы 24 қарашадағы № 589 Жарлығы </w:t>
      </w:r>
    </w:p>
    <w:p w:rsidR="00FD33DE" w:rsidRDefault="00FD33DE" w:rsidP="00E66784">
      <w:pPr>
        <w:spacing w:after="0" w:line="240" w:lineRule="auto"/>
        <w:ind w:firstLine="709"/>
        <w:jc w:val="both"/>
        <w:rPr>
          <w:color w:val="000000"/>
          <w:sz w:val="28"/>
          <w:szCs w:val="28"/>
          <w:lang w:val="kk-KZ"/>
        </w:rPr>
      </w:pPr>
      <w:r w:rsidRPr="00FD33DE">
        <w:rPr>
          <w:bCs/>
          <w:color w:val="000000"/>
          <w:sz w:val="28"/>
          <w:szCs w:val="28"/>
          <w:lang w:val="kk-KZ"/>
        </w:rPr>
        <w:t xml:space="preserve">«Қазақстан Республикасынан тыс жерлердегі және шет елдегі дипломатиялық қызмет органдарына бекітіліп берілген мемлекеттік мүлікті иеліктен шығарудың кейбір мәселелері туралы» </w:t>
      </w:r>
      <w:r w:rsidRPr="00FD33DE">
        <w:rPr>
          <w:color w:val="000000"/>
          <w:sz w:val="28"/>
          <w:szCs w:val="28"/>
          <w:lang w:val="kk-KZ"/>
        </w:rPr>
        <w:t>Қазақстан Республикасы Үкіметінің 2025 жылғы 27 маусымдағы № 483 қаулысы</w:t>
      </w:r>
    </w:p>
    <w:p w:rsidR="00FD33DE" w:rsidRDefault="008A05AC" w:rsidP="00AE284C">
      <w:pPr>
        <w:spacing w:after="0" w:line="240" w:lineRule="auto"/>
        <w:ind w:firstLine="709"/>
        <w:jc w:val="both"/>
        <w:rPr>
          <w:color w:val="000000"/>
          <w:sz w:val="28"/>
          <w:szCs w:val="28"/>
          <w:lang w:val="kk-KZ"/>
        </w:rPr>
      </w:pPr>
      <w:r w:rsidRPr="003C3271">
        <w:rPr>
          <w:b/>
          <w:bCs/>
          <w:color w:val="000000"/>
          <w:sz w:val="28"/>
          <w:szCs w:val="28"/>
          <w:lang w:val="kk-KZ"/>
        </w:rPr>
        <w:t>Нысаналы топ:</w:t>
      </w:r>
      <w:r w:rsidR="00AA70F9" w:rsidRPr="003C3271">
        <w:rPr>
          <w:color w:val="000000"/>
          <w:sz w:val="28"/>
          <w:szCs w:val="28"/>
          <w:lang w:val="kk-KZ"/>
        </w:rPr>
        <w:t xml:space="preserve"> </w:t>
      </w:r>
      <w:r w:rsidR="00FD33DE">
        <w:rPr>
          <w:color w:val="000000"/>
          <w:sz w:val="28"/>
          <w:szCs w:val="28"/>
          <w:lang w:val="kk-KZ"/>
        </w:rPr>
        <w:t>уәкілетті мемлекеттік органдар</w:t>
      </w:r>
      <w:r w:rsidR="00FD33DE" w:rsidRPr="00FD33DE">
        <w:rPr>
          <w:color w:val="000000"/>
          <w:sz w:val="28"/>
          <w:szCs w:val="28"/>
          <w:lang w:val="kk-KZ"/>
        </w:rPr>
        <w:t xml:space="preserve">, Қазақстан Республикасының шетелдегі мекемелері </w:t>
      </w:r>
    </w:p>
    <w:p w:rsidR="00AA70F9" w:rsidRPr="000733E8" w:rsidRDefault="008A05AC" w:rsidP="000733E8">
      <w:pPr>
        <w:spacing w:after="0" w:line="240" w:lineRule="auto"/>
        <w:ind w:firstLine="709"/>
        <w:jc w:val="both"/>
        <w:rPr>
          <w:color w:val="000000"/>
          <w:sz w:val="28"/>
          <w:szCs w:val="28"/>
          <w:lang w:val="kk-KZ"/>
        </w:rPr>
      </w:pPr>
      <w:r w:rsidRPr="003C3271">
        <w:rPr>
          <w:b/>
          <w:bCs/>
          <w:color w:val="000000"/>
          <w:sz w:val="28"/>
          <w:szCs w:val="28"/>
          <w:lang w:val="kk-KZ"/>
        </w:rPr>
        <w:t>Саласының (кіші саласының) сипаттамасы, оның мемлекеттік басқару жүйесіндегі мақсаттары мен міндеттері, реттеу объектісі мен субъектісі:</w:t>
      </w:r>
      <w:r w:rsidR="00AA70F9" w:rsidRPr="003C3271">
        <w:rPr>
          <w:color w:val="000000"/>
          <w:sz w:val="28"/>
          <w:szCs w:val="28"/>
          <w:lang w:val="kk-KZ"/>
        </w:rPr>
        <w:t xml:space="preserve"> </w:t>
      </w:r>
      <w:r w:rsidR="00FD33DE" w:rsidRPr="00FD33DE">
        <w:rPr>
          <w:color w:val="000000"/>
          <w:sz w:val="28"/>
          <w:szCs w:val="28"/>
          <w:lang w:val="kk-KZ"/>
        </w:rPr>
        <w:t>Дипломатиялық қызмет</w:t>
      </w:r>
      <w:r w:rsidR="00FD33DE">
        <w:rPr>
          <w:color w:val="000000"/>
          <w:sz w:val="28"/>
          <w:szCs w:val="28"/>
          <w:lang w:val="kk-KZ"/>
        </w:rPr>
        <w:t xml:space="preserve"> </w:t>
      </w:r>
      <w:r w:rsidR="00FD33DE" w:rsidRPr="00FD33DE">
        <w:rPr>
          <w:color w:val="000000"/>
          <w:sz w:val="28"/>
          <w:szCs w:val="28"/>
          <w:lang w:val="kk-KZ"/>
        </w:rPr>
        <w:t>бұл сыртқы саясат және халықаралық қатынастар саласындағы мемлекеттік басқару жүйесінің саласы (кіші саласы) болып табылады, ол мемлекеттің сыртқы саяси бағытты іске асыру, ұлттық мүдделерді, Қазақстан Республикасы азаматтары мен заңды тұлғаларының шетелдегі құқықтары мен заңды мүдделерін қорғау, екіжақты және көпжақты қатынастарды дамыту, халықаралық ұйымдардың жұмысына қатысу жөніндегі қызметін қамтиды.</w:t>
      </w:r>
      <w:r w:rsidR="000733E8">
        <w:rPr>
          <w:color w:val="000000"/>
          <w:sz w:val="28"/>
          <w:szCs w:val="28"/>
          <w:lang w:val="kk-KZ"/>
        </w:rPr>
        <w:t xml:space="preserve"> Реттеу мақсаты </w:t>
      </w:r>
      <w:r w:rsidR="00FD33DE" w:rsidRPr="00FD33DE">
        <w:rPr>
          <w:color w:val="000000"/>
          <w:sz w:val="28"/>
          <w:szCs w:val="28"/>
          <w:lang w:val="kk-KZ"/>
        </w:rPr>
        <w:t>Қазақстан Республикасының ұлттық мүдделерін қамтамасыз ету және қорғау, елдің тұрақты дамуы үшін қолайлы сыртқы жағдайлар жасау болып табылады.</w:t>
      </w:r>
      <w:r w:rsidR="000733E8">
        <w:rPr>
          <w:color w:val="000000"/>
          <w:sz w:val="28"/>
          <w:szCs w:val="28"/>
          <w:lang w:val="kk-KZ"/>
        </w:rPr>
        <w:t xml:space="preserve"> Негізгі міндеттері </w:t>
      </w:r>
      <w:r w:rsidR="00FD33DE" w:rsidRPr="00FD33DE">
        <w:rPr>
          <w:color w:val="000000"/>
          <w:sz w:val="28"/>
          <w:szCs w:val="28"/>
          <w:lang w:val="kk-KZ"/>
        </w:rPr>
        <w:t xml:space="preserve">Қазақстан Республикасының сыртқы саяси бағдарын іске асыру, ұлттық мүдделерді және азаматтардың шетелдегі құқықтарын қорғау, сондай-ақ халықаралық субъектілермен тиімді өзара іс-қимылды </w:t>
      </w:r>
      <w:r w:rsidR="00FD33DE" w:rsidRPr="00FD33DE">
        <w:rPr>
          <w:color w:val="000000"/>
          <w:sz w:val="28"/>
          <w:szCs w:val="28"/>
          <w:lang w:val="kk-KZ"/>
        </w:rPr>
        <w:lastRenderedPageBreak/>
        <w:t>қамтамасыз ету болып табылады.</w:t>
      </w:r>
      <w:r w:rsidR="000733E8">
        <w:rPr>
          <w:color w:val="000000"/>
          <w:sz w:val="28"/>
          <w:szCs w:val="28"/>
          <w:lang w:val="kk-KZ"/>
        </w:rPr>
        <w:t xml:space="preserve"> Реттеу объектісі </w:t>
      </w:r>
      <w:r w:rsidR="00FD33DE" w:rsidRPr="00FD33DE">
        <w:rPr>
          <w:color w:val="000000"/>
          <w:sz w:val="28"/>
          <w:szCs w:val="28"/>
          <w:lang w:val="kk-KZ"/>
        </w:rPr>
        <w:t xml:space="preserve">дипломатиялық қызметті ұйымдастыру және жүзеге асыру процесінде </w:t>
      </w:r>
      <w:r w:rsidR="000733E8">
        <w:rPr>
          <w:color w:val="000000"/>
          <w:sz w:val="28"/>
          <w:szCs w:val="28"/>
          <w:lang w:val="kk-KZ"/>
        </w:rPr>
        <w:t xml:space="preserve">туындайтын қоғамдық қатынастар. </w:t>
      </w:r>
      <w:r w:rsidR="00FD33DE" w:rsidRPr="00FD33DE">
        <w:rPr>
          <w:color w:val="000000"/>
          <w:sz w:val="28"/>
          <w:szCs w:val="28"/>
          <w:lang w:val="kk-KZ"/>
        </w:rPr>
        <w:t>Реттеу субъектілері басқару субъектілері және реттелетін субъектілер.</w:t>
      </w:r>
    </w:p>
    <w:p w:rsidR="00D7557F" w:rsidRPr="003C3271" w:rsidRDefault="008A05AC" w:rsidP="007C3C63">
      <w:pPr>
        <w:spacing w:after="0" w:line="240" w:lineRule="auto"/>
        <w:rPr>
          <w:b/>
          <w:color w:val="000000"/>
          <w:sz w:val="28"/>
          <w:szCs w:val="28"/>
          <w:lang w:val="kk-KZ"/>
        </w:rPr>
      </w:pPr>
      <w:bookmarkStart w:id="3" w:name="z143"/>
      <w:r w:rsidRPr="003C3271">
        <w:rPr>
          <w:b/>
          <w:color w:val="000000"/>
          <w:sz w:val="28"/>
          <w:szCs w:val="28"/>
          <w:lang w:val="kk-KZ"/>
        </w:rPr>
        <w:t>II. Заңнама саласын (кіші саласын) ретроспективті талдауы.</w:t>
      </w:r>
    </w:p>
    <w:p w:rsidR="00AA70F9" w:rsidRPr="003C3271" w:rsidRDefault="00AA70F9" w:rsidP="007C3C63">
      <w:pPr>
        <w:spacing w:after="0" w:line="240" w:lineRule="auto"/>
        <w:rPr>
          <w:sz w:val="28"/>
          <w:szCs w:val="28"/>
          <w:lang w:val="kk-KZ"/>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12"/>
      </w:tblGrid>
      <w:tr w:rsidR="00F14706" w:rsidRPr="00B1005A" w:rsidTr="00F14706">
        <w:trPr>
          <w:trHeight w:val="322"/>
        </w:trPr>
        <w:tc>
          <w:tcPr>
            <w:tcW w:w="14312" w:type="dxa"/>
            <w:vMerge w:val="restart"/>
            <w:tcMar>
              <w:top w:w="15" w:type="dxa"/>
              <w:left w:w="15" w:type="dxa"/>
              <w:bottom w:w="15" w:type="dxa"/>
              <w:right w:w="15" w:type="dxa"/>
            </w:tcMar>
            <w:vAlign w:val="center"/>
          </w:tcPr>
          <w:bookmarkEnd w:id="3"/>
          <w:p w:rsidR="00F14706" w:rsidRPr="003C3271" w:rsidRDefault="00F14706" w:rsidP="00F14706">
            <w:pPr>
              <w:spacing w:after="0" w:line="240" w:lineRule="auto"/>
              <w:ind w:left="20" w:firstLine="250"/>
              <w:jc w:val="both"/>
              <w:rPr>
                <w:sz w:val="28"/>
                <w:szCs w:val="28"/>
                <w:lang w:val="kk-KZ"/>
              </w:rPr>
            </w:pPr>
            <w:r w:rsidRPr="003C3271">
              <w:rPr>
                <w:sz w:val="28"/>
                <w:szCs w:val="28"/>
                <w:lang w:val="kk-KZ"/>
              </w:rPr>
              <w:t xml:space="preserve">2023 жылғы 11 шілдедегі № 471 Қазақстан Республикасы Әділет министрінің бұйрығымен бекітілген Құқықтық мониторингті жүргізу қағидаларына 2-қосымшаның II бөліміне сәйкес «Заңнама саласын (кіші саласын) ретроспективті талдауы», ретроспективті талдау тиісті саласын (кіші саласын) реттейтін </w:t>
            </w:r>
            <w:r w:rsidRPr="003C3271">
              <w:rPr>
                <w:b/>
                <w:bCs/>
                <w:sz w:val="28"/>
                <w:szCs w:val="28"/>
                <w:lang w:val="kk-KZ"/>
              </w:rPr>
              <w:t>заңнамалық актілер</w:t>
            </w:r>
            <w:r w:rsidRPr="003C3271">
              <w:rPr>
                <w:sz w:val="28"/>
                <w:szCs w:val="28"/>
                <w:lang w:val="kk-KZ"/>
              </w:rPr>
              <w:t xml:space="preserve"> немесе бөлімдер, тараулар және басқа да </w:t>
            </w:r>
            <w:r w:rsidRPr="003C3271">
              <w:rPr>
                <w:b/>
                <w:bCs/>
                <w:sz w:val="28"/>
                <w:szCs w:val="28"/>
                <w:lang w:val="kk-KZ"/>
              </w:rPr>
              <w:t>заңнамалық актілер</w:t>
            </w:r>
            <w:r w:rsidRPr="003C3271">
              <w:rPr>
                <w:sz w:val="28"/>
                <w:szCs w:val="28"/>
                <w:lang w:val="kk-KZ"/>
              </w:rPr>
              <w:t xml:space="preserve"> бойынша, сондай-ақ оларға өзгерістер енгізілген </w:t>
            </w:r>
            <w:r w:rsidRPr="003C3271">
              <w:rPr>
                <w:b/>
                <w:bCs/>
                <w:sz w:val="28"/>
                <w:szCs w:val="28"/>
                <w:lang w:val="kk-KZ"/>
              </w:rPr>
              <w:t>заңдар</w:t>
            </w:r>
            <w:r w:rsidRPr="003C3271">
              <w:rPr>
                <w:sz w:val="28"/>
                <w:szCs w:val="28"/>
                <w:lang w:val="kk-KZ"/>
              </w:rPr>
              <w:t xml:space="preserve"> (немесе олардың бөліктері) бойынша жүргізіледі.</w:t>
            </w:r>
          </w:p>
          <w:p w:rsidR="001F2F65" w:rsidRPr="001F2F65" w:rsidRDefault="001F2F65" w:rsidP="001F2F65">
            <w:pPr>
              <w:spacing w:after="0" w:line="240" w:lineRule="auto"/>
              <w:ind w:left="20" w:firstLine="250"/>
              <w:jc w:val="both"/>
              <w:rPr>
                <w:sz w:val="28"/>
                <w:szCs w:val="28"/>
                <w:lang w:val="kk-KZ"/>
              </w:rPr>
            </w:pPr>
            <w:r w:rsidRPr="001F2F65">
              <w:rPr>
                <w:sz w:val="28"/>
                <w:szCs w:val="28"/>
                <w:lang w:val="kk-KZ"/>
              </w:rPr>
              <w:t>Өз кезегінде «Дипломатиялық қызмет» саласы (кіші саласы) осы есептің I-бөлімі «Кіріспеде» тізбеленген заңнамалық және заңға тәуелді нормативтік құқықтық актілермен реттеледі.</w:t>
            </w:r>
          </w:p>
          <w:p w:rsidR="001F2F65" w:rsidRPr="001F2F65" w:rsidRDefault="001F2F65" w:rsidP="001F2F65">
            <w:pPr>
              <w:spacing w:after="0" w:line="240" w:lineRule="auto"/>
              <w:ind w:left="20" w:firstLine="250"/>
              <w:jc w:val="both"/>
              <w:rPr>
                <w:sz w:val="28"/>
                <w:szCs w:val="28"/>
                <w:lang w:val="kk-KZ"/>
              </w:rPr>
            </w:pPr>
            <w:r w:rsidRPr="001F2F65">
              <w:rPr>
                <w:sz w:val="28"/>
                <w:szCs w:val="28"/>
                <w:lang w:val="kk-KZ"/>
              </w:rPr>
              <w:t>Құқықтық мониторинг жүргізу қағидаларының 14-тармағына сәйкес өткен жылы құқықтық мониторинг жүргізілген заңнама саласы (кіші саласы) кестеге енгізілмейді.</w:t>
            </w:r>
          </w:p>
          <w:p w:rsidR="001F2F65" w:rsidRPr="001F2F65" w:rsidRDefault="001F2F65" w:rsidP="001F2F65">
            <w:pPr>
              <w:spacing w:after="0" w:line="240" w:lineRule="auto"/>
              <w:ind w:left="20" w:firstLine="250"/>
              <w:jc w:val="both"/>
              <w:rPr>
                <w:sz w:val="28"/>
                <w:szCs w:val="28"/>
                <w:lang w:val="kk-KZ"/>
              </w:rPr>
            </w:pPr>
            <w:r w:rsidRPr="001F2F65">
              <w:rPr>
                <w:sz w:val="28"/>
                <w:szCs w:val="28"/>
                <w:lang w:val="kk-KZ"/>
              </w:rPr>
              <w:t>«Дипломатиялық қызмет» саласы құқықтық мониторинг кестесіне көрсетілген атаумен алғаш рет енгізіліп отыр. Бұған дейін осы құқықтық реттеу саласында құқықтық мониторинг сыртқы саясат пен дипломатиялық қызметті реттейтін жекелеген актілер бойынша жүргізілген, алайда тиісті заңнама саласы (кіші саласы)</w:t>
            </w:r>
            <w:r>
              <w:rPr>
                <w:sz w:val="28"/>
                <w:szCs w:val="28"/>
                <w:lang w:val="kk-KZ"/>
              </w:rPr>
              <w:t xml:space="preserve"> кестелер мен есептілікте басқа</w:t>
            </w:r>
            <w:r w:rsidRPr="001F2F65">
              <w:rPr>
                <w:sz w:val="28"/>
                <w:szCs w:val="28"/>
                <w:lang w:val="kk-KZ"/>
              </w:rPr>
              <w:t xml:space="preserve"> атаумен белгіленген және дербес «Дипломатиялық қызмет» саласы ретінде бөлінбеген.</w:t>
            </w:r>
          </w:p>
          <w:p w:rsidR="001F2F65" w:rsidRPr="001F2F65" w:rsidRDefault="001F2F65" w:rsidP="001F2F65">
            <w:pPr>
              <w:spacing w:after="0" w:line="240" w:lineRule="auto"/>
              <w:ind w:left="20" w:firstLine="250"/>
              <w:jc w:val="both"/>
              <w:rPr>
                <w:sz w:val="28"/>
                <w:szCs w:val="28"/>
                <w:lang w:val="kk-KZ"/>
              </w:rPr>
            </w:pPr>
            <w:r w:rsidRPr="001F2F65">
              <w:rPr>
                <w:sz w:val="28"/>
                <w:szCs w:val="28"/>
                <w:lang w:val="kk-KZ"/>
              </w:rPr>
              <w:t xml:space="preserve">Сонымен қатар сол құқықтық реттеу саласының жекелеген актілері </w:t>
            </w:r>
            <w:r>
              <w:rPr>
                <w:sz w:val="28"/>
                <w:szCs w:val="28"/>
                <w:lang w:val="kk-KZ"/>
              </w:rPr>
              <w:t>2025 жылы</w:t>
            </w:r>
            <w:r w:rsidRPr="001F2F65">
              <w:rPr>
                <w:sz w:val="28"/>
                <w:szCs w:val="28"/>
                <w:lang w:val="kk-KZ"/>
              </w:rPr>
              <w:t xml:space="preserve"> жүргізілген құқықтық мониторингпен қамтылған (бірінші кезекте «Дипломатиялық қызмет туралы» Қазақстан Республикасының Заңы, сондай-ақ осы саладағы заңға тәуелді нормативтік құқықтық актілердің басым бөлігі). Тиісті актілерге ретроспективтік талдау 2025 жылғы құқықтық мониторинг шеңберінде Қазақстан Республикасы</w:t>
            </w:r>
            <w:r>
              <w:rPr>
                <w:sz w:val="28"/>
                <w:szCs w:val="28"/>
                <w:lang w:val="kk-KZ"/>
              </w:rPr>
              <w:t xml:space="preserve">ның Әділет министрлікке </w:t>
            </w:r>
            <w:r w:rsidRPr="001F2F65">
              <w:rPr>
                <w:sz w:val="28"/>
                <w:szCs w:val="28"/>
                <w:lang w:val="kk-KZ"/>
              </w:rPr>
              <w:t xml:space="preserve">жіберілді </w:t>
            </w:r>
            <w:r w:rsidRPr="001F2F65">
              <w:rPr>
                <w:i/>
                <w:sz w:val="24"/>
                <w:szCs w:val="28"/>
                <w:lang w:val="kk-KZ"/>
              </w:rPr>
              <w:t>(2026 жылы осы есептегі сияқты сол құқықтық реттеу саласының нормативтік құқықтық актілеріне өзгерістер мен толықтырулар Қазақстан Республикасының жаңа Конституциясына сәйкес келтіру аясында енгізілді).</w:t>
            </w:r>
          </w:p>
          <w:p w:rsidR="001F2F65" w:rsidRPr="001F2F65" w:rsidRDefault="001F2F65" w:rsidP="001F2F65">
            <w:pPr>
              <w:spacing w:after="0" w:line="240" w:lineRule="auto"/>
              <w:ind w:left="20" w:firstLine="250"/>
              <w:jc w:val="both"/>
              <w:rPr>
                <w:sz w:val="28"/>
                <w:szCs w:val="28"/>
                <w:lang w:val="kk-KZ"/>
              </w:rPr>
            </w:pPr>
            <w:r w:rsidRPr="001F2F65">
              <w:rPr>
                <w:sz w:val="28"/>
                <w:szCs w:val="28"/>
                <w:lang w:val="kk-KZ"/>
              </w:rPr>
              <w:t>Осыған байланысты осы ретроспективтік талдаудың нысанасы бұған дейін мониторингпен қамтылмаған екі нормативтік құқықтық актімен шектеледі.</w:t>
            </w:r>
          </w:p>
          <w:p w:rsidR="001F2F65" w:rsidRPr="001F2F65" w:rsidRDefault="001F2F65" w:rsidP="001F2F65">
            <w:pPr>
              <w:spacing w:after="0" w:line="240" w:lineRule="auto"/>
              <w:ind w:firstLine="709"/>
              <w:jc w:val="both"/>
              <w:rPr>
                <w:color w:val="000000"/>
                <w:sz w:val="28"/>
                <w:szCs w:val="28"/>
                <w:lang w:val="kk-KZ"/>
              </w:rPr>
            </w:pPr>
            <w:r w:rsidRPr="001F2F65">
              <w:rPr>
                <w:bCs/>
                <w:sz w:val="28"/>
                <w:szCs w:val="28"/>
                <w:lang w:val="kk-KZ"/>
              </w:rPr>
              <w:t xml:space="preserve">1. </w:t>
            </w:r>
            <w:r w:rsidRPr="00FD33DE">
              <w:rPr>
                <w:color w:val="000000"/>
                <w:sz w:val="28"/>
                <w:szCs w:val="28"/>
                <w:lang w:val="kk-KZ"/>
              </w:rPr>
              <w:t>«Қызметін қоса атқаратын Қазақстан Республикасының төтенше және өкілетті елшілерінің және орналасқан жері Қазақстан Республикасында болатын Қазақстан Республикасының төтенше және өкілетті елшілерінің қызметін ұйымдастыру қағидаларын бекіту туралы» Қазақстан Республикасы Президентінің 2017 жы</w:t>
            </w:r>
            <w:r>
              <w:rPr>
                <w:color w:val="000000"/>
                <w:sz w:val="28"/>
                <w:szCs w:val="28"/>
                <w:lang w:val="kk-KZ"/>
              </w:rPr>
              <w:t>лғы 24 қарашадағы № 589 Жарлығы</w:t>
            </w:r>
            <w:r w:rsidRPr="001F2F65">
              <w:rPr>
                <w:sz w:val="28"/>
                <w:szCs w:val="28"/>
                <w:lang w:val="kk-KZ"/>
              </w:rPr>
              <w:t>:</w:t>
            </w:r>
          </w:p>
          <w:p w:rsidR="001F2F65" w:rsidRPr="001F2F65" w:rsidRDefault="001F2F65" w:rsidP="001F2F65">
            <w:pPr>
              <w:spacing w:after="0" w:line="240" w:lineRule="auto"/>
              <w:ind w:left="20" w:firstLine="250"/>
              <w:jc w:val="both"/>
              <w:rPr>
                <w:sz w:val="28"/>
                <w:szCs w:val="28"/>
                <w:lang w:val="kk-KZ"/>
              </w:rPr>
            </w:pPr>
            <w:r w:rsidRPr="001F2F65">
              <w:rPr>
                <w:sz w:val="28"/>
                <w:szCs w:val="28"/>
                <w:lang w:val="kk-KZ"/>
              </w:rPr>
              <w:lastRenderedPageBreak/>
              <w:t>Жарлық Қазақстан Республикасының қоса атқарушы төтенше және өкілетті елшілерінің және Қазақстан Республикасында орналасқан жері Қазақстан Республикасының төтенше және өкілетті елшілерінің қызметін ұйымдастыру қағидаларын бекітеді.</w:t>
            </w:r>
          </w:p>
          <w:p w:rsidR="001F2F65" w:rsidRPr="001F2F65" w:rsidRDefault="001F2F65" w:rsidP="001F2F65">
            <w:pPr>
              <w:spacing w:after="0" w:line="240" w:lineRule="auto"/>
              <w:ind w:left="20" w:firstLine="250"/>
              <w:jc w:val="both"/>
              <w:rPr>
                <w:sz w:val="28"/>
                <w:szCs w:val="28"/>
                <w:lang w:val="kk-KZ"/>
              </w:rPr>
            </w:pPr>
            <w:r w:rsidRPr="001F2F65">
              <w:rPr>
                <w:sz w:val="28"/>
                <w:szCs w:val="28"/>
                <w:lang w:val="kk-KZ"/>
              </w:rPr>
              <w:t>Жарлық қабылданған сәттен бастап оған өзгерістер мен толықтырулар енгізілген жоқ. Акт бастапқы редакцияда қолданылады. Демек, нормада құқықтық реттеуге ықпал еткен тұжырымдамалық өзгерістер туындамаған.</w:t>
            </w:r>
          </w:p>
          <w:p w:rsidR="001F2F65" w:rsidRPr="001F2F65" w:rsidRDefault="001F2F65" w:rsidP="001F2F65">
            <w:pPr>
              <w:spacing w:after="0" w:line="240" w:lineRule="auto"/>
              <w:ind w:left="20" w:firstLine="250"/>
              <w:jc w:val="both"/>
              <w:rPr>
                <w:sz w:val="28"/>
                <w:szCs w:val="28"/>
                <w:lang w:val="kk-KZ"/>
              </w:rPr>
            </w:pPr>
            <w:r w:rsidRPr="001F2F65">
              <w:rPr>
                <w:sz w:val="28"/>
                <w:szCs w:val="28"/>
                <w:lang w:val="kk-KZ"/>
              </w:rPr>
              <w:t>Акт қолданысқа енгізілген сәттен бастап уақыт кезеңі 2021–2025 жылдарды қамтиды, яғни белгіленген соңғы бес жылдық минимумнан асады, бұл ретте кезеңді қысқарту талап етілмейді.</w:t>
            </w:r>
          </w:p>
          <w:p w:rsidR="001F2F65" w:rsidRPr="001F2F65" w:rsidRDefault="001F2F65" w:rsidP="001F2F65">
            <w:pPr>
              <w:spacing w:after="0" w:line="240" w:lineRule="auto"/>
              <w:ind w:left="20" w:firstLine="250"/>
              <w:jc w:val="both"/>
              <w:rPr>
                <w:sz w:val="28"/>
                <w:szCs w:val="28"/>
                <w:lang w:val="kk-KZ"/>
              </w:rPr>
            </w:pPr>
            <w:r w:rsidRPr="001F2F65">
              <w:rPr>
                <w:sz w:val="28"/>
                <w:szCs w:val="28"/>
                <w:lang w:val="kk-KZ"/>
              </w:rPr>
              <w:t>Күтілетін нәтиже: Қазақстан Республикасындағы қоса атқарушы және орналасқан жері бар екі санаттағы елшілердің мәртебесі мен қызметін ұйымдастыру тәртібін реттеудегі олқылықтың орнын толтыру.</w:t>
            </w:r>
          </w:p>
          <w:p w:rsidR="001F2F65" w:rsidRPr="001F2F65" w:rsidRDefault="001F2F65" w:rsidP="001F2F65">
            <w:pPr>
              <w:spacing w:after="0" w:line="240" w:lineRule="auto"/>
              <w:ind w:left="20" w:firstLine="250"/>
              <w:jc w:val="both"/>
              <w:rPr>
                <w:sz w:val="28"/>
                <w:szCs w:val="28"/>
                <w:lang w:val="kk-KZ"/>
              </w:rPr>
            </w:pPr>
            <w:r w:rsidRPr="001F2F65">
              <w:rPr>
                <w:sz w:val="28"/>
                <w:szCs w:val="28"/>
                <w:lang w:val="kk-KZ"/>
              </w:rPr>
              <w:t>Туындаған құқықтық салдар: осындай елшілерді тағайындау, жіберу, есептілік және өзара іс-қимыл тәртібі бекітіліп, олардың құқықтық жағдайының айқындылығы қамтамасыз етілді.</w:t>
            </w:r>
          </w:p>
          <w:p w:rsidR="001F2F65" w:rsidRPr="001F2F65" w:rsidRDefault="001F2F65" w:rsidP="001F2F65">
            <w:pPr>
              <w:spacing w:after="0" w:line="240" w:lineRule="auto"/>
              <w:ind w:left="20" w:firstLine="250"/>
              <w:jc w:val="both"/>
              <w:rPr>
                <w:sz w:val="28"/>
                <w:szCs w:val="28"/>
                <w:lang w:val="kk-KZ"/>
              </w:rPr>
            </w:pPr>
            <w:r w:rsidRPr="001F2F65">
              <w:rPr>
                <w:sz w:val="28"/>
                <w:szCs w:val="28"/>
                <w:lang w:val="kk-KZ"/>
              </w:rPr>
              <w:t>Бағалау: күтілетін нәтижеге қол жеткізілді және реттеуш</w:t>
            </w:r>
            <w:r>
              <w:rPr>
                <w:sz w:val="28"/>
                <w:szCs w:val="28"/>
                <w:lang w:val="kk-KZ"/>
              </w:rPr>
              <w:t>ілік қажеттілік сақт</w:t>
            </w:r>
            <w:r w:rsidRPr="001F2F65">
              <w:rPr>
                <w:sz w:val="28"/>
                <w:szCs w:val="28"/>
                <w:lang w:val="kk-KZ"/>
              </w:rPr>
              <w:t>алады.</w:t>
            </w:r>
          </w:p>
          <w:p w:rsidR="001F2F65" w:rsidRDefault="001F2F65" w:rsidP="001F2F65">
            <w:pPr>
              <w:spacing w:after="0" w:line="240" w:lineRule="auto"/>
              <w:ind w:firstLine="709"/>
              <w:jc w:val="both"/>
              <w:rPr>
                <w:color w:val="000000"/>
                <w:sz w:val="28"/>
                <w:szCs w:val="28"/>
                <w:lang w:val="kk-KZ"/>
              </w:rPr>
            </w:pPr>
            <w:r w:rsidRPr="001F2F65">
              <w:rPr>
                <w:bCs/>
                <w:sz w:val="28"/>
                <w:szCs w:val="28"/>
                <w:lang w:val="kk-KZ"/>
              </w:rPr>
              <w:t xml:space="preserve">2. </w:t>
            </w:r>
            <w:r w:rsidRPr="00FD33DE">
              <w:rPr>
                <w:bCs/>
                <w:color w:val="000000"/>
                <w:sz w:val="28"/>
                <w:szCs w:val="28"/>
                <w:lang w:val="kk-KZ"/>
              </w:rPr>
              <w:t xml:space="preserve">«Қазақстан Республикасынан тыс жерлердегі және шет елдегі дипломатиялық қызмет органдарына бекітіліп берілген мемлекеттік мүлікті иеліктен шығарудың кейбір мәселелері туралы» </w:t>
            </w:r>
            <w:r w:rsidRPr="00FD33DE">
              <w:rPr>
                <w:color w:val="000000"/>
                <w:sz w:val="28"/>
                <w:szCs w:val="28"/>
                <w:lang w:val="kk-KZ"/>
              </w:rPr>
              <w:t>Қазақстан Республикасы Үкіметінің 2025 жылғы 27 маусымдағы № 483 қаулысы</w:t>
            </w:r>
            <w:r>
              <w:rPr>
                <w:color w:val="000000"/>
                <w:sz w:val="28"/>
                <w:szCs w:val="28"/>
                <w:lang w:val="kk-KZ"/>
              </w:rPr>
              <w:t>:</w:t>
            </w:r>
          </w:p>
          <w:p w:rsidR="001F2F65" w:rsidRPr="001F2F65" w:rsidRDefault="001F2F65" w:rsidP="001F2F65">
            <w:pPr>
              <w:spacing w:after="0" w:line="240" w:lineRule="auto"/>
              <w:ind w:left="20" w:firstLine="250"/>
              <w:jc w:val="both"/>
              <w:rPr>
                <w:sz w:val="28"/>
                <w:szCs w:val="28"/>
                <w:lang w:val="kk-KZ"/>
              </w:rPr>
            </w:pPr>
            <w:r w:rsidRPr="001F2F65">
              <w:rPr>
                <w:sz w:val="28"/>
                <w:szCs w:val="28"/>
                <w:lang w:val="kk-KZ"/>
              </w:rPr>
              <w:t>Қаулы Қазақстан Республикасының шегінен тыс жерде орналасқан және шетелдегі дипломатиялық қызмет органдарына бекітілген мемлекеттік мүлікті иеліктен шығару мәселелерін реттейді.</w:t>
            </w:r>
          </w:p>
          <w:p w:rsidR="001F2F65" w:rsidRPr="001F2F65" w:rsidRDefault="001F2F65" w:rsidP="001F2F65">
            <w:pPr>
              <w:spacing w:after="0" w:line="240" w:lineRule="auto"/>
              <w:ind w:left="20" w:firstLine="250"/>
              <w:jc w:val="both"/>
              <w:rPr>
                <w:sz w:val="28"/>
                <w:szCs w:val="28"/>
                <w:lang w:val="kk-KZ"/>
              </w:rPr>
            </w:pPr>
            <w:r w:rsidRPr="001F2F65">
              <w:rPr>
                <w:sz w:val="28"/>
                <w:szCs w:val="28"/>
                <w:lang w:val="kk-KZ"/>
              </w:rPr>
              <w:t>Қаулы қабылданған сәттен бастап оған өзгерістер мен толықтырулар енгізілген жоқ.</w:t>
            </w:r>
          </w:p>
          <w:p w:rsidR="001F2F65" w:rsidRPr="001F2F65" w:rsidRDefault="001F2F65" w:rsidP="001F2F65">
            <w:pPr>
              <w:spacing w:after="0" w:line="240" w:lineRule="auto"/>
              <w:ind w:left="20" w:firstLine="250"/>
              <w:jc w:val="both"/>
              <w:rPr>
                <w:sz w:val="28"/>
                <w:szCs w:val="28"/>
                <w:lang w:val="kk-KZ"/>
              </w:rPr>
            </w:pPr>
            <w:r w:rsidRPr="001F2F65">
              <w:rPr>
                <w:sz w:val="28"/>
                <w:szCs w:val="28"/>
                <w:lang w:val="kk-KZ"/>
              </w:rPr>
              <w:t>Актімен 2025 жылы жаңа реттеу енгізілді, қолданысқа енгізілген сәттен бастап бес жылдық кезең әлі басталмаған. Қағидалардың 19-тармағының ережелеріне сәйкес кезең кіші саланың даму ерекшеліктеріне байланысты негіздемемен қысқартылады (акт ағымдағы жылы қабылданды, оған өзгерістер енгізілген жоқ).</w:t>
            </w:r>
          </w:p>
          <w:p w:rsidR="001F2F65" w:rsidRPr="001F2F65" w:rsidRDefault="001F2F65" w:rsidP="001F2F65">
            <w:pPr>
              <w:spacing w:after="0" w:line="240" w:lineRule="auto"/>
              <w:ind w:left="20" w:firstLine="250"/>
              <w:jc w:val="both"/>
              <w:rPr>
                <w:sz w:val="28"/>
                <w:szCs w:val="28"/>
                <w:lang w:val="kk-KZ"/>
              </w:rPr>
            </w:pPr>
            <w:r w:rsidRPr="001F2F65">
              <w:rPr>
                <w:sz w:val="28"/>
                <w:szCs w:val="28"/>
                <w:lang w:val="kk-KZ"/>
              </w:rPr>
              <w:t>Қысқартудың объективтік себебі: туындаған құқықтық салдарды бағалау үшін уақыттық базаның жеткіліксіздігі.</w:t>
            </w:r>
          </w:p>
          <w:p w:rsidR="001F2F65" w:rsidRPr="001F2F65" w:rsidRDefault="001F2F65" w:rsidP="001F2F65">
            <w:pPr>
              <w:spacing w:after="0" w:line="240" w:lineRule="auto"/>
              <w:ind w:left="20" w:firstLine="250"/>
              <w:jc w:val="both"/>
              <w:rPr>
                <w:sz w:val="28"/>
                <w:szCs w:val="28"/>
                <w:lang w:val="kk-KZ"/>
              </w:rPr>
            </w:pPr>
            <w:r w:rsidRPr="001F2F65">
              <w:rPr>
                <w:sz w:val="28"/>
                <w:szCs w:val="28"/>
                <w:lang w:val="kk-KZ"/>
              </w:rPr>
              <w:t>Күтілетін нәтиже: Қазақстан Республикасының шегінен тыс жердегі, шетелдегі дипломатиялық қызмет органдарына бекітілген мемлекеттік мүлікті иеліктен шығару мәселелерін, оның ішінде құзыреттілік, бағалау, өткізу және қаражатты есепке алу рәсімдерін реттеу.</w:t>
            </w:r>
          </w:p>
          <w:p w:rsidR="001F2F65" w:rsidRPr="001F2F65" w:rsidRDefault="001F2F65" w:rsidP="001F2F65">
            <w:pPr>
              <w:spacing w:after="0" w:line="240" w:lineRule="auto"/>
              <w:ind w:left="20" w:firstLine="250"/>
              <w:jc w:val="both"/>
              <w:rPr>
                <w:sz w:val="28"/>
                <w:szCs w:val="28"/>
                <w:lang w:val="kk-KZ"/>
              </w:rPr>
            </w:pPr>
            <w:r w:rsidRPr="001F2F65">
              <w:rPr>
                <w:sz w:val="28"/>
                <w:szCs w:val="28"/>
                <w:lang w:val="kk-KZ"/>
              </w:rPr>
              <w:t>Туындаған құқықтық салдар: шетелдік активтерді басқарудың құқықтық тетігі қалыптастырылды, алайда талдау жасалған күнге құқыққолдану практикасы толыққанды бағалау үшін жеткіліксіз.</w:t>
            </w:r>
          </w:p>
          <w:p w:rsidR="001F2F65" w:rsidRPr="001F2F65" w:rsidRDefault="001F2F65" w:rsidP="001F2F65">
            <w:pPr>
              <w:spacing w:after="0" w:line="240" w:lineRule="auto"/>
              <w:ind w:left="20" w:firstLine="250"/>
              <w:jc w:val="both"/>
              <w:rPr>
                <w:sz w:val="28"/>
                <w:szCs w:val="28"/>
                <w:lang w:val="kk-KZ"/>
              </w:rPr>
            </w:pPr>
            <w:r w:rsidRPr="001F2F65">
              <w:rPr>
                <w:sz w:val="28"/>
                <w:szCs w:val="28"/>
                <w:lang w:val="kk-KZ"/>
              </w:rPr>
              <w:t>Бағалау: күтілетін нәтижеге қол жеткізу сатысында және түпкілікті бағалау қолданыс кезеңі өткеннен кейін мүмкін болады.</w:t>
            </w:r>
          </w:p>
          <w:p w:rsidR="00F14706" w:rsidRPr="003C3271" w:rsidRDefault="001F2F65" w:rsidP="001F2F65">
            <w:pPr>
              <w:spacing w:after="0" w:line="240" w:lineRule="auto"/>
              <w:ind w:left="20" w:firstLine="250"/>
              <w:jc w:val="both"/>
              <w:rPr>
                <w:sz w:val="28"/>
                <w:szCs w:val="28"/>
                <w:lang w:val="kk-KZ"/>
              </w:rPr>
            </w:pPr>
            <w:r w:rsidRPr="001F2F65">
              <w:rPr>
                <w:sz w:val="28"/>
                <w:szCs w:val="28"/>
                <w:lang w:val="kk-KZ"/>
              </w:rPr>
              <w:lastRenderedPageBreak/>
              <w:t>Екі акт бойынша да қабылданған сәттен бастап тұжырымдамалық сипаттағы өзгерістер мен (немесе) толықтырулар енгізілген жоқ. № 589 Жарлық бойынша талдау кезеңі бес жылдан асады, күтілетін нәтижелерге қол жеткізілді. № 483 Қаулы бойынша кезең Қағидалардың 19-тармағының тәртібімен негіздемемен (акт 2025 жылы қабылданды) қысқартылды.</w:t>
            </w:r>
          </w:p>
        </w:tc>
      </w:tr>
      <w:tr w:rsidR="00F14706" w:rsidRPr="00B1005A" w:rsidTr="00F14706">
        <w:trPr>
          <w:trHeight w:val="730"/>
        </w:trPr>
        <w:tc>
          <w:tcPr>
            <w:tcW w:w="14312" w:type="dxa"/>
            <w:vMerge/>
            <w:tcBorders>
              <w:bottom w:val="single" w:sz="4" w:space="0" w:color="auto"/>
            </w:tcBorders>
            <w:tcMar>
              <w:top w:w="15" w:type="dxa"/>
              <w:left w:w="15" w:type="dxa"/>
              <w:bottom w:w="15" w:type="dxa"/>
              <w:right w:w="15" w:type="dxa"/>
            </w:tcMar>
            <w:vAlign w:val="center"/>
          </w:tcPr>
          <w:p w:rsidR="00F14706" w:rsidRPr="003C3271" w:rsidRDefault="00F14706" w:rsidP="00F250E5">
            <w:pPr>
              <w:spacing w:after="0" w:line="240" w:lineRule="auto"/>
              <w:ind w:left="20"/>
              <w:jc w:val="both"/>
              <w:rPr>
                <w:sz w:val="28"/>
                <w:szCs w:val="28"/>
                <w:lang w:val="kk-KZ"/>
              </w:rPr>
            </w:pPr>
          </w:p>
        </w:tc>
      </w:tr>
    </w:tbl>
    <w:p w:rsidR="003B4277" w:rsidRPr="003C3271" w:rsidRDefault="003B4277" w:rsidP="007C3C63">
      <w:pPr>
        <w:spacing w:after="0" w:line="240" w:lineRule="auto"/>
        <w:rPr>
          <w:bCs/>
          <w:color w:val="000000"/>
          <w:sz w:val="28"/>
          <w:szCs w:val="28"/>
          <w:lang w:val="kk-KZ"/>
        </w:rPr>
      </w:pPr>
      <w:bookmarkStart w:id="4" w:name="z144"/>
    </w:p>
    <w:p w:rsidR="00D7557F" w:rsidRPr="003C3271" w:rsidRDefault="008A05AC" w:rsidP="007C3C63">
      <w:pPr>
        <w:spacing w:after="0" w:line="240" w:lineRule="auto"/>
        <w:rPr>
          <w:b/>
          <w:color w:val="000000"/>
          <w:sz w:val="28"/>
          <w:szCs w:val="28"/>
          <w:lang w:val="kk-KZ"/>
        </w:rPr>
      </w:pPr>
      <w:r w:rsidRPr="003C3271">
        <w:rPr>
          <w:b/>
          <w:color w:val="000000"/>
          <w:sz w:val="28"/>
          <w:szCs w:val="28"/>
          <w:lang w:val="kk-KZ"/>
        </w:rPr>
        <w:t>III. Стратегиялық мақсаттар мен нысаналы индикаторларды талдауы.</w:t>
      </w:r>
    </w:p>
    <w:p w:rsidR="003B4277" w:rsidRPr="003C3271" w:rsidRDefault="003B4277" w:rsidP="007C3C63">
      <w:pPr>
        <w:spacing w:after="0" w:line="240" w:lineRule="auto"/>
        <w:rPr>
          <w:sz w:val="28"/>
          <w:szCs w:val="28"/>
          <w:lang w:val="kk-KZ"/>
        </w:rPr>
      </w:pPr>
    </w:p>
    <w:tbl>
      <w:tblPr>
        <w:tblW w:w="14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3261"/>
        <w:gridCol w:w="2126"/>
        <w:gridCol w:w="2551"/>
        <w:gridCol w:w="2410"/>
        <w:gridCol w:w="3402"/>
      </w:tblGrid>
      <w:tr w:rsidR="00D7557F" w:rsidRPr="00B1005A" w:rsidTr="00A245E3">
        <w:trPr>
          <w:trHeight w:val="30"/>
        </w:trPr>
        <w:tc>
          <w:tcPr>
            <w:tcW w:w="582" w:type="dxa"/>
            <w:tcMar>
              <w:top w:w="15" w:type="dxa"/>
              <w:left w:w="15" w:type="dxa"/>
              <w:bottom w:w="15" w:type="dxa"/>
              <w:right w:w="15" w:type="dxa"/>
            </w:tcMar>
            <w:vAlign w:val="center"/>
          </w:tcPr>
          <w:bookmarkEnd w:id="4"/>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р/с</w:t>
            </w:r>
          </w:p>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w:t>
            </w:r>
          </w:p>
        </w:tc>
        <w:tc>
          <w:tcPr>
            <w:tcW w:w="3261"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Мемлекеттік жоспарлау Жүйесі құжатының немесе өзге де жоспарлау құжатының атауы</w:t>
            </w:r>
          </w:p>
        </w:tc>
        <w:tc>
          <w:tcPr>
            <w:tcW w:w="2126"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Мақсаты</w:t>
            </w:r>
          </w:p>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(мемлекеттік жоспарлау жүйесінің құжатына немесе өзге жоспарлау құжатына сәйкес қол жеткізу қажет нәтиже)</w:t>
            </w:r>
          </w:p>
        </w:tc>
        <w:tc>
          <w:tcPr>
            <w:tcW w:w="2551"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Қолданыстағы нормативтік құқықтық актінің не іске асыру үшін қабылданған немесе әзірленетін мақсаттың атауы (нормативтік құқықтық актінің құрылымдық элементін, нормативтік құқықтық актінің жобасын көрсете отырып)</w:t>
            </w:r>
          </w:p>
        </w:tc>
        <w:tc>
          <w:tcPr>
            <w:tcW w:w="2410"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Мақсатқа қол жеткізуге бағытталған не ықпал ететін нормалардың мазмұны туралы мәліметтер (құқықтық құралдар)</w:t>
            </w:r>
          </w:p>
        </w:tc>
        <w:tc>
          <w:tcPr>
            <w:tcW w:w="3402"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 xml:space="preserve"> Мақсаттарға қол жеткізу құқығының нормаларын бағалау (нормативтік реттеу оларға қаншалықты қол жеткізуге мүмкіндік береді). </w:t>
            </w:r>
          </w:p>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 Қажетті құқық нормалары/құқықтық құралдар болмаған жағдайда тиісті ұсыныстар әзірленеді</w:t>
            </w:r>
          </w:p>
        </w:tc>
      </w:tr>
      <w:tr w:rsidR="007C3C63" w:rsidRPr="003C3271" w:rsidTr="00A245E3">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1.</w:t>
            </w:r>
          </w:p>
        </w:tc>
        <w:tc>
          <w:tcPr>
            <w:tcW w:w="3261"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 сыртқы саясатының тұжырымдамасы, Қазақстан Республикасы</w:t>
            </w:r>
          </w:p>
          <w:p w:rsidR="007C3C63" w:rsidRPr="003C3271" w:rsidRDefault="007C3C63" w:rsidP="007C3C63">
            <w:pPr>
              <w:spacing w:after="0" w:line="240" w:lineRule="auto"/>
              <w:ind w:left="20"/>
              <w:jc w:val="both"/>
              <w:rPr>
                <w:sz w:val="28"/>
                <w:szCs w:val="28"/>
                <w:lang w:val="kk-KZ"/>
              </w:rPr>
            </w:pPr>
            <w:r w:rsidRPr="003C3271">
              <w:rPr>
                <w:sz w:val="28"/>
                <w:szCs w:val="28"/>
                <w:lang w:val="kk-KZ"/>
              </w:rPr>
              <w:t>Президентінің</w:t>
            </w:r>
          </w:p>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2020 жылғы 10 желтоқсандағы №913 Жарлығымен</w:t>
            </w:r>
          </w:p>
          <w:p w:rsidR="007C3C63" w:rsidRPr="003C3271" w:rsidRDefault="007C3C63" w:rsidP="007C3C63">
            <w:pPr>
              <w:spacing w:after="0" w:line="240" w:lineRule="auto"/>
              <w:ind w:left="20"/>
              <w:jc w:val="both"/>
              <w:rPr>
                <w:sz w:val="28"/>
                <w:szCs w:val="28"/>
                <w:lang w:val="kk-KZ"/>
              </w:rPr>
            </w:pPr>
            <w:r w:rsidRPr="003C3271">
              <w:rPr>
                <w:sz w:val="28"/>
                <w:szCs w:val="28"/>
                <w:lang w:val="kk-KZ"/>
              </w:rPr>
              <w:t>бекітілген</w:t>
            </w:r>
          </w:p>
        </w:tc>
        <w:tc>
          <w:tcPr>
            <w:tcW w:w="2126"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 xml:space="preserve">1) елдің тәуелсіздігін, қорғаныс қабілетін, ұлттық қауіпсіздігін, егемендігі мен аумақтық </w:t>
            </w:r>
            <w:r w:rsidRPr="003C3271">
              <w:rPr>
                <w:sz w:val="28"/>
                <w:szCs w:val="28"/>
                <w:lang w:val="kk-KZ"/>
              </w:rPr>
              <w:lastRenderedPageBreak/>
              <w:t>тұтастығын жан-жақты нығайту;</w:t>
            </w:r>
          </w:p>
          <w:p w:rsidR="007C3C63" w:rsidRPr="003C3271" w:rsidRDefault="007C3C63" w:rsidP="007C3C63">
            <w:pPr>
              <w:spacing w:after="0" w:line="240" w:lineRule="auto"/>
              <w:ind w:left="20"/>
              <w:jc w:val="both"/>
              <w:rPr>
                <w:sz w:val="28"/>
                <w:szCs w:val="28"/>
                <w:lang w:val="kk-KZ"/>
              </w:rPr>
            </w:pPr>
            <w:r w:rsidRPr="003C3271">
              <w:rPr>
                <w:sz w:val="28"/>
                <w:szCs w:val="28"/>
                <w:lang w:val="kk-KZ"/>
              </w:rPr>
              <w:t>2) БҰҰ-ның орталық және үйлестіруші рөлі кезінде әділ және демократиялық әлемдік тәртіпті қорғау;</w:t>
            </w:r>
          </w:p>
          <w:p w:rsidR="007C3C63" w:rsidRPr="003C3271" w:rsidRDefault="007C3C63" w:rsidP="007C3C63">
            <w:pPr>
              <w:spacing w:after="0" w:line="240" w:lineRule="auto"/>
              <w:ind w:left="20"/>
              <w:jc w:val="both"/>
              <w:rPr>
                <w:sz w:val="28"/>
                <w:szCs w:val="28"/>
                <w:lang w:val="kk-KZ"/>
              </w:rPr>
            </w:pPr>
            <w:r w:rsidRPr="003C3271">
              <w:rPr>
                <w:sz w:val="28"/>
                <w:szCs w:val="28"/>
                <w:lang w:val="kk-KZ"/>
              </w:rPr>
              <w:t>3) Қазақстан халқының тұрмыс деңгейінің үдемелі өсуі, көпұлтты қоғамның бірлігін, құқықтық мемлекет пен демократиялық институттарды нығайту, адамның құқықтары мен бостандықтарын іске асыру үшін халықаралық жасампаз ортаны қамтамасыз ету;</w:t>
            </w:r>
          </w:p>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 xml:space="preserve">4) Қазақстанның әлеуметтік-экономикалық дамуы, </w:t>
            </w:r>
            <w:r w:rsidR="00025FE2" w:rsidRPr="003C3271">
              <w:rPr>
                <w:sz w:val="28"/>
                <w:szCs w:val="28"/>
                <w:lang w:val="kk-KZ"/>
              </w:rPr>
              <w:t>«</w:t>
            </w:r>
            <w:r w:rsidRPr="003C3271">
              <w:rPr>
                <w:sz w:val="28"/>
                <w:szCs w:val="28"/>
                <w:lang w:val="kk-KZ"/>
              </w:rPr>
              <w:t>Ұлт жоспары – бес институционалдық реформаны жүзеге асыру жөніндегі 100 нақты қадамды</w:t>
            </w:r>
            <w:r w:rsidR="00025FE2" w:rsidRPr="003C3271">
              <w:rPr>
                <w:sz w:val="28"/>
                <w:szCs w:val="28"/>
                <w:lang w:val="kk-KZ"/>
              </w:rPr>
              <w:t>»</w:t>
            </w:r>
            <w:r w:rsidRPr="003C3271">
              <w:rPr>
                <w:sz w:val="28"/>
                <w:szCs w:val="28"/>
                <w:lang w:val="kk-KZ"/>
              </w:rPr>
              <w:t xml:space="preserve"> іске асыру, жоғары технологиялар негізінде жаңғырту және индустрияландыру, инвестициялар тарту, елдің "жасыл" даму жолына кезең-кезеңімен көшуі және әлемнің ең дамыған 30 мемлекетінің қатарына кіруі үшін қолайлы сыртқы </w:t>
            </w:r>
            <w:r w:rsidRPr="003C3271">
              <w:rPr>
                <w:sz w:val="28"/>
                <w:szCs w:val="28"/>
                <w:lang w:val="kk-KZ"/>
              </w:rPr>
              <w:lastRenderedPageBreak/>
              <w:t>жағдайлар қалыптастыру.</w:t>
            </w:r>
          </w:p>
        </w:tc>
        <w:tc>
          <w:tcPr>
            <w:tcW w:w="2551"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 xml:space="preserve">ҚР ССТ-ны іске асыру жөніндегі 2023-2024 жж. арналған Іс-шаралар жоспары </w:t>
            </w:r>
            <w:r w:rsidRPr="003C3271">
              <w:rPr>
                <w:i/>
                <w:iCs/>
                <w:sz w:val="28"/>
                <w:szCs w:val="28"/>
                <w:lang w:val="kk-KZ"/>
              </w:rPr>
              <w:t>(</w:t>
            </w:r>
            <w:r w:rsidR="009272BE" w:rsidRPr="003C3271">
              <w:rPr>
                <w:i/>
                <w:iCs/>
                <w:sz w:val="28"/>
                <w:szCs w:val="28"/>
                <w:lang w:val="kk-KZ"/>
              </w:rPr>
              <w:t>қызметтік пайдалану үшін</w:t>
            </w:r>
            <w:r w:rsidRPr="003C3271">
              <w:rPr>
                <w:i/>
                <w:iCs/>
                <w:sz w:val="28"/>
                <w:szCs w:val="28"/>
                <w:lang w:val="kk-KZ"/>
              </w:rPr>
              <w:t>)</w:t>
            </w:r>
          </w:p>
        </w:tc>
        <w:tc>
          <w:tcPr>
            <w:tcW w:w="2410" w:type="dxa"/>
            <w:tcMar>
              <w:top w:w="15" w:type="dxa"/>
              <w:left w:w="15" w:type="dxa"/>
              <w:bottom w:w="15" w:type="dxa"/>
              <w:right w:w="15" w:type="dxa"/>
            </w:tcMar>
            <w:vAlign w:val="center"/>
          </w:tcPr>
          <w:p w:rsidR="007C3C63" w:rsidRPr="003C3271" w:rsidRDefault="009272BE" w:rsidP="007C3C63">
            <w:pPr>
              <w:spacing w:after="0" w:line="240" w:lineRule="auto"/>
              <w:ind w:left="20"/>
              <w:jc w:val="both"/>
              <w:rPr>
                <w:sz w:val="28"/>
                <w:szCs w:val="28"/>
                <w:lang w:val="kk-KZ"/>
              </w:rPr>
            </w:pPr>
            <w:r w:rsidRPr="003C3271">
              <w:rPr>
                <w:i/>
                <w:iCs/>
                <w:sz w:val="28"/>
                <w:szCs w:val="28"/>
                <w:lang w:val="kk-KZ"/>
              </w:rPr>
              <w:t>Қызметтік пайдалану үшін</w:t>
            </w:r>
          </w:p>
        </w:tc>
        <w:tc>
          <w:tcPr>
            <w:tcW w:w="3402" w:type="dxa"/>
            <w:tcMar>
              <w:top w:w="15" w:type="dxa"/>
              <w:left w:w="15" w:type="dxa"/>
              <w:bottom w:w="15" w:type="dxa"/>
              <w:right w:w="15" w:type="dxa"/>
            </w:tcMar>
            <w:vAlign w:val="center"/>
          </w:tcPr>
          <w:p w:rsidR="007C3C63" w:rsidRPr="003C3271" w:rsidRDefault="009272BE" w:rsidP="007C3C63">
            <w:pPr>
              <w:spacing w:after="0" w:line="240" w:lineRule="auto"/>
              <w:ind w:left="20"/>
              <w:jc w:val="both"/>
              <w:rPr>
                <w:sz w:val="28"/>
                <w:szCs w:val="28"/>
                <w:lang w:val="kk-KZ"/>
              </w:rPr>
            </w:pPr>
            <w:r w:rsidRPr="003C3271">
              <w:rPr>
                <w:i/>
                <w:iCs/>
                <w:sz w:val="28"/>
                <w:szCs w:val="28"/>
                <w:lang w:val="kk-KZ"/>
              </w:rPr>
              <w:t>Қызметтік пайдалану үшін</w:t>
            </w:r>
          </w:p>
        </w:tc>
      </w:tr>
    </w:tbl>
    <w:p w:rsidR="008047F4" w:rsidRPr="003C3271" w:rsidRDefault="008047F4" w:rsidP="007C3C63">
      <w:pPr>
        <w:spacing w:after="0" w:line="240" w:lineRule="auto"/>
        <w:rPr>
          <w:bCs/>
          <w:color w:val="000000"/>
          <w:sz w:val="28"/>
          <w:szCs w:val="28"/>
          <w:lang w:val="kk-KZ"/>
        </w:rPr>
      </w:pPr>
      <w:bookmarkStart w:id="5" w:name="z145"/>
    </w:p>
    <w:p w:rsidR="00D7557F" w:rsidRPr="003C3271" w:rsidRDefault="008A05AC" w:rsidP="007C3C63">
      <w:pPr>
        <w:spacing w:after="0" w:line="240" w:lineRule="auto"/>
        <w:rPr>
          <w:b/>
          <w:color w:val="000000"/>
          <w:sz w:val="28"/>
          <w:szCs w:val="28"/>
          <w:lang w:val="kk-KZ"/>
        </w:rPr>
      </w:pPr>
      <w:r w:rsidRPr="00454C0A">
        <w:rPr>
          <w:b/>
          <w:color w:val="000000"/>
          <w:sz w:val="28"/>
          <w:szCs w:val="28"/>
          <w:lang w:val="kk-KZ"/>
        </w:rPr>
        <w:t>IV. Қазақстан Республикасы ратификациялаған халықаралық шарттардан туындайтын міндеттемелердің орындалуын талдауы.</w:t>
      </w:r>
    </w:p>
    <w:p w:rsidR="008047F4" w:rsidRPr="003C3271" w:rsidRDefault="008047F4" w:rsidP="007C3C63">
      <w:pPr>
        <w:spacing w:after="0" w:line="240" w:lineRule="auto"/>
        <w:rPr>
          <w:sz w:val="28"/>
          <w:szCs w:val="28"/>
          <w:lang w:val="kk-KZ"/>
        </w:rPr>
      </w:pPr>
    </w:p>
    <w:tbl>
      <w:tblPr>
        <w:tblW w:w="14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3261"/>
        <w:gridCol w:w="2126"/>
        <w:gridCol w:w="4961"/>
        <w:gridCol w:w="3402"/>
      </w:tblGrid>
      <w:tr w:rsidR="00D7557F" w:rsidRPr="00B1005A" w:rsidTr="00A245E3">
        <w:trPr>
          <w:trHeight w:val="30"/>
        </w:trPr>
        <w:tc>
          <w:tcPr>
            <w:tcW w:w="582" w:type="dxa"/>
            <w:tcMar>
              <w:top w:w="15" w:type="dxa"/>
              <w:left w:w="15" w:type="dxa"/>
              <w:bottom w:w="15" w:type="dxa"/>
              <w:right w:w="15" w:type="dxa"/>
            </w:tcMar>
            <w:vAlign w:val="center"/>
          </w:tcPr>
          <w:bookmarkEnd w:id="5"/>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р/с</w:t>
            </w:r>
          </w:p>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w:t>
            </w:r>
          </w:p>
        </w:tc>
        <w:tc>
          <w:tcPr>
            <w:tcW w:w="3261"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Халықаралық шарттың атауы</w:t>
            </w:r>
          </w:p>
        </w:tc>
        <w:tc>
          <w:tcPr>
            <w:tcW w:w="2126"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Қазақстан Республикасының Міндеттемесі (халықаралық шарттың құрылымдық элементін көрсете отырып)</w:t>
            </w:r>
          </w:p>
        </w:tc>
        <w:tc>
          <w:tcPr>
            <w:tcW w:w="4961"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Қолданыстағы нормативтік құқықтық актінің не орындалуы үшін қабылданған немесе әзірленетін міндеттеменің атауы (нормативтік құқықтық актінің құрылымдық элементін, нормативтік құқықтық актінің жобасын көрсете отырып)</w:t>
            </w:r>
          </w:p>
        </w:tc>
        <w:tc>
          <w:tcPr>
            <w:tcW w:w="3402"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Міндеттемелерді орындауға бағытталған не ықпал ететін нормалардың мазмұны туралы мәліметтер (құқықтық құралдар)</w:t>
            </w:r>
          </w:p>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 Қажетті құқық нормалары/құқықтық құралдар болмаған жағдайда тиісті ұсыныстар әзірленеді</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1</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 xml:space="preserve">2001 жылғы 29 қарашадағы Қазақстан Республикасы мен Әзірбайжан Республикасы арасында Каспий теңiзi түбiн шектеу туралы Қазақстан Республикасы мен Әзірбайжан Республикасының арасындағы Келiсiмі </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 xml:space="preserve">3-бап: Тараптар Келісімнің   шегінде Каспий теңiзiнiң түбi мен жер қойнаулары ресурстарын барлау, игеру және басқару, Каспий теңiзiнiң түбi бойынша су асты кабелдерi, </w:t>
            </w:r>
            <w:r w:rsidRPr="003C3271">
              <w:rPr>
                <w:sz w:val="28"/>
                <w:szCs w:val="28"/>
                <w:lang w:val="kk-KZ"/>
              </w:rPr>
              <w:lastRenderedPageBreak/>
              <w:t>құбыр желiлерiн төсеу, жасанды аралдар салуда, берм, дамбалар, эстакадалар, платформалар және өзге де инженерлiк құрылыстар, сондай-ақ басқа да теңiз түбiндегi заңды шаруашылық-экономикалық қызметтер мақсатында егемендi құқықтарын жүзеге асырады.</w:t>
            </w:r>
          </w:p>
        </w:tc>
        <w:tc>
          <w:tcPr>
            <w:tcW w:w="49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 xml:space="preserve">«Қазақстан Республикасы мен Әзiрбайжан Республикасы арасында Каспий теңiзi түбiн шектеу туралы Қазақстан Республикасы мен Әзiрбайжан Республикасының арасындағы келiсiмдi және Қазақстан Республикасы мен Әзiрбайжан Республикасы арасында Каспий теңiзi түбiн шектеу туралы Қазақстан Республикасы мен Әзiрбайжан Республикасының арасындағы келiсiмге Хаттаманы бекiту туралы» Қазақстан </w:t>
            </w:r>
            <w:r w:rsidRPr="003C3271">
              <w:rPr>
                <w:sz w:val="28"/>
                <w:szCs w:val="28"/>
                <w:lang w:val="kk-KZ"/>
              </w:rPr>
              <w:lastRenderedPageBreak/>
              <w:t>Республикасы Заңының жобасы туралы Қазақстан Республикасы Үкіметінің 2003 жылғы 30 сәуірдегі № 416 қаулысы.</w:t>
            </w:r>
          </w:p>
          <w:p w:rsidR="007C3C63" w:rsidRPr="003C3271" w:rsidRDefault="007C3C63" w:rsidP="007C3C63">
            <w:pPr>
              <w:spacing w:after="0" w:line="240" w:lineRule="auto"/>
              <w:jc w:val="both"/>
              <w:rPr>
                <w:sz w:val="28"/>
                <w:szCs w:val="28"/>
                <w:lang w:val="kk-KZ"/>
              </w:rPr>
            </w:pPr>
          </w:p>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 мен Әзірбайжан Республикасының арасындағы Қазақстан Республикасы мен Әзірбайжан Республикасы арасында Каспий теңізі түбін шектеу туралы келісімді және Қазақстан Республикасы мен Әзірбайжан Республикасының арасындағы Қазақстан Республикасы мен Әзірбайжан Республикасы арасында Каспий теңізі түбін шектеу туралы келісімге Хаттаманы бекіту туралы» Қазақстан Республикасының 2003 жылғы 2 шілдедегі № 457-ІІ Заңы.</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Міндеттемелер толық көлемде орындалады, қосымша құқықтық нормаларды қабылдау талап етілмейді.</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2</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 xml:space="preserve">2003 жылғы 27 ақпандағы Қазақстан Республикасы мен Әзірбайжан Республикасы арасында Каспий теңiзi түбiн шектеу туралы Қазақстан Республикасы мен Әзірбайжан Республикасының </w:t>
            </w:r>
            <w:r w:rsidRPr="003C3271">
              <w:rPr>
                <w:sz w:val="28"/>
                <w:szCs w:val="28"/>
                <w:lang w:val="kk-KZ"/>
              </w:rPr>
              <w:lastRenderedPageBreak/>
              <w:t>арасындағы келiсiмге Хаттамасы</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 xml:space="preserve">1-бап: Тараптар Қазақстан Республикасы мен Әзiрбайжан Республикасы арасында Каспий теңiзi түбiнiң учаскелерi мен жер қойнауын белгiлейдi </w:t>
            </w:r>
            <w:r w:rsidRPr="003C3271">
              <w:rPr>
                <w:sz w:val="28"/>
                <w:szCs w:val="28"/>
                <w:lang w:val="kk-KZ"/>
              </w:rPr>
              <w:lastRenderedPageBreak/>
              <w:t>(бастапқы базалық нүктелердiң географиялық координаттары және межелеп бөлу орта сызығының географиялық координаттары Хаттаманың Қосымшасына қоса тіркелген).</w:t>
            </w:r>
          </w:p>
        </w:tc>
        <w:tc>
          <w:tcPr>
            <w:tcW w:w="49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«Қазақстан Республикасы мен Әзірбайжан Республикасы арасында Каспий теңізі түбін шектеу туралы Қазақстан Республикасы мен Әзірбайжан Республикасының арасындағы келісімге хаттамаға қол қою туралы» Қазақстан Республикасы. Президентінің 2003 жылғы 27 ақпандағы № 1030 жарлығы</w:t>
            </w:r>
          </w:p>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«Қазақстан Республикасы мен Әзірбайжан Республикасының арасындағы Қазақстан Республикасы мен Әзірбайжан Республикасы арасында Каспий теңізі түбін шектеу туралы келісімге Хаттаманы бекіту туралы» Қазақстан Республикасының 2003 жылғы 2 шілдедегі № 457-ІІ Заңы</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Міндеттемелер толық көлемде орындалады, қосымша құқықтық нормаларды қабылдау талап етілмейді.</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3</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 xml:space="preserve">2003 жылғы 14 мамырдағы Қазақстан Республикасы, Әзiрбайжан Республикасы және Ресей Федерациясы арасындағы Каспий теңiзi түбiнiң шектес учаскелерiн межелеп бөлу сызықтарының түйiсу нүктесi туралы Келiсiмі </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Тараптар үш мемлекеттерінің Каспий теңiзi түбiнiң шектес учаскелерiн межелеп бөлу сызықтарының түйiсу нүктесiнiң  белгiледi.</w:t>
            </w:r>
          </w:p>
        </w:tc>
        <w:tc>
          <w:tcPr>
            <w:tcW w:w="49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 Президентiнiң Қазақстан Республикасы, Әзiрбайжан Республикасы мен Ресей Федерациясы арасындағы Каспий теңiзi түбiнiң шектес учаскелерiн ажырату сызықтарының түйiсу нүктесi туралы келiсуге қол қою туралы Жарлығының жобасы туралы» Қазақстан Республикасы Үкіметінің 2003 жылғы 24 ақпандағы № 195 қаулысы.</w:t>
            </w:r>
          </w:p>
          <w:p w:rsidR="007C3C63" w:rsidRPr="003C3271" w:rsidRDefault="007C3C63" w:rsidP="007C3C63">
            <w:pPr>
              <w:spacing w:after="0" w:line="240" w:lineRule="auto"/>
              <w:ind w:left="20"/>
              <w:jc w:val="both"/>
              <w:rPr>
                <w:sz w:val="28"/>
                <w:szCs w:val="28"/>
                <w:lang w:val="kk-KZ"/>
              </w:rPr>
            </w:pPr>
            <w:r w:rsidRPr="003C3271">
              <w:rPr>
                <w:sz w:val="28"/>
                <w:szCs w:val="28"/>
                <w:lang w:val="kk-KZ"/>
              </w:rPr>
              <w:t xml:space="preserve">«Қазақстан Республикасы, Әзiрбайжан Республикасы және Ресей Федерациясы арасындағы Каспий теңiзi түбiнiң шектес учаскелерiн межелеп бөлу сызықтарының түйiсу нүктесi туралы келiсiмдi бекiту туралы» Қазақстан </w:t>
            </w:r>
            <w:r w:rsidRPr="003C3271">
              <w:rPr>
                <w:sz w:val="28"/>
                <w:szCs w:val="28"/>
                <w:lang w:val="kk-KZ"/>
              </w:rPr>
              <w:lastRenderedPageBreak/>
              <w:t>Республикасының 2003 жылғы 4 желтоқсандағы № 501 Заңы.</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Міндеттемелер толық көлемде орындалады, қосымша құқықтық нормаларды қабылдау талап етілмейді.</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4</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2014 жылғы 2 желтоқсандағы Қазақстан Республикасы мен Түрікменстан арасындағы Каспий теңізінің түбін Қазақстан Республикасы мен Түрікменстан арасында бөлу туралы Келісімі</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 xml:space="preserve">3 бап: Тараптар Каспий теңізінің түбі мен жер қойнаулары ресурстарын барлау, игеру және пайдалану, Каспий теңізінің түбі арқылы суасты кабілдері мен құбыржолдар төсеу, жасанды аралдарды, бермаларды, бөгетшелерді, эстакадаларды, платформаларды және өзге де инженерлік құрылыстарды салу, сондай-ақ теңіз түбінде басқа да заңды шаруашылық-экономикалық қызметті жүргізу </w:t>
            </w:r>
            <w:r w:rsidRPr="003C3271">
              <w:rPr>
                <w:sz w:val="28"/>
                <w:szCs w:val="28"/>
                <w:lang w:val="kk-KZ"/>
              </w:rPr>
              <w:lastRenderedPageBreak/>
              <w:t xml:space="preserve">мақсатында егеменді құқықтарды жүзеге асырады. </w:t>
            </w:r>
          </w:p>
        </w:tc>
        <w:tc>
          <w:tcPr>
            <w:tcW w:w="49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«Қазақстан Республикасы Президентінің қарауына Қазақстан Республикасы мен Түрікменстан арасындағы Каспий теңізінің түбін Қазақстан Республикасы мен Түрікменстан арасында бөлу туралы келісімге қол қою туралы ұсыныс енгізу туралы» Қазақстан Республикасы Үкіметінің 2014 жылғы 7 қарашадағы       № 1178 қаулысы.</w:t>
            </w:r>
          </w:p>
          <w:p w:rsidR="007C3C63" w:rsidRPr="003C3271" w:rsidRDefault="007C3C63" w:rsidP="007C3C63">
            <w:pPr>
              <w:spacing w:after="0" w:line="240" w:lineRule="auto"/>
              <w:ind w:left="20"/>
              <w:jc w:val="both"/>
              <w:rPr>
                <w:sz w:val="28"/>
                <w:szCs w:val="28"/>
                <w:lang w:val="kk-KZ"/>
              </w:rPr>
            </w:pPr>
          </w:p>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 мен Түрікменстан арасындағы Каспий теңізінің түбін Қазақстан Республикасы мен Түрікменстан арасында бөлу туралы келісімді ратификациялау туралы» Қазақстан Республикасының 2015 жылғы 20 шілдедегі № 335-V Заңы.</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Міндеттемелер толық көлемде орындалады, қосымша құқықтық нормаларды қабылдау талап етілмейді.</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5</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 xml:space="preserve">2021 жылғы 25 қазандағы Қазақстан Республикасы мен Түрікменстан арасындағы Каспий теңізіндегі Қазақстан-Түрікменстан мемлекеттік шекарасын межелеу және балық аулау аймақтарының шектес учаскелерін бөлу туралы Шартты </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1-бап: Тараптар Қазақстан Республикасы мен Түрікменстан арасындағы Каспий теңізіндегі өздерінің аумақтық суларын бөлетін мемлекеттік шекара сызығының және балық аулау аймақтарының шектес учаскелерін бөлу сызығының өтуін айқындады.</w:t>
            </w:r>
          </w:p>
        </w:tc>
        <w:tc>
          <w:tcPr>
            <w:tcW w:w="49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 Президентінің қарауына Қазақстан Республикасы мен Түрікменстан арасындағы Каспий теңізіндегі Қазақстан-Түрікменстан мемлекеттік шекарасын межелеу және балық аулау аймақтарының шектес учаскелерін бөлу туралы шартқа қол қою туралы ұсыныс енгізу туралы» Қазақстан Республикасы Үкіметінің 2019 жылғы 31 қазандағы № 811 қаулысы.</w:t>
            </w:r>
          </w:p>
          <w:p w:rsidR="007C3C63" w:rsidRPr="003C3271" w:rsidRDefault="007C3C63" w:rsidP="007C3C63">
            <w:pPr>
              <w:spacing w:after="0" w:line="240" w:lineRule="auto"/>
              <w:ind w:left="20"/>
              <w:jc w:val="both"/>
              <w:rPr>
                <w:sz w:val="28"/>
                <w:szCs w:val="28"/>
                <w:lang w:val="kk-KZ"/>
              </w:rPr>
            </w:pPr>
          </w:p>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 мен Түрікменстан арасындағы Каспий теңізіндегі Қазақстан-Түрікменстан мемлекеттік шекарасын межелеу және балық аулау аймақтарының шектес учаскелерін бөлу туралы шартты ратификациялау туралы» Қазақстан Республикасының 2022 жылғы                       2 қарашадағы № 150-VII Заңы.</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Міндеттемелер толық көлемде орындалады, қосымша құқықтық нормаларды қабылдау талап етілмейді.</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6</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 xml:space="preserve">2018 жылғы 12 тамыздағы Каспий теңізінің құқықтық мәртебесі туралы Конвенциясы </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 xml:space="preserve">22-бап: Конвенция ратификациялауға жатады. </w:t>
            </w:r>
            <w:r w:rsidRPr="003C3271">
              <w:rPr>
                <w:sz w:val="28"/>
                <w:szCs w:val="28"/>
                <w:lang w:val="kk-KZ"/>
              </w:rPr>
              <w:lastRenderedPageBreak/>
              <w:t>Ратификациялау грамоталары Конвенция Депозитарийінің функциясын орындайтын Қазақстан Республикасына сақтауға тапсырылады. Осы Конвенция Депозитарий бесінші ратификациялау грамотасын алған күннен бастап күшіне енеді.</w:t>
            </w:r>
          </w:p>
        </w:tc>
        <w:tc>
          <w:tcPr>
            <w:tcW w:w="49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 xml:space="preserve">«Каспий теңізінің құқықтық мәртебесі туралы конвенцияны ратификациялау туралы» Қазақстан Республикасының 2019 жылғы 8 ақпандағы № 222-VІ Заңы. </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 xml:space="preserve">Конвенцияның шарттарына сәйкес күшіне енген жоқ. </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7</w:t>
            </w:r>
          </w:p>
        </w:tc>
        <w:tc>
          <w:tcPr>
            <w:tcW w:w="3261" w:type="dxa"/>
            <w:tcMar>
              <w:top w:w="15" w:type="dxa"/>
              <w:left w:w="15" w:type="dxa"/>
              <w:bottom w:w="15" w:type="dxa"/>
              <w:right w:w="15" w:type="dxa"/>
            </w:tcMar>
          </w:tcPr>
          <w:p w:rsidR="007C3C63" w:rsidRPr="003C3271" w:rsidRDefault="007C3C63" w:rsidP="007C3C63">
            <w:pPr>
              <w:spacing w:after="0" w:line="240" w:lineRule="auto"/>
              <w:jc w:val="both"/>
              <w:rPr>
                <w:sz w:val="28"/>
                <w:szCs w:val="28"/>
                <w:lang w:val="kk-KZ"/>
              </w:rPr>
            </w:pPr>
            <w:r w:rsidRPr="003C3271">
              <w:rPr>
                <w:sz w:val="28"/>
                <w:szCs w:val="28"/>
                <w:lang w:val="kk-KZ"/>
              </w:rPr>
              <w:t>2001 жылғы 15 желтоқсандағы Қазақстан Республикасы мен Қырғыз Республикасы арасындағы Қазақстан-Қырғыз мемлекеттік шекарасы туралы шарт</w:t>
            </w:r>
          </w:p>
          <w:p w:rsidR="007C3C63" w:rsidRPr="003C3271" w:rsidRDefault="007C3C63" w:rsidP="007C3C63">
            <w:pPr>
              <w:spacing w:after="0" w:line="240" w:lineRule="auto"/>
              <w:ind w:left="20"/>
              <w:jc w:val="both"/>
              <w:rPr>
                <w:sz w:val="28"/>
                <w:szCs w:val="28"/>
                <w:lang w:val="kk-KZ"/>
              </w:rPr>
            </w:pP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Мемлекеттік шекараның халықаралық құқықтық рәсімделуі</w:t>
            </w:r>
          </w:p>
        </w:tc>
        <w:tc>
          <w:tcPr>
            <w:tcW w:w="4961" w:type="dxa"/>
            <w:tcMar>
              <w:top w:w="15" w:type="dxa"/>
              <w:left w:w="15" w:type="dxa"/>
              <w:bottom w:w="15" w:type="dxa"/>
              <w:right w:w="15" w:type="dxa"/>
            </w:tcMar>
          </w:tcPr>
          <w:p w:rsidR="007C3C63" w:rsidRPr="003C3271" w:rsidRDefault="009E26B9" w:rsidP="007C3C63">
            <w:pPr>
              <w:spacing w:after="0" w:line="240" w:lineRule="auto"/>
              <w:ind w:left="20"/>
              <w:jc w:val="both"/>
              <w:rPr>
                <w:sz w:val="28"/>
                <w:szCs w:val="28"/>
                <w:lang w:val="kk-KZ"/>
              </w:rPr>
            </w:pPr>
            <w:r w:rsidRPr="003C3271">
              <w:rPr>
                <w:sz w:val="28"/>
                <w:szCs w:val="28"/>
                <w:lang w:val="kk-KZ"/>
              </w:rPr>
              <w:t>-</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Республикасының Мемлекеттік шекарасы туралы» 2013 жылғы 16 қаңтардағы № 70-V Заңы</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8</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 xml:space="preserve">2017 жылғы 25 желтоқсандағы Қазақстан Республикасы мен Қырғыз </w:t>
            </w:r>
            <w:r w:rsidRPr="003C3271">
              <w:rPr>
                <w:sz w:val="28"/>
                <w:szCs w:val="28"/>
                <w:lang w:val="kk-KZ"/>
              </w:rPr>
              <w:lastRenderedPageBreak/>
              <w:t>Республикасы арасындағы Қазақстан-Қырғыз мемлекеттік шекарасын шегендеу туралы шарт</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 xml:space="preserve">Мемлекеттік шекараның халықаралық </w:t>
            </w:r>
            <w:r w:rsidRPr="003C3271">
              <w:rPr>
                <w:sz w:val="28"/>
                <w:szCs w:val="28"/>
                <w:lang w:val="kk-KZ"/>
              </w:rPr>
              <w:lastRenderedPageBreak/>
              <w:t>құқықтық рәсімделуі</w:t>
            </w:r>
          </w:p>
        </w:tc>
        <w:tc>
          <w:tcPr>
            <w:tcW w:w="4961" w:type="dxa"/>
            <w:tcMar>
              <w:top w:w="15" w:type="dxa"/>
              <w:left w:w="15" w:type="dxa"/>
              <w:bottom w:w="15" w:type="dxa"/>
              <w:right w:w="15" w:type="dxa"/>
            </w:tcMar>
          </w:tcPr>
          <w:p w:rsidR="007C3C63" w:rsidRPr="003C3271" w:rsidRDefault="009E26B9" w:rsidP="007C3C63">
            <w:pPr>
              <w:spacing w:after="0" w:line="240" w:lineRule="auto"/>
              <w:ind w:left="20"/>
              <w:jc w:val="both"/>
              <w:rPr>
                <w:sz w:val="28"/>
                <w:szCs w:val="28"/>
                <w:lang w:val="kk-KZ"/>
              </w:rPr>
            </w:pPr>
            <w:r w:rsidRPr="003C3271">
              <w:rPr>
                <w:sz w:val="28"/>
                <w:szCs w:val="28"/>
                <w:lang w:val="kk-KZ"/>
              </w:rPr>
              <w:lastRenderedPageBreak/>
              <w:t>-</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 xml:space="preserve">«Қазақстан Республикасының Мемлекеттік шекарасы </w:t>
            </w:r>
            <w:r w:rsidRPr="003C3271">
              <w:rPr>
                <w:sz w:val="28"/>
                <w:szCs w:val="28"/>
                <w:lang w:val="kk-KZ"/>
              </w:rPr>
              <w:lastRenderedPageBreak/>
              <w:t>туралы» 2013 жылғы 16 қаңтардағы № 70-V Заңы</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9</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1994 жылғы 26 сәуірдегі Қазақстан Республикасы мен Қытай Халық Республикасы арасындағы Қазақстан-Қытай мемлекеттiк шекарасы туралы шарт</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Мемлекеттік шекараның халықаралық құқықтық рәсімделуі</w:t>
            </w:r>
          </w:p>
        </w:tc>
        <w:tc>
          <w:tcPr>
            <w:tcW w:w="4961" w:type="dxa"/>
            <w:tcMar>
              <w:top w:w="15" w:type="dxa"/>
              <w:left w:w="15" w:type="dxa"/>
              <w:bottom w:w="15" w:type="dxa"/>
              <w:right w:w="15" w:type="dxa"/>
            </w:tcMar>
          </w:tcPr>
          <w:p w:rsidR="007C3C63" w:rsidRPr="003C3271" w:rsidRDefault="009E26B9" w:rsidP="007C3C63">
            <w:pPr>
              <w:spacing w:after="0" w:line="240" w:lineRule="auto"/>
              <w:ind w:left="20"/>
              <w:jc w:val="both"/>
              <w:rPr>
                <w:sz w:val="28"/>
                <w:szCs w:val="28"/>
                <w:lang w:val="kk-KZ"/>
              </w:rPr>
            </w:pPr>
            <w:r w:rsidRPr="003C3271">
              <w:rPr>
                <w:sz w:val="28"/>
                <w:szCs w:val="28"/>
                <w:lang w:val="kk-KZ"/>
              </w:rPr>
              <w:t>-</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Республикасының Мемлекеттік шекарасы туралы» 2013 жылғы 16 қаңтардағы № 70-V Заңы</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10</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1997 жылы 24 қыркүйектегі Қазақстан Республикасы мен Қытай Халық Республикасы арасындағы Қазақстан-Қытай мемлекеттiк шекарасы туралы қосымша келісім</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Мемлекеттік шекараның халықаралық құқықтық рәсімделуі</w:t>
            </w:r>
          </w:p>
        </w:tc>
        <w:tc>
          <w:tcPr>
            <w:tcW w:w="4961" w:type="dxa"/>
            <w:tcMar>
              <w:top w:w="15" w:type="dxa"/>
              <w:left w:w="15" w:type="dxa"/>
              <w:bottom w:w="15" w:type="dxa"/>
              <w:right w:w="15" w:type="dxa"/>
            </w:tcMar>
          </w:tcPr>
          <w:p w:rsidR="007C3C63" w:rsidRPr="003C3271" w:rsidRDefault="009E26B9" w:rsidP="007C3C63">
            <w:pPr>
              <w:spacing w:after="0" w:line="240" w:lineRule="auto"/>
              <w:ind w:left="20"/>
              <w:jc w:val="both"/>
              <w:rPr>
                <w:sz w:val="28"/>
                <w:szCs w:val="28"/>
                <w:lang w:val="kk-KZ"/>
              </w:rPr>
            </w:pPr>
            <w:r w:rsidRPr="003C3271">
              <w:rPr>
                <w:sz w:val="28"/>
                <w:szCs w:val="28"/>
                <w:lang w:val="kk-KZ"/>
              </w:rPr>
              <w:t>-</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Республикасының Мемлекеттік шекарасы туралы» 2013 жылғы                     16 қаңтардағы № 70-V Заңы</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11</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1998 жылы 4 шілдедегі Қазақстан Республикасы мен Қытай Халық Республикасы арасындағы Қазақстан-Қытай мемлекеттiк шекарасы туралы қосымша келісім</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Мемлекеттік шекараның халықаралық құқықтық рәсімделуі</w:t>
            </w:r>
          </w:p>
        </w:tc>
        <w:tc>
          <w:tcPr>
            <w:tcW w:w="4961" w:type="dxa"/>
            <w:tcMar>
              <w:top w:w="15" w:type="dxa"/>
              <w:left w:w="15" w:type="dxa"/>
              <w:bottom w:w="15" w:type="dxa"/>
              <w:right w:w="15" w:type="dxa"/>
            </w:tcMar>
          </w:tcPr>
          <w:p w:rsidR="007C3C63" w:rsidRPr="003C3271" w:rsidRDefault="009E26B9" w:rsidP="007C3C63">
            <w:pPr>
              <w:spacing w:after="0" w:line="240" w:lineRule="auto"/>
              <w:ind w:left="20"/>
              <w:jc w:val="both"/>
              <w:rPr>
                <w:sz w:val="28"/>
                <w:szCs w:val="28"/>
                <w:lang w:val="kk-KZ"/>
              </w:rPr>
            </w:pPr>
            <w:r w:rsidRPr="003C3271">
              <w:rPr>
                <w:sz w:val="28"/>
                <w:szCs w:val="28"/>
                <w:lang w:val="kk-KZ"/>
              </w:rPr>
              <w:t>-</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Республикасының Мемлекеттік шекарасы туралы» 2013 жылғы                        16 қаңтардағы № 70-V Заңы</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12</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 xml:space="preserve">2002 жылғы 10 мамырдағы Қазақстан Республикасы мен Қытай Халық </w:t>
            </w:r>
            <w:r w:rsidRPr="003C3271">
              <w:rPr>
                <w:sz w:val="28"/>
                <w:szCs w:val="28"/>
                <w:lang w:val="kk-KZ"/>
              </w:rPr>
              <w:lastRenderedPageBreak/>
              <w:t>Республикасы арасындағы Қазақстан-Қытай мемлекеттік шекара сызығын демаркациялау туралы хаттама</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 xml:space="preserve">Мемлекеттік шекараның халықаралық </w:t>
            </w:r>
            <w:r w:rsidRPr="003C3271">
              <w:rPr>
                <w:sz w:val="28"/>
                <w:szCs w:val="28"/>
                <w:lang w:val="kk-KZ"/>
              </w:rPr>
              <w:lastRenderedPageBreak/>
              <w:t>құқықтық рәсімделуі</w:t>
            </w:r>
          </w:p>
        </w:tc>
        <w:tc>
          <w:tcPr>
            <w:tcW w:w="4961" w:type="dxa"/>
            <w:tcMar>
              <w:top w:w="15" w:type="dxa"/>
              <w:left w:w="15" w:type="dxa"/>
              <w:bottom w:w="15" w:type="dxa"/>
              <w:right w:w="15" w:type="dxa"/>
            </w:tcMar>
          </w:tcPr>
          <w:p w:rsidR="007C3C63" w:rsidRPr="003C3271" w:rsidRDefault="009E26B9" w:rsidP="007C3C63">
            <w:pPr>
              <w:spacing w:after="0" w:line="240" w:lineRule="auto"/>
              <w:ind w:left="20"/>
              <w:jc w:val="both"/>
              <w:rPr>
                <w:sz w:val="28"/>
                <w:szCs w:val="28"/>
                <w:lang w:val="kk-KZ"/>
              </w:rPr>
            </w:pPr>
            <w:r w:rsidRPr="003C3271">
              <w:rPr>
                <w:sz w:val="28"/>
                <w:szCs w:val="28"/>
                <w:lang w:val="kk-KZ"/>
              </w:rPr>
              <w:lastRenderedPageBreak/>
              <w:t>-</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 xml:space="preserve">«Қазақстан Республикасының Мемлекеттік шекарасы </w:t>
            </w:r>
            <w:r w:rsidRPr="003C3271">
              <w:rPr>
                <w:sz w:val="28"/>
                <w:szCs w:val="28"/>
                <w:lang w:val="kk-KZ"/>
              </w:rPr>
              <w:lastRenderedPageBreak/>
              <w:t>туралы» 2013 жылғы                        16 қаңтардағы № 70-V Заңы</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13</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2001 жылғы 16 қарашадағы Қазақстан Республикасы мен Өзбекстан Республикасы арасындағы Қазақстан-Өзбекстан мемлекеттiк шекарасы туралы шарт</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Мемлекеттік шекараның халықаралық құқықтық рәсімделуі</w:t>
            </w:r>
          </w:p>
        </w:tc>
        <w:tc>
          <w:tcPr>
            <w:tcW w:w="4961" w:type="dxa"/>
            <w:tcMar>
              <w:top w:w="15" w:type="dxa"/>
              <w:left w:w="15" w:type="dxa"/>
              <w:bottom w:w="15" w:type="dxa"/>
              <w:right w:w="15" w:type="dxa"/>
            </w:tcMar>
          </w:tcPr>
          <w:p w:rsidR="007C3C63" w:rsidRPr="003C3271" w:rsidRDefault="009E26B9" w:rsidP="007C3C63">
            <w:pPr>
              <w:spacing w:after="0" w:line="240" w:lineRule="auto"/>
              <w:ind w:left="20"/>
              <w:jc w:val="both"/>
              <w:rPr>
                <w:sz w:val="28"/>
                <w:szCs w:val="28"/>
                <w:lang w:val="kk-KZ"/>
              </w:rPr>
            </w:pPr>
            <w:r w:rsidRPr="003C3271">
              <w:rPr>
                <w:sz w:val="28"/>
                <w:szCs w:val="28"/>
                <w:lang w:val="kk-KZ"/>
              </w:rPr>
              <w:t>-</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Республикасының Мемлекеттік шекарасы туралы» 2013 жылғы                      16 қаңтардағы № 70-V Заңы</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14</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2002 жылғы 9 қыркүйектегі Қазақстан Республикасы мен Өзбекстан Республикасы арасындағы Қазақстан-Өзбекстан мемлекеттiк шекарасының жекелеген учаскелері туралы шарт</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Мемлекеттік шекараның халықаралық құқықтық рәсімделуі</w:t>
            </w:r>
          </w:p>
        </w:tc>
        <w:tc>
          <w:tcPr>
            <w:tcW w:w="4961" w:type="dxa"/>
            <w:tcMar>
              <w:top w:w="15" w:type="dxa"/>
              <w:left w:w="15" w:type="dxa"/>
              <w:bottom w:w="15" w:type="dxa"/>
              <w:right w:w="15" w:type="dxa"/>
            </w:tcMar>
          </w:tcPr>
          <w:p w:rsidR="007C3C63" w:rsidRPr="003C3271" w:rsidRDefault="009E26B9" w:rsidP="007C3C63">
            <w:pPr>
              <w:spacing w:after="0" w:line="240" w:lineRule="auto"/>
              <w:ind w:left="20"/>
              <w:jc w:val="both"/>
              <w:rPr>
                <w:sz w:val="28"/>
                <w:szCs w:val="28"/>
                <w:lang w:val="kk-KZ"/>
              </w:rPr>
            </w:pPr>
            <w:r w:rsidRPr="003C3271">
              <w:rPr>
                <w:sz w:val="28"/>
                <w:szCs w:val="28"/>
                <w:lang w:val="kk-KZ"/>
              </w:rPr>
              <w:t>-</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Республикасының Мемлекеттік шекарасы туралы» 2013 жылғы                        16 қаңтардағы № 70-V Заңы</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15</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2022 жылғы 22 желтоқсандағы Қазақстан Республикасы мен Өзбекстан Республикасы арасындағы Қазақстан-Өзбекстан мемлекеттік шекарасын шегендеу туралы шарт</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Мемлекеттік шекараның халықаралық құқықтық рәсімделуі</w:t>
            </w:r>
          </w:p>
        </w:tc>
        <w:tc>
          <w:tcPr>
            <w:tcW w:w="4961" w:type="dxa"/>
            <w:tcMar>
              <w:top w:w="15" w:type="dxa"/>
              <w:left w:w="15" w:type="dxa"/>
              <w:bottom w:w="15" w:type="dxa"/>
              <w:right w:w="15" w:type="dxa"/>
            </w:tcMar>
          </w:tcPr>
          <w:p w:rsidR="007C3C63" w:rsidRPr="003C3271" w:rsidRDefault="009E26B9" w:rsidP="007C3C63">
            <w:pPr>
              <w:spacing w:after="0" w:line="240" w:lineRule="auto"/>
              <w:ind w:left="20"/>
              <w:jc w:val="both"/>
              <w:rPr>
                <w:sz w:val="28"/>
                <w:szCs w:val="28"/>
                <w:lang w:val="kk-KZ"/>
              </w:rPr>
            </w:pPr>
            <w:r w:rsidRPr="003C3271">
              <w:rPr>
                <w:sz w:val="28"/>
                <w:szCs w:val="28"/>
                <w:lang w:val="kk-KZ"/>
              </w:rPr>
              <w:t>-</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Республикасының Мемлекеттік шекарасы туралы» 2013 жылғы                        16 қаңтардағы № 70-V Заңы</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16</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2005 жылғы 18 қантардағы Қазақстан Республикасы мен Ресей Федерациясы арасындағы Қазақстан-Ресей мемлекеттiк шекарасы туралы шарт</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Мемлекеттік шекараның халықаралық құқықтық рәсімделуі</w:t>
            </w:r>
          </w:p>
        </w:tc>
        <w:tc>
          <w:tcPr>
            <w:tcW w:w="4961" w:type="dxa"/>
            <w:tcMar>
              <w:top w:w="15" w:type="dxa"/>
              <w:left w:w="15" w:type="dxa"/>
              <w:bottom w:w="15" w:type="dxa"/>
              <w:right w:w="15" w:type="dxa"/>
            </w:tcMar>
          </w:tcPr>
          <w:p w:rsidR="007C3C63" w:rsidRPr="003C3271" w:rsidRDefault="009E26B9" w:rsidP="007C3C63">
            <w:pPr>
              <w:spacing w:after="0" w:line="240" w:lineRule="auto"/>
              <w:ind w:left="20"/>
              <w:jc w:val="both"/>
              <w:rPr>
                <w:sz w:val="28"/>
                <w:szCs w:val="28"/>
                <w:lang w:val="kk-KZ"/>
              </w:rPr>
            </w:pPr>
            <w:r w:rsidRPr="003C3271">
              <w:rPr>
                <w:sz w:val="28"/>
                <w:szCs w:val="28"/>
                <w:lang w:val="kk-KZ"/>
              </w:rPr>
              <w:t>-</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Республикасының Мемлекеттік шекарасы туралы» 2013 жылғы                       16 қаңтардағы № 70-V Заңы</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17</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2001 жылғы 5 шілдедегі Қазақстан Республикасы мен Түрікменстан арасындағы Қазақстан-Түрікменстан мемлекеттік шекарасын делимитациялау және оны демаркациялау процесі туралы шарт</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Мемлекеттік шекараның халықаралық құқықтық рәсімделуі</w:t>
            </w:r>
          </w:p>
        </w:tc>
        <w:tc>
          <w:tcPr>
            <w:tcW w:w="4961" w:type="dxa"/>
            <w:tcMar>
              <w:top w:w="15" w:type="dxa"/>
              <w:left w:w="15" w:type="dxa"/>
              <w:bottom w:w="15" w:type="dxa"/>
              <w:right w:w="15" w:type="dxa"/>
            </w:tcMar>
          </w:tcPr>
          <w:p w:rsidR="007C3C63" w:rsidRPr="003C3271" w:rsidRDefault="009E26B9" w:rsidP="007C3C63">
            <w:pPr>
              <w:spacing w:after="0" w:line="240" w:lineRule="auto"/>
              <w:ind w:left="20"/>
              <w:jc w:val="both"/>
              <w:rPr>
                <w:sz w:val="28"/>
                <w:szCs w:val="28"/>
                <w:lang w:val="kk-KZ"/>
              </w:rPr>
            </w:pPr>
            <w:r w:rsidRPr="003C3271">
              <w:rPr>
                <w:sz w:val="28"/>
                <w:szCs w:val="28"/>
                <w:lang w:val="kk-KZ"/>
              </w:rPr>
              <w:t>-</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Республикасының Мемлекеттік шекарасы туралы» 2013 жылғы                       16 қаңтардағы № 70-V Заңы</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18</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2017 жылғы 18 сәуірдегі Қазақстан Республикасы мен Түрікменстан арасындағы Қазақстан-Түрікмен мемлекеттік шекарасын шегендеу туралы келісім</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Мемлекеттік шекараның халықаралық құқықтық рәсімделуі</w:t>
            </w:r>
          </w:p>
        </w:tc>
        <w:tc>
          <w:tcPr>
            <w:tcW w:w="4961" w:type="dxa"/>
            <w:tcMar>
              <w:top w:w="15" w:type="dxa"/>
              <w:left w:w="15" w:type="dxa"/>
              <w:bottom w:w="15" w:type="dxa"/>
              <w:right w:w="15" w:type="dxa"/>
            </w:tcMar>
          </w:tcPr>
          <w:p w:rsidR="007C3C63" w:rsidRPr="003C3271" w:rsidRDefault="009E26B9" w:rsidP="007C3C63">
            <w:pPr>
              <w:spacing w:after="0" w:line="240" w:lineRule="auto"/>
              <w:ind w:left="20"/>
              <w:jc w:val="both"/>
              <w:rPr>
                <w:sz w:val="28"/>
                <w:szCs w:val="28"/>
                <w:lang w:val="kk-KZ"/>
              </w:rPr>
            </w:pPr>
            <w:r w:rsidRPr="003C3271">
              <w:rPr>
                <w:sz w:val="28"/>
                <w:szCs w:val="28"/>
                <w:lang w:val="kk-KZ"/>
              </w:rPr>
              <w:t>-</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Республикасының Мемлекеттік шекарасы туралы» 2013 жылғы                     16 қаңтардағы № 70-V Заңы</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19</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 xml:space="preserve">1999 жылғы 25 тамыздағы Қазақстан Республикасы, Қытай Халық Республикасы және Қырғыз Республикасы арасындағы үш мемлекеттің мемлекеттік </w:t>
            </w:r>
            <w:r w:rsidRPr="003C3271">
              <w:rPr>
                <w:sz w:val="28"/>
                <w:szCs w:val="28"/>
                <w:lang w:val="kk-KZ"/>
              </w:rPr>
              <w:lastRenderedPageBreak/>
              <w:t>шекараларының түйісу нүктесі туралы келісім</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Мемлекеттік шекараның халықаралық құқықтық рәсімделуі</w:t>
            </w:r>
          </w:p>
        </w:tc>
        <w:tc>
          <w:tcPr>
            <w:tcW w:w="4961" w:type="dxa"/>
            <w:tcMar>
              <w:top w:w="15" w:type="dxa"/>
              <w:left w:w="15" w:type="dxa"/>
              <w:bottom w:w="15" w:type="dxa"/>
              <w:right w:w="15" w:type="dxa"/>
            </w:tcMar>
          </w:tcPr>
          <w:p w:rsidR="007C3C63" w:rsidRPr="003C3271" w:rsidRDefault="009E26B9" w:rsidP="007C3C63">
            <w:pPr>
              <w:spacing w:after="0" w:line="240" w:lineRule="auto"/>
              <w:ind w:left="20"/>
              <w:jc w:val="both"/>
              <w:rPr>
                <w:sz w:val="28"/>
                <w:szCs w:val="28"/>
                <w:lang w:val="kk-KZ"/>
              </w:rPr>
            </w:pPr>
            <w:r w:rsidRPr="003C3271">
              <w:rPr>
                <w:sz w:val="28"/>
                <w:szCs w:val="28"/>
                <w:lang w:val="kk-KZ"/>
              </w:rPr>
              <w:t>-</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Республикасының Мемлекеттік шекарасы туралы» 2013 жылғы                      16 қаңтардағы № 70-V Заңы</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20</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1999 жылғы 5 мамырдағы Қазақстан Республикасы, Қытай Халық Республикасы және Ресей Федерациясы арасындағы үш мемлекеттің мемлекеттік шекараларының түйісу нүктесін анықтау туралы келісім</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Мемлекеттік шекараның халықаралық құқықтық рәсімделуі</w:t>
            </w:r>
          </w:p>
        </w:tc>
        <w:tc>
          <w:tcPr>
            <w:tcW w:w="4961" w:type="dxa"/>
            <w:tcMar>
              <w:top w:w="15" w:type="dxa"/>
              <w:left w:w="15" w:type="dxa"/>
              <w:bottom w:w="15" w:type="dxa"/>
              <w:right w:w="15" w:type="dxa"/>
            </w:tcMar>
          </w:tcPr>
          <w:p w:rsidR="007C3C63" w:rsidRPr="003C3271" w:rsidRDefault="009E26B9" w:rsidP="007C3C63">
            <w:pPr>
              <w:spacing w:after="0" w:line="240" w:lineRule="auto"/>
              <w:ind w:left="20"/>
              <w:jc w:val="both"/>
              <w:rPr>
                <w:sz w:val="28"/>
                <w:szCs w:val="28"/>
                <w:lang w:val="kk-KZ"/>
              </w:rPr>
            </w:pPr>
            <w:r w:rsidRPr="003C3271">
              <w:rPr>
                <w:sz w:val="28"/>
                <w:szCs w:val="28"/>
                <w:lang w:val="kk-KZ"/>
              </w:rPr>
              <w:t>-</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Республикасының Мемлекеттік шекарасы туралы» 2013 жылғы                    16 қаңтардағы № 70-V Заңы</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21</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2001 жылғы 15 маусымдағы Қазақстан Республикасы, Қырғыз Республикасы және Өзбекстан Республикасы арасындағы үш мемлекеттің мемлекеттік шекараларының түйісу нүктесі туралы келісім</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Мемлекеттік шекараның халықаралық құқықтық рәсімделуі</w:t>
            </w:r>
          </w:p>
        </w:tc>
        <w:tc>
          <w:tcPr>
            <w:tcW w:w="4961" w:type="dxa"/>
            <w:tcMar>
              <w:top w:w="15" w:type="dxa"/>
              <w:left w:w="15" w:type="dxa"/>
              <w:bottom w:w="15" w:type="dxa"/>
              <w:right w:w="15" w:type="dxa"/>
            </w:tcMar>
          </w:tcPr>
          <w:p w:rsidR="007C3C63" w:rsidRPr="003C3271" w:rsidRDefault="009E26B9" w:rsidP="007C3C63">
            <w:pPr>
              <w:spacing w:after="0" w:line="240" w:lineRule="auto"/>
              <w:ind w:left="20"/>
              <w:jc w:val="both"/>
              <w:rPr>
                <w:sz w:val="28"/>
                <w:szCs w:val="28"/>
                <w:lang w:val="kk-KZ"/>
              </w:rPr>
            </w:pPr>
            <w:r w:rsidRPr="003C3271">
              <w:rPr>
                <w:sz w:val="28"/>
                <w:szCs w:val="28"/>
                <w:lang w:val="kk-KZ"/>
              </w:rPr>
              <w:t>-</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Республикасының Мемлекеттік шекарасы туралы» 2013 жылғы                     16 қаңтардағы № 70-V Заңы</w:t>
            </w:r>
          </w:p>
        </w:tc>
      </w:tr>
      <w:tr w:rsidR="007C3C63" w:rsidRPr="00B1005A" w:rsidTr="000C4B78">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22</w:t>
            </w:r>
          </w:p>
        </w:tc>
        <w:tc>
          <w:tcPr>
            <w:tcW w:w="3261"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 xml:space="preserve">2017 жылғы 10 қарашадағы Қазақстан Республикасы, Түрікменстан және Өзбекстан Республикасы арасындағы үш мемлекеттің мемлекеттік шекараларының түйісу </w:t>
            </w:r>
            <w:r w:rsidRPr="003C3271">
              <w:rPr>
                <w:sz w:val="28"/>
                <w:szCs w:val="28"/>
                <w:lang w:val="kk-KZ"/>
              </w:rPr>
              <w:lastRenderedPageBreak/>
              <w:t>нүктесінің ауданы туралы шарт</w:t>
            </w:r>
          </w:p>
        </w:tc>
        <w:tc>
          <w:tcPr>
            <w:tcW w:w="2126"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Мемлекеттік шекараның халықаралық құқықтық рәсімделуі</w:t>
            </w:r>
          </w:p>
        </w:tc>
        <w:tc>
          <w:tcPr>
            <w:tcW w:w="4961" w:type="dxa"/>
            <w:tcMar>
              <w:top w:w="15" w:type="dxa"/>
              <w:left w:w="15" w:type="dxa"/>
              <w:bottom w:w="15" w:type="dxa"/>
              <w:right w:w="15" w:type="dxa"/>
            </w:tcMar>
          </w:tcPr>
          <w:p w:rsidR="007C3C63" w:rsidRPr="003C3271" w:rsidRDefault="009E26B9" w:rsidP="007C3C63">
            <w:pPr>
              <w:spacing w:after="0" w:line="240" w:lineRule="auto"/>
              <w:ind w:left="20"/>
              <w:jc w:val="both"/>
              <w:rPr>
                <w:sz w:val="28"/>
                <w:szCs w:val="28"/>
                <w:lang w:val="kk-KZ"/>
              </w:rPr>
            </w:pPr>
            <w:r w:rsidRPr="003C3271">
              <w:rPr>
                <w:sz w:val="28"/>
                <w:szCs w:val="28"/>
                <w:lang w:val="kk-KZ"/>
              </w:rPr>
              <w:t>-</w:t>
            </w:r>
          </w:p>
        </w:tc>
        <w:tc>
          <w:tcPr>
            <w:tcW w:w="3402" w:type="dxa"/>
            <w:tcMar>
              <w:top w:w="15" w:type="dxa"/>
              <w:left w:w="15" w:type="dxa"/>
              <w:bottom w:w="15" w:type="dxa"/>
              <w:right w:w="15" w:type="dxa"/>
            </w:tcMa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Республикасының Мемлекеттік шекарасы туралы» 2013 жылғы              16 қаңтардағы № 70-V Заңы</w:t>
            </w:r>
          </w:p>
        </w:tc>
      </w:tr>
      <w:tr w:rsidR="007C3C63" w:rsidRPr="00B1005A" w:rsidTr="00A245E3">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23</w:t>
            </w:r>
          </w:p>
        </w:tc>
        <w:tc>
          <w:tcPr>
            <w:tcW w:w="3261"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 мен Қытай Халық Республикасы арасындағы Тату көршілік, достық және ынтымақтастық туралы шарт</w:t>
            </w:r>
          </w:p>
        </w:tc>
        <w:tc>
          <w:tcPr>
            <w:tcW w:w="2126" w:type="dxa"/>
            <w:tcMar>
              <w:top w:w="15" w:type="dxa"/>
              <w:left w:w="15" w:type="dxa"/>
              <w:bottom w:w="15" w:type="dxa"/>
              <w:right w:w="15" w:type="dxa"/>
            </w:tcMar>
            <w:vAlign w:val="center"/>
          </w:tcPr>
          <w:p w:rsidR="007C3C63" w:rsidRPr="003C3271" w:rsidRDefault="007C3C63" w:rsidP="007C3C63">
            <w:pPr>
              <w:spacing w:after="0" w:line="240" w:lineRule="auto"/>
              <w:ind w:left="20"/>
              <w:jc w:val="center"/>
              <w:rPr>
                <w:sz w:val="28"/>
                <w:szCs w:val="28"/>
                <w:lang w:val="kk-KZ"/>
              </w:rPr>
            </w:pPr>
            <w:r w:rsidRPr="003C3271">
              <w:rPr>
                <w:sz w:val="28"/>
                <w:szCs w:val="28"/>
                <w:lang w:val="kk-KZ"/>
              </w:rPr>
              <w:t>1-бап: Тараптар бiр-бiрiне басып кiрмеу, бiр-бiрінің ішкі iстерiне араласпау,</w:t>
            </w:r>
          </w:p>
          <w:p w:rsidR="007C3C63" w:rsidRPr="003C3271" w:rsidRDefault="007C3C63" w:rsidP="007C3C63">
            <w:pPr>
              <w:spacing w:after="0" w:line="240" w:lineRule="auto"/>
              <w:ind w:left="20"/>
              <w:jc w:val="center"/>
              <w:rPr>
                <w:sz w:val="28"/>
                <w:szCs w:val="28"/>
                <w:lang w:val="kk-KZ"/>
              </w:rPr>
            </w:pPr>
            <w:r w:rsidRPr="003C3271">
              <w:rPr>
                <w:sz w:val="28"/>
                <w:szCs w:val="28"/>
                <w:lang w:val="kk-KZ"/>
              </w:rPr>
              <w:t>теңдiк пен өзара тиімділік, бейбiт өмiр сүру, егемендік пен жер тұтастығын өзара</w:t>
            </w:r>
          </w:p>
          <w:p w:rsidR="007C3C63" w:rsidRPr="003C3271" w:rsidRDefault="007C3C63" w:rsidP="007C3C63">
            <w:pPr>
              <w:spacing w:after="0" w:line="240" w:lineRule="auto"/>
              <w:ind w:left="20"/>
              <w:jc w:val="center"/>
              <w:rPr>
                <w:sz w:val="28"/>
                <w:szCs w:val="28"/>
                <w:lang w:val="kk-KZ"/>
              </w:rPr>
            </w:pPr>
            <w:r w:rsidRPr="003C3271">
              <w:rPr>
                <w:sz w:val="28"/>
                <w:szCs w:val="28"/>
                <w:lang w:val="kk-KZ"/>
              </w:rPr>
              <w:t>құрмет тұтудың қағидаттарына, халықаралық құқықтың жалпы танымал қағидаттары мен нормаларына сәйкес тату көршілік, достық және өзара тиiмдi ынтымақтастықты</w:t>
            </w:r>
          </w:p>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белсендi түрде дамытады және нығайтады.</w:t>
            </w:r>
          </w:p>
        </w:tc>
        <w:tc>
          <w:tcPr>
            <w:tcW w:w="4961"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w:t>
            </w:r>
          </w:p>
        </w:tc>
        <w:tc>
          <w:tcPr>
            <w:tcW w:w="340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rStyle w:val="ezkurwreuab5ozgtqnkl"/>
                <w:sz w:val="28"/>
                <w:szCs w:val="28"/>
                <w:lang w:val="kk-KZ"/>
              </w:rPr>
              <w:t>2024</w:t>
            </w:r>
            <w:r w:rsidRPr="003C3271">
              <w:rPr>
                <w:sz w:val="28"/>
                <w:szCs w:val="28"/>
                <w:lang w:val="kk-KZ"/>
              </w:rPr>
              <w:t xml:space="preserve"> </w:t>
            </w:r>
            <w:r w:rsidRPr="003C3271">
              <w:rPr>
                <w:rStyle w:val="ezkurwreuab5ozgtqnkl"/>
                <w:sz w:val="28"/>
                <w:szCs w:val="28"/>
                <w:lang w:val="kk-KZ"/>
              </w:rPr>
              <w:t>жылғы</w:t>
            </w:r>
            <w:r w:rsidRPr="003C3271">
              <w:rPr>
                <w:sz w:val="28"/>
                <w:szCs w:val="28"/>
                <w:lang w:val="kk-KZ"/>
              </w:rPr>
              <w:t xml:space="preserve"> </w:t>
            </w:r>
            <w:r w:rsidRPr="003C3271">
              <w:rPr>
                <w:rStyle w:val="ezkurwreuab5ozgtqnkl"/>
                <w:sz w:val="28"/>
                <w:szCs w:val="28"/>
                <w:lang w:val="kk-KZ"/>
              </w:rPr>
              <w:t>шілдедегі</w:t>
            </w:r>
            <w:r w:rsidRPr="003C3271">
              <w:rPr>
                <w:sz w:val="28"/>
                <w:szCs w:val="28"/>
                <w:lang w:val="kk-KZ"/>
              </w:rPr>
              <w:t xml:space="preserve"> ҚР мен ҚХР Бірлескен </w:t>
            </w:r>
            <w:r w:rsidRPr="003C3271">
              <w:rPr>
                <w:rStyle w:val="ezkurwreuab5ozgtqnkl"/>
                <w:sz w:val="28"/>
                <w:szCs w:val="28"/>
                <w:lang w:val="kk-KZ"/>
              </w:rPr>
              <w:t>мәлімдемесі</w:t>
            </w:r>
          </w:p>
        </w:tc>
      </w:tr>
      <w:tr w:rsidR="007C3C63" w:rsidRPr="00B1005A" w:rsidTr="00A245E3">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24</w:t>
            </w:r>
          </w:p>
        </w:tc>
        <w:tc>
          <w:tcPr>
            <w:tcW w:w="3261"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Республикасының Үкіметі мен Қытай Халық Республикасының Үкіметі арасындағы Дипломатиялық өкілдіктердің ғимараттарын салу үшін жер учаскелерін өзара беру туралы келісім</w:t>
            </w:r>
          </w:p>
        </w:tc>
        <w:tc>
          <w:tcPr>
            <w:tcW w:w="2126" w:type="dxa"/>
            <w:tcMar>
              <w:top w:w="15" w:type="dxa"/>
              <w:left w:w="15" w:type="dxa"/>
              <w:bottom w:w="15" w:type="dxa"/>
              <w:right w:w="15" w:type="dxa"/>
            </w:tcMar>
            <w:vAlign w:val="center"/>
          </w:tcPr>
          <w:p w:rsidR="007C3C63" w:rsidRPr="003C3271" w:rsidRDefault="007C3C63" w:rsidP="007C3C63">
            <w:pPr>
              <w:spacing w:after="0" w:line="240" w:lineRule="auto"/>
              <w:ind w:left="20"/>
              <w:jc w:val="center"/>
              <w:rPr>
                <w:sz w:val="28"/>
                <w:szCs w:val="28"/>
                <w:lang w:val="kk-KZ"/>
              </w:rPr>
            </w:pPr>
            <w:r w:rsidRPr="003C3271">
              <w:rPr>
                <w:sz w:val="28"/>
                <w:szCs w:val="28"/>
                <w:lang w:val="kk-KZ"/>
              </w:rPr>
              <w:t>1-бап:</w:t>
            </w:r>
          </w:p>
          <w:p w:rsidR="007C3C63" w:rsidRPr="003C3271" w:rsidRDefault="007C3C63" w:rsidP="007C3C63">
            <w:pPr>
              <w:spacing w:after="0" w:line="240" w:lineRule="auto"/>
              <w:ind w:left="20"/>
              <w:jc w:val="center"/>
              <w:rPr>
                <w:sz w:val="28"/>
                <w:szCs w:val="28"/>
                <w:lang w:val="kk-KZ"/>
              </w:rPr>
            </w:pPr>
            <w:r w:rsidRPr="003C3271">
              <w:rPr>
                <w:sz w:val="28"/>
                <w:szCs w:val="28"/>
                <w:lang w:val="kk-KZ"/>
              </w:rPr>
              <w:t>1) Қазақстан тарапы Қытай тарапына Қазақстан Республикасында Қытай Халық Республикасы Елшілігінің ғимараттарын салу үшін Астана қаласында Тәуелсіздік</w:t>
            </w:r>
          </w:p>
          <w:p w:rsidR="007C3C63" w:rsidRPr="003C3271" w:rsidRDefault="007C3C63" w:rsidP="007C3C63">
            <w:pPr>
              <w:spacing w:after="0" w:line="240" w:lineRule="auto"/>
              <w:ind w:left="20"/>
              <w:jc w:val="center"/>
              <w:rPr>
                <w:sz w:val="28"/>
                <w:szCs w:val="28"/>
                <w:lang w:val="kk-KZ"/>
              </w:rPr>
            </w:pPr>
            <w:r w:rsidRPr="003C3271">
              <w:rPr>
                <w:sz w:val="28"/>
                <w:szCs w:val="28"/>
                <w:lang w:val="kk-KZ"/>
              </w:rPr>
              <w:t>даңғылында алаңы 3 га жер учаскесін 49 (қырық тоғыз) жыл мерзімге уақытша өтеулі</w:t>
            </w:r>
          </w:p>
          <w:p w:rsidR="007C3C63" w:rsidRPr="003C3271" w:rsidRDefault="007C3C63" w:rsidP="007C3C63">
            <w:pPr>
              <w:spacing w:after="0" w:line="240" w:lineRule="auto"/>
              <w:ind w:left="20"/>
              <w:jc w:val="center"/>
              <w:rPr>
                <w:sz w:val="28"/>
                <w:szCs w:val="28"/>
                <w:lang w:val="kk-KZ"/>
              </w:rPr>
            </w:pPr>
            <w:r w:rsidRPr="003C3271">
              <w:rPr>
                <w:sz w:val="28"/>
                <w:szCs w:val="28"/>
                <w:lang w:val="kk-KZ"/>
              </w:rPr>
              <w:t>жер пайдалану (жалға алу) шартында береді.</w:t>
            </w:r>
          </w:p>
          <w:p w:rsidR="007C3C63" w:rsidRPr="003C3271" w:rsidRDefault="007C3C63" w:rsidP="007C3C63">
            <w:pPr>
              <w:spacing w:after="0" w:line="240" w:lineRule="auto"/>
              <w:ind w:left="20"/>
              <w:jc w:val="center"/>
              <w:rPr>
                <w:sz w:val="28"/>
                <w:szCs w:val="28"/>
                <w:lang w:val="kk-KZ"/>
              </w:rPr>
            </w:pPr>
            <w:r w:rsidRPr="003C3271">
              <w:rPr>
                <w:sz w:val="28"/>
                <w:szCs w:val="28"/>
                <w:lang w:val="kk-KZ"/>
              </w:rPr>
              <w:t xml:space="preserve">3) жалға беруші тараптың </w:t>
            </w:r>
            <w:r w:rsidRPr="003C3271">
              <w:rPr>
                <w:sz w:val="28"/>
                <w:szCs w:val="28"/>
                <w:lang w:val="kk-KZ"/>
              </w:rPr>
              <w:lastRenderedPageBreak/>
              <w:t>құзыретті органы (Астана қаласының әкімдігі, Қытай</w:t>
            </w:r>
          </w:p>
          <w:p w:rsidR="007C3C63" w:rsidRPr="003C3271" w:rsidRDefault="007C3C63" w:rsidP="007C3C63">
            <w:pPr>
              <w:spacing w:after="0" w:line="240" w:lineRule="auto"/>
              <w:ind w:left="20"/>
              <w:jc w:val="center"/>
              <w:rPr>
                <w:sz w:val="28"/>
                <w:szCs w:val="28"/>
                <w:lang w:val="kk-KZ"/>
              </w:rPr>
            </w:pPr>
            <w:r w:rsidRPr="003C3271">
              <w:rPr>
                <w:sz w:val="28"/>
                <w:szCs w:val="28"/>
                <w:lang w:val="kk-KZ"/>
              </w:rPr>
              <w:t>Халық Республикасының дипломатиялық корпус жөніндегі басқармасы) осы Келісім күшіне енгеннен кейін 30 күн ішінде жалға алушы тарапқа: Астана қаласында Тәуелсіздік даңғылында алаңы 3 га жер учаскесін;</w:t>
            </w:r>
          </w:p>
          <w:p w:rsidR="007C3C63" w:rsidRPr="003C3271" w:rsidRDefault="007C3C63" w:rsidP="007C3C63">
            <w:pPr>
              <w:spacing w:after="0" w:line="240" w:lineRule="auto"/>
              <w:ind w:left="20"/>
              <w:jc w:val="center"/>
              <w:rPr>
                <w:sz w:val="28"/>
                <w:szCs w:val="28"/>
                <w:lang w:val="kk-KZ"/>
              </w:rPr>
            </w:pPr>
            <w:r w:rsidRPr="003C3271">
              <w:rPr>
                <w:sz w:val="28"/>
                <w:szCs w:val="28"/>
                <w:lang w:val="kk-KZ"/>
              </w:rPr>
              <w:t>Бейжің қаласының 3-дипломатиялық ауданында алаңы 0,2316 га жер учаскесін</w:t>
            </w:r>
          </w:p>
          <w:p w:rsidR="007C3C63" w:rsidRPr="003C3271" w:rsidRDefault="007C3C63" w:rsidP="007C3C63">
            <w:pPr>
              <w:spacing w:after="0" w:line="240" w:lineRule="auto"/>
              <w:ind w:left="20"/>
              <w:jc w:val="center"/>
              <w:rPr>
                <w:sz w:val="28"/>
                <w:szCs w:val="28"/>
                <w:lang w:val="kk-KZ"/>
              </w:rPr>
            </w:pPr>
            <w:r w:rsidRPr="003C3271">
              <w:rPr>
                <w:sz w:val="28"/>
                <w:szCs w:val="28"/>
                <w:lang w:val="kk-KZ"/>
              </w:rPr>
              <w:t xml:space="preserve">пайдалану құқығына құжат (дипломатиялық </w:t>
            </w:r>
            <w:r w:rsidRPr="003C3271">
              <w:rPr>
                <w:sz w:val="28"/>
                <w:szCs w:val="28"/>
                <w:lang w:val="kk-KZ"/>
              </w:rPr>
              <w:lastRenderedPageBreak/>
              <w:t>ауданның жалпы құрылыс салу</w:t>
            </w:r>
          </w:p>
          <w:p w:rsidR="007C3C63" w:rsidRPr="003C3271" w:rsidRDefault="007C3C63" w:rsidP="007C3C63">
            <w:pPr>
              <w:spacing w:after="0" w:line="240" w:lineRule="auto"/>
              <w:ind w:left="20"/>
              <w:jc w:val="center"/>
              <w:rPr>
                <w:sz w:val="28"/>
                <w:szCs w:val="28"/>
                <w:lang w:val="kk-KZ"/>
              </w:rPr>
            </w:pPr>
            <w:r w:rsidRPr="003C3271">
              <w:rPr>
                <w:sz w:val="28"/>
                <w:szCs w:val="28"/>
                <w:lang w:val="kk-KZ"/>
              </w:rPr>
              <w:t>жоспарымен байланыстырылған жер учаскесінің жоспарын және коммуникациялардың</w:t>
            </w:r>
          </w:p>
          <w:p w:rsidR="007C3C63" w:rsidRPr="003C3271" w:rsidRDefault="007C3C63" w:rsidP="007C3C63">
            <w:pPr>
              <w:spacing w:after="0" w:line="240" w:lineRule="auto"/>
              <w:ind w:left="20"/>
              <w:jc w:val="both"/>
              <w:rPr>
                <w:sz w:val="28"/>
                <w:szCs w:val="28"/>
                <w:lang w:val="kk-KZ"/>
              </w:rPr>
            </w:pPr>
            <w:r w:rsidRPr="003C3271">
              <w:rPr>
                <w:sz w:val="28"/>
                <w:szCs w:val="28"/>
                <w:lang w:val="kk-KZ"/>
              </w:rPr>
              <w:t>схемасын) береді.</w:t>
            </w:r>
          </w:p>
        </w:tc>
        <w:tc>
          <w:tcPr>
            <w:tcW w:w="4961" w:type="dxa"/>
            <w:tcMar>
              <w:top w:w="15" w:type="dxa"/>
              <w:left w:w="15" w:type="dxa"/>
              <w:bottom w:w="15" w:type="dxa"/>
              <w:right w:w="15" w:type="dxa"/>
            </w:tcMar>
            <w:vAlign w:val="center"/>
          </w:tcPr>
          <w:p w:rsidR="007C3C63" w:rsidRPr="003C3271" w:rsidRDefault="009E26B9" w:rsidP="007C3C63">
            <w:pPr>
              <w:spacing w:after="0" w:line="240" w:lineRule="auto"/>
              <w:ind w:left="20"/>
              <w:jc w:val="both"/>
              <w:rPr>
                <w:sz w:val="28"/>
                <w:szCs w:val="28"/>
                <w:lang w:val="kk-KZ"/>
              </w:rPr>
            </w:pPr>
            <w:r w:rsidRPr="003C3271">
              <w:rPr>
                <w:sz w:val="28"/>
                <w:szCs w:val="28"/>
                <w:lang w:val="kk-KZ"/>
              </w:rPr>
              <w:lastRenderedPageBreak/>
              <w:t>-</w:t>
            </w:r>
          </w:p>
        </w:tc>
        <w:tc>
          <w:tcPr>
            <w:tcW w:w="340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Қытай тарапы берілген жерден Елшілік ғимаратын салып, 2022 ж. бастап ҚХР Елшілігі осы ғимаратта орналасқан</w:t>
            </w:r>
          </w:p>
        </w:tc>
      </w:tr>
      <w:tr w:rsidR="007C3C63" w:rsidRPr="00B1005A" w:rsidTr="00A245E3">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25</w:t>
            </w:r>
          </w:p>
        </w:tc>
        <w:tc>
          <w:tcPr>
            <w:tcW w:w="3261" w:type="dxa"/>
            <w:tcMar>
              <w:top w:w="15" w:type="dxa"/>
              <w:left w:w="15" w:type="dxa"/>
              <w:bottom w:w="15" w:type="dxa"/>
              <w:right w:w="15" w:type="dxa"/>
            </w:tcMar>
            <w:vAlign w:val="center"/>
          </w:tcPr>
          <w:p w:rsidR="007C3C63" w:rsidRPr="003C3271" w:rsidRDefault="007C3C63" w:rsidP="007C3C63">
            <w:pPr>
              <w:spacing w:after="0" w:line="240" w:lineRule="auto"/>
              <w:ind w:left="20"/>
              <w:jc w:val="center"/>
              <w:rPr>
                <w:sz w:val="28"/>
                <w:lang w:val="kk-KZ"/>
              </w:rPr>
            </w:pPr>
            <w:r w:rsidRPr="003C3271">
              <w:rPr>
                <w:sz w:val="28"/>
                <w:lang w:val="kk-KZ"/>
              </w:rPr>
              <w:t>Қазақстан Республикасының Yкiметi мен Қытай Халық Республикасының Yкiметi арасындағы Қазақстан-Қытай ынтымақтастық жөнiндегі комитетiн құру туралы келiсiм</w:t>
            </w:r>
          </w:p>
          <w:p w:rsidR="007C3C63" w:rsidRPr="003C3271" w:rsidRDefault="007C3C63" w:rsidP="007C3C63">
            <w:pPr>
              <w:spacing w:after="0" w:line="240" w:lineRule="auto"/>
              <w:ind w:left="20"/>
              <w:jc w:val="both"/>
              <w:rPr>
                <w:sz w:val="28"/>
                <w:szCs w:val="28"/>
                <w:lang w:val="kk-KZ"/>
              </w:rPr>
            </w:pPr>
          </w:p>
        </w:tc>
        <w:tc>
          <w:tcPr>
            <w:tcW w:w="2126" w:type="dxa"/>
            <w:tcMar>
              <w:top w:w="15" w:type="dxa"/>
              <w:left w:w="15" w:type="dxa"/>
              <w:bottom w:w="15" w:type="dxa"/>
              <w:right w:w="15" w:type="dxa"/>
            </w:tcMar>
            <w:vAlign w:val="center"/>
          </w:tcPr>
          <w:p w:rsidR="007C3C63" w:rsidRPr="003C3271" w:rsidRDefault="007C3C63" w:rsidP="007C3C63">
            <w:pPr>
              <w:spacing w:after="0" w:line="240" w:lineRule="auto"/>
              <w:ind w:left="20"/>
              <w:jc w:val="center"/>
              <w:rPr>
                <w:sz w:val="28"/>
                <w:szCs w:val="28"/>
                <w:lang w:val="kk-KZ"/>
              </w:rPr>
            </w:pPr>
            <w:r w:rsidRPr="003C3271">
              <w:rPr>
                <w:sz w:val="28"/>
                <w:szCs w:val="28"/>
                <w:lang w:val="kk-KZ"/>
              </w:rPr>
              <w:t>1-бап: 1) Тараптар Қазақстан Республикасы мен Қытай Халық Республикасы арасында</w:t>
            </w:r>
          </w:p>
          <w:p w:rsidR="007C3C63" w:rsidRPr="003C3271" w:rsidRDefault="007C3C63" w:rsidP="007C3C63">
            <w:pPr>
              <w:spacing w:after="0" w:line="240" w:lineRule="auto"/>
              <w:ind w:left="20"/>
              <w:jc w:val="both"/>
              <w:rPr>
                <w:sz w:val="28"/>
                <w:szCs w:val="28"/>
                <w:lang w:val="kk-KZ"/>
              </w:rPr>
            </w:pPr>
            <w:r w:rsidRPr="003C3271">
              <w:rPr>
                <w:sz w:val="28"/>
                <w:szCs w:val="28"/>
                <w:lang w:val="kk-KZ"/>
              </w:rPr>
              <w:t>Ынтымақтастық жөнiндегі комитет (бұдан әрi - "Комитет" деп аталатын) құрады.</w:t>
            </w:r>
          </w:p>
        </w:tc>
        <w:tc>
          <w:tcPr>
            <w:tcW w:w="4961"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w:t>
            </w:r>
          </w:p>
        </w:tc>
        <w:tc>
          <w:tcPr>
            <w:tcW w:w="3402" w:type="dxa"/>
            <w:tcMar>
              <w:top w:w="15" w:type="dxa"/>
              <w:left w:w="15" w:type="dxa"/>
              <w:bottom w:w="15" w:type="dxa"/>
              <w:right w:w="15" w:type="dxa"/>
            </w:tcMar>
            <w:vAlign w:val="center"/>
          </w:tcPr>
          <w:p w:rsidR="007C3C63" w:rsidRPr="003C3271" w:rsidRDefault="007C3C63" w:rsidP="007C3C63">
            <w:pPr>
              <w:adjustRightInd w:val="0"/>
              <w:snapToGrid w:val="0"/>
              <w:spacing w:after="0" w:line="240" w:lineRule="auto"/>
              <w:jc w:val="center"/>
              <w:rPr>
                <w:sz w:val="28"/>
                <w:lang w:val="kk-KZ"/>
              </w:rPr>
            </w:pPr>
            <w:r w:rsidRPr="003C3271">
              <w:rPr>
                <w:sz w:val="28"/>
                <w:lang w:val="kk-KZ"/>
              </w:rPr>
              <w:t xml:space="preserve">Комитеттің </w:t>
            </w:r>
          </w:p>
          <w:p w:rsidR="007C3C63" w:rsidRPr="003C3271" w:rsidRDefault="007C3C63" w:rsidP="007C3C63">
            <w:pPr>
              <w:adjustRightInd w:val="0"/>
              <w:snapToGrid w:val="0"/>
              <w:spacing w:after="0" w:line="240" w:lineRule="auto"/>
              <w:jc w:val="center"/>
              <w:rPr>
                <w:sz w:val="28"/>
                <w:lang w:val="kk-KZ"/>
              </w:rPr>
            </w:pPr>
            <w:r w:rsidRPr="003C3271">
              <w:rPr>
                <w:sz w:val="28"/>
                <w:lang w:val="kk-KZ"/>
              </w:rPr>
              <w:t xml:space="preserve">   12-отырысы 2025 жылғы </w:t>
            </w:r>
          </w:p>
          <w:p w:rsidR="007C3C63" w:rsidRPr="003C3271" w:rsidRDefault="007C3C63" w:rsidP="007C3C63">
            <w:pPr>
              <w:spacing w:after="0" w:line="240" w:lineRule="auto"/>
              <w:ind w:left="20"/>
              <w:jc w:val="both"/>
              <w:rPr>
                <w:sz w:val="28"/>
                <w:szCs w:val="28"/>
                <w:lang w:val="kk-KZ"/>
              </w:rPr>
            </w:pPr>
            <w:r w:rsidRPr="003C3271">
              <w:rPr>
                <w:sz w:val="28"/>
                <w:lang w:val="kk-KZ"/>
              </w:rPr>
              <w:t xml:space="preserve">17-18 наурызда Бейжің қ. өткізіліп, оның қорытындысы бойынша Тараптар тиісті Хаттамаға қол қойды. </w:t>
            </w:r>
          </w:p>
        </w:tc>
      </w:tr>
      <w:tr w:rsidR="007C3C63" w:rsidRPr="003C3271" w:rsidTr="00A245E3">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26</w:t>
            </w:r>
          </w:p>
        </w:tc>
        <w:tc>
          <w:tcPr>
            <w:tcW w:w="3261" w:type="dxa"/>
            <w:tcMar>
              <w:top w:w="15" w:type="dxa"/>
              <w:left w:w="15" w:type="dxa"/>
              <w:bottom w:w="15" w:type="dxa"/>
              <w:right w:w="15" w:type="dxa"/>
            </w:tcMar>
            <w:vAlign w:val="center"/>
          </w:tcPr>
          <w:p w:rsidR="007C3C63" w:rsidRPr="003C3271" w:rsidRDefault="007C3C63" w:rsidP="007C3C63">
            <w:pPr>
              <w:spacing w:after="20"/>
              <w:ind w:left="20"/>
              <w:jc w:val="both"/>
              <w:rPr>
                <w:sz w:val="28"/>
                <w:szCs w:val="28"/>
                <w:lang w:val="kk-KZ"/>
              </w:rPr>
            </w:pPr>
            <w:r w:rsidRPr="003C3271">
              <w:rPr>
                <w:sz w:val="28"/>
                <w:szCs w:val="28"/>
                <w:lang w:val="kk-KZ"/>
              </w:rPr>
              <w:t xml:space="preserve">Қазақстан Республикасының Үкіметі мен Біріккен Араб </w:t>
            </w:r>
            <w:r w:rsidRPr="003C3271">
              <w:rPr>
                <w:sz w:val="28"/>
                <w:szCs w:val="28"/>
                <w:lang w:val="kk-KZ"/>
              </w:rPr>
              <w:lastRenderedPageBreak/>
              <w:t>Әмірліктерінің Үкіметі арасындағы Қазақстан Республикасының Біріккен Араб Әмірліктеріндегі Елшілігінің және Біріккен Араб Әмірліктерінің Қазақстан Республикасындағы Елшілігінің қажеттіліктеріне Астана қаласында және Әбу Даби қаласында жер учаскелерін өтеусіз пайдалануға өзара беру туралы келісім</w:t>
            </w:r>
          </w:p>
          <w:p w:rsidR="007C3C63" w:rsidRPr="003C3271" w:rsidRDefault="007C3C63" w:rsidP="007C3C63">
            <w:pPr>
              <w:spacing w:after="0" w:line="240" w:lineRule="auto"/>
              <w:ind w:left="20"/>
              <w:jc w:val="both"/>
              <w:rPr>
                <w:sz w:val="28"/>
                <w:szCs w:val="28"/>
                <w:lang w:val="kk-KZ"/>
              </w:rPr>
            </w:pPr>
          </w:p>
        </w:tc>
        <w:tc>
          <w:tcPr>
            <w:tcW w:w="2126"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 xml:space="preserve">Біріккен Араб Әмірліктерінің Үкіметіне Астана </w:t>
            </w:r>
            <w:r w:rsidRPr="003C3271">
              <w:rPr>
                <w:sz w:val="28"/>
                <w:szCs w:val="28"/>
                <w:lang w:val="kk-KZ"/>
              </w:rPr>
              <w:lastRenderedPageBreak/>
              <w:t xml:space="preserve">қаласында, Тәуелсіздік және Р.Қошқарбаев даңғылдарының қиылысы ауданында орналасқан, алаңы 26147 шаршы метр жер учаскесін Қазақстан Республикасындағы Біріккен Араб Әмірліктері Елшілігінің ғимаратын және Біріккен Араб Әмірліктері Елшісінің резиденциясын салу үшін 49 жыл мерзімге уақытша өтеусіз жер пайдалану шартымен, осындай мерзімге кейіннен ұзарта </w:t>
            </w:r>
            <w:r w:rsidRPr="003C3271">
              <w:rPr>
                <w:sz w:val="28"/>
                <w:szCs w:val="28"/>
                <w:lang w:val="kk-KZ"/>
              </w:rPr>
              <w:lastRenderedPageBreak/>
              <w:t>отырып пайдалануға беру.</w:t>
            </w:r>
          </w:p>
        </w:tc>
        <w:tc>
          <w:tcPr>
            <w:tcW w:w="4961"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Қазақстан Республикасының Заңы 2020 жылғы 30 желтоқсандағы № 398-VI ҚРЗ.</w:t>
            </w:r>
          </w:p>
        </w:tc>
        <w:tc>
          <w:tcPr>
            <w:tcW w:w="340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w:t>
            </w:r>
          </w:p>
        </w:tc>
      </w:tr>
      <w:tr w:rsidR="007C3C63" w:rsidRPr="003C3271" w:rsidTr="00A245E3">
        <w:trPr>
          <w:trHeight w:val="30"/>
        </w:trPr>
        <w:tc>
          <w:tcPr>
            <w:tcW w:w="58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lastRenderedPageBreak/>
              <w:t>27</w:t>
            </w:r>
          </w:p>
        </w:tc>
        <w:tc>
          <w:tcPr>
            <w:tcW w:w="3261" w:type="dxa"/>
            <w:tcMar>
              <w:top w:w="15" w:type="dxa"/>
              <w:left w:w="15" w:type="dxa"/>
              <w:bottom w:w="15" w:type="dxa"/>
              <w:right w:w="15" w:type="dxa"/>
            </w:tcMar>
            <w:vAlign w:val="center"/>
          </w:tcPr>
          <w:p w:rsidR="007C3C63" w:rsidRPr="003C3271" w:rsidRDefault="007C3C63" w:rsidP="007C3C63">
            <w:pPr>
              <w:spacing w:after="20"/>
              <w:ind w:left="20"/>
              <w:rPr>
                <w:sz w:val="28"/>
                <w:szCs w:val="28"/>
                <w:lang w:val="kk-KZ"/>
              </w:rPr>
            </w:pPr>
            <w:r w:rsidRPr="003C3271">
              <w:rPr>
                <w:sz w:val="28"/>
                <w:szCs w:val="28"/>
                <w:lang w:val="kk-KZ"/>
              </w:rPr>
              <w:t>Қазақстан Республикасының Үкіметі мен Сауд Арабиясы</w:t>
            </w:r>
          </w:p>
          <w:p w:rsidR="007C3C63" w:rsidRPr="003C3271" w:rsidRDefault="007C3C63" w:rsidP="007C3C63">
            <w:pPr>
              <w:spacing w:after="20"/>
              <w:ind w:left="20"/>
              <w:rPr>
                <w:sz w:val="28"/>
                <w:szCs w:val="28"/>
                <w:lang w:val="kk-KZ"/>
              </w:rPr>
            </w:pPr>
            <w:r w:rsidRPr="003C3271">
              <w:rPr>
                <w:sz w:val="28"/>
                <w:szCs w:val="28"/>
                <w:lang w:val="kk-KZ"/>
              </w:rPr>
              <w:t>Корольдігінің Үкіметі арасындағы Астана қаласында Сауд Арабиясы</w:t>
            </w:r>
          </w:p>
          <w:p w:rsidR="007C3C63" w:rsidRPr="003C3271" w:rsidRDefault="007C3C63" w:rsidP="007C3C63">
            <w:pPr>
              <w:spacing w:after="20"/>
              <w:ind w:left="20"/>
              <w:rPr>
                <w:sz w:val="28"/>
                <w:szCs w:val="28"/>
                <w:lang w:val="kk-KZ"/>
              </w:rPr>
            </w:pPr>
            <w:r w:rsidRPr="003C3271">
              <w:rPr>
                <w:sz w:val="28"/>
                <w:szCs w:val="28"/>
                <w:lang w:val="kk-KZ"/>
              </w:rPr>
              <w:t>Корольдігі Елшілігінің объектілерін салу үшін жер учаскесін</w:t>
            </w:r>
          </w:p>
          <w:p w:rsidR="007C3C63" w:rsidRPr="003C3271" w:rsidRDefault="007C3C63" w:rsidP="007C3C63">
            <w:pPr>
              <w:spacing w:after="0" w:line="240" w:lineRule="auto"/>
              <w:ind w:left="20"/>
              <w:jc w:val="both"/>
              <w:rPr>
                <w:sz w:val="28"/>
                <w:szCs w:val="28"/>
                <w:lang w:val="kk-KZ"/>
              </w:rPr>
            </w:pPr>
            <w:r w:rsidRPr="003C3271">
              <w:rPr>
                <w:sz w:val="28"/>
                <w:szCs w:val="28"/>
                <w:lang w:val="kk-KZ"/>
              </w:rPr>
              <w:t>беру туралы келісім</w:t>
            </w:r>
          </w:p>
        </w:tc>
        <w:tc>
          <w:tcPr>
            <w:tcW w:w="2126"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Сауд тарапына Сауд Арабиясы Корольдігі Елшілігінің объектілерін салу, пайдалану және қызмет көрсету үшін Астана қаласындағы Қарасаз көшесінде орналасқан аумағы 1,8 га жер учаскесін кейіннен осындай мерзімге ұзарта отырып, 49 жыл мерзімге пайдалану үшін айырбасқа беру.</w:t>
            </w:r>
          </w:p>
        </w:tc>
        <w:tc>
          <w:tcPr>
            <w:tcW w:w="4961"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Қазақстан Республикасының 2011 жылғы 14 қаңтардағы № 387-IV Заңы</w:t>
            </w:r>
          </w:p>
        </w:tc>
        <w:tc>
          <w:tcPr>
            <w:tcW w:w="3402" w:type="dxa"/>
            <w:tcMar>
              <w:top w:w="15" w:type="dxa"/>
              <w:left w:w="15" w:type="dxa"/>
              <w:bottom w:w="15" w:type="dxa"/>
              <w:right w:w="15" w:type="dxa"/>
            </w:tcMar>
            <w:vAlign w:val="center"/>
          </w:tcPr>
          <w:p w:rsidR="007C3C63" w:rsidRPr="003C3271" w:rsidRDefault="007C3C63" w:rsidP="007C3C63">
            <w:pPr>
              <w:spacing w:after="0" w:line="240" w:lineRule="auto"/>
              <w:ind w:left="20"/>
              <w:jc w:val="both"/>
              <w:rPr>
                <w:sz w:val="28"/>
                <w:szCs w:val="28"/>
                <w:lang w:val="kk-KZ"/>
              </w:rPr>
            </w:pPr>
            <w:r w:rsidRPr="003C3271">
              <w:rPr>
                <w:sz w:val="28"/>
                <w:szCs w:val="28"/>
                <w:lang w:val="kk-KZ"/>
              </w:rPr>
              <w:t>-</w:t>
            </w:r>
          </w:p>
        </w:tc>
      </w:tr>
      <w:tr w:rsidR="004D05D5" w:rsidRPr="00B1005A" w:rsidTr="00A245E3">
        <w:trPr>
          <w:trHeight w:val="30"/>
        </w:trPr>
        <w:tc>
          <w:tcPr>
            <w:tcW w:w="582" w:type="dxa"/>
            <w:tcMar>
              <w:top w:w="15" w:type="dxa"/>
              <w:left w:w="15" w:type="dxa"/>
              <w:bottom w:w="15" w:type="dxa"/>
              <w:right w:w="15" w:type="dxa"/>
            </w:tcMar>
            <w:vAlign w:val="center"/>
          </w:tcPr>
          <w:p w:rsidR="004D05D5" w:rsidRPr="003C3271" w:rsidRDefault="004D05D5" w:rsidP="004D05D5">
            <w:pPr>
              <w:spacing w:after="0" w:line="240" w:lineRule="auto"/>
              <w:ind w:left="20"/>
              <w:jc w:val="both"/>
              <w:rPr>
                <w:sz w:val="28"/>
                <w:szCs w:val="28"/>
                <w:lang w:val="kk-KZ"/>
              </w:rPr>
            </w:pPr>
            <w:r w:rsidRPr="003C3271">
              <w:rPr>
                <w:sz w:val="28"/>
                <w:szCs w:val="28"/>
                <w:lang w:val="kk-KZ"/>
              </w:rPr>
              <w:t>28</w:t>
            </w:r>
          </w:p>
        </w:tc>
        <w:tc>
          <w:tcPr>
            <w:tcW w:w="3261" w:type="dxa"/>
            <w:tcMar>
              <w:top w:w="15" w:type="dxa"/>
              <w:left w:w="15" w:type="dxa"/>
              <w:bottom w:w="15" w:type="dxa"/>
              <w:right w:w="15" w:type="dxa"/>
            </w:tcMar>
            <w:vAlign w:val="center"/>
          </w:tcPr>
          <w:p w:rsidR="004D05D5" w:rsidRPr="003C3271" w:rsidRDefault="004D05D5" w:rsidP="004D05D5">
            <w:pPr>
              <w:spacing w:after="20"/>
              <w:ind w:left="20"/>
              <w:jc w:val="both"/>
              <w:rPr>
                <w:sz w:val="28"/>
                <w:szCs w:val="28"/>
                <w:lang w:val="kk-KZ"/>
              </w:rPr>
            </w:pPr>
            <w:r w:rsidRPr="003C3271">
              <w:rPr>
                <w:sz w:val="28"/>
                <w:szCs w:val="28"/>
                <w:lang w:val="kk-KZ"/>
              </w:rPr>
              <w:t>Қазақстан Республикасының Үкіметі мен Азиядағы өзара іс-</w:t>
            </w:r>
            <w:r w:rsidRPr="003C3271">
              <w:rPr>
                <w:sz w:val="28"/>
                <w:szCs w:val="28"/>
                <w:lang w:val="kk-KZ"/>
              </w:rPr>
              <w:lastRenderedPageBreak/>
              <w:t>қимыл және сенім шаралары жөніндегі кеңес хатшылығы арасындағы Хатшылықтың Қазақстан Республикасының аумағында болу шарттары туралы 2007 жылғы 26 маусымдағы келісім</w:t>
            </w:r>
          </w:p>
        </w:tc>
        <w:tc>
          <w:tcPr>
            <w:tcW w:w="2126" w:type="dxa"/>
            <w:tcMar>
              <w:top w:w="15" w:type="dxa"/>
              <w:left w:w="15" w:type="dxa"/>
              <w:bottom w:w="15" w:type="dxa"/>
              <w:right w:w="15" w:type="dxa"/>
            </w:tcMar>
            <w:vAlign w:val="center"/>
          </w:tcPr>
          <w:p w:rsidR="004D05D5" w:rsidRPr="003C3271" w:rsidRDefault="004D05D5" w:rsidP="004D05D5">
            <w:pPr>
              <w:spacing w:after="0" w:line="240" w:lineRule="auto"/>
              <w:ind w:left="20"/>
              <w:jc w:val="both"/>
              <w:rPr>
                <w:sz w:val="28"/>
                <w:szCs w:val="28"/>
                <w:lang w:val="kk-KZ"/>
              </w:rPr>
            </w:pPr>
            <w:r w:rsidRPr="003C3271">
              <w:rPr>
                <w:sz w:val="28"/>
                <w:szCs w:val="28"/>
                <w:lang w:val="kk-KZ"/>
              </w:rPr>
              <w:lastRenderedPageBreak/>
              <w:t xml:space="preserve">4-бап: </w:t>
            </w:r>
          </w:p>
          <w:p w:rsidR="004D05D5" w:rsidRPr="003C3271" w:rsidRDefault="004D05D5" w:rsidP="004D05D5">
            <w:pPr>
              <w:spacing w:after="0" w:line="240" w:lineRule="auto"/>
              <w:ind w:left="20"/>
              <w:jc w:val="both"/>
              <w:rPr>
                <w:sz w:val="28"/>
                <w:szCs w:val="28"/>
                <w:lang w:val="kk-KZ"/>
              </w:rPr>
            </w:pPr>
            <w:r w:rsidRPr="003C3271">
              <w:rPr>
                <w:sz w:val="28"/>
                <w:szCs w:val="28"/>
                <w:lang w:val="kk-KZ"/>
              </w:rPr>
              <w:t>Қабылдаушы тарап Конференцияны</w:t>
            </w:r>
            <w:r w:rsidRPr="003C3271">
              <w:rPr>
                <w:sz w:val="28"/>
                <w:szCs w:val="28"/>
                <w:lang w:val="kk-KZ"/>
              </w:rPr>
              <w:lastRenderedPageBreak/>
              <w:t>ң штаб-пәтері үшін арнайы бөлмені жалға алу ақысын өтеусіз қамтамасыз етеді</w:t>
            </w:r>
          </w:p>
        </w:tc>
        <w:tc>
          <w:tcPr>
            <w:tcW w:w="4961" w:type="dxa"/>
            <w:tcMar>
              <w:top w:w="15" w:type="dxa"/>
              <w:left w:w="15" w:type="dxa"/>
              <w:bottom w:w="15" w:type="dxa"/>
              <w:right w:w="15" w:type="dxa"/>
            </w:tcMar>
            <w:vAlign w:val="center"/>
          </w:tcPr>
          <w:p w:rsidR="004D05D5" w:rsidRPr="003C3271" w:rsidRDefault="004D05D5" w:rsidP="004D05D5">
            <w:pPr>
              <w:spacing w:after="0" w:line="240" w:lineRule="auto"/>
              <w:ind w:left="20"/>
              <w:jc w:val="both"/>
              <w:rPr>
                <w:sz w:val="28"/>
                <w:szCs w:val="28"/>
                <w:lang w:val="kk-KZ"/>
              </w:rPr>
            </w:pPr>
            <w:r w:rsidRPr="003C3271">
              <w:rPr>
                <w:sz w:val="28"/>
                <w:szCs w:val="28"/>
                <w:lang w:val="kk-KZ"/>
              </w:rPr>
              <w:lastRenderedPageBreak/>
              <w:t>Қазақстан Республикасының халықаралық ұйымдармен ынтымақтастық жөніндегі комиссиясының хаттамасы</w:t>
            </w:r>
          </w:p>
        </w:tc>
        <w:tc>
          <w:tcPr>
            <w:tcW w:w="3402" w:type="dxa"/>
            <w:tcMar>
              <w:top w:w="15" w:type="dxa"/>
              <w:left w:w="15" w:type="dxa"/>
              <w:bottom w:w="15" w:type="dxa"/>
              <w:right w:w="15" w:type="dxa"/>
            </w:tcMar>
            <w:vAlign w:val="center"/>
          </w:tcPr>
          <w:p w:rsidR="004D05D5" w:rsidRPr="003C3271" w:rsidRDefault="004D05D5" w:rsidP="004D05D5">
            <w:pPr>
              <w:spacing w:after="0" w:line="240" w:lineRule="auto"/>
              <w:ind w:left="20"/>
              <w:jc w:val="both"/>
              <w:rPr>
                <w:sz w:val="28"/>
                <w:szCs w:val="28"/>
                <w:lang w:val="kk-KZ"/>
              </w:rPr>
            </w:pPr>
            <w:r w:rsidRPr="003C3271">
              <w:rPr>
                <w:sz w:val="28"/>
                <w:szCs w:val="28"/>
                <w:lang w:val="kk-KZ"/>
              </w:rPr>
              <w:t xml:space="preserve">Келісімнің 4-бабын орындау мақсатында Қазақстан ҚР Сыртқы істер министрлігі атынан </w:t>
            </w:r>
            <w:r w:rsidRPr="003C3271">
              <w:rPr>
                <w:sz w:val="28"/>
                <w:szCs w:val="28"/>
                <w:lang w:val="kk-KZ"/>
              </w:rPr>
              <w:lastRenderedPageBreak/>
              <w:t>АӨСШК штаб-пәтерін жалға берілетін бөлмемен қамтамасыз етуге ерікті жарналар енгізеді</w:t>
            </w:r>
          </w:p>
        </w:tc>
      </w:tr>
      <w:tr w:rsidR="004D05D5" w:rsidRPr="00B1005A" w:rsidTr="00A245E3">
        <w:trPr>
          <w:trHeight w:val="30"/>
        </w:trPr>
        <w:tc>
          <w:tcPr>
            <w:tcW w:w="582" w:type="dxa"/>
            <w:tcMar>
              <w:top w:w="15" w:type="dxa"/>
              <w:left w:w="15" w:type="dxa"/>
              <w:bottom w:w="15" w:type="dxa"/>
              <w:right w:w="15" w:type="dxa"/>
            </w:tcMar>
            <w:vAlign w:val="center"/>
          </w:tcPr>
          <w:p w:rsidR="004D05D5" w:rsidRPr="003C3271" w:rsidRDefault="004D05D5" w:rsidP="004D05D5">
            <w:pPr>
              <w:spacing w:after="0" w:line="240" w:lineRule="auto"/>
              <w:ind w:left="20"/>
              <w:jc w:val="both"/>
              <w:rPr>
                <w:sz w:val="28"/>
                <w:szCs w:val="28"/>
                <w:lang w:val="kk-KZ"/>
              </w:rPr>
            </w:pPr>
            <w:r w:rsidRPr="003C3271">
              <w:rPr>
                <w:sz w:val="28"/>
                <w:szCs w:val="28"/>
                <w:lang w:val="kk-KZ"/>
              </w:rPr>
              <w:lastRenderedPageBreak/>
              <w:t>29</w:t>
            </w:r>
          </w:p>
        </w:tc>
        <w:tc>
          <w:tcPr>
            <w:tcW w:w="3261" w:type="dxa"/>
            <w:tcMar>
              <w:top w:w="15" w:type="dxa"/>
              <w:left w:w="15" w:type="dxa"/>
              <w:bottom w:w="15" w:type="dxa"/>
              <w:right w:w="15" w:type="dxa"/>
            </w:tcMar>
            <w:vAlign w:val="center"/>
          </w:tcPr>
          <w:p w:rsidR="004D05D5" w:rsidRPr="003C3271" w:rsidRDefault="004D05D5" w:rsidP="004D05D5">
            <w:pPr>
              <w:spacing w:after="20"/>
              <w:ind w:left="20"/>
              <w:jc w:val="both"/>
              <w:rPr>
                <w:sz w:val="28"/>
                <w:szCs w:val="28"/>
                <w:lang w:val="kk-KZ"/>
              </w:rPr>
            </w:pPr>
            <w:r w:rsidRPr="003C3271">
              <w:rPr>
                <w:sz w:val="28"/>
                <w:szCs w:val="28"/>
                <w:lang w:val="kk-KZ"/>
              </w:rPr>
              <w:t>Қазақстан Республикасы мен Қытай Халық Республикасы арасындағы Тату көршілік, достық және ынтымақтастық туралы шарт</w:t>
            </w:r>
          </w:p>
        </w:tc>
        <w:tc>
          <w:tcPr>
            <w:tcW w:w="2126" w:type="dxa"/>
            <w:tcMar>
              <w:top w:w="15" w:type="dxa"/>
              <w:left w:w="15" w:type="dxa"/>
              <w:bottom w:w="15" w:type="dxa"/>
              <w:right w:w="15" w:type="dxa"/>
            </w:tcMar>
            <w:vAlign w:val="center"/>
          </w:tcPr>
          <w:p w:rsidR="004D05D5" w:rsidRPr="003C3271" w:rsidRDefault="004D05D5" w:rsidP="004D05D5">
            <w:pPr>
              <w:spacing w:after="0" w:line="240" w:lineRule="auto"/>
              <w:ind w:left="20"/>
              <w:jc w:val="both"/>
              <w:rPr>
                <w:sz w:val="28"/>
                <w:szCs w:val="28"/>
                <w:lang w:val="kk-KZ"/>
              </w:rPr>
            </w:pPr>
            <w:r w:rsidRPr="003C3271">
              <w:rPr>
                <w:sz w:val="28"/>
                <w:szCs w:val="28"/>
                <w:lang w:val="kk-KZ"/>
              </w:rPr>
              <w:t>1-бап: Тараптар бiр-бiрiне басып кiрмеу, бiр-бiрінің ішкі iстерiне араласпау,</w:t>
            </w:r>
          </w:p>
          <w:p w:rsidR="004D05D5" w:rsidRPr="003C3271" w:rsidRDefault="004D05D5" w:rsidP="004D05D5">
            <w:pPr>
              <w:spacing w:after="0" w:line="240" w:lineRule="auto"/>
              <w:ind w:left="20"/>
              <w:jc w:val="both"/>
              <w:rPr>
                <w:sz w:val="28"/>
                <w:szCs w:val="28"/>
                <w:lang w:val="kk-KZ"/>
              </w:rPr>
            </w:pPr>
            <w:r w:rsidRPr="003C3271">
              <w:rPr>
                <w:sz w:val="28"/>
                <w:szCs w:val="28"/>
                <w:lang w:val="kk-KZ"/>
              </w:rPr>
              <w:t>теңдiк пен өзара тиімділік, бейбiт өмiр сүру, егемендік пен жер тұтастығын өзара</w:t>
            </w:r>
          </w:p>
          <w:p w:rsidR="004D05D5" w:rsidRPr="003C3271" w:rsidRDefault="004D05D5" w:rsidP="004D05D5">
            <w:pPr>
              <w:spacing w:after="0" w:line="240" w:lineRule="auto"/>
              <w:ind w:left="20"/>
              <w:jc w:val="both"/>
              <w:rPr>
                <w:sz w:val="28"/>
                <w:szCs w:val="28"/>
                <w:lang w:val="kk-KZ"/>
              </w:rPr>
            </w:pPr>
            <w:r w:rsidRPr="003C3271">
              <w:rPr>
                <w:sz w:val="28"/>
                <w:szCs w:val="28"/>
                <w:lang w:val="kk-KZ"/>
              </w:rPr>
              <w:t xml:space="preserve">құрмет тұтудың қағидаттарына, халықаралық құқықтың жалпы танымал қағидаттары мен нормаларына сәйкес тату </w:t>
            </w:r>
            <w:r w:rsidRPr="003C3271">
              <w:rPr>
                <w:sz w:val="28"/>
                <w:szCs w:val="28"/>
                <w:lang w:val="kk-KZ"/>
              </w:rPr>
              <w:lastRenderedPageBreak/>
              <w:t>көршілік, достық және өзара тиiмдi ынтымақтастықты</w:t>
            </w:r>
          </w:p>
          <w:p w:rsidR="004D05D5" w:rsidRPr="003C3271" w:rsidRDefault="004D05D5" w:rsidP="004D05D5">
            <w:pPr>
              <w:spacing w:after="0" w:line="240" w:lineRule="auto"/>
              <w:ind w:left="20"/>
              <w:jc w:val="both"/>
              <w:rPr>
                <w:sz w:val="28"/>
                <w:szCs w:val="28"/>
                <w:lang w:val="kk-KZ"/>
              </w:rPr>
            </w:pPr>
            <w:r w:rsidRPr="003C3271">
              <w:rPr>
                <w:sz w:val="28"/>
                <w:szCs w:val="28"/>
                <w:lang w:val="kk-KZ"/>
              </w:rPr>
              <w:t>белсендi түрде дамытады және нығайтады.</w:t>
            </w:r>
          </w:p>
        </w:tc>
        <w:tc>
          <w:tcPr>
            <w:tcW w:w="4961" w:type="dxa"/>
            <w:tcMar>
              <w:top w:w="15" w:type="dxa"/>
              <w:left w:w="15" w:type="dxa"/>
              <w:bottom w:w="15" w:type="dxa"/>
              <w:right w:w="15" w:type="dxa"/>
            </w:tcMar>
            <w:vAlign w:val="center"/>
          </w:tcPr>
          <w:p w:rsidR="004D05D5" w:rsidRPr="003C3271" w:rsidRDefault="004D05D5" w:rsidP="004D05D5">
            <w:pPr>
              <w:spacing w:after="0" w:line="240" w:lineRule="auto"/>
              <w:ind w:left="20"/>
              <w:jc w:val="both"/>
              <w:rPr>
                <w:sz w:val="28"/>
                <w:szCs w:val="28"/>
                <w:lang w:val="kk-KZ"/>
              </w:rPr>
            </w:pPr>
            <w:r w:rsidRPr="003C3271">
              <w:rPr>
                <w:sz w:val="28"/>
                <w:szCs w:val="28"/>
                <w:lang w:val="kk-KZ"/>
              </w:rPr>
              <w:lastRenderedPageBreak/>
              <w:t>-</w:t>
            </w:r>
          </w:p>
        </w:tc>
        <w:tc>
          <w:tcPr>
            <w:tcW w:w="3402" w:type="dxa"/>
            <w:tcMar>
              <w:top w:w="15" w:type="dxa"/>
              <w:left w:w="15" w:type="dxa"/>
              <w:bottom w:w="15" w:type="dxa"/>
              <w:right w:w="15" w:type="dxa"/>
            </w:tcMar>
            <w:vAlign w:val="center"/>
          </w:tcPr>
          <w:p w:rsidR="004D05D5" w:rsidRPr="003C3271" w:rsidRDefault="004D05D5" w:rsidP="004D05D5">
            <w:pPr>
              <w:spacing w:after="0" w:line="240" w:lineRule="auto"/>
              <w:ind w:left="20"/>
              <w:jc w:val="both"/>
              <w:rPr>
                <w:sz w:val="28"/>
                <w:szCs w:val="28"/>
                <w:lang w:val="kk-KZ"/>
              </w:rPr>
            </w:pPr>
            <w:r w:rsidRPr="003C3271">
              <w:rPr>
                <w:rStyle w:val="ezkurwreuab5ozgtqnkl"/>
                <w:sz w:val="28"/>
                <w:szCs w:val="28"/>
                <w:lang w:val="kk-KZ"/>
              </w:rPr>
              <w:t>2024</w:t>
            </w:r>
            <w:r w:rsidRPr="003C3271">
              <w:rPr>
                <w:sz w:val="28"/>
                <w:szCs w:val="28"/>
                <w:lang w:val="kk-KZ"/>
              </w:rPr>
              <w:t xml:space="preserve"> </w:t>
            </w:r>
            <w:r w:rsidRPr="003C3271">
              <w:rPr>
                <w:rStyle w:val="ezkurwreuab5ozgtqnkl"/>
                <w:sz w:val="28"/>
                <w:szCs w:val="28"/>
                <w:lang w:val="kk-KZ"/>
              </w:rPr>
              <w:t>жылғы</w:t>
            </w:r>
            <w:r w:rsidRPr="003C3271">
              <w:rPr>
                <w:sz w:val="28"/>
                <w:szCs w:val="28"/>
                <w:lang w:val="kk-KZ"/>
              </w:rPr>
              <w:t xml:space="preserve"> </w:t>
            </w:r>
            <w:r w:rsidRPr="003C3271">
              <w:rPr>
                <w:rStyle w:val="ezkurwreuab5ozgtqnkl"/>
                <w:sz w:val="28"/>
                <w:szCs w:val="28"/>
                <w:lang w:val="kk-KZ"/>
              </w:rPr>
              <w:t>шілдедегі</w:t>
            </w:r>
            <w:r w:rsidRPr="003C3271">
              <w:rPr>
                <w:sz w:val="28"/>
                <w:szCs w:val="28"/>
                <w:lang w:val="kk-KZ"/>
              </w:rPr>
              <w:t xml:space="preserve"> ҚР мен ҚХР Бірлескен </w:t>
            </w:r>
            <w:r w:rsidRPr="003C3271">
              <w:rPr>
                <w:rStyle w:val="ezkurwreuab5ozgtqnkl"/>
                <w:sz w:val="28"/>
                <w:szCs w:val="28"/>
                <w:lang w:val="kk-KZ"/>
              </w:rPr>
              <w:t>мәлімдемесі</w:t>
            </w:r>
          </w:p>
        </w:tc>
      </w:tr>
      <w:tr w:rsidR="004D05D5" w:rsidRPr="00B1005A" w:rsidTr="00A245E3">
        <w:trPr>
          <w:trHeight w:val="30"/>
        </w:trPr>
        <w:tc>
          <w:tcPr>
            <w:tcW w:w="582" w:type="dxa"/>
            <w:tcMar>
              <w:top w:w="15" w:type="dxa"/>
              <w:left w:w="15" w:type="dxa"/>
              <w:bottom w:w="15" w:type="dxa"/>
              <w:right w:w="15" w:type="dxa"/>
            </w:tcMar>
            <w:vAlign w:val="center"/>
          </w:tcPr>
          <w:p w:rsidR="004D05D5" w:rsidRPr="003C3271" w:rsidRDefault="004D05D5" w:rsidP="004D05D5">
            <w:pPr>
              <w:spacing w:after="0" w:line="240" w:lineRule="auto"/>
              <w:ind w:left="20"/>
              <w:jc w:val="both"/>
              <w:rPr>
                <w:sz w:val="28"/>
                <w:szCs w:val="28"/>
                <w:lang w:val="kk-KZ"/>
              </w:rPr>
            </w:pPr>
            <w:r w:rsidRPr="003C3271">
              <w:rPr>
                <w:sz w:val="28"/>
                <w:szCs w:val="28"/>
                <w:lang w:val="kk-KZ"/>
              </w:rPr>
              <w:lastRenderedPageBreak/>
              <w:t>30</w:t>
            </w:r>
          </w:p>
        </w:tc>
        <w:tc>
          <w:tcPr>
            <w:tcW w:w="3261" w:type="dxa"/>
            <w:tcMar>
              <w:top w:w="15" w:type="dxa"/>
              <w:left w:w="15" w:type="dxa"/>
              <w:bottom w:w="15" w:type="dxa"/>
              <w:right w:w="15" w:type="dxa"/>
            </w:tcMar>
            <w:vAlign w:val="center"/>
          </w:tcPr>
          <w:p w:rsidR="004D05D5" w:rsidRPr="003C3271" w:rsidRDefault="004D05D5" w:rsidP="004D05D5">
            <w:pPr>
              <w:spacing w:after="20"/>
              <w:ind w:left="20"/>
              <w:jc w:val="both"/>
              <w:rPr>
                <w:sz w:val="28"/>
                <w:szCs w:val="28"/>
                <w:lang w:val="kk-KZ"/>
              </w:rPr>
            </w:pPr>
            <w:r w:rsidRPr="003C3271">
              <w:rPr>
                <w:sz w:val="28"/>
                <w:szCs w:val="28"/>
                <w:lang w:val="kk-KZ"/>
              </w:rPr>
              <w:t>Қазақстан Республикасының Үкіметі мен Қытай Халық Республикасының Үкіметі арасындағы Дипломатиялық өкілдіктердің ғимараттарын салу үшін жер учаскелерін өзара беру туралы келісім</w:t>
            </w:r>
          </w:p>
        </w:tc>
        <w:tc>
          <w:tcPr>
            <w:tcW w:w="2126" w:type="dxa"/>
            <w:tcMar>
              <w:top w:w="15" w:type="dxa"/>
              <w:left w:w="15" w:type="dxa"/>
              <w:bottom w:w="15" w:type="dxa"/>
              <w:right w:w="15" w:type="dxa"/>
            </w:tcMar>
            <w:vAlign w:val="center"/>
          </w:tcPr>
          <w:p w:rsidR="004D05D5" w:rsidRPr="003C3271" w:rsidRDefault="004D05D5" w:rsidP="004D05D5">
            <w:pPr>
              <w:spacing w:after="0" w:line="240" w:lineRule="auto"/>
              <w:ind w:left="20"/>
              <w:jc w:val="both"/>
              <w:rPr>
                <w:sz w:val="28"/>
                <w:szCs w:val="28"/>
                <w:lang w:val="kk-KZ"/>
              </w:rPr>
            </w:pPr>
            <w:r w:rsidRPr="003C3271">
              <w:rPr>
                <w:sz w:val="28"/>
                <w:szCs w:val="28"/>
                <w:lang w:val="kk-KZ"/>
              </w:rPr>
              <w:t>1-бап:</w:t>
            </w:r>
          </w:p>
          <w:p w:rsidR="004D05D5" w:rsidRPr="003C3271" w:rsidRDefault="004D05D5" w:rsidP="004D05D5">
            <w:pPr>
              <w:spacing w:after="0" w:line="240" w:lineRule="auto"/>
              <w:ind w:left="20"/>
              <w:jc w:val="both"/>
              <w:rPr>
                <w:sz w:val="28"/>
                <w:szCs w:val="28"/>
                <w:lang w:val="kk-KZ"/>
              </w:rPr>
            </w:pPr>
            <w:r w:rsidRPr="003C3271">
              <w:rPr>
                <w:sz w:val="28"/>
                <w:szCs w:val="28"/>
                <w:lang w:val="kk-KZ"/>
              </w:rPr>
              <w:t>1) Қазақстан тарапы Қытай тарапына Қазақстан Республикасында Қытай Халық Республикасы Елшілігінің ғимараттарын салу үшін Астана қаласында Тәуелсіздік</w:t>
            </w:r>
          </w:p>
          <w:p w:rsidR="004D05D5" w:rsidRPr="003C3271" w:rsidRDefault="004D05D5" w:rsidP="004D05D5">
            <w:pPr>
              <w:spacing w:after="0" w:line="240" w:lineRule="auto"/>
              <w:ind w:left="20"/>
              <w:jc w:val="both"/>
              <w:rPr>
                <w:sz w:val="28"/>
                <w:szCs w:val="28"/>
                <w:lang w:val="kk-KZ"/>
              </w:rPr>
            </w:pPr>
            <w:r w:rsidRPr="003C3271">
              <w:rPr>
                <w:sz w:val="28"/>
                <w:szCs w:val="28"/>
                <w:lang w:val="kk-KZ"/>
              </w:rPr>
              <w:t>даңғылында алаңы 3 га жер учаскесін 49 (қырық тоғыз) жыл мерзімге уақытша өтеулі</w:t>
            </w:r>
          </w:p>
          <w:p w:rsidR="004D05D5" w:rsidRPr="003C3271" w:rsidRDefault="004D05D5" w:rsidP="004D05D5">
            <w:pPr>
              <w:spacing w:after="0" w:line="240" w:lineRule="auto"/>
              <w:ind w:left="20"/>
              <w:jc w:val="both"/>
              <w:rPr>
                <w:sz w:val="28"/>
                <w:szCs w:val="28"/>
                <w:lang w:val="kk-KZ"/>
              </w:rPr>
            </w:pPr>
            <w:r w:rsidRPr="003C3271">
              <w:rPr>
                <w:sz w:val="28"/>
                <w:szCs w:val="28"/>
                <w:lang w:val="kk-KZ"/>
              </w:rPr>
              <w:t xml:space="preserve">жер пайдалану (жалға алу) </w:t>
            </w:r>
            <w:r w:rsidRPr="003C3271">
              <w:rPr>
                <w:sz w:val="28"/>
                <w:szCs w:val="28"/>
                <w:lang w:val="kk-KZ"/>
              </w:rPr>
              <w:lastRenderedPageBreak/>
              <w:t>шартында береді.</w:t>
            </w:r>
          </w:p>
          <w:p w:rsidR="004D05D5" w:rsidRPr="003C3271" w:rsidRDefault="004D05D5" w:rsidP="004D05D5">
            <w:pPr>
              <w:spacing w:after="0" w:line="240" w:lineRule="auto"/>
              <w:ind w:left="20"/>
              <w:jc w:val="both"/>
              <w:rPr>
                <w:sz w:val="28"/>
                <w:szCs w:val="28"/>
                <w:lang w:val="kk-KZ"/>
              </w:rPr>
            </w:pPr>
            <w:r w:rsidRPr="003C3271">
              <w:rPr>
                <w:sz w:val="28"/>
                <w:szCs w:val="28"/>
                <w:lang w:val="kk-KZ"/>
              </w:rPr>
              <w:t>3) жалға беруші тараптың құзыретті органы (Астана қаласының әкімдігі, Қытай</w:t>
            </w:r>
          </w:p>
          <w:p w:rsidR="004D05D5" w:rsidRPr="003C3271" w:rsidRDefault="004D05D5" w:rsidP="004D05D5">
            <w:pPr>
              <w:spacing w:after="0" w:line="240" w:lineRule="auto"/>
              <w:ind w:left="20"/>
              <w:jc w:val="both"/>
              <w:rPr>
                <w:sz w:val="28"/>
                <w:szCs w:val="28"/>
                <w:lang w:val="kk-KZ"/>
              </w:rPr>
            </w:pPr>
            <w:r w:rsidRPr="003C3271">
              <w:rPr>
                <w:sz w:val="28"/>
                <w:szCs w:val="28"/>
                <w:lang w:val="kk-KZ"/>
              </w:rPr>
              <w:t>Халық Республикасының дипломатиялық корпус жөніндегі басқармасы) осы Келісім күшіне енгеннен кейін 30 күн ішінде жалға алушы тарапқа: Астана қаласында Тәуелсіздік даңғылында алаңы 3 га жер учаскесін;</w:t>
            </w:r>
          </w:p>
          <w:p w:rsidR="004D05D5" w:rsidRPr="003C3271" w:rsidRDefault="004D05D5" w:rsidP="004D05D5">
            <w:pPr>
              <w:spacing w:after="0" w:line="240" w:lineRule="auto"/>
              <w:ind w:left="20"/>
              <w:jc w:val="both"/>
              <w:rPr>
                <w:sz w:val="28"/>
                <w:szCs w:val="28"/>
                <w:lang w:val="kk-KZ"/>
              </w:rPr>
            </w:pPr>
            <w:r w:rsidRPr="003C3271">
              <w:rPr>
                <w:sz w:val="28"/>
                <w:szCs w:val="28"/>
                <w:lang w:val="kk-KZ"/>
              </w:rPr>
              <w:t xml:space="preserve">Бейжің қаласының 3-дипломатиялық ауданында алаңы </w:t>
            </w:r>
            <w:r w:rsidRPr="003C3271">
              <w:rPr>
                <w:sz w:val="28"/>
                <w:szCs w:val="28"/>
                <w:lang w:val="kk-KZ"/>
              </w:rPr>
              <w:lastRenderedPageBreak/>
              <w:t>0,2316 га жер учаскесін</w:t>
            </w:r>
          </w:p>
          <w:p w:rsidR="004D05D5" w:rsidRPr="003C3271" w:rsidRDefault="004D05D5" w:rsidP="004D05D5">
            <w:pPr>
              <w:spacing w:after="0" w:line="240" w:lineRule="auto"/>
              <w:ind w:left="20"/>
              <w:jc w:val="both"/>
              <w:rPr>
                <w:sz w:val="28"/>
                <w:szCs w:val="28"/>
                <w:lang w:val="kk-KZ"/>
              </w:rPr>
            </w:pPr>
            <w:r w:rsidRPr="003C3271">
              <w:rPr>
                <w:sz w:val="28"/>
                <w:szCs w:val="28"/>
                <w:lang w:val="kk-KZ"/>
              </w:rPr>
              <w:t>пайдалану құқығына құжат (дипломатиялық ауданның жалпы құрылыс салу</w:t>
            </w:r>
          </w:p>
          <w:p w:rsidR="004D05D5" w:rsidRPr="003C3271" w:rsidRDefault="004D05D5" w:rsidP="004D05D5">
            <w:pPr>
              <w:spacing w:after="0" w:line="240" w:lineRule="auto"/>
              <w:ind w:left="20"/>
              <w:jc w:val="both"/>
              <w:rPr>
                <w:sz w:val="28"/>
                <w:szCs w:val="28"/>
                <w:lang w:val="kk-KZ"/>
              </w:rPr>
            </w:pPr>
            <w:r w:rsidRPr="003C3271">
              <w:rPr>
                <w:sz w:val="28"/>
                <w:szCs w:val="28"/>
                <w:lang w:val="kk-KZ"/>
              </w:rPr>
              <w:t>жоспарымен байланыстырылған жер учаскесінің жоспарын және коммуникациялардың</w:t>
            </w:r>
          </w:p>
          <w:p w:rsidR="004D05D5" w:rsidRPr="003C3271" w:rsidRDefault="004D05D5" w:rsidP="004D05D5">
            <w:pPr>
              <w:spacing w:after="0" w:line="240" w:lineRule="auto"/>
              <w:ind w:left="20"/>
              <w:jc w:val="both"/>
              <w:rPr>
                <w:sz w:val="28"/>
                <w:szCs w:val="28"/>
                <w:lang w:val="kk-KZ"/>
              </w:rPr>
            </w:pPr>
            <w:r w:rsidRPr="003C3271">
              <w:rPr>
                <w:sz w:val="28"/>
                <w:szCs w:val="28"/>
                <w:lang w:val="kk-KZ"/>
              </w:rPr>
              <w:t>схемасын) береді.</w:t>
            </w:r>
          </w:p>
        </w:tc>
        <w:tc>
          <w:tcPr>
            <w:tcW w:w="4961" w:type="dxa"/>
            <w:tcMar>
              <w:top w:w="15" w:type="dxa"/>
              <w:left w:w="15" w:type="dxa"/>
              <w:bottom w:w="15" w:type="dxa"/>
              <w:right w:w="15" w:type="dxa"/>
            </w:tcMar>
            <w:vAlign w:val="center"/>
          </w:tcPr>
          <w:p w:rsidR="004D05D5" w:rsidRPr="003C3271" w:rsidRDefault="004D05D5" w:rsidP="004D05D5">
            <w:pPr>
              <w:spacing w:after="0" w:line="240" w:lineRule="auto"/>
              <w:ind w:left="20"/>
              <w:jc w:val="both"/>
              <w:rPr>
                <w:sz w:val="28"/>
                <w:szCs w:val="28"/>
                <w:lang w:val="kk-KZ"/>
              </w:rPr>
            </w:pPr>
          </w:p>
        </w:tc>
        <w:tc>
          <w:tcPr>
            <w:tcW w:w="3402" w:type="dxa"/>
            <w:tcMar>
              <w:top w:w="15" w:type="dxa"/>
              <w:left w:w="15" w:type="dxa"/>
              <w:bottom w:w="15" w:type="dxa"/>
              <w:right w:w="15" w:type="dxa"/>
            </w:tcMar>
            <w:vAlign w:val="center"/>
          </w:tcPr>
          <w:p w:rsidR="004D05D5" w:rsidRPr="003C3271" w:rsidRDefault="004D05D5" w:rsidP="004D05D5">
            <w:pPr>
              <w:spacing w:after="0" w:line="240" w:lineRule="auto"/>
              <w:ind w:left="20"/>
              <w:jc w:val="both"/>
              <w:rPr>
                <w:sz w:val="28"/>
                <w:szCs w:val="28"/>
                <w:lang w:val="kk-KZ"/>
              </w:rPr>
            </w:pPr>
            <w:r w:rsidRPr="003C3271">
              <w:rPr>
                <w:sz w:val="28"/>
                <w:szCs w:val="28"/>
                <w:lang w:val="kk-KZ"/>
              </w:rPr>
              <w:t>Қытай тарапы берілген жерден Елшілік ғимаратын салып, 2022 ж. бастап ҚХР Елшілігі осы ғимаратта орналасқан</w:t>
            </w:r>
          </w:p>
        </w:tc>
      </w:tr>
      <w:tr w:rsidR="004D05D5" w:rsidRPr="00B1005A" w:rsidTr="00A245E3">
        <w:trPr>
          <w:trHeight w:val="30"/>
        </w:trPr>
        <w:tc>
          <w:tcPr>
            <w:tcW w:w="582" w:type="dxa"/>
            <w:tcMar>
              <w:top w:w="15" w:type="dxa"/>
              <w:left w:w="15" w:type="dxa"/>
              <w:bottom w:w="15" w:type="dxa"/>
              <w:right w:w="15" w:type="dxa"/>
            </w:tcMar>
            <w:vAlign w:val="center"/>
          </w:tcPr>
          <w:p w:rsidR="004D05D5" w:rsidRPr="003C3271" w:rsidRDefault="004D05D5" w:rsidP="004D05D5">
            <w:pPr>
              <w:spacing w:after="0" w:line="240" w:lineRule="auto"/>
              <w:ind w:left="20"/>
              <w:jc w:val="both"/>
              <w:rPr>
                <w:sz w:val="28"/>
                <w:szCs w:val="28"/>
                <w:lang w:val="kk-KZ"/>
              </w:rPr>
            </w:pPr>
            <w:r w:rsidRPr="003C3271">
              <w:rPr>
                <w:sz w:val="28"/>
                <w:szCs w:val="28"/>
                <w:lang w:val="kk-KZ"/>
              </w:rPr>
              <w:lastRenderedPageBreak/>
              <w:t>31</w:t>
            </w:r>
          </w:p>
        </w:tc>
        <w:tc>
          <w:tcPr>
            <w:tcW w:w="3261" w:type="dxa"/>
            <w:tcMar>
              <w:top w:w="15" w:type="dxa"/>
              <w:left w:w="15" w:type="dxa"/>
              <w:bottom w:w="15" w:type="dxa"/>
              <w:right w:w="15" w:type="dxa"/>
            </w:tcMar>
            <w:vAlign w:val="center"/>
          </w:tcPr>
          <w:p w:rsidR="004D05D5" w:rsidRPr="003C3271" w:rsidRDefault="004D05D5" w:rsidP="004D05D5">
            <w:pPr>
              <w:spacing w:after="0" w:line="240" w:lineRule="auto"/>
              <w:ind w:left="20"/>
              <w:jc w:val="both"/>
              <w:rPr>
                <w:sz w:val="28"/>
                <w:lang w:val="kk-KZ"/>
              </w:rPr>
            </w:pPr>
            <w:r w:rsidRPr="003C3271">
              <w:rPr>
                <w:sz w:val="28"/>
                <w:lang w:val="kk-KZ"/>
              </w:rPr>
              <w:t>Қазақстан Республикасының Yкiметi мен Қытай Халық Республикасының Yкiметi арасындағы Қазақстан-Қытай ынтымақтастық жөнiндегі комитетiн құру туралы келiсiм</w:t>
            </w:r>
          </w:p>
          <w:p w:rsidR="004D05D5" w:rsidRPr="003C3271" w:rsidRDefault="004D05D5" w:rsidP="004D05D5">
            <w:pPr>
              <w:spacing w:after="20"/>
              <w:ind w:left="20"/>
              <w:jc w:val="both"/>
              <w:rPr>
                <w:sz w:val="28"/>
                <w:szCs w:val="28"/>
                <w:lang w:val="kk-KZ"/>
              </w:rPr>
            </w:pPr>
          </w:p>
        </w:tc>
        <w:tc>
          <w:tcPr>
            <w:tcW w:w="2126" w:type="dxa"/>
            <w:tcMar>
              <w:top w:w="15" w:type="dxa"/>
              <w:left w:w="15" w:type="dxa"/>
              <w:bottom w:w="15" w:type="dxa"/>
              <w:right w:w="15" w:type="dxa"/>
            </w:tcMar>
            <w:vAlign w:val="center"/>
          </w:tcPr>
          <w:p w:rsidR="004D05D5" w:rsidRPr="003C3271" w:rsidRDefault="004D05D5" w:rsidP="004D05D5">
            <w:pPr>
              <w:spacing w:after="0" w:line="240" w:lineRule="auto"/>
              <w:ind w:left="20"/>
              <w:jc w:val="both"/>
              <w:rPr>
                <w:sz w:val="28"/>
                <w:szCs w:val="28"/>
                <w:lang w:val="kk-KZ"/>
              </w:rPr>
            </w:pPr>
            <w:r w:rsidRPr="003C3271">
              <w:rPr>
                <w:sz w:val="28"/>
                <w:szCs w:val="28"/>
                <w:lang w:val="kk-KZ"/>
              </w:rPr>
              <w:t>1-бап: 1) Тараптар Қазақстан Республикасы мен Қытай Халық Республикасы арасында</w:t>
            </w:r>
          </w:p>
          <w:p w:rsidR="004D05D5" w:rsidRPr="003C3271" w:rsidRDefault="004D05D5" w:rsidP="004D05D5">
            <w:pPr>
              <w:spacing w:after="0" w:line="240" w:lineRule="auto"/>
              <w:ind w:left="20"/>
              <w:jc w:val="both"/>
              <w:rPr>
                <w:sz w:val="28"/>
                <w:szCs w:val="28"/>
                <w:lang w:val="kk-KZ"/>
              </w:rPr>
            </w:pPr>
            <w:r w:rsidRPr="003C3271">
              <w:rPr>
                <w:sz w:val="28"/>
                <w:szCs w:val="28"/>
                <w:lang w:val="kk-KZ"/>
              </w:rPr>
              <w:t xml:space="preserve">Ынтымақтастық жөнiндегі комитет (бұдан әрi - "Комитет" </w:t>
            </w:r>
            <w:r w:rsidRPr="003C3271">
              <w:rPr>
                <w:sz w:val="28"/>
                <w:szCs w:val="28"/>
                <w:lang w:val="kk-KZ"/>
              </w:rPr>
              <w:lastRenderedPageBreak/>
              <w:t>деп аталатын) құрады.</w:t>
            </w:r>
          </w:p>
        </w:tc>
        <w:tc>
          <w:tcPr>
            <w:tcW w:w="4961" w:type="dxa"/>
            <w:tcMar>
              <w:top w:w="15" w:type="dxa"/>
              <w:left w:w="15" w:type="dxa"/>
              <w:bottom w:w="15" w:type="dxa"/>
              <w:right w:w="15" w:type="dxa"/>
            </w:tcMar>
            <w:vAlign w:val="center"/>
          </w:tcPr>
          <w:p w:rsidR="004D05D5" w:rsidRPr="003C3271" w:rsidRDefault="004D05D5" w:rsidP="004D05D5">
            <w:pPr>
              <w:spacing w:after="0" w:line="240" w:lineRule="auto"/>
              <w:ind w:left="20"/>
              <w:jc w:val="both"/>
              <w:rPr>
                <w:sz w:val="28"/>
                <w:szCs w:val="28"/>
                <w:lang w:val="kk-KZ"/>
              </w:rPr>
            </w:pPr>
            <w:r w:rsidRPr="003C3271">
              <w:rPr>
                <w:sz w:val="28"/>
                <w:szCs w:val="28"/>
                <w:lang w:val="kk-KZ"/>
              </w:rPr>
              <w:lastRenderedPageBreak/>
              <w:t>-</w:t>
            </w:r>
          </w:p>
        </w:tc>
        <w:tc>
          <w:tcPr>
            <w:tcW w:w="3402" w:type="dxa"/>
            <w:tcMar>
              <w:top w:w="15" w:type="dxa"/>
              <w:left w:w="15" w:type="dxa"/>
              <w:bottom w:w="15" w:type="dxa"/>
              <w:right w:w="15" w:type="dxa"/>
            </w:tcMar>
            <w:vAlign w:val="center"/>
          </w:tcPr>
          <w:p w:rsidR="004D05D5" w:rsidRPr="003C3271" w:rsidRDefault="004D05D5" w:rsidP="004D05D5">
            <w:pPr>
              <w:adjustRightInd w:val="0"/>
              <w:snapToGrid w:val="0"/>
              <w:spacing w:after="0" w:line="240" w:lineRule="auto"/>
              <w:jc w:val="both"/>
              <w:rPr>
                <w:sz w:val="28"/>
                <w:lang w:val="kk-KZ"/>
              </w:rPr>
            </w:pPr>
            <w:r w:rsidRPr="003C3271">
              <w:rPr>
                <w:sz w:val="28"/>
                <w:lang w:val="kk-KZ"/>
              </w:rPr>
              <w:t xml:space="preserve">Комитеттің </w:t>
            </w:r>
          </w:p>
          <w:p w:rsidR="004D05D5" w:rsidRPr="003C3271" w:rsidRDefault="004D05D5" w:rsidP="004D05D5">
            <w:pPr>
              <w:adjustRightInd w:val="0"/>
              <w:snapToGrid w:val="0"/>
              <w:spacing w:after="0" w:line="240" w:lineRule="auto"/>
              <w:jc w:val="both"/>
              <w:rPr>
                <w:sz w:val="28"/>
                <w:lang w:val="kk-KZ"/>
              </w:rPr>
            </w:pPr>
            <w:r w:rsidRPr="003C3271">
              <w:rPr>
                <w:sz w:val="28"/>
                <w:lang w:val="kk-KZ"/>
              </w:rPr>
              <w:t xml:space="preserve">   12-отырысы 2025 жылғы </w:t>
            </w:r>
          </w:p>
          <w:p w:rsidR="004D05D5" w:rsidRPr="003C3271" w:rsidRDefault="004D05D5" w:rsidP="004D05D5">
            <w:pPr>
              <w:spacing w:after="0" w:line="240" w:lineRule="auto"/>
              <w:ind w:left="20"/>
              <w:jc w:val="both"/>
              <w:rPr>
                <w:sz w:val="28"/>
                <w:szCs w:val="28"/>
                <w:lang w:val="kk-KZ"/>
              </w:rPr>
            </w:pPr>
            <w:r w:rsidRPr="003C3271">
              <w:rPr>
                <w:sz w:val="28"/>
                <w:lang w:val="kk-KZ"/>
              </w:rPr>
              <w:t xml:space="preserve">17-18 наурызда Бейжің қ. өткізіліп, оның қорытындысы бойынша Тараптар тиісті Хаттамаға қол қойды. </w:t>
            </w:r>
          </w:p>
        </w:tc>
      </w:tr>
      <w:tr w:rsidR="00AA4E8E" w:rsidRPr="003C3271" w:rsidTr="000C4B78">
        <w:trPr>
          <w:trHeight w:val="30"/>
        </w:trPr>
        <w:tc>
          <w:tcPr>
            <w:tcW w:w="582" w:type="dxa"/>
            <w:tcMar>
              <w:top w:w="15" w:type="dxa"/>
              <w:left w:w="15" w:type="dxa"/>
              <w:bottom w:w="15" w:type="dxa"/>
              <w:right w:w="15" w:type="dxa"/>
            </w:tcMar>
            <w:vAlign w:val="center"/>
          </w:tcPr>
          <w:p w:rsidR="00AA4E8E" w:rsidRPr="003C3271" w:rsidRDefault="00AA4E8E" w:rsidP="00AA4E8E">
            <w:pPr>
              <w:spacing w:after="0" w:line="240" w:lineRule="auto"/>
              <w:ind w:left="20"/>
              <w:jc w:val="both"/>
              <w:rPr>
                <w:sz w:val="28"/>
                <w:szCs w:val="28"/>
                <w:lang w:val="kk-KZ"/>
              </w:rPr>
            </w:pPr>
            <w:r w:rsidRPr="003C3271">
              <w:rPr>
                <w:sz w:val="28"/>
                <w:szCs w:val="28"/>
                <w:lang w:val="kk-KZ"/>
              </w:rPr>
              <w:lastRenderedPageBreak/>
              <w:t>32</w:t>
            </w:r>
          </w:p>
        </w:tc>
        <w:tc>
          <w:tcPr>
            <w:tcW w:w="3261" w:type="dxa"/>
            <w:tcMar>
              <w:top w:w="15" w:type="dxa"/>
              <w:left w:w="15" w:type="dxa"/>
              <w:bottom w:w="15" w:type="dxa"/>
              <w:right w:w="15" w:type="dxa"/>
            </w:tcMar>
            <w:vAlign w:val="center"/>
          </w:tcPr>
          <w:p w:rsidR="00AA4E8E" w:rsidRPr="003C3271" w:rsidRDefault="00AA4E8E" w:rsidP="00AA4E8E">
            <w:pPr>
              <w:spacing w:after="0" w:line="240" w:lineRule="auto"/>
              <w:ind w:left="20"/>
              <w:jc w:val="both"/>
              <w:rPr>
                <w:sz w:val="28"/>
                <w:lang w:val="kk-KZ"/>
              </w:rPr>
            </w:pPr>
            <w:r w:rsidRPr="003C3271">
              <w:rPr>
                <w:sz w:val="28"/>
                <w:lang w:val="kk-KZ"/>
              </w:rPr>
              <w:t>«Түркітілдес мемлекеттердің ынтымақтастық кеңесін құру туралы Нахчыван келісіміне өзгерістер енгізу туралы хаттаманы ратификациялау туралы» Қазақстан Республикасы Заңы</w:t>
            </w:r>
          </w:p>
        </w:tc>
        <w:tc>
          <w:tcPr>
            <w:tcW w:w="2126" w:type="dxa"/>
            <w:tcMar>
              <w:top w:w="15" w:type="dxa"/>
              <w:left w:w="15" w:type="dxa"/>
              <w:bottom w:w="15" w:type="dxa"/>
              <w:right w:w="15" w:type="dxa"/>
            </w:tcMar>
            <w:vAlign w:val="center"/>
          </w:tcPr>
          <w:p w:rsidR="00AA4E8E" w:rsidRPr="003C3271" w:rsidRDefault="00AA4E8E" w:rsidP="00AA4E8E">
            <w:pPr>
              <w:spacing w:after="0" w:line="240" w:lineRule="auto"/>
              <w:ind w:left="20"/>
              <w:jc w:val="both"/>
              <w:rPr>
                <w:sz w:val="28"/>
                <w:lang w:val="kk-KZ"/>
              </w:rPr>
            </w:pPr>
            <w:r w:rsidRPr="003C3271">
              <w:rPr>
                <w:sz w:val="28"/>
                <w:lang w:val="kk-KZ"/>
              </w:rPr>
              <w:t>Хаттамамен негізгі Келісімге 10 өзгеріс енгізу қарастырылған. Оның 1, 2, 3 және 4 баптары Ұйымның атауы мен нысанын өзгертуге бағытталған.</w:t>
            </w:r>
          </w:p>
          <w:p w:rsidR="00AA4E8E" w:rsidRPr="003C3271" w:rsidRDefault="00AA4E8E" w:rsidP="00AA4E8E">
            <w:pPr>
              <w:spacing w:after="0" w:line="240" w:lineRule="auto"/>
              <w:ind w:left="20"/>
              <w:jc w:val="both"/>
              <w:rPr>
                <w:sz w:val="28"/>
                <w:lang w:val="kk-KZ"/>
              </w:rPr>
            </w:pPr>
            <w:r w:rsidRPr="003C3271">
              <w:rPr>
                <w:sz w:val="28"/>
                <w:lang w:val="kk-KZ"/>
              </w:rPr>
              <w:t xml:space="preserve">Хаттаманың 6, 7, 8, 9 және 11-баптары Ұйымдағы Мемлекеттер басшыларының жыл сайын бейресми отырыстарын өткізу, Ұйым құрылымдары әзірлеген құжаттарды қабылдау рәсімі, Ұйымның төрағалық тәртібі </w:t>
            </w:r>
            <w:r w:rsidRPr="003C3271">
              <w:rPr>
                <w:sz w:val="28"/>
                <w:lang w:val="kk-KZ"/>
              </w:rPr>
              <w:lastRenderedPageBreak/>
              <w:t>бағытындағы өзгерістерді қамтиды.</w:t>
            </w:r>
          </w:p>
          <w:p w:rsidR="00AA4E8E" w:rsidRPr="003C3271" w:rsidRDefault="00AA4E8E" w:rsidP="00AA4E8E">
            <w:pPr>
              <w:spacing w:after="0" w:line="240" w:lineRule="auto"/>
              <w:ind w:left="20"/>
              <w:jc w:val="both"/>
              <w:rPr>
                <w:sz w:val="28"/>
                <w:lang w:val="kk-KZ"/>
              </w:rPr>
            </w:pPr>
            <w:r w:rsidRPr="003C3271">
              <w:rPr>
                <w:sz w:val="28"/>
                <w:lang w:val="kk-KZ"/>
              </w:rPr>
              <w:t>Хаттаманың 10-бабында Түркі мемлекеттері ұйымы жанында мемлекеттерге, халықаралық ұйымдарға және басқа да құрылымдарға байқаушы мәртебесін беру нормасы көзделген.</w:t>
            </w:r>
          </w:p>
          <w:p w:rsidR="00AA4E8E" w:rsidRPr="003C3271" w:rsidRDefault="00AA4E8E" w:rsidP="00AA4E8E">
            <w:pPr>
              <w:spacing w:after="0" w:line="240" w:lineRule="auto"/>
              <w:ind w:left="20"/>
              <w:jc w:val="both"/>
              <w:rPr>
                <w:sz w:val="28"/>
                <w:lang w:val="kk-KZ"/>
              </w:rPr>
            </w:pPr>
            <w:r w:rsidRPr="003C3271">
              <w:rPr>
                <w:sz w:val="28"/>
                <w:lang w:val="kk-KZ"/>
              </w:rPr>
              <w:t xml:space="preserve">Хаттаманың 12-бабы Нахчыван келісімінің күшіне енуі үшін қажетті жолданатын жазбаша хабарламаға қатысты өзгерісті көздейді. </w:t>
            </w:r>
          </w:p>
        </w:tc>
        <w:tc>
          <w:tcPr>
            <w:tcW w:w="4961" w:type="dxa"/>
            <w:tcMar>
              <w:top w:w="15" w:type="dxa"/>
              <w:left w:w="15" w:type="dxa"/>
              <w:bottom w:w="15" w:type="dxa"/>
              <w:right w:w="15" w:type="dxa"/>
            </w:tcMar>
            <w:vAlign w:val="center"/>
          </w:tcPr>
          <w:p w:rsidR="00AA4E8E" w:rsidRPr="003C3271" w:rsidRDefault="00AA4E8E" w:rsidP="00AA4E8E">
            <w:pPr>
              <w:spacing w:after="0" w:line="240" w:lineRule="auto"/>
              <w:ind w:left="20"/>
              <w:jc w:val="both"/>
              <w:rPr>
                <w:sz w:val="28"/>
                <w:lang w:val="kk-KZ"/>
              </w:rPr>
            </w:pPr>
            <w:r w:rsidRPr="003C3271">
              <w:rPr>
                <w:sz w:val="28"/>
                <w:lang w:val="kk-KZ"/>
              </w:rPr>
              <w:lastRenderedPageBreak/>
              <w:t>-</w:t>
            </w:r>
          </w:p>
        </w:tc>
        <w:tc>
          <w:tcPr>
            <w:tcW w:w="3402" w:type="dxa"/>
            <w:tcMar>
              <w:top w:w="15" w:type="dxa"/>
              <w:left w:w="15" w:type="dxa"/>
              <w:bottom w:w="15" w:type="dxa"/>
              <w:right w:w="15" w:type="dxa"/>
            </w:tcMar>
            <w:vAlign w:val="center"/>
          </w:tcPr>
          <w:p w:rsidR="00AA4E8E" w:rsidRPr="003C3271" w:rsidRDefault="00AA4E8E" w:rsidP="00AA4E8E">
            <w:pPr>
              <w:adjustRightInd w:val="0"/>
              <w:snapToGrid w:val="0"/>
              <w:spacing w:after="0" w:line="240" w:lineRule="auto"/>
              <w:jc w:val="both"/>
              <w:rPr>
                <w:sz w:val="28"/>
                <w:lang w:val="kk-KZ"/>
              </w:rPr>
            </w:pPr>
            <w:r w:rsidRPr="003C3271">
              <w:rPr>
                <w:sz w:val="28"/>
                <w:lang w:val="kk-KZ"/>
              </w:rPr>
              <w:t xml:space="preserve">- </w:t>
            </w:r>
          </w:p>
        </w:tc>
      </w:tr>
      <w:tr w:rsidR="003C3271" w:rsidRPr="00B1005A" w:rsidTr="00FD33DE">
        <w:trPr>
          <w:trHeight w:val="30"/>
        </w:trPr>
        <w:tc>
          <w:tcPr>
            <w:tcW w:w="582" w:type="dxa"/>
            <w:vMerge w:val="restart"/>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r w:rsidRPr="003C3271">
              <w:rPr>
                <w:sz w:val="28"/>
                <w:szCs w:val="28"/>
                <w:lang w:val="kk-KZ"/>
              </w:rPr>
              <w:lastRenderedPageBreak/>
              <w:t>33</w:t>
            </w:r>
          </w:p>
        </w:tc>
        <w:tc>
          <w:tcPr>
            <w:tcW w:w="3261" w:type="dxa"/>
            <w:vMerge w:val="restart"/>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r w:rsidRPr="003C3271">
              <w:rPr>
                <w:sz w:val="28"/>
                <w:lang w:val="kk-KZ"/>
              </w:rPr>
              <w:t xml:space="preserve">Қазақстан Республикасының Үкіметі </w:t>
            </w:r>
            <w:r w:rsidRPr="003C3271">
              <w:rPr>
                <w:sz w:val="28"/>
                <w:lang w:val="kk-KZ"/>
              </w:rPr>
              <w:lastRenderedPageBreak/>
              <w:t>мен Біріккен Ұлттар Ұйымы арасындағы Қазақстан Республикасында Біріккен Ұлттар Ұйымының Орталық Азия мен Ауғанстан үшін орнықты даму мақсаттар жөніндегі өңірлік орталығын құру туралы келісім</w:t>
            </w: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 xml:space="preserve">II бап: Орталықтың </w:t>
            </w:r>
            <w:r w:rsidRPr="003C3271">
              <w:rPr>
                <w:sz w:val="28"/>
                <w:lang w:val="kk-KZ"/>
              </w:rPr>
              <w:lastRenderedPageBreak/>
              <w:t>болатын орны Қазақстан Республикасында Біріккен Ұлттар Ұйымының Орталық Азия мен Ауғанстан үшін орнықты даму саласындағы мақсаттар жөніндегі өңірлік орталығының функцияларын орындау үшін Қазақстан Республикасы, Алматы қаласында белгіленеді.</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Келісімде көзделмеген.</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 xml:space="preserve">Норма Орталықтың болатын орнын Қазақстан </w:t>
            </w:r>
            <w:r w:rsidRPr="003C3271">
              <w:rPr>
                <w:sz w:val="28"/>
                <w:lang w:val="kk-KZ"/>
              </w:rPr>
              <w:lastRenderedPageBreak/>
              <w:t>Республикасы, Алматы қаласында белгілеуді және оның БҰҰ-ның Орталық Азия мен Ауғанстан үшін орнықты даму саласындағы мақсаттар жөніндегі өңірлік орталығының функцияларын орындауын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 xml:space="preserve">IV бап: Тараптар Біріккен Ұлттар Ұйымының өкілдігі туралы келісімнің ережелері Орталыққа </w:t>
            </w:r>
            <w:r w:rsidRPr="003C3271">
              <w:rPr>
                <w:sz w:val="28"/>
                <w:lang w:val="kk-KZ"/>
              </w:rPr>
              <w:lastRenderedPageBreak/>
              <w:t>mutatis mutandis қолданылады деп келіседі.</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Қазақстан Республикасының Үкіметі мен Біріккен Ұлттар Ұйымы арасындағы Қазақстанда Біріккен Ұлттар Ұйымының уақытша өкілдігін құру туралы 1992 жылғы 5 қазандағы келісім.</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Норма Қазақстандағы БҰҰ өкілдігі туралы 1992 жылғы 5 қазандағы келісімде белгіленген құқықтық режимді Орталыққа қолдануды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 xml:space="preserve">V бап, 1-тармақ: Орталық және басқа да тиісті ұйымдар ұйымдастыратын кеңестерге, семинарларға, оқу курстарына, симпозиумдарға, практикумдарға және осыған ұқсас іс-шараларға шақырылатын БҰҰ-ға мүше мемлекеттердің өкілдері өз функцияларын орындау кезінде Жалпы конвенцияның IV бабында көрсетілген артықшылықтар мен </w:t>
            </w:r>
            <w:r w:rsidRPr="003C3271">
              <w:rPr>
                <w:sz w:val="28"/>
                <w:lang w:val="kk-KZ"/>
              </w:rPr>
              <w:lastRenderedPageBreak/>
              <w:t>иммунитеттерді пайдаланады.</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Жалпы конвенция: Біріккен Ұлттар Ұйымының артықшылықтары мен иммунитеттері туралы 1946 жылғы 13 ақпанда Бас Ассамблея қабылдаған конвенция.</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Норма Орталық және басқа да тиісті ұйымдар ұйымдастыратын іс-шараларға қатысатын БҰҰ-ға мүше мемлекеттер өкілдерінің артықшылықтар мен иммунитеттерді пайдалануын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V бап, 2-тармақ: Үкімет Орталық және Жалпы конвенцияның ережелері қолданылатын басқа да тиісті ұйымдар ұйымдастыратын кеңестерге, семинарларға, оқу курстарына, симпозиумдарға, практикумдарға және осыған ұқсас іс-шараларға қатысушылардың барлығының пікір білдіруге толық еркіндігін құрметтейді.</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Жалпы конвенция: Біріккен Ұлттар Ұйымының артықшылықтары мен иммунитеттері туралы 1946 жылғы 13 ақпанда Бас Ассамблея қабылдаған конвенция.</w:t>
            </w:r>
          </w:p>
        </w:tc>
        <w:tc>
          <w:tcPr>
            <w:tcW w:w="3402"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Норма Орталық іс-шараларына қатысушылардың пікір білдіруге толық еркіндігін құрметтеуді, сондай-ақ олардың тәуелсіз қатысуы мен жұмыс істеуі үшін қажетті артықшылықтарды, иммунитеттерді және жеңілдіктерді пайдалануды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 xml:space="preserve">VI бап, 1-тармақ: Құзыретті органдар қабылдаушы елдің ұлттық </w:t>
            </w:r>
            <w:r w:rsidRPr="003C3271">
              <w:rPr>
                <w:sz w:val="28"/>
                <w:lang w:val="kk-KZ"/>
              </w:rPr>
              <w:lastRenderedPageBreak/>
              <w:t>заңнамасына сәйкес қызмет орны қабылдаушы ел болып табылатын Орталықтың лауазымды адамдарының жұбайына (зайыбына) жұмыс істеуге рұқсат береді.</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Қабылдаушы елдің ұлттық заңнамасы.</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 xml:space="preserve">Норма Орталықтың лауазымды адамдарының жұбайына (зайыбына) Қазақстан Республикасының ұлттық </w:t>
            </w:r>
            <w:r w:rsidRPr="003C3271">
              <w:rPr>
                <w:sz w:val="28"/>
                <w:lang w:val="kk-KZ"/>
              </w:rPr>
              <w:lastRenderedPageBreak/>
              <w:t>заңнамасына сәйкес жұмыс істеуге рұқсат беруді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 xml:space="preserve">VI бап, 2-тармақ: Құзыретті органдар Орталықтың лауазымды адамдарының үй жұмыскерлері үшін визаларды, тұруға ықтиярхаттарды және басқа да қажетті құжаттарды барынша жедел беруді </w:t>
            </w:r>
            <w:r w:rsidRPr="003C3271">
              <w:rPr>
                <w:sz w:val="28"/>
                <w:lang w:val="kk-KZ"/>
              </w:rPr>
              <w:lastRenderedPageBreak/>
              <w:t>қамтамасыз етеді.</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Келісімде көзделмеген</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Норма Орталықтың лауазымды адамдарының үй жұмыскерлері үшін визаларды, тұруға ықтиярхаттарды және өзге де қажетті құжаттарды барынша жедел беруді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VIII бап, 1-тармақ: Келісім БҰҰ Үкіметтен күшіне енуі үшін қажетті ішкі рәсімдердің аяқталғаны туралы жазбаша хабарламаны дипломатиялық арналар арқылы алған күнінен бастап күшіне енеді.</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Келісімде көзделмеген</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Норма Келісімнің күшіне енуі үшін қажетті ішкі рәсімдердің аяқталғаны туралы Үкіметтің жазбаша хабарламасын дипломатиялық арналар арқылы жіберуді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 xml:space="preserve">VIII бап, 4-5-тармақтар: Келісімді жазбаша хабарлама жіберу арқылы Тараптардың кез келгені тоқтата алады; ол осындай хабарлама алынғаннан кейін алты ай </w:t>
            </w:r>
            <w:r w:rsidRPr="003C3271">
              <w:rPr>
                <w:sz w:val="28"/>
                <w:lang w:val="kk-KZ"/>
              </w:rPr>
              <w:lastRenderedPageBreak/>
              <w:t>өткен соң өз қолданысын тоқтатады. Үкімет қабылдаған міндеттемелер Келісімнің қолданысы тоқтатылғаннан кейін Орталықтың және оның лауазымды адамдарының мүлкін, қаражаты мен активтерін реттілікпен шығару үшін қажетті шамада күшінде қалады.</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Келісімде көзделмеген</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 xml:space="preserve">Норма Келісімнің қолданысын жазбаша хабарлама арқылы тоқтату тәртібін және Келісім тоқтатылғаннан кейін Үкімет қабылдаған міндеттемелердің Орталықтың және оның лауазымды адамдарының мүлкін, қаражаты мен активтерін реттілікпен шығару үшін қажетті </w:t>
            </w:r>
            <w:r w:rsidRPr="003C3271">
              <w:rPr>
                <w:sz w:val="28"/>
                <w:lang w:val="kk-KZ"/>
              </w:rPr>
              <w:lastRenderedPageBreak/>
              <w:t>көлемде сақталуын көздейді.</w:t>
            </w:r>
          </w:p>
        </w:tc>
      </w:tr>
      <w:tr w:rsidR="003C3271" w:rsidRPr="00B1005A" w:rsidTr="00FD33DE">
        <w:trPr>
          <w:trHeight w:val="30"/>
        </w:trPr>
        <w:tc>
          <w:tcPr>
            <w:tcW w:w="582" w:type="dxa"/>
            <w:vMerge w:val="restart"/>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r w:rsidRPr="003C3271">
              <w:rPr>
                <w:sz w:val="28"/>
                <w:szCs w:val="28"/>
                <w:lang w:val="kk-KZ"/>
              </w:rPr>
              <w:lastRenderedPageBreak/>
              <w:t>34</w:t>
            </w:r>
          </w:p>
        </w:tc>
        <w:tc>
          <w:tcPr>
            <w:tcW w:w="3261" w:type="dxa"/>
            <w:vMerge w:val="restart"/>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r w:rsidRPr="003C3271">
              <w:rPr>
                <w:sz w:val="28"/>
                <w:lang w:val="kk-KZ"/>
              </w:rPr>
              <w:t xml:space="preserve">Қазақстан Республикасының Үкіметі мен Біріккен Ұлттар Ұйымы арасындағы Біріккен Ұлттар Ұйымының Орталық Азия мен Ауғанстан үшін орнықты даму </w:t>
            </w:r>
            <w:r w:rsidRPr="003C3271">
              <w:rPr>
                <w:sz w:val="28"/>
                <w:lang w:val="kk-KZ"/>
              </w:rPr>
              <w:lastRenderedPageBreak/>
              <w:t>саласындағы мақсаттар жөніндегі өңірлік орталығына қатысты өзара түсіністік туралы меморандум</w:t>
            </w: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2-бап: Орталық Үкімет ұсынған Қазақстан Республикасы, Алматы қаласы, Байзақов көшесі, 303 мекенжайындағ</w:t>
            </w:r>
            <w:r w:rsidRPr="003C3271">
              <w:rPr>
                <w:sz w:val="28"/>
                <w:lang w:val="kk-KZ"/>
              </w:rPr>
              <w:lastRenderedPageBreak/>
              <w:t>ы «Біріккен Ұлттар Ұйымы Үйінде» орналасатын болады</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Меморандумда көзделмеген.</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Норма Орталықты Үкімет ұсынған «Біріккен Ұлттар Ұйымы Үйінде» Қазақстан Республикасы, Алматы қаласы, Байзақов көшесі, 303 мекенжайында орналастыруды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 xml:space="preserve">5-бап, 5.1-тармақ: Үкімет өзінің сәйкес және тиісті заңдарын, жылдық бюджеттің ережелері мен қағидаларын сақтай алған жағдайда, БҰҰ-ның Орталықтың жылдық бағдарламасын жүзеге асыруға байланысты шығындарын жабу үшін БҰҰ-ның иелігіне 2025 жылға 3 000 000 АҚШ доллары және 2026 жылдан бастап 2029 </w:t>
            </w:r>
            <w:r w:rsidRPr="003C3271">
              <w:rPr>
                <w:sz w:val="28"/>
                <w:lang w:val="kk-KZ"/>
              </w:rPr>
              <w:lastRenderedPageBreak/>
              <w:t>жылды қоса алғанға дейінгі келесі жылдарға жыл сайын 3 000 000 АҚШ доллары мөлшеріндегі соманы береді.</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Үкіметтің сәйкес және тиісті заңдары, жылдық бюджеттің ережелері мен қағидалары.</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Норма Орталықтың жылдық бағдарламасын жүзеге асыруға байланысты БҰҰ шеккен шығындарды жабу үшін Үкіметтің жыл сайын 3 000 000 АҚШ доллары мөлшерінде ерікті жарна беруін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5-бап, 5.2-тармақ: Үкімет алғашқы төлемді осы Меморандумға қол қойылғаннан кейін, ал келесі төлемдерді әрбір күнтізбелік жылдың бірінші тоқсаны ішінде 5.1-тармақта көзделген сомада шектеусіз пайдаланатын айырбасталатын валютада БҰҰ-ның банк шотына аударады.</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Меморандумда көзделмеген.</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Норма төлемдерді енгізу тәртібін көздейді: алғашқы төлем Меморандумға қол қойылғаннан кейін, келесі төлемдер әрбір күнтізбелік жылдың бірінші тоқсаны ішінде БҰҰ-ның банк шотына аударылады.</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5-бап, 5.3-тармақ: Үкіметтің жарнасы Орталықтың өз қызметін және жұмыс бағдарламасын жүзеге асыруы үшін жабдыққа қажетті шығындарды қоса алғанда, қызметтік үй-жайларды, конференц-залдар мен оқу аудиторияларын бірден жабдықтауға арналған шығыстарды қамтиды.</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Біріккен Ұлттар Ұйымының ережелері, қағидалары, саясаты және рәсімдері — жабдықты ауыстыру бөлігінде.</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Норма Үкімет жарнасын қызметтік үй-жайларды, конференц-залдар мен оқу аудиторияларын бірден жабдықтауға, оның ішінде ноутбуктар, мониторлар, АТ және коммуникациялық жүйелер, Интернет пен телефон байланысына қолжетімділік үшін пайдалануды көздейді; жабдықты ауыстыру БҰҰ ережелеріне, қағидаларына, саясатына және рәсімдеріне сәйкес жүргізіледі.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 xml:space="preserve">5-бап, 5.4-тармақ: Егер қажет деп танылса және екі тараппен де келісілген болса, </w:t>
            </w:r>
            <w:r w:rsidRPr="003C3271">
              <w:rPr>
                <w:sz w:val="28"/>
                <w:lang w:val="kk-KZ"/>
              </w:rPr>
              <w:lastRenderedPageBreak/>
              <w:t>Үкімет БҰҰ тарапынан мақұлданған жағдайда және БҰҰ ережелеріне, қағидаларына, саясатына және рәсімдеріне сәйкес Орталыққа әрқайсысы екі жылдан аспайтын мерзімге персонал қызметін ұсына алады; мұндай уағдаластықтың нақты шарттары Үкімет пен БҰҰ арасындағы жеке келісімде мазмұндалатын болады.</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Үкімет пен Біріккен Ұлттар Ұйымының арасындағы жеке келісім; Біріккен Ұлттар Ұйымының ережелері, қағидалары, саясаты және рәсімдері.</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 xml:space="preserve">Норма қажет деп танылған, екі тараппен келісілген және БҰҰ мақұлдаған жағдайда Үкіметтің Орталыққа персонал </w:t>
            </w:r>
            <w:r w:rsidRPr="003C3271">
              <w:rPr>
                <w:sz w:val="28"/>
                <w:lang w:val="kk-KZ"/>
              </w:rPr>
              <w:lastRenderedPageBreak/>
              <w:t>қызметін ұсына алуын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 xml:space="preserve">7-бап, 7.6-тармақ: Үкімет Орталыққа 5.1-тармақта </w:t>
            </w:r>
            <w:r w:rsidRPr="003C3271">
              <w:rPr>
                <w:sz w:val="28"/>
                <w:lang w:val="kk-KZ"/>
              </w:rPr>
              <w:lastRenderedPageBreak/>
              <w:t>көрсетілген сомадан артық қосымша жарналар бермейді. Күтпеген шығыстар туындаған кезде БҰҰ Үкіметтен қосымша қаржы қаражатын сұрататын болады, олай болмаған жағдайда Ұйым Орталықтың жұмыс бағдарламасының көлемін қысқартуы мүмкін.</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Меморандумда көзделмеген.</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 xml:space="preserve">Норма Үкіметтің міндеттемесін 5.1-тармақта көрсетілген сомалармен шектейді және күтпеген </w:t>
            </w:r>
            <w:r w:rsidRPr="003C3271">
              <w:rPr>
                <w:sz w:val="28"/>
                <w:lang w:val="kk-KZ"/>
              </w:rPr>
              <w:lastRenderedPageBreak/>
              <w:t>шығыстар туындаған кезде қосымша қаржы қаражаты БҰҰ тарапынан бөлек сұратылуы мүмкін екенін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 xml:space="preserve">10-бап, 10.3-тармақ: Үкімет Орталықтың қызметтік үй-жайларын өрт, азаматтық тәртіпсіздік, бүлік, </w:t>
            </w:r>
            <w:r w:rsidRPr="003C3271">
              <w:rPr>
                <w:sz w:val="28"/>
                <w:lang w:val="kk-KZ"/>
              </w:rPr>
              <w:lastRenderedPageBreak/>
              <w:t>вандализм, су тасқыны, жер сілкінісі немесе кез келген басқа да себептер салдарынан болатын залалдан сақтандыруды қамтамасыз ету үшін қажетті шаралар қабылдайды; сақтандыру шартында БҰҰ қосымша сақтандырылған тарап ретінде көрсетіледі және сақтандыру компаниясына Үкіметтің БҰҰ-ға қатысты құқықтарын суброгациялау құқығынан бас тартуы қамтылады.</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Сақтандыру шарты.</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Норма Орталықтың қызметтік үй-жайларын залалдан сақтандыруды және БҰҰ-ны сақтандыру шартында қосымша сақтандырылған тарап ретінде көрсетуді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 xml:space="preserve">10-бап, 10.3-тармақ: Егер Орталықтың қызметтік үй-жайларына зақым келтірілсе және сақтандыру полисі барлық қажетті шығыстарды өтемесе, Үкімет оларды бастапқы қалпына келтіреді; егер қызметтік үй-жайлар толық қираған немесе одан әрі пайдалануға жарамсыз болып қалса, Үкімет БҰҰ-ға басқа лайықты және барабар қызметтік үй-жайларды уақтылы береді және Орталық пен оның </w:t>
            </w:r>
            <w:r w:rsidRPr="003C3271">
              <w:rPr>
                <w:sz w:val="28"/>
                <w:lang w:val="kk-KZ"/>
              </w:rPr>
              <w:lastRenderedPageBreak/>
              <w:t>қызметкерлерінің жаңа үй-жайларға көшуіне байланысты барлық шығыстарды төлейді.</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Сақтандыру шарты.</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Норма сақтандыру өтемі жеткіліксіз болған жағдайда Үкіметтің ішінара зақым келтірілген үй-жайларды бастапқы қалпына келтіруін, ал толық жарамсыздық жағдайында басқа лайықты үй-жайлар беріп, көшу шығыстарын төлеуін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10-бап, 10.4-тармақ: Егер Орталыққа арналған қызметтік үй-жайлар енді берілмесе немесе қарыздар үшін иеліктен шығару, тәркілеу немесе басқа да заңды алып қою жағдайында, немесе Үкімет жаңа үй-жайлар ұсынса, Үкімет БҰҰ үшін қолдануға жарамды басқа лайықты және барабар үй-</w:t>
            </w:r>
            <w:r w:rsidRPr="003C3271">
              <w:rPr>
                <w:sz w:val="28"/>
                <w:lang w:val="kk-KZ"/>
              </w:rPr>
              <w:lastRenderedPageBreak/>
              <w:t>жайларды уақтылы береді және Орталықтың және оның тиісті персоналының жаңа үй-жайларға көшуіне байланысты барлық шығыстарды өтейді.</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Меморандумда көзделмеген.</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Норма бұрынғы қызметтік үй-жайлар берілмеген немесе ауыстырылған жағдайда Үкіметтің БҰҰ-ға басқа лайықты және барабар үй-жайлар беруін және Орталық пен персоналдың көшу шығыстарын өтеуін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 xml:space="preserve">11-бап: Үкімет пен БҰҰ арасындағы осы Меморандумға байланысты туындайтын барлық даулар Келісімнің IV бабында көзделгендей, Орталыққа mutatis mutandis қолданылатын, 1992 жылғы 5 қазанда жасалған Қазақстан </w:t>
            </w:r>
            <w:r w:rsidRPr="003C3271">
              <w:rPr>
                <w:sz w:val="28"/>
                <w:lang w:val="kk-KZ"/>
              </w:rPr>
              <w:lastRenderedPageBreak/>
              <w:t>Республикасының Үкіметі мен БҰҰ арасындағы Қазақстанда БҰҰ-ның уақытша өкілдігін құруға қатысты келісімнің XX бабында қамтылған дауларды реттеу туралы ережеге сәйкес шешіледі.</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Қазақстан Республикасының Үкіметі мен Біріккен Ұлттар Ұйымы арасындағы Қазақстанда Біріккен Ұлттар Ұйымының уақытша өкілдігін құруға қатысты 1992 жылғы 5 қазандағы келісімнің XX бабы.</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Норма Меморандумға байланысты Үкімет пен БҰҰ арасындағы дауларды 1992 жылғы 5 қазандағы келісімнің XX бабындағы дауларды реттеу туралы ережеге сәйкес шешуді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 xml:space="preserve">12-бап, 12.2-тармақ: Осы Меморандумға сәйкес жасалуы талап етілетін немесе рұқсат етілетін кез келген іс-әрекеттерді Үкімет атынан Қазақстан Республикасы Премьер-Министрінің орынбасары – </w:t>
            </w:r>
            <w:r w:rsidRPr="003C3271">
              <w:rPr>
                <w:sz w:val="28"/>
                <w:lang w:val="kk-KZ"/>
              </w:rPr>
              <w:lastRenderedPageBreak/>
              <w:t>Сыртқы істер министрі немесе оның тағайындаған өкілі жүзеге асыруы мүмкін.</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Меморандумда көзделмеген.</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Норма Меморандум бойынша Үкімет атынан іс-әрекеттерді жүзеге асыруға уәкілетті тұлғаны айқындайды: Қазақстан Республикасы Премьер-Министрінің орынбасары – Сыртқы істер министрі немесе оның тағайындаған өкілі.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 xml:space="preserve">13-бап: Меморандум шеңберіндегі қызмет аяқталғаннан немесе тоқтатылғаннан кейін бөлінбей және жұмсалмай қалған кез келген қаражат Үкімет пен БҰҰ арасында консультациялар өткізілгенге дейін 5.2-тармақта көрсетілген шотта сақталады; қаражатты пайдалану туралы шешім </w:t>
            </w:r>
            <w:r w:rsidRPr="003C3271">
              <w:rPr>
                <w:sz w:val="28"/>
                <w:lang w:val="kk-KZ"/>
              </w:rPr>
              <w:lastRenderedPageBreak/>
              <w:t>Тараптар арасындағы консультациялардан кейін қабылданады.</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Меморандумда көзделмеген.</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Норма қызмет аяқталғаннан немесе тоқтатылғаннан кейін бөлінбей және жұмсалмай қалған қаражатты пайдалану мәселесі бойынша Үкімет пен БҰҰ арасында консультациялар өткізуді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14-бап, 14.1-тармақ: Меморандум Үкіметке Меморандумның күшіне енуі үшін қажетті ішкі рәсімдердің аяқталғаны туралы БҰҰ-ға жіберген Үкіметтің хабарламасын дипломатиялық арналар арқылы алған күннен бастап күшіне енеді.</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Меморандумда көзделмеген.</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Норма Меморандумның күшіне енуі үшін қажетті ішкі рәсімдердің аяқталғаны туралы Үкіметтің хабарламасын дипломатиялық арналар арқылы жіберуді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 xml:space="preserve">14-бап, 14.2-тармақ: Меморандум 5 жыл мерзімге жасалады және егер </w:t>
            </w:r>
            <w:r w:rsidRPr="003C3271">
              <w:rPr>
                <w:sz w:val="28"/>
                <w:lang w:val="kk-KZ"/>
              </w:rPr>
              <w:lastRenderedPageBreak/>
              <w:t>Тараптардың ешқайсысы екінші Тарапты ағымдағы 5 жыл өткенге дейін кемінде 6 ай қалғанда оның қолданылуын тоқтату немесе ұзартпау ниеті туралы жазбаша нысанда дипломатиялық арналар арқылы хабардар етпесе, келесі бес жылға ұзартылуы мүмкін.</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Меморандумда көзделмеген.</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 xml:space="preserve">Норма Меморандумның бес жылдық қолданылу мерзімін, келесі бес жылға ұзарту мүмкіндігін және тоқтату немесе ұзартпау туралы жазбаша </w:t>
            </w:r>
            <w:r w:rsidRPr="003C3271">
              <w:rPr>
                <w:sz w:val="28"/>
                <w:lang w:val="kk-KZ"/>
              </w:rPr>
              <w:lastRenderedPageBreak/>
              <w:t>хабарламаны дипломатиялық арналар арқылы жіберу тәртібін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 xml:space="preserve">14-бап, 14.3-тармақ: Үкіметтің және БҰҰ-ның осы Меморандумға сәйкес қабылдаған міндеттемелері Меморандум тоқтатылғаннан кейін Үкімет пен </w:t>
            </w:r>
            <w:r w:rsidRPr="003C3271">
              <w:rPr>
                <w:sz w:val="28"/>
                <w:lang w:val="kk-KZ"/>
              </w:rPr>
              <w:lastRenderedPageBreak/>
              <w:t>БҰҰ арасындағы барлық міндеттемелерді реттеу үшін, оның ішінде кез келген қосалқы мердігерлерге, консультанттарға немесе өнім берушілерге қатысты қажетті көлемде өз күшінде қалады.</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lastRenderedPageBreak/>
              <w:t>Меморандумда көзделмеген.</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Норма Меморандум тоқтатылғаннан кейін Үкімет пен БҰҰ қабылдаған міндеттемелердің барлық міндеттемелерді реттеу үшін қажетті көлемде күшінде қалуын көздейді.</w:t>
            </w:r>
          </w:p>
        </w:tc>
      </w:tr>
      <w:tr w:rsidR="003C3271" w:rsidRPr="00B1005A" w:rsidTr="00FD33DE">
        <w:trPr>
          <w:trHeight w:val="30"/>
        </w:trPr>
        <w:tc>
          <w:tcPr>
            <w:tcW w:w="582"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E57170">
            <w:pPr>
              <w:spacing w:after="0" w:line="240" w:lineRule="auto"/>
              <w:ind w:left="20"/>
              <w:jc w:val="both"/>
              <w:rPr>
                <w:sz w:val="28"/>
                <w:lang w:val="kk-KZ"/>
              </w:rPr>
            </w:pPr>
          </w:p>
        </w:tc>
        <w:tc>
          <w:tcPr>
            <w:tcW w:w="2126"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14-бап, 14.4-тармақ: Осы Меморандумға сәйкес ұсынылуы немесе жіберілуі талап етілетін немесе рұқсат етілетін кез келген хабарламалар немесе сұрау салулар жазбаша нысанда жасалуға тиіс.</w:t>
            </w:r>
          </w:p>
        </w:tc>
        <w:tc>
          <w:tcPr>
            <w:tcW w:w="4961" w:type="dxa"/>
            <w:tcMar>
              <w:top w:w="15" w:type="dxa"/>
              <w:left w:w="15" w:type="dxa"/>
              <w:bottom w:w="15" w:type="dxa"/>
              <w:right w:w="15" w:type="dxa"/>
            </w:tcMar>
          </w:tcPr>
          <w:p w:rsidR="003C3271" w:rsidRPr="003C3271" w:rsidRDefault="003C3271" w:rsidP="00E57170">
            <w:pPr>
              <w:spacing w:after="0" w:line="240" w:lineRule="auto"/>
              <w:ind w:left="20"/>
              <w:jc w:val="both"/>
              <w:rPr>
                <w:sz w:val="28"/>
                <w:lang w:val="kk-KZ"/>
              </w:rPr>
            </w:pPr>
            <w:r w:rsidRPr="003C3271">
              <w:rPr>
                <w:sz w:val="28"/>
                <w:lang w:val="kk-KZ"/>
              </w:rPr>
              <w:t>Меморандумда көзделмеген</w:t>
            </w:r>
          </w:p>
        </w:tc>
        <w:tc>
          <w:tcPr>
            <w:tcW w:w="3402" w:type="dxa"/>
            <w:tcMar>
              <w:top w:w="15" w:type="dxa"/>
              <w:left w:w="15" w:type="dxa"/>
              <w:bottom w:w="15" w:type="dxa"/>
              <w:right w:w="15" w:type="dxa"/>
            </w:tcMar>
          </w:tcPr>
          <w:p w:rsidR="003C3271" w:rsidRPr="003C3271" w:rsidRDefault="003C3271" w:rsidP="00E57170">
            <w:pPr>
              <w:adjustRightInd w:val="0"/>
              <w:snapToGrid w:val="0"/>
              <w:spacing w:after="0" w:line="240" w:lineRule="auto"/>
              <w:jc w:val="both"/>
              <w:rPr>
                <w:sz w:val="28"/>
                <w:lang w:val="kk-KZ"/>
              </w:rPr>
            </w:pPr>
            <w:r w:rsidRPr="003C3271">
              <w:rPr>
                <w:sz w:val="28"/>
                <w:lang w:val="kk-KZ"/>
              </w:rPr>
              <w:t>Норма Меморандумға сәйкес ұсынылатын немесе жіберілетін кез келген хабарламалар немесе сұрау салулар жазбаша нысанда жасалуға тиіс екенін көздейді.</w:t>
            </w:r>
          </w:p>
        </w:tc>
      </w:tr>
      <w:tr w:rsidR="003C3271" w:rsidRPr="00B1005A" w:rsidTr="000C4B78">
        <w:trPr>
          <w:trHeight w:val="30"/>
        </w:trPr>
        <w:tc>
          <w:tcPr>
            <w:tcW w:w="582" w:type="dxa"/>
            <w:vMerge w:val="restart"/>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r w:rsidRPr="003C3271">
              <w:rPr>
                <w:sz w:val="28"/>
                <w:szCs w:val="28"/>
                <w:lang w:val="kk-KZ"/>
              </w:rPr>
              <w:lastRenderedPageBreak/>
              <w:t>35</w:t>
            </w:r>
          </w:p>
        </w:tc>
        <w:tc>
          <w:tcPr>
            <w:tcW w:w="3261" w:type="dxa"/>
            <w:vMerge w:val="restart"/>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lang w:val="kk-KZ"/>
              </w:rPr>
              <w:t>Қазақстан Республикасы мен Тәжікстан республикасы арасындағы одақтастық қатынастар туралы шарт</w:t>
            </w: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Саяси, экономикалық, әлеуметтік, ғылыми, технологиялық, мәдени және гуманитарлық салалардағы өзара іс-қимылдың нысандары мен тетіктерін одан әрі жетілдіру мақсатында одақтастық қатынастар негізінде екіжақты ынтымақтастықты дамыту (1-бап)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szCs w:val="28"/>
                <w:lang w:val="kk-KZ"/>
              </w:rPr>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үйлестіру жөніндегі 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 xml:space="preserve">Мемлекеттердің тәуелсіздігін, мемлекеттік егемендігі мен аумақтық тұтастығын нығайту, одақтастық қатынастарға </w:t>
            </w:r>
            <w:r w:rsidRPr="003C3271">
              <w:rPr>
                <w:sz w:val="28"/>
                <w:szCs w:val="28"/>
                <w:lang w:val="kk-KZ"/>
              </w:rPr>
              <w:lastRenderedPageBreak/>
              <w:t xml:space="preserve">нұқсан келтіретін әрекеттерден тартыну, сондай-ақ Тәжікстан Республикасына қарсы бағытталған әрекеттерге қатыспау </w:t>
            </w:r>
            <w:r w:rsidRPr="003C3271">
              <w:rPr>
                <w:sz w:val="28"/>
                <w:szCs w:val="28"/>
                <w:lang w:val="kk-KZ"/>
              </w:rPr>
              <w:br/>
              <w:t>(2-бап)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lang w:val="kk-KZ"/>
              </w:rPr>
              <w:lastRenderedPageBreak/>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 xml:space="preserve">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w:t>
            </w:r>
            <w:r w:rsidRPr="003C3271">
              <w:rPr>
                <w:sz w:val="28"/>
                <w:szCs w:val="28"/>
                <w:lang w:val="kk-KZ"/>
              </w:rPr>
              <w:lastRenderedPageBreak/>
              <w:t>үйлестіру жөніндегі 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Халықаралық терроризмге, экстремизмге, есірткі құралдарының заңсыз айналымына, ұйымдасқан қылмысқа, қарудың заңсыз саудасына, киберқылмысқа және қауіпсіздікке төнетін өзге де қатерлерге қарсы күрес саласында ынтымақтастықт</w:t>
            </w:r>
            <w:r w:rsidRPr="003C3271">
              <w:rPr>
                <w:sz w:val="28"/>
                <w:szCs w:val="28"/>
                <w:lang w:val="kk-KZ"/>
              </w:rPr>
              <w:lastRenderedPageBreak/>
              <w:t xml:space="preserve">ы жүзеге асыру </w:t>
            </w:r>
            <w:r w:rsidRPr="003C3271">
              <w:rPr>
                <w:sz w:val="28"/>
                <w:szCs w:val="28"/>
                <w:lang w:val="kk-KZ"/>
              </w:rPr>
              <w:br/>
              <w:t>(3-бап)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szCs w:val="28"/>
                <w:lang w:val="kk-KZ"/>
              </w:rPr>
              <w:lastRenderedPageBreak/>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үйлестіру жөніндегі 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Парламентаралық достық топтарының қызметін жандандыру және халықаралық парламентаралық ұйымдар шеңберіндегі өзара іс-қимыл арқылы парламентаралық ынтымақтастықты нығайту (4-бап)</w:t>
            </w:r>
          </w:p>
        </w:tc>
        <w:tc>
          <w:tcPr>
            <w:tcW w:w="4961" w:type="dxa"/>
            <w:tcMar>
              <w:top w:w="15" w:type="dxa"/>
              <w:left w:w="15" w:type="dxa"/>
              <w:bottom w:w="15" w:type="dxa"/>
              <w:right w:w="15" w:type="dxa"/>
            </w:tcMar>
            <w:vAlign w:val="center"/>
          </w:tcPr>
          <w:p w:rsidR="003C3271" w:rsidRPr="003C3271" w:rsidRDefault="00454C0A" w:rsidP="00454C0A">
            <w:pPr>
              <w:spacing w:after="0" w:line="240" w:lineRule="auto"/>
              <w:ind w:left="20"/>
              <w:jc w:val="both"/>
              <w:rPr>
                <w:sz w:val="28"/>
                <w:lang w:val="kk-KZ"/>
              </w:rPr>
            </w:pPr>
            <w:r>
              <w:rPr>
                <w:sz w:val="28"/>
                <w:szCs w:val="28"/>
                <w:lang w:val="kk-KZ"/>
              </w:rPr>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үйлестіру жөніндегі 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 xml:space="preserve">Әскери және әскери-техникалық салалардағы ынтымақтастықты нығайту, қауіпсіздікке қатер төнген жағдайда консультациялар </w:t>
            </w:r>
            <w:r w:rsidRPr="003C3271">
              <w:rPr>
                <w:sz w:val="28"/>
                <w:szCs w:val="28"/>
                <w:lang w:val="kk-KZ"/>
              </w:rPr>
              <w:lastRenderedPageBreak/>
              <w:t>өткізу, азаматтық қорғаныс және төтенше жағдайлардың салдарын жою саласындағы өзара іс-қимылды жүзеге асыру (5-бап)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szCs w:val="28"/>
                <w:lang w:val="kk-KZ"/>
              </w:rPr>
              <w:lastRenderedPageBreak/>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 xml:space="preserve">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үйлестіру жөніндегі </w:t>
            </w:r>
            <w:r w:rsidRPr="003C3271">
              <w:rPr>
                <w:sz w:val="28"/>
                <w:szCs w:val="28"/>
                <w:lang w:val="kk-KZ"/>
              </w:rPr>
              <w:lastRenderedPageBreak/>
              <w:t>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Екі мемлекет арасындағы сауда-экономикалық ынтымақтастықты дамыту және тауар айналымын әртараптандыру үшін қолайлы жағдайлар жасау (6-бап)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lang w:val="kk-KZ"/>
              </w:rPr>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үйлестіру жөніндегі 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 xml:space="preserve">Кәсіпкерлік қызметті дамыту, инвестицияларды ынталандыру және өзара қорғау, бірлескен </w:t>
            </w:r>
            <w:r w:rsidRPr="003C3271">
              <w:rPr>
                <w:sz w:val="28"/>
                <w:szCs w:val="28"/>
                <w:lang w:val="kk-KZ"/>
              </w:rPr>
              <w:lastRenderedPageBreak/>
              <w:t>кәсіпорындар құру үшін қолайлы жағдайлар жасау (7-бап)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lang w:val="kk-KZ"/>
              </w:rPr>
              <w:lastRenderedPageBreak/>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 xml:space="preserve">Қазақстан Республикасының халықаралық шарттарын іске асыру тәртібін белгілейді, халықаралық міндеттемелердің орындалуын қамтамасыз </w:t>
            </w:r>
            <w:r w:rsidRPr="003C3271">
              <w:rPr>
                <w:sz w:val="28"/>
                <w:szCs w:val="28"/>
                <w:lang w:val="kk-KZ"/>
              </w:rPr>
              <w:lastRenderedPageBreak/>
              <w:t>ету және халықаралық ынтымақтастықты үйлестіру жөніндегі 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Денсаулық сақтау, халық денсаулығын қорғау және инфекциялық әрі инфекциялық емес ауруларға қарсы іс-қимыл саласындағы ынтымақтастықты дамыту (8-бап)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szCs w:val="28"/>
                <w:lang w:val="kk-KZ"/>
              </w:rPr>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үйлестіру жөніндегі 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Ауыл шаруашылығы, азық-түлік қауіпсіздігі және агроөнеркәсіптік кешен салаларындағы ынтымақтастықты дамыту, оның ішінде бірлескен кәсіпорындар құру (9-бап)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szCs w:val="28"/>
                <w:lang w:val="kk-KZ"/>
              </w:rPr>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үйлестіру жөніндегі 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Екіжақты бизнес-форумдарды, инвестициялық форумдарды және өзге де экономикалық іс-шараларды өткізуге жәрдемдесу (10-бап)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lang w:val="kk-KZ"/>
              </w:rPr>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үйлестіру жөніндегі 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 xml:space="preserve"> Көлік және коммуникациялар саласындағы өзара тиімді ынтымақтастықты дамыту, оның ішінде ақпараттық көлік жүйелері мен ақпараттық-коммуникациялық технологияларды дамыту, сондай-ақ транзиттік мультимодальды </w:t>
            </w:r>
            <w:r w:rsidRPr="003C3271">
              <w:rPr>
                <w:sz w:val="28"/>
                <w:szCs w:val="28"/>
                <w:lang w:val="kk-KZ"/>
              </w:rPr>
              <w:lastRenderedPageBreak/>
              <w:t>және интермодальды тасымалдар мен халықаралық көлік дәліздерінің үздіксіз жұмыс істеуі үшін қолайлы жағдайлар жасау (11-бап)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lang w:val="kk-KZ"/>
              </w:rPr>
              <w:lastRenderedPageBreak/>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үйлестіру жөніндегі 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 xml:space="preserve">Бірлескен бағдарламаларды іске асыру, перспективалы жобаларды құру және озық технологияларды енгізу арқылы цифрландыру және инновациялар саласындағы ынтымақтастықты кеңейту, сондай-ақ өңірлік ынтымақтастық шеңберінде </w:t>
            </w:r>
            <w:r w:rsidRPr="003C3271">
              <w:rPr>
                <w:sz w:val="28"/>
                <w:szCs w:val="28"/>
                <w:lang w:val="kk-KZ"/>
              </w:rPr>
              <w:lastRenderedPageBreak/>
              <w:t>цифрлық экожүйені қалыптастыруға жәрдемдесу (12-бап)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lang w:val="kk-KZ"/>
              </w:rPr>
              <w:lastRenderedPageBreak/>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үйлестіру жөніндегі 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Бірлескен жобаларды, өнімдер мен қызметтерді іске асыруды және ілгерілетуді қоса алғанда, ғарыш кеңістігін бейбіт мақсатта игеру саласындағы ынтымақтастықты дамыту (13-бап)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lang w:val="kk-KZ"/>
              </w:rPr>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үйлестіру жөніндегі 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 xml:space="preserve">Мұнай-газ, химия, машина жасау, тау-кен және атом салаларындағы кәсіпорындар арасындағы кооперацияны дамытуға жәрдемдесу, сондай-ақ </w:t>
            </w:r>
            <w:r w:rsidRPr="003C3271">
              <w:rPr>
                <w:sz w:val="28"/>
                <w:szCs w:val="28"/>
                <w:lang w:val="kk-KZ"/>
              </w:rPr>
              <w:lastRenderedPageBreak/>
              <w:t>энергетика, оның ішінде электр энергетикасы мен жаңартылатын энергия көздері салаларындағы өзара тиімді және ұзақ мерзімді ынтымақтастықты дамыту (14-бап)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lang w:val="kk-KZ"/>
              </w:rPr>
              <w:lastRenderedPageBreak/>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 xml:space="preserve">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үйлестіру жөніндегі </w:t>
            </w:r>
            <w:r w:rsidRPr="003C3271">
              <w:rPr>
                <w:sz w:val="28"/>
                <w:szCs w:val="28"/>
                <w:lang w:val="kk-KZ"/>
              </w:rPr>
              <w:lastRenderedPageBreak/>
              <w:t>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 xml:space="preserve">Мәдени-гуманитарлық байланыстарды тереңдетуге, Қазақстан мен Тәжікстан халықтарының этникалық және тілдік ерекшелігін сақтауға, сондай-ақ Тәжікстандағы этникалық қазақтар мен Қазақстандағы </w:t>
            </w:r>
            <w:r w:rsidRPr="003C3271">
              <w:rPr>
                <w:sz w:val="28"/>
                <w:szCs w:val="28"/>
                <w:lang w:val="kk-KZ"/>
              </w:rPr>
              <w:lastRenderedPageBreak/>
              <w:t xml:space="preserve">этникалық тәжіктер үшін қолайлы жағдайлар жасауға ықпал ету </w:t>
            </w:r>
            <w:r w:rsidRPr="003C3271">
              <w:rPr>
                <w:sz w:val="28"/>
                <w:szCs w:val="28"/>
                <w:lang w:val="kk-KZ"/>
              </w:rPr>
              <w:br/>
              <w:t>(15-бап)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lang w:val="kk-KZ"/>
              </w:rPr>
              <w:lastRenderedPageBreak/>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үйлестіру жөніндегі 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Қауіпсіз, реттелген және заңды еңбек көші-қоны саласындағы ынтымақтастықты дамыту, сондай-ақ адам құқықтары мен негізгі бостандықтардың жүзеге асырылуына жәрдемдесу (16-бап)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lang w:val="kk-KZ"/>
              </w:rPr>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үйлестіру жөніндегі 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 xml:space="preserve">Жоғары білім беру және ғылыми-техникалық саладағы ынтымақтастықты дамыту, білім </w:t>
            </w:r>
            <w:r w:rsidRPr="003C3271">
              <w:rPr>
                <w:sz w:val="28"/>
                <w:szCs w:val="28"/>
                <w:lang w:val="kk-KZ"/>
              </w:rPr>
              <w:lastRenderedPageBreak/>
              <w:t>беру және ғылыми ұйымдар арасында тікелей байланыстар орнатуға жәрдемдесу, кадрлар даярлау және студенттер мен ғалымдар алмасуы үшін жағдайлар жасау (17-бап)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lang w:val="kk-KZ"/>
              </w:rPr>
              <w:lastRenderedPageBreak/>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 xml:space="preserve">Қазақстан Республикасының халықаралық шарттарын іске асыру тәртібін белгілейді, халықаралық міндеттемелердің орындалуын қамтамасыз </w:t>
            </w:r>
            <w:r w:rsidRPr="003C3271">
              <w:rPr>
                <w:sz w:val="28"/>
                <w:szCs w:val="28"/>
                <w:lang w:val="kk-KZ"/>
              </w:rPr>
              <w:lastRenderedPageBreak/>
              <w:t>ету және халықаралық ынтымақтастықты үйлестіру жөніндегі 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Негізгі халықаралық мәселелер мен өзара қызығушылық тудыратын мәселелер бойынша ұстанымдарды айқындау кезінде консультациялар өткізу арқылы Тәжікстан Республикасымен тығыз өзара іс-қимыл жасау (18-бап)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lang w:val="kk-KZ"/>
              </w:rPr>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үйлестіру жөніндегі 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Орталық Азиядағы бейбітшілікті, тұрақтылық пен келісімді нығайтуға жәрдемдесу, Орталық Азия мемлекеттері басшыларының Консультативтік кездесулері форматын дамыту мен оны институционалдық тұрғыдан нығайтуды қолдау (19-бап)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lang w:val="kk-KZ"/>
              </w:rPr>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үйлестіру жөніндегі 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20"/>
              <w:ind w:left="20"/>
              <w:jc w:val="both"/>
              <w:rPr>
                <w:sz w:val="28"/>
                <w:szCs w:val="28"/>
                <w:lang w:val="kk-KZ"/>
              </w:rPr>
            </w:pPr>
            <w:r w:rsidRPr="003C3271">
              <w:rPr>
                <w:sz w:val="28"/>
                <w:szCs w:val="28"/>
                <w:lang w:val="kk-KZ"/>
              </w:rPr>
              <w:t xml:space="preserve">Орталық Азиядағы мемлекетаралық су көздерінің су ресурстарын ұтымды, әділ және өзара тиімді пайдалану мен қорғау жөніндегі </w:t>
            </w:r>
            <w:r w:rsidRPr="003C3271">
              <w:rPr>
                <w:sz w:val="28"/>
                <w:szCs w:val="28"/>
                <w:lang w:val="kk-KZ"/>
              </w:rPr>
              <w:lastRenderedPageBreak/>
              <w:t>ынтымақтастықты дамыту, сондай-ақ Аралды құтқарудың халықаралық қоры шеңберінде өзара іс-қимыл жасау (20-бап)</w:t>
            </w:r>
          </w:p>
          <w:p w:rsidR="003C3271" w:rsidRPr="003C3271" w:rsidRDefault="003C3271" w:rsidP="003C3271">
            <w:pPr>
              <w:spacing w:after="0" w:line="240" w:lineRule="auto"/>
              <w:ind w:left="20"/>
              <w:jc w:val="both"/>
              <w:rPr>
                <w:sz w:val="28"/>
                <w:lang w:val="kk-KZ"/>
              </w:rPr>
            </w:pP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lang w:val="kk-KZ"/>
              </w:rPr>
              <w:lastRenderedPageBreak/>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 xml:space="preserve">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үйлестіру жөніндегі </w:t>
            </w:r>
            <w:r w:rsidRPr="003C3271">
              <w:rPr>
                <w:sz w:val="28"/>
                <w:szCs w:val="28"/>
                <w:lang w:val="kk-KZ"/>
              </w:rPr>
              <w:lastRenderedPageBreak/>
              <w:t>мемлекеттік органдардың өкілеттіктерін айқындайды</w:t>
            </w:r>
          </w:p>
        </w:tc>
      </w:tr>
      <w:tr w:rsidR="003C3271" w:rsidRPr="00B1005A" w:rsidTr="000C4B78">
        <w:trPr>
          <w:trHeight w:val="30"/>
        </w:trPr>
        <w:tc>
          <w:tcPr>
            <w:tcW w:w="582"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szCs w:val="28"/>
                <w:lang w:val="kk-KZ"/>
              </w:rPr>
            </w:pPr>
          </w:p>
        </w:tc>
        <w:tc>
          <w:tcPr>
            <w:tcW w:w="3261" w:type="dxa"/>
            <w:vMerge/>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p>
        </w:tc>
        <w:tc>
          <w:tcPr>
            <w:tcW w:w="2126" w:type="dxa"/>
            <w:tcMar>
              <w:top w:w="15" w:type="dxa"/>
              <w:left w:w="15" w:type="dxa"/>
              <w:bottom w:w="15" w:type="dxa"/>
              <w:right w:w="15" w:type="dxa"/>
            </w:tcMar>
            <w:vAlign w:val="center"/>
          </w:tcPr>
          <w:p w:rsidR="003C3271" w:rsidRPr="003C3271" w:rsidRDefault="003C3271" w:rsidP="003C3271">
            <w:pPr>
              <w:spacing w:after="0" w:line="240" w:lineRule="auto"/>
              <w:ind w:left="20"/>
              <w:jc w:val="both"/>
              <w:rPr>
                <w:sz w:val="28"/>
                <w:lang w:val="kk-KZ"/>
              </w:rPr>
            </w:pPr>
            <w:r w:rsidRPr="003C3271">
              <w:rPr>
                <w:sz w:val="28"/>
                <w:szCs w:val="28"/>
                <w:lang w:val="kk-KZ"/>
              </w:rPr>
              <w:t>Халықаралық және өңірлік ұйымдар мен форумдар шеңберінде Тәжікстан Республикасымен өзара іс-қимылды дамыту (21-бап)</w:t>
            </w:r>
          </w:p>
        </w:tc>
        <w:tc>
          <w:tcPr>
            <w:tcW w:w="4961" w:type="dxa"/>
            <w:tcMar>
              <w:top w:w="15" w:type="dxa"/>
              <w:left w:w="15" w:type="dxa"/>
              <w:bottom w:w="15" w:type="dxa"/>
              <w:right w:w="15" w:type="dxa"/>
            </w:tcMar>
            <w:vAlign w:val="center"/>
          </w:tcPr>
          <w:p w:rsidR="003C3271" w:rsidRPr="003C3271" w:rsidRDefault="00454C0A" w:rsidP="003C3271">
            <w:pPr>
              <w:spacing w:after="0" w:line="240" w:lineRule="auto"/>
              <w:ind w:left="20"/>
              <w:jc w:val="both"/>
              <w:rPr>
                <w:sz w:val="28"/>
                <w:lang w:val="kk-KZ"/>
              </w:rPr>
            </w:pPr>
            <w:r>
              <w:rPr>
                <w:sz w:val="28"/>
                <w:lang w:val="kk-KZ"/>
              </w:rPr>
              <w:t>-</w:t>
            </w:r>
          </w:p>
        </w:tc>
        <w:tc>
          <w:tcPr>
            <w:tcW w:w="3402" w:type="dxa"/>
            <w:tcMar>
              <w:top w:w="15" w:type="dxa"/>
              <w:left w:w="15" w:type="dxa"/>
              <w:bottom w:w="15" w:type="dxa"/>
              <w:right w:w="15" w:type="dxa"/>
            </w:tcMar>
            <w:vAlign w:val="center"/>
          </w:tcPr>
          <w:p w:rsidR="003C3271" w:rsidRPr="003C3271" w:rsidRDefault="003C3271" w:rsidP="003C3271">
            <w:pPr>
              <w:adjustRightInd w:val="0"/>
              <w:snapToGrid w:val="0"/>
              <w:spacing w:after="0" w:line="240" w:lineRule="auto"/>
              <w:jc w:val="both"/>
              <w:rPr>
                <w:sz w:val="28"/>
                <w:lang w:val="kk-KZ"/>
              </w:rPr>
            </w:pPr>
            <w:r w:rsidRPr="003C3271">
              <w:rPr>
                <w:sz w:val="28"/>
                <w:szCs w:val="28"/>
                <w:lang w:val="kk-KZ"/>
              </w:rPr>
              <w:t>Қазақстан Республикасының халықаралық шарттарын іске асыру тәртібін белгілейді, халықаралық міндеттемелердің орындалуын қамтамасыз ету және халықаралық ынтымақтастықты үйлестіру жөніндегі мемлекеттік органдардың өкілеттіктерін айқындайды</w:t>
            </w:r>
          </w:p>
        </w:tc>
      </w:tr>
    </w:tbl>
    <w:p w:rsidR="008047F4" w:rsidRPr="003C3271" w:rsidRDefault="008047F4" w:rsidP="007C3C63">
      <w:pPr>
        <w:spacing w:after="0" w:line="240" w:lineRule="auto"/>
        <w:rPr>
          <w:bCs/>
          <w:color w:val="000000"/>
          <w:sz w:val="28"/>
          <w:szCs w:val="28"/>
          <w:lang w:val="kk-KZ"/>
        </w:rPr>
      </w:pPr>
      <w:bookmarkStart w:id="6" w:name="z146"/>
    </w:p>
    <w:p w:rsidR="00D7557F" w:rsidRPr="003C3271" w:rsidRDefault="008A05AC" w:rsidP="007C3C63">
      <w:pPr>
        <w:spacing w:after="0" w:line="240" w:lineRule="auto"/>
        <w:rPr>
          <w:sz w:val="28"/>
          <w:szCs w:val="28"/>
          <w:lang w:val="kk-KZ"/>
        </w:rPr>
      </w:pPr>
      <w:r w:rsidRPr="003C3271">
        <w:rPr>
          <w:b/>
          <w:color w:val="000000"/>
          <w:sz w:val="28"/>
          <w:szCs w:val="28"/>
          <w:lang w:val="kk-KZ"/>
        </w:rPr>
        <w:t>V. Құқық қолдану практикасын талдауы.</w:t>
      </w:r>
    </w:p>
    <w:bookmarkEnd w:id="6"/>
    <w:p w:rsidR="00D7557F" w:rsidRPr="003C3271" w:rsidRDefault="00D7557F" w:rsidP="007C3C63">
      <w:pPr>
        <w:spacing w:after="0" w:line="240" w:lineRule="auto"/>
        <w:jc w:val="both"/>
        <w:rPr>
          <w:sz w:val="28"/>
          <w:szCs w:val="28"/>
          <w:lang w:val="kk-KZ"/>
        </w:rPr>
      </w:pPr>
    </w:p>
    <w:tbl>
      <w:tblPr>
        <w:tblW w:w="14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3261"/>
        <w:gridCol w:w="2126"/>
        <w:gridCol w:w="2231"/>
        <w:gridCol w:w="2730"/>
        <w:gridCol w:w="3402"/>
      </w:tblGrid>
      <w:tr w:rsidR="00D7557F" w:rsidRPr="003C3271" w:rsidTr="00A245E3">
        <w:trPr>
          <w:trHeight w:val="30"/>
        </w:trPr>
        <w:tc>
          <w:tcPr>
            <w:tcW w:w="582"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р/с</w:t>
            </w:r>
          </w:p>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w:t>
            </w:r>
          </w:p>
        </w:tc>
        <w:tc>
          <w:tcPr>
            <w:tcW w:w="3261"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Нормативтік құқықтық актінің атауы</w:t>
            </w:r>
          </w:p>
        </w:tc>
        <w:tc>
          <w:tcPr>
            <w:tcW w:w="2126"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 xml:space="preserve">Нормативтік құқықтық актінің </w:t>
            </w:r>
            <w:r w:rsidRPr="003C3271">
              <w:rPr>
                <w:b/>
                <w:bCs/>
                <w:color w:val="000000"/>
                <w:sz w:val="28"/>
                <w:szCs w:val="28"/>
                <w:lang w:val="kk-KZ"/>
              </w:rPr>
              <w:lastRenderedPageBreak/>
              <w:t>құрылымдық элементі</w:t>
            </w:r>
          </w:p>
        </w:tc>
        <w:tc>
          <w:tcPr>
            <w:tcW w:w="2231"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lastRenderedPageBreak/>
              <w:t>Проблемалық сұрақтардың сипаттамасы</w:t>
            </w:r>
          </w:p>
        </w:tc>
        <w:tc>
          <w:tcPr>
            <w:tcW w:w="2730"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Ақпарат көздері</w:t>
            </w:r>
          </w:p>
        </w:tc>
        <w:tc>
          <w:tcPr>
            <w:tcW w:w="3402"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Қабылданған немесе қабылданған шаралар</w:t>
            </w:r>
          </w:p>
        </w:tc>
      </w:tr>
      <w:tr w:rsidR="00D7557F" w:rsidRPr="003C3271" w:rsidTr="00A245E3">
        <w:trPr>
          <w:trHeight w:val="30"/>
        </w:trPr>
        <w:tc>
          <w:tcPr>
            <w:tcW w:w="582" w:type="dxa"/>
            <w:tcMar>
              <w:top w:w="15" w:type="dxa"/>
              <w:left w:w="15" w:type="dxa"/>
              <w:bottom w:w="15" w:type="dxa"/>
              <w:right w:w="15" w:type="dxa"/>
            </w:tcMar>
            <w:vAlign w:val="center"/>
          </w:tcPr>
          <w:p w:rsidR="00D7557F" w:rsidRPr="003C3271" w:rsidRDefault="000761FF" w:rsidP="007C3C63">
            <w:pPr>
              <w:spacing w:after="0" w:line="240" w:lineRule="auto"/>
              <w:ind w:left="20"/>
              <w:jc w:val="both"/>
              <w:rPr>
                <w:sz w:val="28"/>
                <w:szCs w:val="28"/>
                <w:lang w:val="kk-KZ"/>
              </w:rPr>
            </w:pPr>
            <w:r w:rsidRPr="003C3271">
              <w:rPr>
                <w:sz w:val="28"/>
                <w:szCs w:val="28"/>
                <w:lang w:val="kk-KZ"/>
              </w:rPr>
              <w:lastRenderedPageBreak/>
              <w:t>1</w:t>
            </w:r>
          </w:p>
        </w:tc>
        <w:tc>
          <w:tcPr>
            <w:tcW w:w="3261" w:type="dxa"/>
            <w:tcMar>
              <w:top w:w="15" w:type="dxa"/>
              <w:left w:w="15" w:type="dxa"/>
              <w:bottom w:w="15" w:type="dxa"/>
              <w:right w:w="15" w:type="dxa"/>
            </w:tcMar>
            <w:vAlign w:val="center"/>
          </w:tcPr>
          <w:p w:rsidR="00D7557F" w:rsidRPr="003C3271" w:rsidRDefault="00400001" w:rsidP="00E66784">
            <w:pPr>
              <w:spacing w:after="0" w:line="240" w:lineRule="auto"/>
              <w:jc w:val="both"/>
              <w:rPr>
                <w:sz w:val="28"/>
                <w:szCs w:val="28"/>
                <w:lang w:val="kk-KZ"/>
              </w:rPr>
            </w:pPr>
            <w:r w:rsidRPr="003C3271">
              <w:rPr>
                <w:sz w:val="28"/>
                <w:szCs w:val="28"/>
                <w:lang w:val="kk-KZ"/>
              </w:rPr>
              <w:t>Жоқ</w:t>
            </w:r>
          </w:p>
        </w:tc>
        <w:tc>
          <w:tcPr>
            <w:tcW w:w="2126" w:type="dxa"/>
            <w:tcMar>
              <w:top w:w="15" w:type="dxa"/>
              <w:left w:w="15" w:type="dxa"/>
              <w:bottom w:w="15" w:type="dxa"/>
              <w:right w:w="15" w:type="dxa"/>
            </w:tcMar>
            <w:vAlign w:val="center"/>
          </w:tcPr>
          <w:p w:rsidR="00D7557F" w:rsidRPr="003C3271" w:rsidRDefault="00400001" w:rsidP="007C3C63">
            <w:pPr>
              <w:spacing w:after="0" w:line="240" w:lineRule="auto"/>
              <w:ind w:left="20"/>
              <w:jc w:val="both"/>
              <w:rPr>
                <w:sz w:val="28"/>
                <w:szCs w:val="28"/>
                <w:lang w:val="kk-KZ"/>
              </w:rPr>
            </w:pPr>
            <w:r w:rsidRPr="003C3271">
              <w:rPr>
                <w:sz w:val="28"/>
                <w:szCs w:val="28"/>
                <w:lang w:val="kk-KZ"/>
              </w:rPr>
              <w:t>Жоқ</w:t>
            </w:r>
          </w:p>
        </w:tc>
        <w:tc>
          <w:tcPr>
            <w:tcW w:w="2231" w:type="dxa"/>
            <w:tcMar>
              <w:top w:w="15" w:type="dxa"/>
              <w:left w:w="15" w:type="dxa"/>
              <w:bottom w:w="15" w:type="dxa"/>
              <w:right w:w="15" w:type="dxa"/>
            </w:tcMar>
            <w:vAlign w:val="center"/>
          </w:tcPr>
          <w:p w:rsidR="00D7557F" w:rsidRPr="003C3271" w:rsidRDefault="00400001" w:rsidP="007C3C63">
            <w:pPr>
              <w:spacing w:after="0" w:line="240" w:lineRule="auto"/>
              <w:ind w:left="20"/>
              <w:jc w:val="both"/>
              <w:rPr>
                <w:color w:val="000000"/>
                <w:sz w:val="28"/>
                <w:szCs w:val="28"/>
                <w:lang w:val="kk-KZ"/>
              </w:rPr>
            </w:pPr>
            <w:r w:rsidRPr="003C3271">
              <w:rPr>
                <w:color w:val="000000"/>
                <w:sz w:val="28"/>
                <w:szCs w:val="28"/>
                <w:lang w:val="kk-KZ"/>
              </w:rPr>
              <w:t>Жоқ</w:t>
            </w:r>
          </w:p>
        </w:tc>
        <w:tc>
          <w:tcPr>
            <w:tcW w:w="2730" w:type="dxa"/>
            <w:tcMar>
              <w:top w:w="15" w:type="dxa"/>
              <w:left w:w="15" w:type="dxa"/>
              <w:bottom w:w="15" w:type="dxa"/>
              <w:right w:w="15" w:type="dxa"/>
            </w:tcMar>
            <w:vAlign w:val="center"/>
          </w:tcPr>
          <w:p w:rsidR="00D7557F" w:rsidRPr="003C3271" w:rsidRDefault="00400001" w:rsidP="00436704">
            <w:pPr>
              <w:spacing w:after="0" w:line="240" w:lineRule="auto"/>
              <w:ind w:left="20"/>
              <w:jc w:val="both"/>
              <w:rPr>
                <w:color w:val="000000"/>
                <w:sz w:val="28"/>
                <w:szCs w:val="28"/>
                <w:lang w:val="kk-KZ"/>
              </w:rPr>
            </w:pPr>
            <w:r w:rsidRPr="003C3271">
              <w:rPr>
                <w:color w:val="000000"/>
                <w:sz w:val="28"/>
                <w:szCs w:val="28"/>
                <w:lang w:val="kk-KZ"/>
              </w:rPr>
              <w:t>Жоқ</w:t>
            </w:r>
          </w:p>
        </w:tc>
        <w:tc>
          <w:tcPr>
            <w:tcW w:w="3402" w:type="dxa"/>
            <w:tcMar>
              <w:top w:w="15" w:type="dxa"/>
              <w:left w:w="15" w:type="dxa"/>
              <w:bottom w:w="15" w:type="dxa"/>
              <w:right w:w="15" w:type="dxa"/>
            </w:tcMar>
            <w:vAlign w:val="center"/>
          </w:tcPr>
          <w:p w:rsidR="00D7557F" w:rsidRPr="003C3271" w:rsidRDefault="00400001" w:rsidP="00436704">
            <w:pPr>
              <w:spacing w:after="0" w:line="240" w:lineRule="auto"/>
              <w:ind w:left="20"/>
              <w:jc w:val="both"/>
              <w:rPr>
                <w:color w:val="000000"/>
                <w:sz w:val="28"/>
                <w:szCs w:val="28"/>
                <w:lang w:val="kk-KZ"/>
              </w:rPr>
            </w:pPr>
            <w:r w:rsidRPr="003C3271">
              <w:rPr>
                <w:color w:val="000000"/>
                <w:sz w:val="28"/>
                <w:szCs w:val="28"/>
                <w:lang w:val="kk-KZ"/>
              </w:rPr>
              <w:t>Жоқ</w:t>
            </w:r>
          </w:p>
        </w:tc>
      </w:tr>
    </w:tbl>
    <w:p w:rsidR="008047F4" w:rsidRPr="003C3271" w:rsidRDefault="008047F4" w:rsidP="007C3C63">
      <w:pPr>
        <w:spacing w:after="0" w:line="240" w:lineRule="auto"/>
        <w:rPr>
          <w:bCs/>
          <w:color w:val="000000"/>
          <w:sz w:val="28"/>
          <w:szCs w:val="28"/>
          <w:lang w:val="kk-KZ"/>
        </w:rPr>
      </w:pPr>
      <w:bookmarkStart w:id="7" w:name="z147"/>
    </w:p>
    <w:p w:rsidR="00D7557F" w:rsidRPr="003C3271" w:rsidRDefault="008A05AC" w:rsidP="007C3C63">
      <w:pPr>
        <w:spacing w:after="0" w:line="240" w:lineRule="auto"/>
        <w:rPr>
          <w:b/>
          <w:color w:val="000000"/>
          <w:sz w:val="28"/>
          <w:szCs w:val="28"/>
          <w:lang w:val="kk-KZ"/>
        </w:rPr>
      </w:pPr>
      <w:r w:rsidRPr="003C3271">
        <w:rPr>
          <w:b/>
          <w:color w:val="000000"/>
          <w:sz w:val="28"/>
          <w:szCs w:val="28"/>
          <w:lang w:val="kk-KZ"/>
        </w:rPr>
        <w:t>VI. Заңнама саласының (кіші саласының) тұрақтылығы.</w:t>
      </w:r>
    </w:p>
    <w:p w:rsidR="008047F4" w:rsidRPr="003C3271" w:rsidRDefault="008047F4" w:rsidP="007C3C63">
      <w:pPr>
        <w:spacing w:after="0" w:line="240" w:lineRule="auto"/>
        <w:rPr>
          <w:sz w:val="28"/>
          <w:szCs w:val="28"/>
          <w:lang w:val="kk-KZ"/>
        </w:rPr>
      </w:pPr>
    </w:p>
    <w:tbl>
      <w:tblPr>
        <w:tblW w:w="14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3261"/>
        <w:gridCol w:w="2126"/>
        <w:gridCol w:w="4961"/>
        <w:gridCol w:w="3402"/>
      </w:tblGrid>
      <w:tr w:rsidR="00D7557F" w:rsidRPr="00B1005A" w:rsidTr="00A245E3">
        <w:trPr>
          <w:trHeight w:val="30"/>
        </w:trPr>
        <w:tc>
          <w:tcPr>
            <w:tcW w:w="582" w:type="dxa"/>
            <w:tcMar>
              <w:top w:w="15" w:type="dxa"/>
              <w:left w:w="15" w:type="dxa"/>
              <w:bottom w:w="15" w:type="dxa"/>
              <w:right w:w="15" w:type="dxa"/>
            </w:tcMar>
            <w:vAlign w:val="center"/>
          </w:tcPr>
          <w:bookmarkEnd w:id="7"/>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 р/с</w:t>
            </w:r>
          </w:p>
        </w:tc>
        <w:tc>
          <w:tcPr>
            <w:tcW w:w="3261"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Нормативтік құқықтық актінің атауы</w:t>
            </w:r>
          </w:p>
        </w:tc>
        <w:tc>
          <w:tcPr>
            <w:tcW w:w="2126"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Өзгерістер және (немесе) толықтырулар енгізілген нормативтік құқықтық актінің атауы</w:t>
            </w:r>
          </w:p>
        </w:tc>
        <w:tc>
          <w:tcPr>
            <w:tcW w:w="4961"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Өзгерістер және (немесе) толықтырулар енгізілген нормативтік құқықтық актінің құрылымдық элементі</w:t>
            </w:r>
          </w:p>
        </w:tc>
        <w:tc>
          <w:tcPr>
            <w:tcW w:w="3402"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Енгізілген өзгерістердің және (немесе) толықтырулардың негіздемесі</w:t>
            </w:r>
          </w:p>
        </w:tc>
      </w:tr>
      <w:tr w:rsidR="00D7557F" w:rsidRPr="00B1005A" w:rsidTr="00A245E3">
        <w:trPr>
          <w:trHeight w:val="30"/>
        </w:trPr>
        <w:tc>
          <w:tcPr>
            <w:tcW w:w="14332" w:type="dxa"/>
            <w:gridSpan w:val="5"/>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Конституциялық Заңдар, Кодекстер, шоғырландырылған заңдар, заңдар</w:t>
            </w:r>
          </w:p>
        </w:tc>
      </w:tr>
      <w:tr w:rsidR="00AA4E8E" w:rsidRPr="003C3271" w:rsidTr="00AA4E8E">
        <w:trPr>
          <w:trHeight w:val="55"/>
        </w:trPr>
        <w:tc>
          <w:tcPr>
            <w:tcW w:w="582" w:type="dxa"/>
            <w:tcMar>
              <w:top w:w="15" w:type="dxa"/>
              <w:left w:w="15" w:type="dxa"/>
              <w:bottom w:w="15" w:type="dxa"/>
              <w:right w:w="15" w:type="dxa"/>
            </w:tcMar>
            <w:vAlign w:val="center"/>
          </w:tcPr>
          <w:p w:rsidR="00AA4E8E" w:rsidRPr="003C3271" w:rsidRDefault="00AA4E8E" w:rsidP="00AA4E8E">
            <w:pPr>
              <w:spacing w:after="0" w:line="240" w:lineRule="auto"/>
              <w:ind w:left="20"/>
              <w:jc w:val="both"/>
              <w:rPr>
                <w:sz w:val="28"/>
                <w:szCs w:val="28"/>
                <w:lang w:val="kk-KZ"/>
              </w:rPr>
            </w:pPr>
            <w:r w:rsidRPr="003C3271">
              <w:rPr>
                <w:color w:val="000000"/>
                <w:sz w:val="28"/>
                <w:szCs w:val="28"/>
                <w:lang w:val="kk-KZ"/>
              </w:rPr>
              <w:t>1</w:t>
            </w:r>
          </w:p>
        </w:tc>
        <w:tc>
          <w:tcPr>
            <w:tcW w:w="3261" w:type="dxa"/>
            <w:tcMar>
              <w:top w:w="15" w:type="dxa"/>
              <w:left w:w="15" w:type="dxa"/>
              <w:bottom w:w="15" w:type="dxa"/>
              <w:right w:w="15" w:type="dxa"/>
            </w:tcMar>
            <w:vAlign w:val="center"/>
          </w:tcPr>
          <w:p w:rsidR="00AA4E8E" w:rsidRPr="003C3271" w:rsidRDefault="00554DEB" w:rsidP="00AA4E8E">
            <w:pPr>
              <w:spacing w:after="0" w:line="240" w:lineRule="auto"/>
              <w:ind w:left="20"/>
              <w:jc w:val="both"/>
              <w:rPr>
                <w:sz w:val="28"/>
                <w:szCs w:val="28"/>
                <w:lang w:val="kk-KZ"/>
              </w:rPr>
            </w:pPr>
            <w:r w:rsidRPr="003C3271">
              <w:rPr>
                <w:sz w:val="28"/>
                <w:szCs w:val="28"/>
                <w:lang w:val="kk-KZ"/>
              </w:rPr>
              <w:t>Жоқ</w:t>
            </w:r>
          </w:p>
        </w:tc>
        <w:tc>
          <w:tcPr>
            <w:tcW w:w="2126" w:type="dxa"/>
            <w:tcMar>
              <w:top w:w="15" w:type="dxa"/>
              <w:left w:w="15" w:type="dxa"/>
              <w:bottom w:w="15" w:type="dxa"/>
              <w:right w:w="15" w:type="dxa"/>
            </w:tcMar>
            <w:vAlign w:val="center"/>
          </w:tcPr>
          <w:p w:rsidR="00AA4E8E" w:rsidRPr="003C3271" w:rsidRDefault="00554DEB" w:rsidP="00AA4E8E">
            <w:pPr>
              <w:spacing w:after="0" w:line="240" w:lineRule="auto"/>
              <w:ind w:left="20"/>
              <w:jc w:val="both"/>
              <w:rPr>
                <w:sz w:val="28"/>
                <w:szCs w:val="28"/>
                <w:lang w:val="kk-KZ"/>
              </w:rPr>
            </w:pPr>
            <w:r w:rsidRPr="003C3271">
              <w:rPr>
                <w:sz w:val="28"/>
                <w:szCs w:val="28"/>
                <w:lang w:val="kk-KZ"/>
              </w:rPr>
              <w:t>Жоқ</w:t>
            </w:r>
          </w:p>
        </w:tc>
        <w:tc>
          <w:tcPr>
            <w:tcW w:w="4961" w:type="dxa"/>
            <w:tcMar>
              <w:top w:w="15" w:type="dxa"/>
              <w:left w:w="15" w:type="dxa"/>
              <w:bottom w:w="15" w:type="dxa"/>
              <w:right w:w="15" w:type="dxa"/>
            </w:tcMar>
            <w:vAlign w:val="center"/>
          </w:tcPr>
          <w:p w:rsidR="00AA4E8E" w:rsidRPr="003C3271" w:rsidRDefault="00554DEB" w:rsidP="00AA4E8E">
            <w:pPr>
              <w:spacing w:after="0" w:line="240" w:lineRule="auto"/>
              <w:ind w:left="20"/>
              <w:jc w:val="both"/>
              <w:rPr>
                <w:sz w:val="28"/>
                <w:szCs w:val="28"/>
                <w:lang w:val="kk-KZ"/>
              </w:rPr>
            </w:pPr>
            <w:r w:rsidRPr="003C3271">
              <w:rPr>
                <w:sz w:val="28"/>
                <w:szCs w:val="28"/>
                <w:lang w:val="kk-KZ"/>
              </w:rPr>
              <w:t>Жоқ</w:t>
            </w:r>
          </w:p>
        </w:tc>
        <w:tc>
          <w:tcPr>
            <w:tcW w:w="3402" w:type="dxa"/>
            <w:tcMar>
              <w:top w:w="15" w:type="dxa"/>
              <w:left w:w="15" w:type="dxa"/>
              <w:bottom w:w="15" w:type="dxa"/>
              <w:right w:w="15" w:type="dxa"/>
            </w:tcMar>
            <w:vAlign w:val="center"/>
          </w:tcPr>
          <w:p w:rsidR="00AA4E8E" w:rsidRPr="003C3271" w:rsidRDefault="00554DEB" w:rsidP="00AA4E8E">
            <w:pPr>
              <w:spacing w:after="0" w:line="240" w:lineRule="auto"/>
              <w:ind w:left="20"/>
              <w:jc w:val="both"/>
              <w:rPr>
                <w:sz w:val="28"/>
                <w:szCs w:val="28"/>
                <w:lang w:val="kk-KZ"/>
              </w:rPr>
            </w:pPr>
            <w:r w:rsidRPr="003C3271">
              <w:rPr>
                <w:sz w:val="28"/>
                <w:szCs w:val="28"/>
                <w:lang w:val="kk-KZ"/>
              </w:rPr>
              <w:t>Жоқ</w:t>
            </w:r>
          </w:p>
        </w:tc>
      </w:tr>
      <w:tr w:rsidR="00D7557F" w:rsidRPr="00B1005A" w:rsidTr="00A245E3">
        <w:trPr>
          <w:trHeight w:val="30"/>
        </w:trPr>
        <w:tc>
          <w:tcPr>
            <w:tcW w:w="14332" w:type="dxa"/>
            <w:gridSpan w:val="5"/>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Қазақстан Республикасы Президентінің нормативтік құқықтық жарлықтары</w:t>
            </w:r>
          </w:p>
        </w:tc>
      </w:tr>
      <w:tr w:rsidR="007300D9" w:rsidRPr="003C3271" w:rsidTr="007300D9">
        <w:trPr>
          <w:trHeight w:val="199"/>
        </w:trPr>
        <w:tc>
          <w:tcPr>
            <w:tcW w:w="582" w:type="dxa"/>
            <w:tcMar>
              <w:top w:w="15" w:type="dxa"/>
              <w:left w:w="15" w:type="dxa"/>
              <w:bottom w:w="15" w:type="dxa"/>
              <w:right w:w="15" w:type="dxa"/>
            </w:tcMar>
            <w:vAlign w:val="center"/>
          </w:tcPr>
          <w:p w:rsidR="007300D9" w:rsidRPr="003C3271" w:rsidRDefault="000C4B78" w:rsidP="007300D9">
            <w:pPr>
              <w:spacing w:after="0" w:line="240" w:lineRule="auto"/>
              <w:ind w:left="20"/>
              <w:jc w:val="both"/>
              <w:rPr>
                <w:sz w:val="28"/>
                <w:szCs w:val="28"/>
                <w:lang w:val="kk-KZ"/>
              </w:rPr>
            </w:pPr>
            <w:r w:rsidRPr="003C3271">
              <w:rPr>
                <w:sz w:val="28"/>
                <w:szCs w:val="28"/>
                <w:lang w:val="kk-KZ"/>
              </w:rPr>
              <w:t>1</w:t>
            </w:r>
          </w:p>
        </w:tc>
        <w:tc>
          <w:tcPr>
            <w:tcW w:w="3261" w:type="dxa"/>
            <w:tcMar>
              <w:top w:w="15" w:type="dxa"/>
              <w:left w:w="15" w:type="dxa"/>
              <w:bottom w:w="15" w:type="dxa"/>
              <w:right w:w="15" w:type="dxa"/>
            </w:tcMar>
            <w:vAlign w:val="center"/>
          </w:tcPr>
          <w:p w:rsidR="001F2F65" w:rsidRDefault="001F2F65" w:rsidP="001F2F65">
            <w:pPr>
              <w:spacing w:after="0" w:line="240" w:lineRule="auto"/>
              <w:ind w:firstLine="709"/>
              <w:jc w:val="both"/>
              <w:rPr>
                <w:color w:val="000000"/>
                <w:sz w:val="28"/>
                <w:szCs w:val="28"/>
                <w:lang w:val="kk-KZ"/>
              </w:rPr>
            </w:pPr>
            <w:r w:rsidRPr="00FD33DE">
              <w:rPr>
                <w:color w:val="000000"/>
                <w:sz w:val="28"/>
                <w:szCs w:val="28"/>
                <w:lang w:val="kk-KZ"/>
              </w:rPr>
              <w:t xml:space="preserve">«Қызметін қоса атқаратын Қазақстан Республикасының төтенше және өкілетті елшілерінің және орналасқан жері Қазақстан Республикасында болатын Қазақстан Республикасының төтенше және өкілетті елшілерінің қызметін ұйымдастыру қағидаларын </w:t>
            </w:r>
            <w:r w:rsidRPr="00FD33DE">
              <w:rPr>
                <w:color w:val="000000"/>
                <w:sz w:val="28"/>
                <w:szCs w:val="28"/>
                <w:lang w:val="kk-KZ"/>
              </w:rPr>
              <w:lastRenderedPageBreak/>
              <w:t xml:space="preserve">бекіту туралы» Қазақстан Республикасы Президентінің 2017 жылғы 24 қарашадағы № 589 Жарлығы </w:t>
            </w:r>
          </w:p>
          <w:p w:rsidR="00554DEB" w:rsidRPr="003C3271" w:rsidRDefault="00554DEB" w:rsidP="001F2F65">
            <w:pPr>
              <w:spacing w:after="0" w:line="240" w:lineRule="auto"/>
              <w:ind w:firstLine="709"/>
              <w:jc w:val="both"/>
              <w:rPr>
                <w:sz w:val="28"/>
                <w:szCs w:val="28"/>
                <w:lang w:val="kk-KZ"/>
              </w:rPr>
            </w:pPr>
          </w:p>
        </w:tc>
        <w:tc>
          <w:tcPr>
            <w:tcW w:w="2126" w:type="dxa"/>
            <w:tcMar>
              <w:top w:w="15" w:type="dxa"/>
              <w:left w:w="15" w:type="dxa"/>
              <w:bottom w:w="15" w:type="dxa"/>
              <w:right w:w="15" w:type="dxa"/>
            </w:tcMar>
            <w:vAlign w:val="center"/>
          </w:tcPr>
          <w:p w:rsidR="007300D9" w:rsidRPr="003C3271" w:rsidRDefault="000C4B78" w:rsidP="007300D9">
            <w:pPr>
              <w:spacing w:after="0" w:line="240" w:lineRule="auto"/>
              <w:ind w:left="20"/>
              <w:jc w:val="both"/>
              <w:rPr>
                <w:sz w:val="28"/>
                <w:szCs w:val="28"/>
                <w:lang w:val="kk-KZ"/>
              </w:rPr>
            </w:pPr>
            <w:r w:rsidRPr="003C3271">
              <w:rPr>
                <w:sz w:val="28"/>
                <w:szCs w:val="28"/>
                <w:lang w:val="kk-KZ"/>
              </w:rPr>
              <w:lastRenderedPageBreak/>
              <w:t>Жоқ</w:t>
            </w:r>
          </w:p>
        </w:tc>
        <w:tc>
          <w:tcPr>
            <w:tcW w:w="4961" w:type="dxa"/>
            <w:tcMar>
              <w:top w:w="15" w:type="dxa"/>
              <w:left w:w="15" w:type="dxa"/>
              <w:bottom w:w="15" w:type="dxa"/>
              <w:right w:w="15" w:type="dxa"/>
            </w:tcMar>
            <w:vAlign w:val="center"/>
          </w:tcPr>
          <w:p w:rsidR="007300D9" w:rsidRPr="003C3271" w:rsidRDefault="000C4B78" w:rsidP="007300D9">
            <w:pPr>
              <w:spacing w:after="0" w:line="240" w:lineRule="auto"/>
              <w:ind w:left="20"/>
              <w:jc w:val="both"/>
              <w:rPr>
                <w:sz w:val="28"/>
                <w:szCs w:val="28"/>
                <w:lang w:val="kk-KZ"/>
              </w:rPr>
            </w:pPr>
            <w:r w:rsidRPr="003C3271">
              <w:rPr>
                <w:sz w:val="28"/>
                <w:szCs w:val="28"/>
                <w:lang w:val="kk-KZ"/>
              </w:rPr>
              <w:t>Жоқ</w:t>
            </w:r>
          </w:p>
        </w:tc>
        <w:tc>
          <w:tcPr>
            <w:tcW w:w="3402" w:type="dxa"/>
            <w:tcMar>
              <w:top w:w="15" w:type="dxa"/>
              <w:left w:w="15" w:type="dxa"/>
              <w:bottom w:w="15" w:type="dxa"/>
              <w:right w:w="15" w:type="dxa"/>
            </w:tcMar>
            <w:vAlign w:val="center"/>
          </w:tcPr>
          <w:p w:rsidR="007300D9" w:rsidRPr="003C3271" w:rsidRDefault="000C4B78" w:rsidP="007300D9">
            <w:pPr>
              <w:spacing w:after="0" w:line="240" w:lineRule="auto"/>
              <w:ind w:left="20"/>
              <w:jc w:val="both"/>
              <w:rPr>
                <w:sz w:val="28"/>
                <w:szCs w:val="28"/>
                <w:lang w:val="kk-KZ"/>
              </w:rPr>
            </w:pPr>
            <w:r w:rsidRPr="003C3271">
              <w:rPr>
                <w:sz w:val="28"/>
                <w:szCs w:val="28"/>
                <w:lang w:val="kk-KZ"/>
              </w:rPr>
              <w:t>Жоқ</w:t>
            </w:r>
          </w:p>
        </w:tc>
      </w:tr>
      <w:tr w:rsidR="00D7557F" w:rsidRPr="003C3271" w:rsidTr="00852338">
        <w:trPr>
          <w:trHeight w:val="95"/>
        </w:trPr>
        <w:tc>
          <w:tcPr>
            <w:tcW w:w="14332" w:type="dxa"/>
            <w:gridSpan w:val="5"/>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lastRenderedPageBreak/>
              <w:t>Қазақстан Республикасы Үкіметінің нормативтік құқықтық қаулылары</w:t>
            </w:r>
          </w:p>
        </w:tc>
      </w:tr>
      <w:tr w:rsidR="000D52C8" w:rsidRPr="003C3271" w:rsidTr="000D52C8">
        <w:trPr>
          <w:trHeight w:val="55"/>
        </w:trPr>
        <w:tc>
          <w:tcPr>
            <w:tcW w:w="582" w:type="dxa"/>
            <w:tcMar>
              <w:top w:w="15" w:type="dxa"/>
              <w:left w:w="15" w:type="dxa"/>
              <w:bottom w:w="15" w:type="dxa"/>
              <w:right w:w="15" w:type="dxa"/>
            </w:tcMar>
            <w:vAlign w:val="center"/>
          </w:tcPr>
          <w:p w:rsidR="000D52C8" w:rsidRPr="003C3271" w:rsidRDefault="000D52C8" w:rsidP="000D52C8">
            <w:pPr>
              <w:spacing w:after="0" w:line="240" w:lineRule="auto"/>
              <w:ind w:left="20"/>
              <w:jc w:val="both"/>
              <w:rPr>
                <w:color w:val="000000"/>
                <w:sz w:val="28"/>
                <w:szCs w:val="28"/>
                <w:lang w:val="kk-KZ"/>
              </w:rPr>
            </w:pPr>
            <w:r w:rsidRPr="003C3271">
              <w:rPr>
                <w:color w:val="000000"/>
                <w:sz w:val="28"/>
                <w:szCs w:val="28"/>
                <w:lang w:val="kk-KZ"/>
              </w:rPr>
              <w:t>1</w:t>
            </w:r>
          </w:p>
        </w:tc>
        <w:tc>
          <w:tcPr>
            <w:tcW w:w="3261" w:type="dxa"/>
            <w:tcMar>
              <w:top w:w="15" w:type="dxa"/>
              <w:left w:w="15" w:type="dxa"/>
              <w:bottom w:w="15" w:type="dxa"/>
              <w:right w:w="15" w:type="dxa"/>
            </w:tcMar>
          </w:tcPr>
          <w:p w:rsidR="000D52C8" w:rsidRPr="003C3271" w:rsidRDefault="001F2F65" w:rsidP="001F2F65">
            <w:pPr>
              <w:spacing w:after="0" w:line="240" w:lineRule="auto"/>
              <w:jc w:val="both"/>
              <w:rPr>
                <w:color w:val="000000"/>
                <w:sz w:val="28"/>
                <w:szCs w:val="28"/>
                <w:lang w:val="kk-KZ"/>
              </w:rPr>
            </w:pPr>
            <w:r w:rsidRPr="00FD33DE">
              <w:rPr>
                <w:bCs/>
                <w:color w:val="000000"/>
                <w:sz w:val="28"/>
                <w:szCs w:val="28"/>
                <w:lang w:val="kk-KZ"/>
              </w:rPr>
              <w:t xml:space="preserve"> «Қазақстан Республикасынан тыс жерлердегі және шет елдегі дипломатиялық қызмет органдарына бекітіліп берілген мемлекеттік мүлікті иеліктен шығарудың кейбір мәселелері туралы» </w:t>
            </w:r>
            <w:r w:rsidRPr="00FD33DE">
              <w:rPr>
                <w:color w:val="000000"/>
                <w:sz w:val="28"/>
                <w:szCs w:val="28"/>
                <w:lang w:val="kk-KZ"/>
              </w:rPr>
              <w:t>Қазақстан Республикасы Үкіметінің 2025 жылғы 27 маусымдағы № 483 қаулысы</w:t>
            </w:r>
          </w:p>
        </w:tc>
        <w:tc>
          <w:tcPr>
            <w:tcW w:w="2126" w:type="dxa"/>
            <w:tcMar>
              <w:top w:w="15" w:type="dxa"/>
              <w:left w:w="15" w:type="dxa"/>
              <w:bottom w:w="15" w:type="dxa"/>
              <w:right w:w="15" w:type="dxa"/>
            </w:tcMar>
          </w:tcPr>
          <w:p w:rsidR="000D52C8" w:rsidRPr="003C3271" w:rsidRDefault="000D52C8" w:rsidP="000D52C8">
            <w:pPr>
              <w:spacing w:after="0" w:line="240" w:lineRule="auto"/>
              <w:ind w:left="20"/>
              <w:jc w:val="both"/>
              <w:rPr>
                <w:sz w:val="28"/>
                <w:szCs w:val="28"/>
                <w:lang w:val="kk-KZ"/>
              </w:rPr>
            </w:pPr>
            <w:r w:rsidRPr="003C3271">
              <w:rPr>
                <w:sz w:val="28"/>
                <w:szCs w:val="28"/>
                <w:lang w:val="kk-KZ"/>
              </w:rPr>
              <w:t>Жоқ</w:t>
            </w:r>
          </w:p>
        </w:tc>
        <w:tc>
          <w:tcPr>
            <w:tcW w:w="4961" w:type="dxa"/>
            <w:tcMar>
              <w:top w:w="15" w:type="dxa"/>
              <w:left w:w="15" w:type="dxa"/>
              <w:bottom w:w="15" w:type="dxa"/>
              <w:right w:w="15" w:type="dxa"/>
            </w:tcMar>
          </w:tcPr>
          <w:p w:rsidR="000D52C8" w:rsidRPr="003C3271" w:rsidRDefault="000D52C8" w:rsidP="000D52C8">
            <w:pPr>
              <w:spacing w:after="0" w:line="240" w:lineRule="auto"/>
              <w:ind w:left="20"/>
              <w:jc w:val="both"/>
              <w:rPr>
                <w:sz w:val="28"/>
                <w:szCs w:val="28"/>
                <w:lang w:val="kk-KZ"/>
              </w:rPr>
            </w:pPr>
            <w:r w:rsidRPr="003C3271">
              <w:rPr>
                <w:sz w:val="28"/>
                <w:szCs w:val="28"/>
                <w:lang w:val="kk-KZ"/>
              </w:rPr>
              <w:t>Жоқ</w:t>
            </w:r>
          </w:p>
        </w:tc>
        <w:tc>
          <w:tcPr>
            <w:tcW w:w="3402" w:type="dxa"/>
            <w:tcMar>
              <w:top w:w="15" w:type="dxa"/>
              <w:left w:w="15" w:type="dxa"/>
              <w:bottom w:w="15" w:type="dxa"/>
              <w:right w:w="15" w:type="dxa"/>
            </w:tcMar>
          </w:tcPr>
          <w:p w:rsidR="000D52C8" w:rsidRPr="003C3271" w:rsidRDefault="000D52C8" w:rsidP="000D52C8">
            <w:pPr>
              <w:spacing w:after="0" w:line="240" w:lineRule="auto"/>
              <w:ind w:left="20"/>
              <w:jc w:val="both"/>
              <w:rPr>
                <w:sz w:val="28"/>
                <w:szCs w:val="28"/>
                <w:lang w:val="kk-KZ"/>
              </w:rPr>
            </w:pPr>
            <w:r w:rsidRPr="003C3271">
              <w:rPr>
                <w:sz w:val="28"/>
                <w:szCs w:val="28"/>
                <w:lang w:val="kk-KZ"/>
              </w:rPr>
              <w:t>Жоқ</w:t>
            </w:r>
          </w:p>
        </w:tc>
      </w:tr>
      <w:tr w:rsidR="00673018" w:rsidRPr="003C3271" w:rsidTr="00A245E3">
        <w:trPr>
          <w:trHeight w:val="30"/>
        </w:trPr>
        <w:tc>
          <w:tcPr>
            <w:tcW w:w="14332" w:type="dxa"/>
            <w:gridSpan w:val="5"/>
            <w:tcMar>
              <w:top w:w="15" w:type="dxa"/>
              <w:left w:w="15" w:type="dxa"/>
              <w:bottom w:w="15" w:type="dxa"/>
              <w:right w:w="15" w:type="dxa"/>
            </w:tcMar>
            <w:vAlign w:val="center"/>
          </w:tcPr>
          <w:p w:rsidR="00673018" w:rsidRPr="003C3271" w:rsidRDefault="00673018" w:rsidP="00673018">
            <w:pPr>
              <w:spacing w:after="0" w:line="240" w:lineRule="auto"/>
              <w:ind w:left="20"/>
              <w:jc w:val="both"/>
              <w:rPr>
                <w:b/>
                <w:bCs/>
                <w:sz w:val="28"/>
                <w:szCs w:val="28"/>
                <w:lang w:val="kk-KZ"/>
              </w:rPr>
            </w:pPr>
            <w:r w:rsidRPr="003C3271">
              <w:rPr>
                <w:b/>
                <w:bCs/>
                <w:color w:val="000000"/>
                <w:sz w:val="28"/>
                <w:szCs w:val="28"/>
                <w:lang w:val="kk-KZ"/>
              </w:rPr>
              <w:t>Ведомстволық нормативтік құқықтық актілер</w:t>
            </w:r>
          </w:p>
        </w:tc>
      </w:tr>
      <w:tr w:rsidR="001F2F65" w:rsidRPr="00FD33DE" w:rsidTr="001F2F65">
        <w:trPr>
          <w:trHeight w:val="600"/>
        </w:trPr>
        <w:tc>
          <w:tcPr>
            <w:tcW w:w="582" w:type="dxa"/>
            <w:tcMar>
              <w:top w:w="15" w:type="dxa"/>
              <w:left w:w="15" w:type="dxa"/>
              <w:bottom w:w="15" w:type="dxa"/>
              <w:right w:w="15" w:type="dxa"/>
            </w:tcMar>
          </w:tcPr>
          <w:p w:rsidR="001F2F65" w:rsidRPr="003C3271" w:rsidRDefault="001F2F65" w:rsidP="001F2F65">
            <w:pPr>
              <w:spacing w:after="0" w:line="240" w:lineRule="auto"/>
              <w:ind w:left="20"/>
              <w:jc w:val="both"/>
              <w:rPr>
                <w:color w:val="000000"/>
                <w:sz w:val="28"/>
                <w:szCs w:val="28"/>
                <w:lang w:val="kk-KZ"/>
              </w:rPr>
            </w:pPr>
            <w:r w:rsidRPr="003C3271">
              <w:rPr>
                <w:color w:val="000000"/>
                <w:sz w:val="28"/>
                <w:szCs w:val="28"/>
                <w:lang w:val="kk-KZ"/>
              </w:rPr>
              <w:t>1</w:t>
            </w:r>
          </w:p>
        </w:tc>
        <w:tc>
          <w:tcPr>
            <w:tcW w:w="3261" w:type="dxa"/>
            <w:tcMar>
              <w:top w:w="15" w:type="dxa"/>
              <w:left w:w="15" w:type="dxa"/>
              <w:bottom w:w="15" w:type="dxa"/>
              <w:right w:w="15" w:type="dxa"/>
            </w:tcMar>
          </w:tcPr>
          <w:p w:rsidR="001F2F65" w:rsidRPr="003C3271" w:rsidRDefault="001F2F65" w:rsidP="001F2F65">
            <w:pPr>
              <w:spacing w:after="0" w:line="240" w:lineRule="auto"/>
              <w:jc w:val="both"/>
              <w:rPr>
                <w:color w:val="000000"/>
                <w:sz w:val="28"/>
                <w:szCs w:val="28"/>
                <w:lang w:val="kk-KZ"/>
              </w:rPr>
            </w:pPr>
            <w:r w:rsidRPr="003C3271">
              <w:rPr>
                <w:sz w:val="28"/>
                <w:szCs w:val="28"/>
                <w:lang w:val="kk-KZ"/>
              </w:rPr>
              <w:t>Жоқ</w:t>
            </w:r>
          </w:p>
        </w:tc>
        <w:tc>
          <w:tcPr>
            <w:tcW w:w="2126" w:type="dxa"/>
            <w:tcMar>
              <w:top w:w="15" w:type="dxa"/>
              <w:left w:w="15" w:type="dxa"/>
              <w:bottom w:w="15" w:type="dxa"/>
              <w:right w:w="15" w:type="dxa"/>
            </w:tcMar>
          </w:tcPr>
          <w:p w:rsidR="001F2F65" w:rsidRPr="003C3271" w:rsidRDefault="001F2F65" w:rsidP="001F2F65">
            <w:pPr>
              <w:spacing w:after="0" w:line="240" w:lineRule="auto"/>
              <w:ind w:left="20"/>
              <w:jc w:val="both"/>
              <w:rPr>
                <w:sz w:val="28"/>
                <w:szCs w:val="28"/>
                <w:lang w:val="kk-KZ"/>
              </w:rPr>
            </w:pPr>
            <w:r w:rsidRPr="003C3271">
              <w:rPr>
                <w:sz w:val="28"/>
                <w:szCs w:val="28"/>
                <w:lang w:val="kk-KZ"/>
              </w:rPr>
              <w:t>Жоқ</w:t>
            </w:r>
          </w:p>
        </w:tc>
        <w:tc>
          <w:tcPr>
            <w:tcW w:w="4961" w:type="dxa"/>
            <w:tcMar>
              <w:top w:w="15" w:type="dxa"/>
              <w:left w:w="15" w:type="dxa"/>
              <w:bottom w:w="15" w:type="dxa"/>
              <w:right w:w="15" w:type="dxa"/>
            </w:tcMar>
          </w:tcPr>
          <w:p w:rsidR="001F2F65" w:rsidRPr="003C3271" w:rsidRDefault="001F2F65" w:rsidP="001F2F65">
            <w:pPr>
              <w:spacing w:after="0" w:line="240" w:lineRule="auto"/>
              <w:ind w:left="20"/>
              <w:jc w:val="both"/>
              <w:rPr>
                <w:sz w:val="28"/>
                <w:szCs w:val="28"/>
                <w:lang w:val="kk-KZ"/>
              </w:rPr>
            </w:pPr>
            <w:r w:rsidRPr="003C3271">
              <w:rPr>
                <w:sz w:val="28"/>
                <w:szCs w:val="28"/>
                <w:lang w:val="kk-KZ"/>
              </w:rPr>
              <w:t>Жоқ</w:t>
            </w:r>
          </w:p>
        </w:tc>
        <w:tc>
          <w:tcPr>
            <w:tcW w:w="3402" w:type="dxa"/>
            <w:tcMar>
              <w:top w:w="15" w:type="dxa"/>
              <w:left w:w="15" w:type="dxa"/>
              <w:bottom w:w="15" w:type="dxa"/>
              <w:right w:w="15" w:type="dxa"/>
            </w:tcMar>
          </w:tcPr>
          <w:p w:rsidR="001F2F65" w:rsidRPr="003C3271" w:rsidRDefault="001F2F65" w:rsidP="001F2F65">
            <w:pPr>
              <w:spacing w:after="0" w:line="240" w:lineRule="auto"/>
              <w:ind w:left="20"/>
              <w:jc w:val="both"/>
              <w:rPr>
                <w:sz w:val="28"/>
                <w:szCs w:val="28"/>
                <w:lang w:val="kk-KZ"/>
              </w:rPr>
            </w:pPr>
            <w:r>
              <w:rPr>
                <w:sz w:val="28"/>
                <w:szCs w:val="28"/>
                <w:lang w:val="kk-KZ"/>
              </w:rPr>
              <w:t>Жо</w:t>
            </w:r>
          </w:p>
        </w:tc>
      </w:tr>
      <w:tr w:rsidR="00673018" w:rsidRPr="003C3271" w:rsidTr="00A245E3">
        <w:trPr>
          <w:trHeight w:val="30"/>
        </w:trPr>
        <w:tc>
          <w:tcPr>
            <w:tcW w:w="14332" w:type="dxa"/>
            <w:gridSpan w:val="5"/>
            <w:tcMar>
              <w:top w:w="15" w:type="dxa"/>
              <w:left w:w="15" w:type="dxa"/>
              <w:bottom w:w="15" w:type="dxa"/>
              <w:right w:w="15" w:type="dxa"/>
            </w:tcMar>
            <w:vAlign w:val="center"/>
          </w:tcPr>
          <w:p w:rsidR="00673018" w:rsidRPr="003C3271" w:rsidRDefault="00673018" w:rsidP="00285EEE">
            <w:pPr>
              <w:spacing w:after="0" w:line="240" w:lineRule="auto"/>
              <w:ind w:left="20"/>
              <w:jc w:val="both"/>
              <w:rPr>
                <w:b/>
                <w:bCs/>
                <w:sz w:val="28"/>
                <w:szCs w:val="28"/>
                <w:lang w:val="kk-KZ"/>
              </w:rPr>
            </w:pPr>
            <w:r w:rsidRPr="003C3271">
              <w:rPr>
                <w:b/>
                <w:bCs/>
                <w:color w:val="000000"/>
                <w:sz w:val="28"/>
                <w:szCs w:val="28"/>
                <w:lang w:val="kk-KZ"/>
              </w:rPr>
              <w:t>Саланың тұрақтылық дәрежесі:</w:t>
            </w:r>
            <w:r w:rsidRPr="003C3271">
              <w:rPr>
                <w:color w:val="000000"/>
                <w:sz w:val="28"/>
                <w:szCs w:val="28"/>
                <w:lang w:val="kk-KZ"/>
              </w:rPr>
              <w:t xml:space="preserve"> </w:t>
            </w:r>
            <w:r w:rsidR="001F2F65">
              <w:rPr>
                <w:color w:val="000000"/>
                <w:sz w:val="28"/>
                <w:szCs w:val="28"/>
                <w:lang w:val="kk-KZ"/>
              </w:rPr>
              <w:t>тұрақты</w:t>
            </w:r>
          </w:p>
        </w:tc>
      </w:tr>
    </w:tbl>
    <w:p w:rsidR="008047F4" w:rsidRPr="003C3271" w:rsidRDefault="008047F4" w:rsidP="007C3C63">
      <w:pPr>
        <w:spacing w:after="0" w:line="240" w:lineRule="auto"/>
        <w:rPr>
          <w:bCs/>
          <w:color w:val="000000"/>
          <w:sz w:val="28"/>
          <w:szCs w:val="28"/>
          <w:lang w:val="kk-KZ"/>
        </w:rPr>
      </w:pPr>
      <w:bookmarkStart w:id="8" w:name="z149"/>
    </w:p>
    <w:p w:rsidR="00D7557F" w:rsidRPr="003C3271" w:rsidRDefault="008A05AC" w:rsidP="007C3C63">
      <w:pPr>
        <w:spacing w:after="0" w:line="240" w:lineRule="auto"/>
        <w:rPr>
          <w:b/>
          <w:color w:val="000000"/>
          <w:sz w:val="28"/>
          <w:szCs w:val="28"/>
          <w:lang w:val="kk-KZ"/>
        </w:rPr>
      </w:pPr>
      <w:r w:rsidRPr="003C3271">
        <w:rPr>
          <w:b/>
          <w:color w:val="000000"/>
          <w:sz w:val="28"/>
          <w:szCs w:val="28"/>
          <w:lang w:val="kk-KZ"/>
        </w:rPr>
        <w:t>VII. Құқықтық талдауы.</w:t>
      </w:r>
    </w:p>
    <w:p w:rsidR="008047F4" w:rsidRPr="003C3271" w:rsidRDefault="008047F4" w:rsidP="007C3C63">
      <w:pPr>
        <w:spacing w:after="0" w:line="240" w:lineRule="auto"/>
        <w:rPr>
          <w:sz w:val="28"/>
          <w:szCs w:val="28"/>
          <w:lang w:val="kk-KZ"/>
        </w:rPr>
      </w:pPr>
    </w:p>
    <w:tbl>
      <w:tblPr>
        <w:tblW w:w="14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4196"/>
        <w:gridCol w:w="2460"/>
        <w:gridCol w:w="2460"/>
        <w:gridCol w:w="4492"/>
      </w:tblGrid>
      <w:tr w:rsidR="00D7557F" w:rsidRPr="00B1005A" w:rsidTr="00A245E3">
        <w:trPr>
          <w:trHeight w:val="30"/>
        </w:trPr>
        <w:tc>
          <w:tcPr>
            <w:tcW w:w="724" w:type="dxa"/>
            <w:tcMar>
              <w:top w:w="15" w:type="dxa"/>
              <w:left w:w="15" w:type="dxa"/>
              <w:bottom w:w="15" w:type="dxa"/>
              <w:right w:w="15" w:type="dxa"/>
            </w:tcMar>
            <w:vAlign w:val="center"/>
          </w:tcPr>
          <w:bookmarkEnd w:id="8"/>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lastRenderedPageBreak/>
              <w:t>р/с</w:t>
            </w:r>
          </w:p>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w:t>
            </w:r>
          </w:p>
        </w:tc>
        <w:tc>
          <w:tcPr>
            <w:tcW w:w="4196"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Құқықтық мониторинг жүргізу барысында анықталған нормативтік құқықтық актінің түрі, қабылданған күні, нөмірі және атауы</w:t>
            </w:r>
          </w:p>
        </w:tc>
        <w:tc>
          <w:tcPr>
            <w:tcW w:w="2460"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Нормативтік құқықтық актінің құрылымдық элементі (бөлігі, абзацы, тармақшасы, тармағы, бабы)</w:t>
            </w:r>
          </w:p>
        </w:tc>
        <w:tc>
          <w:tcPr>
            <w:tcW w:w="2460"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Анықталған кемшіліктің сипаттамасы</w:t>
            </w:r>
          </w:p>
        </w:tc>
        <w:tc>
          <w:tcPr>
            <w:tcW w:w="4492"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Анықталған кемшіліктерді жою бойынша қабылданатын немесе қабылданған шаралар (оның ішінде нормативтік құқықтық акт жобасының атауы, әзірлеу не келісу сатысы)</w:t>
            </w:r>
          </w:p>
        </w:tc>
      </w:tr>
      <w:tr w:rsidR="00D7557F" w:rsidRPr="003C3271" w:rsidTr="00A245E3">
        <w:trPr>
          <w:trHeight w:val="30"/>
        </w:trPr>
        <w:tc>
          <w:tcPr>
            <w:tcW w:w="14332" w:type="dxa"/>
            <w:gridSpan w:val="5"/>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Қарама-қайшы нормалар</w:t>
            </w:r>
          </w:p>
        </w:tc>
      </w:tr>
      <w:tr w:rsidR="00852338" w:rsidRPr="003C3271" w:rsidTr="006154BF">
        <w:trPr>
          <w:trHeight w:val="30"/>
        </w:trPr>
        <w:tc>
          <w:tcPr>
            <w:tcW w:w="724" w:type="dxa"/>
            <w:tcMar>
              <w:top w:w="15" w:type="dxa"/>
              <w:left w:w="15" w:type="dxa"/>
              <w:bottom w:w="15" w:type="dxa"/>
              <w:right w:w="15" w:type="dxa"/>
            </w:tcMar>
            <w:vAlign w:val="center"/>
          </w:tcPr>
          <w:p w:rsidR="00852338" w:rsidRPr="003C3271" w:rsidRDefault="00852338" w:rsidP="00852338">
            <w:pPr>
              <w:spacing w:after="0" w:line="240" w:lineRule="auto"/>
              <w:ind w:left="20"/>
              <w:jc w:val="both"/>
              <w:rPr>
                <w:color w:val="000000"/>
                <w:sz w:val="28"/>
                <w:szCs w:val="28"/>
                <w:lang w:val="kk-KZ"/>
              </w:rPr>
            </w:pPr>
            <w:r w:rsidRPr="003C3271">
              <w:rPr>
                <w:color w:val="000000"/>
                <w:sz w:val="28"/>
                <w:szCs w:val="28"/>
                <w:lang w:val="kk-KZ"/>
              </w:rPr>
              <w:t>1</w:t>
            </w:r>
          </w:p>
        </w:tc>
        <w:tc>
          <w:tcPr>
            <w:tcW w:w="4196" w:type="dxa"/>
            <w:tcMar>
              <w:top w:w="15" w:type="dxa"/>
              <w:left w:w="15" w:type="dxa"/>
              <w:bottom w:w="15" w:type="dxa"/>
              <w:right w:w="15" w:type="dxa"/>
            </w:tcMar>
          </w:tcPr>
          <w:p w:rsidR="00852338" w:rsidRPr="003C3271" w:rsidRDefault="00852338" w:rsidP="00852338">
            <w:pPr>
              <w:spacing w:after="0" w:line="240" w:lineRule="auto"/>
              <w:jc w:val="both"/>
              <w:rPr>
                <w:color w:val="000000"/>
                <w:sz w:val="28"/>
                <w:szCs w:val="28"/>
                <w:lang w:val="kk-KZ"/>
              </w:rPr>
            </w:pPr>
            <w:r w:rsidRPr="003C3271">
              <w:rPr>
                <w:sz w:val="28"/>
                <w:szCs w:val="28"/>
                <w:lang w:val="kk-KZ"/>
              </w:rPr>
              <w:t>Анықталмады</w:t>
            </w:r>
          </w:p>
        </w:tc>
        <w:tc>
          <w:tcPr>
            <w:tcW w:w="2460" w:type="dxa"/>
            <w:tcMar>
              <w:top w:w="15" w:type="dxa"/>
              <w:left w:w="15" w:type="dxa"/>
              <w:bottom w:w="15" w:type="dxa"/>
              <w:right w:w="15" w:type="dxa"/>
            </w:tcMar>
          </w:tcPr>
          <w:p w:rsidR="00852338" w:rsidRPr="003C3271" w:rsidRDefault="00852338" w:rsidP="00852338">
            <w:pPr>
              <w:spacing w:after="0" w:line="240" w:lineRule="auto"/>
              <w:ind w:left="20"/>
              <w:jc w:val="both"/>
              <w:rPr>
                <w:sz w:val="28"/>
                <w:szCs w:val="28"/>
                <w:lang w:val="kk-KZ"/>
              </w:rPr>
            </w:pPr>
            <w:r w:rsidRPr="003C3271">
              <w:rPr>
                <w:sz w:val="28"/>
                <w:szCs w:val="28"/>
                <w:lang w:val="kk-KZ"/>
              </w:rPr>
              <w:t>Анықталмады</w:t>
            </w:r>
          </w:p>
        </w:tc>
        <w:tc>
          <w:tcPr>
            <w:tcW w:w="2460" w:type="dxa"/>
            <w:tcMar>
              <w:top w:w="15" w:type="dxa"/>
              <w:left w:w="15" w:type="dxa"/>
              <w:bottom w:w="15" w:type="dxa"/>
              <w:right w:w="15" w:type="dxa"/>
            </w:tcMar>
          </w:tcPr>
          <w:p w:rsidR="00852338" w:rsidRPr="003C3271" w:rsidRDefault="00852338" w:rsidP="00852338">
            <w:pPr>
              <w:spacing w:after="0" w:line="240" w:lineRule="auto"/>
              <w:ind w:left="20"/>
              <w:jc w:val="both"/>
              <w:rPr>
                <w:sz w:val="28"/>
                <w:szCs w:val="28"/>
                <w:lang w:val="kk-KZ"/>
              </w:rPr>
            </w:pPr>
            <w:r w:rsidRPr="003C3271">
              <w:rPr>
                <w:sz w:val="28"/>
                <w:szCs w:val="28"/>
                <w:lang w:val="kk-KZ"/>
              </w:rPr>
              <w:t>Анықталмады</w:t>
            </w:r>
          </w:p>
        </w:tc>
        <w:tc>
          <w:tcPr>
            <w:tcW w:w="4492" w:type="dxa"/>
            <w:tcMar>
              <w:top w:w="15" w:type="dxa"/>
              <w:left w:w="15" w:type="dxa"/>
              <w:bottom w:w="15" w:type="dxa"/>
              <w:right w:w="15" w:type="dxa"/>
            </w:tcMar>
          </w:tcPr>
          <w:p w:rsidR="00852338" w:rsidRPr="003C3271" w:rsidRDefault="00852338" w:rsidP="00852338">
            <w:pPr>
              <w:spacing w:after="0" w:line="240" w:lineRule="auto"/>
              <w:ind w:left="20"/>
              <w:jc w:val="both"/>
              <w:rPr>
                <w:sz w:val="28"/>
                <w:szCs w:val="28"/>
                <w:lang w:val="kk-KZ"/>
              </w:rPr>
            </w:pPr>
            <w:r w:rsidRPr="003C3271">
              <w:rPr>
                <w:sz w:val="28"/>
                <w:szCs w:val="28"/>
                <w:lang w:val="kk-KZ"/>
              </w:rPr>
              <w:t>Анықталмады</w:t>
            </w:r>
          </w:p>
        </w:tc>
      </w:tr>
      <w:tr w:rsidR="007D1C70" w:rsidRPr="00B1005A" w:rsidTr="00A245E3">
        <w:trPr>
          <w:trHeight w:val="30"/>
        </w:trPr>
        <w:tc>
          <w:tcPr>
            <w:tcW w:w="14332" w:type="dxa"/>
            <w:gridSpan w:val="5"/>
            <w:tcMar>
              <w:top w:w="15" w:type="dxa"/>
              <w:left w:w="15" w:type="dxa"/>
              <w:bottom w:w="15" w:type="dxa"/>
              <w:right w:w="15" w:type="dxa"/>
            </w:tcMar>
            <w:vAlign w:val="center"/>
          </w:tcPr>
          <w:p w:rsidR="007D1C70" w:rsidRPr="003C3271" w:rsidRDefault="007D1C70" w:rsidP="007D1C70">
            <w:pPr>
              <w:spacing w:after="0" w:line="240" w:lineRule="auto"/>
              <w:ind w:left="20"/>
              <w:jc w:val="both"/>
              <w:rPr>
                <w:b/>
                <w:bCs/>
                <w:sz w:val="28"/>
                <w:szCs w:val="28"/>
                <w:lang w:val="kk-KZ"/>
              </w:rPr>
            </w:pPr>
            <w:r w:rsidRPr="003C3271">
              <w:rPr>
                <w:b/>
                <w:bCs/>
                <w:color w:val="000000"/>
                <w:sz w:val="28"/>
                <w:szCs w:val="28"/>
                <w:lang w:val="kk-KZ"/>
              </w:rPr>
              <w:t>Қазақстан Республикасының Конституциясына сәйкес келмейтін нормалар</w:t>
            </w:r>
          </w:p>
        </w:tc>
      </w:tr>
      <w:tr w:rsidR="00A07F1D" w:rsidRPr="003C3271" w:rsidTr="000C4B78">
        <w:trPr>
          <w:trHeight w:val="30"/>
        </w:trPr>
        <w:tc>
          <w:tcPr>
            <w:tcW w:w="724"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color w:val="000000"/>
                <w:sz w:val="28"/>
                <w:szCs w:val="28"/>
                <w:lang w:val="kk-KZ"/>
              </w:rPr>
              <w:t>1</w:t>
            </w:r>
          </w:p>
        </w:tc>
        <w:tc>
          <w:tcPr>
            <w:tcW w:w="4196"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sz w:val="28"/>
                <w:szCs w:val="28"/>
                <w:lang w:val="kk-KZ"/>
              </w:rPr>
              <w:t>Анықталмады</w:t>
            </w:r>
          </w:p>
        </w:tc>
        <w:tc>
          <w:tcPr>
            <w:tcW w:w="2460" w:type="dxa"/>
            <w:tcMar>
              <w:top w:w="15" w:type="dxa"/>
              <w:left w:w="15" w:type="dxa"/>
              <w:bottom w:w="15" w:type="dxa"/>
              <w:right w:w="15" w:type="dxa"/>
            </w:tcMar>
          </w:tcPr>
          <w:p w:rsidR="00A07F1D" w:rsidRPr="003C3271" w:rsidRDefault="00A07F1D" w:rsidP="00A07F1D">
            <w:pPr>
              <w:spacing w:after="0" w:line="240" w:lineRule="auto"/>
              <w:ind w:left="20"/>
              <w:jc w:val="both"/>
              <w:rPr>
                <w:b/>
                <w:bCs/>
                <w:sz w:val="28"/>
                <w:szCs w:val="28"/>
                <w:lang w:val="kk-KZ"/>
              </w:rPr>
            </w:pPr>
            <w:r w:rsidRPr="003C3271">
              <w:rPr>
                <w:sz w:val="28"/>
                <w:szCs w:val="28"/>
                <w:lang w:val="kk-KZ"/>
              </w:rPr>
              <w:t>Анықталмады</w:t>
            </w:r>
          </w:p>
        </w:tc>
        <w:tc>
          <w:tcPr>
            <w:tcW w:w="2460" w:type="dxa"/>
            <w:tcMar>
              <w:top w:w="15" w:type="dxa"/>
              <w:left w:w="15" w:type="dxa"/>
              <w:bottom w:w="15" w:type="dxa"/>
              <w:right w:w="15" w:type="dxa"/>
            </w:tcMar>
          </w:tcPr>
          <w:p w:rsidR="00A07F1D" w:rsidRPr="003C3271" w:rsidRDefault="00A07F1D" w:rsidP="00A07F1D">
            <w:pPr>
              <w:spacing w:after="0" w:line="240" w:lineRule="auto"/>
              <w:ind w:left="20"/>
              <w:jc w:val="both"/>
              <w:rPr>
                <w:b/>
                <w:bCs/>
                <w:sz w:val="28"/>
                <w:szCs w:val="28"/>
                <w:lang w:val="kk-KZ"/>
              </w:rPr>
            </w:pPr>
            <w:r w:rsidRPr="003C3271">
              <w:rPr>
                <w:sz w:val="28"/>
                <w:szCs w:val="28"/>
                <w:lang w:val="kk-KZ"/>
              </w:rPr>
              <w:t>Анықталмады</w:t>
            </w:r>
          </w:p>
        </w:tc>
        <w:tc>
          <w:tcPr>
            <w:tcW w:w="4492" w:type="dxa"/>
            <w:tcMar>
              <w:top w:w="15" w:type="dxa"/>
              <w:left w:w="15" w:type="dxa"/>
              <w:bottom w:w="15" w:type="dxa"/>
              <w:right w:w="15" w:type="dxa"/>
            </w:tcMar>
          </w:tcPr>
          <w:p w:rsidR="00A07F1D" w:rsidRPr="003C3271" w:rsidRDefault="00A07F1D" w:rsidP="00A07F1D">
            <w:pPr>
              <w:spacing w:after="0" w:line="240" w:lineRule="auto"/>
              <w:ind w:left="20"/>
              <w:jc w:val="both"/>
              <w:rPr>
                <w:b/>
                <w:bCs/>
                <w:sz w:val="28"/>
                <w:szCs w:val="28"/>
                <w:lang w:val="kk-KZ"/>
              </w:rPr>
            </w:pPr>
            <w:r w:rsidRPr="003C3271">
              <w:rPr>
                <w:sz w:val="28"/>
                <w:szCs w:val="28"/>
                <w:lang w:val="kk-KZ"/>
              </w:rPr>
              <w:t>Анықталмады</w:t>
            </w:r>
          </w:p>
        </w:tc>
      </w:tr>
      <w:tr w:rsidR="007D1C70" w:rsidRPr="003C3271" w:rsidTr="00A245E3">
        <w:trPr>
          <w:trHeight w:val="30"/>
        </w:trPr>
        <w:tc>
          <w:tcPr>
            <w:tcW w:w="14332" w:type="dxa"/>
            <w:gridSpan w:val="5"/>
            <w:tcMar>
              <w:top w:w="15" w:type="dxa"/>
              <w:left w:w="15" w:type="dxa"/>
              <w:bottom w:w="15" w:type="dxa"/>
              <w:right w:w="15" w:type="dxa"/>
            </w:tcMar>
            <w:vAlign w:val="center"/>
          </w:tcPr>
          <w:p w:rsidR="007D1C70" w:rsidRPr="003C3271" w:rsidRDefault="007D1C70" w:rsidP="007D1C70">
            <w:pPr>
              <w:spacing w:after="0" w:line="240" w:lineRule="auto"/>
              <w:ind w:left="20"/>
              <w:jc w:val="both"/>
              <w:rPr>
                <w:b/>
                <w:bCs/>
                <w:sz w:val="28"/>
                <w:szCs w:val="28"/>
                <w:lang w:val="kk-KZ"/>
              </w:rPr>
            </w:pPr>
            <w:r w:rsidRPr="003C3271">
              <w:rPr>
                <w:b/>
                <w:bCs/>
                <w:color w:val="000000"/>
                <w:sz w:val="28"/>
                <w:szCs w:val="28"/>
                <w:lang w:val="kk-KZ"/>
              </w:rPr>
              <w:t>Ескірген нормалар</w:t>
            </w:r>
          </w:p>
        </w:tc>
      </w:tr>
      <w:tr w:rsidR="007300D9" w:rsidRPr="003C3271" w:rsidTr="000C4B78">
        <w:trPr>
          <w:trHeight w:val="30"/>
        </w:trPr>
        <w:tc>
          <w:tcPr>
            <w:tcW w:w="724" w:type="dxa"/>
            <w:tcMar>
              <w:top w:w="15" w:type="dxa"/>
              <w:left w:w="15" w:type="dxa"/>
              <w:bottom w:w="15" w:type="dxa"/>
              <w:right w:w="15" w:type="dxa"/>
            </w:tcMar>
            <w:vAlign w:val="center"/>
          </w:tcPr>
          <w:p w:rsidR="007300D9" w:rsidRPr="003C3271" w:rsidRDefault="007300D9" w:rsidP="007300D9">
            <w:pPr>
              <w:spacing w:after="0" w:line="240" w:lineRule="auto"/>
              <w:ind w:left="20"/>
              <w:jc w:val="both"/>
              <w:rPr>
                <w:sz w:val="28"/>
                <w:szCs w:val="28"/>
                <w:lang w:val="kk-KZ"/>
              </w:rPr>
            </w:pPr>
            <w:r w:rsidRPr="003C3271">
              <w:rPr>
                <w:sz w:val="28"/>
                <w:szCs w:val="28"/>
                <w:lang w:val="kk-KZ"/>
              </w:rPr>
              <w:t>1</w:t>
            </w:r>
          </w:p>
        </w:tc>
        <w:tc>
          <w:tcPr>
            <w:tcW w:w="4196" w:type="dxa"/>
            <w:tcMar>
              <w:top w:w="15" w:type="dxa"/>
              <w:left w:w="15" w:type="dxa"/>
              <w:bottom w:w="15" w:type="dxa"/>
              <w:right w:w="15" w:type="dxa"/>
            </w:tcMar>
          </w:tcPr>
          <w:p w:rsidR="007300D9" w:rsidRPr="003C3271" w:rsidRDefault="007300D9" w:rsidP="007300D9">
            <w:pPr>
              <w:spacing w:after="0" w:line="240" w:lineRule="auto"/>
              <w:ind w:left="20"/>
              <w:jc w:val="both"/>
              <w:rPr>
                <w:sz w:val="28"/>
                <w:szCs w:val="28"/>
                <w:lang w:val="kk-KZ"/>
              </w:rPr>
            </w:pPr>
            <w:r w:rsidRPr="003C3271">
              <w:rPr>
                <w:sz w:val="28"/>
                <w:szCs w:val="28"/>
                <w:lang w:val="kk-KZ"/>
              </w:rPr>
              <w:t>Анықталмады</w:t>
            </w:r>
          </w:p>
        </w:tc>
        <w:tc>
          <w:tcPr>
            <w:tcW w:w="2460" w:type="dxa"/>
            <w:tcMar>
              <w:top w:w="15" w:type="dxa"/>
              <w:left w:w="15" w:type="dxa"/>
              <w:bottom w:w="15" w:type="dxa"/>
              <w:right w:w="15" w:type="dxa"/>
            </w:tcMar>
          </w:tcPr>
          <w:p w:rsidR="007300D9" w:rsidRPr="003C3271" w:rsidRDefault="007300D9" w:rsidP="007300D9">
            <w:pPr>
              <w:spacing w:after="0" w:line="240" w:lineRule="auto"/>
              <w:ind w:left="20"/>
              <w:jc w:val="both"/>
              <w:rPr>
                <w:sz w:val="28"/>
                <w:szCs w:val="28"/>
                <w:lang w:val="kk-KZ"/>
              </w:rPr>
            </w:pPr>
            <w:r w:rsidRPr="003C3271">
              <w:rPr>
                <w:sz w:val="28"/>
                <w:szCs w:val="28"/>
                <w:lang w:val="kk-KZ"/>
              </w:rPr>
              <w:t>Анықталмады</w:t>
            </w:r>
          </w:p>
        </w:tc>
        <w:tc>
          <w:tcPr>
            <w:tcW w:w="2460" w:type="dxa"/>
            <w:tcMar>
              <w:top w:w="15" w:type="dxa"/>
              <w:left w:w="15" w:type="dxa"/>
              <w:bottom w:w="15" w:type="dxa"/>
              <w:right w:w="15" w:type="dxa"/>
            </w:tcMar>
          </w:tcPr>
          <w:p w:rsidR="007300D9" w:rsidRPr="003C3271" w:rsidRDefault="007300D9" w:rsidP="007300D9">
            <w:pPr>
              <w:spacing w:after="0" w:line="240" w:lineRule="auto"/>
              <w:ind w:left="20"/>
              <w:jc w:val="both"/>
              <w:rPr>
                <w:sz w:val="28"/>
                <w:szCs w:val="28"/>
                <w:lang w:val="kk-KZ"/>
              </w:rPr>
            </w:pPr>
            <w:r w:rsidRPr="003C3271">
              <w:rPr>
                <w:sz w:val="28"/>
                <w:szCs w:val="28"/>
                <w:lang w:val="kk-KZ"/>
              </w:rPr>
              <w:t>Анықталмады</w:t>
            </w:r>
          </w:p>
        </w:tc>
        <w:tc>
          <w:tcPr>
            <w:tcW w:w="4492" w:type="dxa"/>
            <w:tcMar>
              <w:top w:w="15" w:type="dxa"/>
              <w:left w:w="15" w:type="dxa"/>
              <w:bottom w:w="15" w:type="dxa"/>
              <w:right w:w="15" w:type="dxa"/>
            </w:tcMar>
          </w:tcPr>
          <w:p w:rsidR="007300D9" w:rsidRPr="003C3271" w:rsidRDefault="007300D9" w:rsidP="007300D9">
            <w:pPr>
              <w:spacing w:after="0" w:line="240" w:lineRule="auto"/>
              <w:ind w:left="20"/>
              <w:jc w:val="both"/>
              <w:rPr>
                <w:sz w:val="28"/>
                <w:szCs w:val="28"/>
                <w:lang w:val="kk-KZ"/>
              </w:rPr>
            </w:pPr>
            <w:r w:rsidRPr="003C3271">
              <w:rPr>
                <w:sz w:val="28"/>
                <w:szCs w:val="28"/>
                <w:lang w:val="kk-KZ"/>
              </w:rPr>
              <w:t>Анықталмады</w:t>
            </w:r>
          </w:p>
        </w:tc>
      </w:tr>
      <w:tr w:rsidR="00A07F1D" w:rsidRPr="003C3271" w:rsidTr="00A245E3">
        <w:trPr>
          <w:trHeight w:val="30"/>
        </w:trPr>
        <w:tc>
          <w:tcPr>
            <w:tcW w:w="14332" w:type="dxa"/>
            <w:gridSpan w:val="5"/>
            <w:tcMar>
              <w:top w:w="15" w:type="dxa"/>
              <w:left w:w="15" w:type="dxa"/>
              <w:bottom w:w="15" w:type="dxa"/>
              <w:right w:w="15" w:type="dxa"/>
            </w:tcMar>
            <w:vAlign w:val="center"/>
          </w:tcPr>
          <w:p w:rsidR="00A07F1D" w:rsidRPr="003C3271" w:rsidRDefault="00A07F1D" w:rsidP="00A07F1D">
            <w:pPr>
              <w:spacing w:after="0" w:line="240" w:lineRule="auto"/>
              <w:ind w:left="20"/>
              <w:jc w:val="both"/>
              <w:rPr>
                <w:b/>
                <w:bCs/>
                <w:sz w:val="28"/>
                <w:szCs w:val="28"/>
                <w:lang w:val="kk-KZ"/>
              </w:rPr>
            </w:pPr>
            <w:r w:rsidRPr="003C3271">
              <w:rPr>
                <w:b/>
                <w:bCs/>
                <w:color w:val="000000"/>
                <w:sz w:val="28"/>
                <w:szCs w:val="28"/>
                <w:lang w:val="kk-KZ"/>
              </w:rPr>
              <w:t>Сыбайлас жемқорлық нормалары</w:t>
            </w:r>
          </w:p>
        </w:tc>
      </w:tr>
      <w:tr w:rsidR="00A07F1D" w:rsidRPr="003C3271" w:rsidTr="00A245E3">
        <w:trPr>
          <w:trHeight w:val="30"/>
        </w:trPr>
        <w:tc>
          <w:tcPr>
            <w:tcW w:w="724"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color w:val="000000"/>
                <w:sz w:val="28"/>
                <w:szCs w:val="28"/>
                <w:lang w:val="kk-KZ"/>
              </w:rPr>
              <w:t>1.</w:t>
            </w:r>
          </w:p>
        </w:tc>
        <w:tc>
          <w:tcPr>
            <w:tcW w:w="4196"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sz w:val="28"/>
                <w:szCs w:val="28"/>
                <w:lang w:val="kk-KZ"/>
              </w:rPr>
              <w:t>Анықталмады</w:t>
            </w:r>
          </w:p>
        </w:tc>
        <w:tc>
          <w:tcPr>
            <w:tcW w:w="2460"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sz w:val="28"/>
                <w:szCs w:val="28"/>
                <w:lang w:val="kk-KZ"/>
              </w:rPr>
              <w:t>Анықталмады</w:t>
            </w:r>
          </w:p>
        </w:tc>
        <w:tc>
          <w:tcPr>
            <w:tcW w:w="2460"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sz w:val="28"/>
                <w:szCs w:val="28"/>
                <w:lang w:val="kk-KZ"/>
              </w:rPr>
              <w:t>Анықталмады</w:t>
            </w:r>
          </w:p>
        </w:tc>
        <w:tc>
          <w:tcPr>
            <w:tcW w:w="4492"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sz w:val="28"/>
                <w:szCs w:val="28"/>
                <w:lang w:val="kk-KZ"/>
              </w:rPr>
              <w:t>Анықталмады</w:t>
            </w:r>
          </w:p>
        </w:tc>
      </w:tr>
      <w:tr w:rsidR="00A07F1D" w:rsidRPr="003C3271" w:rsidTr="00A245E3">
        <w:trPr>
          <w:trHeight w:val="30"/>
        </w:trPr>
        <w:tc>
          <w:tcPr>
            <w:tcW w:w="14332" w:type="dxa"/>
            <w:gridSpan w:val="5"/>
            <w:tcMar>
              <w:top w:w="15" w:type="dxa"/>
              <w:left w:w="15" w:type="dxa"/>
              <w:bottom w:w="15" w:type="dxa"/>
              <w:right w:w="15" w:type="dxa"/>
            </w:tcMar>
            <w:vAlign w:val="center"/>
          </w:tcPr>
          <w:p w:rsidR="00A07F1D" w:rsidRPr="003C3271" w:rsidRDefault="00A07F1D" w:rsidP="00A07F1D">
            <w:pPr>
              <w:spacing w:after="0" w:line="240" w:lineRule="auto"/>
              <w:ind w:left="20"/>
              <w:jc w:val="both"/>
              <w:rPr>
                <w:b/>
                <w:bCs/>
                <w:sz w:val="28"/>
                <w:szCs w:val="28"/>
                <w:lang w:val="kk-KZ"/>
              </w:rPr>
            </w:pPr>
            <w:r w:rsidRPr="003C3271">
              <w:rPr>
                <w:b/>
                <w:bCs/>
                <w:color w:val="000000"/>
                <w:sz w:val="28"/>
                <w:szCs w:val="28"/>
                <w:lang w:val="kk-KZ"/>
              </w:rPr>
              <w:t>Қайталанатын нормалар</w:t>
            </w:r>
          </w:p>
        </w:tc>
      </w:tr>
      <w:tr w:rsidR="00A07F1D" w:rsidRPr="003C3271" w:rsidTr="00A245E3">
        <w:trPr>
          <w:trHeight w:val="30"/>
        </w:trPr>
        <w:tc>
          <w:tcPr>
            <w:tcW w:w="724"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color w:val="000000"/>
                <w:sz w:val="28"/>
                <w:szCs w:val="28"/>
                <w:lang w:val="kk-KZ"/>
              </w:rPr>
              <w:t>1.</w:t>
            </w:r>
          </w:p>
        </w:tc>
        <w:tc>
          <w:tcPr>
            <w:tcW w:w="4196"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sz w:val="28"/>
                <w:szCs w:val="28"/>
                <w:lang w:val="kk-KZ"/>
              </w:rPr>
              <w:t>Анықталмады</w:t>
            </w:r>
          </w:p>
        </w:tc>
        <w:tc>
          <w:tcPr>
            <w:tcW w:w="2460"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sz w:val="28"/>
                <w:szCs w:val="28"/>
                <w:lang w:val="kk-KZ"/>
              </w:rPr>
              <w:t>Анықталмады</w:t>
            </w:r>
          </w:p>
        </w:tc>
        <w:tc>
          <w:tcPr>
            <w:tcW w:w="2460"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sz w:val="28"/>
                <w:szCs w:val="28"/>
                <w:lang w:val="kk-KZ"/>
              </w:rPr>
              <w:t>Анықталмады</w:t>
            </w:r>
          </w:p>
        </w:tc>
        <w:tc>
          <w:tcPr>
            <w:tcW w:w="4492"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sz w:val="28"/>
                <w:szCs w:val="28"/>
                <w:lang w:val="kk-KZ"/>
              </w:rPr>
              <w:t>Анықталмады</w:t>
            </w:r>
          </w:p>
        </w:tc>
      </w:tr>
      <w:tr w:rsidR="00A07F1D" w:rsidRPr="003C3271" w:rsidTr="00A245E3">
        <w:trPr>
          <w:trHeight w:val="30"/>
        </w:trPr>
        <w:tc>
          <w:tcPr>
            <w:tcW w:w="14332" w:type="dxa"/>
            <w:gridSpan w:val="5"/>
            <w:tcMar>
              <w:top w:w="15" w:type="dxa"/>
              <w:left w:w="15" w:type="dxa"/>
              <w:bottom w:w="15" w:type="dxa"/>
              <w:right w:w="15" w:type="dxa"/>
            </w:tcMar>
            <w:vAlign w:val="center"/>
          </w:tcPr>
          <w:p w:rsidR="00A07F1D" w:rsidRPr="003C3271" w:rsidRDefault="00A07F1D" w:rsidP="00A07F1D">
            <w:pPr>
              <w:spacing w:after="0" w:line="240" w:lineRule="auto"/>
              <w:ind w:left="20"/>
              <w:jc w:val="both"/>
              <w:rPr>
                <w:b/>
                <w:bCs/>
                <w:sz w:val="28"/>
                <w:szCs w:val="28"/>
                <w:lang w:val="kk-KZ"/>
              </w:rPr>
            </w:pPr>
            <w:r w:rsidRPr="003C3271">
              <w:rPr>
                <w:b/>
                <w:bCs/>
                <w:color w:val="000000"/>
                <w:sz w:val="28"/>
                <w:szCs w:val="28"/>
                <w:lang w:val="kk-KZ"/>
              </w:rPr>
              <w:t>Құқық нормаларының олқылықтары</w:t>
            </w:r>
          </w:p>
        </w:tc>
      </w:tr>
      <w:tr w:rsidR="00A07F1D" w:rsidRPr="003C3271" w:rsidTr="00A245E3">
        <w:trPr>
          <w:trHeight w:val="30"/>
        </w:trPr>
        <w:tc>
          <w:tcPr>
            <w:tcW w:w="724"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color w:val="000000"/>
                <w:sz w:val="28"/>
                <w:szCs w:val="28"/>
                <w:lang w:val="kk-KZ"/>
              </w:rPr>
              <w:t>1.</w:t>
            </w:r>
          </w:p>
        </w:tc>
        <w:tc>
          <w:tcPr>
            <w:tcW w:w="4196"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sz w:val="28"/>
                <w:szCs w:val="28"/>
                <w:lang w:val="kk-KZ"/>
              </w:rPr>
              <w:t>Анықталмады</w:t>
            </w:r>
          </w:p>
        </w:tc>
        <w:tc>
          <w:tcPr>
            <w:tcW w:w="2460"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sz w:val="28"/>
                <w:szCs w:val="28"/>
                <w:lang w:val="kk-KZ"/>
              </w:rPr>
              <w:t>Анықталмады</w:t>
            </w:r>
          </w:p>
        </w:tc>
        <w:tc>
          <w:tcPr>
            <w:tcW w:w="2460"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sz w:val="28"/>
                <w:szCs w:val="28"/>
                <w:lang w:val="kk-KZ"/>
              </w:rPr>
              <w:t>Анықталмады</w:t>
            </w:r>
          </w:p>
        </w:tc>
        <w:tc>
          <w:tcPr>
            <w:tcW w:w="4492"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sz w:val="28"/>
                <w:szCs w:val="28"/>
                <w:lang w:val="kk-KZ"/>
              </w:rPr>
              <w:t>Анықталмады</w:t>
            </w:r>
          </w:p>
        </w:tc>
      </w:tr>
      <w:tr w:rsidR="00A07F1D" w:rsidRPr="003C3271" w:rsidTr="00A245E3">
        <w:trPr>
          <w:trHeight w:val="30"/>
        </w:trPr>
        <w:tc>
          <w:tcPr>
            <w:tcW w:w="14332" w:type="dxa"/>
            <w:gridSpan w:val="5"/>
            <w:tcMar>
              <w:top w:w="15" w:type="dxa"/>
              <w:left w:w="15" w:type="dxa"/>
              <w:bottom w:w="15" w:type="dxa"/>
              <w:right w:w="15" w:type="dxa"/>
            </w:tcMar>
            <w:vAlign w:val="center"/>
          </w:tcPr>
          <w:p w:rsidR="00A07F1D" w:rsidRPr="003C3271" w:rsidRDefault="00A07F1D" w:rsidP="00A07F1D">
            <w:pPr>
              <w:spacing w:after="0" w:line="240" w:lineRule="auto"/>
              <w:ind w:left="20"/>
              <w:jc w:val="both"/>
              <w:rPr>
                <w:b/>
                <w:bCs/>
                <w:sz w:val="28"/>
                <w:szCs w:val="28"/>
                <w:lang w:val="kk-KZ"/>
              </w:rPr>
            </w:pPr>
            <w:r w:rsidRPr="003C3271">
              <w:rPr>
                <w:b/>
                <w:bCs/>
                <w:color w:val="000000"/>
                <w:sz w:val="28"/>
                <w:szCs w:val="28"/>
                <w:lang w:val="kk-KZ"/>
              </w:rPr>
              <w:t>Артық бланкеттік және сілтемелік нормалардың болуы</w:t>
            </w:r>
          </w:p>
        </w:tc>
      </w:tr>
      <w:tr w:rsidR="00A07F1D" w:rsidRPr="003C3271" w:rsidTr="00A245E3">
        <w:trPr>
          <w:trHeight w:val="30"/>
        </w:trPr>
        <w:tc>
          <w:tcPr>
            <w:tcW w:w="724"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color w:val="000000"/>
                <w:sz w:val="28"/>
                <w:szCs w:val="28"/>
                <w:lang w:val="kk-KZ"/>
              </w:rPr>
              <w:t>1.</w:t>
            </w:r>
          </w:p>
        </w:tc>
        <w:tc>
          <w:tcPr>
            <w:tcW w:w="4196"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sz w:val="28"/>
                <w:szCs w:val="28"/>
                <w:lang w:val="kk-KZ"/>
              </w:rPr>
              <w:t>Анықталмады</w:t>
            </w:r>
          </w:p>
        </w:tc>
        <w:tc>
          <w:tcPr>
            <w:tcW w:w="2460"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sz w:val="28"/>
                <w:szCs w:val="28"/>
                <w:lang w:val="kk-KZ"/>
              </w:rPr>
              <w:t>Анықталмады</w:t>
            </w:r>
          </w:p>
        </w:tc>
        <w:tc>
          <w:tcPr>
            <w:tcW w:w="2460"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sz w:val="28"/>
                <w:szCs w:val="28"/>
                <w:lang w:val="kk-KZ"/>
              </w:rPr>
              <w:t>Анықталмады</w:t>
            </w:r>
          </w:p>
        </w:tc>
        <w:tc>
          <w:tcPr>
            <w:tcW w:w="4492"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sz w:val="28"/>
                <w:szCs w:val="28"/>
                <w:lang w:val="kk-KZ"/>
              </w:rPr>
              <w:t>Анықталмады</w:t>
            </w:r>
          </w:p>
        </w:tc>
      </w:tr>
      <w:tr w:rsidR="00A07F1D" w:rsidRPr="003C3271" w:rsidTr="00A245E3">
        <w:trPr>
          <w:trHeight w:val="30"/>
        </w:trPr>
        <w:tc>
          <w:tcPr>
            <w:tcW w:w="14332" w:type="dxa"/>
            <w:gridSpan w:val="5"/>
            <w:tcMar>
              <w:top w:w="15" w:type="dxa"/>
              <w:left w:w="15" w:type="dxa"/>
              <w:bottom w:w="15" w:type="dxa"/>
              <w:right w:w="15" w:type="dxa"/>
            </w:tcMar>
            <w:vAlign w:val="center"/>
          </w:tcPr>
          <w:p w:rsidR="00A07F1D" w:rsidRPr="003C3271" w:rsidRDefault="00A07F1D" w:rsidP="00A07F1D">
            <w:pPr>
              <w:spacing w:after="0" w:line="240" w:lineRule="auto"/>
              <w:ind w:left="20"/>
              <w:jc w:val="both"/>
              <w:rPr>
                <w:b/>
                <w:bCs/>
                <w:sz w:val="28"/>
                <w:szCs w:val="28"/>
                <w:lang w:val="kk-KZ"/>
              </w:rPr>
            </w:pPr>
            <w:r w:rsidRPr="003C3271">
              <w:rPr>
                <w:b/>
                <w:bCs/>
                <w:color w:val="000000"/>
                <w:sz w:val="28"/>
                <w:szCs w:val="28"/>
                <w:lang w:val="kk-KZ"/>
              </w:rPr>
              <w:t>Басқаша (болған жағдайда)</w:t>
            </w:r>
          </w:p>
        </w:tc>
      </w:tr>
      <w:tr w:rsidR="00A07F1D" w:rsidRPr="003C3271" w:rsidTr="00A245E3">
        <w:trPr>
          <w:trHeight w:val="30"/>
        </w:trPr>
        <w:tc>
          <w:tcPr>
            <w:tcW w:w="724" w:type="dxa"/>
            <w:tcMar>
              <w:top w:w="15" w:type="dxa"/>
              <w:left w:w="15" w:type="dxa"/>
              <w:bottom w:w="15" w:type="dxa"/>
              <w:right w:w="15" w:type="dxa"/>
            </w:tcMar>
            <w:vAlign w:val="center"/>
          </w:tcPr>
          <w:p w:rsidR="00A07F1D" w:rsidRPr="003C3271" w:rsidRDefault="00A07F1D" w:rsidP="00A07F1D">
            <w:pPr>
              <w:spacing w:after="0" w:line="240" w:lineRule="auto"/>
              <w:ind w:left="20"/>
              <w:jc w:val="both"/>
              <w:rPr>
                <w:sz w:val="28"/>
                <w:szCs w:val="28"/>
                <w:lang w:val="kk-KZ"/>
              </w:rPr>
            </w:pPr>
            <w:r w:rsidRPr="003C3271">
              <w:rPr>
                <w:sz w:val="28"/>
                <w:szCs w:val="28"/>
                <w:lang w:val="kk-KZ"/>
              </w:rPr>
              <w:t>1</w:t>
            </w:r>
          </w:p>
        </w:tc>
        <w:tc>
          <w:tcPr>
            <w:tcW w:w="4196" w:type="dxa"/>
            <w:tcMar>
              <w:top w:w="15" w:type="dxa"/>
              <w:left w:w="15" w:type="dxa"/>
              <w:bottom w:w="15" w:type="dxa"/>
              <w:right w:w="15" w:type="dxa"/>
            </w:tcMar>
            <w:vAlign w:val="center"/>
          </w:tcPr>
          <w:p w:rsidR="00A07F1D" w:rsidRPr="003C3271" w:rsidRDefault="00954199" w:rsidP="00A07F1D">
            <w:pPr>
              <w:spacing w:after="0" w:line="240" w:lineRule="auto"/>
              <w:ind w:left="20"/>
              <w:jc w:val="both"/>
              <w:rPr>
                <w:sz w:val="28"/>
                <w:szCs w:val="28"/>
                <w:lang w:val="kk-KZ"/>
              </w:rPr>
            </w:pPr>
            <w:r w:rsidRPr="003C3271">
              <w:rPr>
                <w:sz w:val="28"/>
                <w:szCs w:val="28"/>
                <w:lang w:val="kk-KZ"/>
              </w:rPr>
              <w:t>Анықталмады</w:t>
            </w:r>
          </w:p>
        </w:tc>
        <w:tc>
          <w:tcPr>
            <w:tcW w:w="2460" w:type="dxa"/>
            <w:tcMar>
              <w:top w:w="15" w:type="dxa"/>
              <w:left w:w="15" w:type="dxa"/>
              <w:bottom w:w="15" w:type="dxa"/>
              <w:right w:w="15" w:type="dxa"/>
            </w:tcMar>
            <w:vAlign w:val="center"/>
          </w:tcPr>
          <w:p w:rsidR="00A07F1D" w:rsidRPr="003C3271" w:rsidRDefault="00954199" w:rsidP="00A07F1D">
            <w:pPr>
              <w:spacing w:after="0" w:line="240" w:lineRule="auto"/>
              <w:ind w:left="20"/>
              <w:jc w:val="both"/>
              <w:rPr>
                <w:sz w:val="28"/>
                <w:szCs w:val="28"/>
                <w:lang w:val="kk-KZ"/>
              </w:rPr>
            </w:pPr>
            <w:r w:rsidRPr="003C3271">
              <w:rPr>
                <w:sz w:val="28"/>
                <w:szCs w:val="28"/>
                <w:lang w:val="kk-KZ"/>
              </w:rPr>
              <w:t>Анықталмады</w:t>
            </w:r>
          </w:p>
        </w:tc>
        <w:tc>
          <w:tcPr>
            <w:tcW w:w="2460" w:type="dxa"/>
            <w:tcMar>
              <w:top w:w="15" w:type="dxa"/>
              <w:left w:w="15" w:type="dxa"/>
              <w:bottom w:w="15" w:type="dxa"/>
              <w:right w:w="15" w:type="dxa"/>
            </w:tcMar>
            <w:vAlign w:val="center"/>
          </w:tcPr>
          <w:p w:rsidR="00A07F1D" w:rsidRPr="003C3271" w:rsidRDefault="00954199" w:rsidP="00A07F1D">
            <w:pPr>
              <w:spacing w:after="0" w:line="240" w:lineRule="auto"/>
              <w:ind w:left="20"/>
              <w:jc w:val="both"/>
              <w:rPr>
                <w:sz w:val="28"/>
                <w:szCs w:val="28"/>
                <w:lang w:val="kk-KZ"/>
              </w:rPr>
            </w:pPr>
            <w:r w:rsidRPr="003C3271">
              <w:rPr>
                <w:sz w:val="28"/>
                <w:szCs w:val="28"/>
                <w:lang w:val="kk-KZ"/>
              </w:rPr>
              <w:t>Анықталмады</w:t>
            </w:r>
          </w:p>
        </w:tc>
        <w:tc>
          <w:tcPr>
            <w:tcW w:w="4492" w:type="dxa"/>
            <w:tcMar>
              <w:top w:w="15" w:type="dxa"/>
              <w:left w:w="15" w:type="dxa"/>
              <w:bottom w:w="15" w:type="dxa"/>
              <w:right w:w="15" w:type="dxa"/>
            </w:tcMar>
            <w:vAlign w:val="center"/>
          </w:tcPr>
          <w:p w:rsidR="00A07F1D" w:rsidRPr="003C3271" w:rsidRDefault="00954199" w:rsidP="00A07F1D">
            <w:pPr>
              <w:spacing w:after="0" w:line="240" w:lineRule="auto"/>
              <w:ind w:left="20"/>
              <w:jc w:val="both"/>
              <w:rPr>
                <w:sz w:val="28"/>
                <w:szCs w:val="28"/>
                <w:lang w:val="kk-KZ"/>
              </w:rPr>
            </w:pPr>
            <w:r w:rsidRPr="003C3271">
              <w:rPr>
                <w:sz w:val="28"/>
                <w:szCs w:val="28"/>
                <w:lang w:val="kk-KZ"/>
              </w:rPr>
              <w:t>Анықталмады</w:t>
            </w:r>
          </w:p>
        </w:tc>
      </w:tr>
      <w:tr w:rsidR="00A07F1D" w:rsidRPr="003C3271" w:rsidTr="00A245E3">
        <w:trPr>
          <w:trHeight w:val="30"/>
        </w:trPr>
        <w:tc>
          <w:tcPr>
            <w:tcW w:w="14332" w:type="dxa"/>
            <w:gridSpan w:val="5"/>
            <w:tcMar>
              <w:top w:w="15" w:type="dxa"/>
              <w:left w:w="15" w:type="dxa"/>
              <w:bottom w:w="15" w:type="dxa"/>
              <w:right w:w="15" w:type="dxa"/>
            </w:tcMar>
            <w:vAlign w:val="center"/>
          </w:tcPr>
          <w:p w:rsidR="00A07F1D" w:rsidRPr="003C3271" w:rsidRDefault="00A07F1D" w:rsidP="00682408">
            <w:pPr>
              <w:spacing w:after="0" w:line="240" w:lineRule="auto"/>
              <w:ind w:left="20"/>
              <w:jc w:val="both"/>
              <w:rPr>
                <w:b/>
                <w:bCs/>
                <w:sz w:val="28"/>
                <w:szCs w:val="28"/>
                <w:lang w:val="kk-KZ"/>
              </w:rPr>
            </w:pPr>
            <w:r w:rsidRPr="003C3271">
              <w:rPr>
                <w:b/>
                <w:bCs/>
                <w:color w:val="000000"/>
                <w:sz w:val="28"/>
                <w:szCs w:val="28"/>
                <w:lang w:val="kk-KZ"/>
              </w:rPr>
              <w:t>Барлығы:</w:t>
            </w:r>
            <w:r w:rsidR="00F501A3" w:rsidRPr="003C3271">
              <w:rPr>
                <w:color w:val="000000"/>
                <w:sz w:val="28"/>
                <w:szCs w:val="28"/>
                <w:lang w:val="kk-KZ"/>
              </w:rPr>
              <w:t xml:space="preserve"> </w:t>
            </w:r>
            <w:r w:rsidR="00682408" w:rsidRPr="003C3271">
              <w:rPr>
                <w:color w:val="000000"/>
                <w:sz w:val="28"/>
                <w:szCs w:val="28"/>
                <w:lang w:val="kk-KZ"/>
              </w:rPr>
              <w:t>құқықтың кемшіліктер анықталған жоқ</w:t>
            </w:r>
          </w:p>
        </w:tc>
      </w:tr>
    </w:tbl>
    <w:p w:rsidR="008047F4" w:rsidRPr="003C3271" w:rsidRDefault="008047F4" w:rsidP="007C3C63">
      <w:pPr>
        <w:spacing w:after="0" w:line="240" w:lineRule="auto"/>
        <w:rPr>
          <w:bCs/>
          <w:color w:val="000000"/>
          <w:sz w:val="28"/>
          <w:szCs w:val="28"/>
          <w:lang w:val="kk-KZ"/>
        </w:rPr>
      </w:pPr>
      <w:bookmarkStart w:id="9" w:name="z150"/>
    </w:p>
    <w:p w:rsidR="00D7557F" w:rsidRPr="003C3271" w:rsidRDefault="008A05AC" w:rsidP="007C3C63">
      <w:pPr>
        <w:spacing w:after="0" w:line="240" w:lineRule="auto"/>
        <w:rPr>
          <w:sz w:val="28"/>
          <w:szCs w:val="28"/>
          <w:lang w:val="kk-KZ"/>
        </w:rPr>
      </w:pPr>
      <w:r w:rsidRPr="003C3271">
        <w:rPr>
          <w:b/>
          <w:color w:val="000000"/>
          <w:sz w:val="28"/>
          <w:szCs w:val="28"/>
          <w:lang w:val="kk-KZ"/>
        </w:rPr>
        <w:t>VIII. Қорытындылар мен ұсыныстар.</w:t>
      </w:r>
    </w:p>
    <w:p w:rsidR="008047F4" w:rsidRPr="003C3271" w:rsidRDefault="008047F4" w:rsidP="007C3C63">
      <w:pPr>
        <w:spacing w:after="0" w:line="240" w:lineRule="auto"/>
        <w:rPr>
          <w:bCs/>
          <w:color w:val="000000"/>
          <w:sz w:val="28"/>
          <w:szCs w:val="28"/>
          <w:lang w:val="kk-KZ"/>
        </w:rPr>
      </w:pPr>
      <w:bookmarkStart w:id="10" w:name="z151"/>
      <w:bookmarkEnd w:id="9"/>
    </w:p>
    <w:p w:rsidR="00F501A3" w:rsidRPr="003C3271" w:rsidRDefault="00F501A3" w:rsidP="00F501A3">
      <w:pPr>
        <w:spacing w:after="0" w:line="240" w:lineRule="auto"/>
        <w:ind w:firstLine="708"/>
        <w:jc w:val="both"/>
        <w:rPr>
          <w:color w:val="000000"/>
          <w:sz w:val="28"/>
          <w:szCs w:val="28"/>
          <w:lang w:val="kk-KZ"/>
        </w:rPr>
      </w:pPr>
      <w:r w:rsidRPr="003C3271">
        <w:rPr>
          <w:color w:val="000000"/>
          <w:sz w:val="28"/>
          <w:szCs w:val="28"/>
          <w:lang w:val="kk-KZ"/>
        </w:rPr>
        <w:lastRenderedPageBreak/>
        <w:t>ҚР Сыртқы істер министрлігімен 202</w:t>
      </w:r>
      <w:r w:rsidR="00682408" w:rsidRPr="003C3271">
        <w:rPr>
          <w:color w:val="000000"/>
          <w:sz w:val="28"/>
          <w:szCs w:val="28"/>
          <w:lang w:val="kk-KZ"/>
        </w:rPr>
        <w:t>6</w:t>
      </w:r>
      <w:r w:rsidRPr="003C3271">
        <w:rPr>
          <w:color w:val="000000"/>
          <w:sz w:val="28"/>
          <w:szCs w:val="28"/>
          <w:lang w:val="kk-KZ"/>
        </w:rPr>
        <w:t xml:space="preserve"> жылғы </w:t>
      </w:r>
      <w:r w:rsidR="001F2F65" w:rsidRPr="001F2F65">
        <w:rPr>
          <w:color w:val="000000"/>
          <w:sz w:val="28"/>
          <w:szCs w:val="28"/>
          <w:lang w:val="kk-KZ"/>
        </w:rPr>
        <w:t>III</w:t>
      </w:r>
      <w:r w:rsidRPr="003C3271">
        <w:rPr>
          <w:color w:val="000000"/>
          <w:sz w:val="28"/>
          <w:szCs w:val="28"/>
          <w:lang w:val="kk-KZ"/>
        </w:rPr>
        <w:t xml:space="preserve"> тоқсан</w:t>
      </w:r>
      <w:r w:rsidR="00CD2672" w:rsidRPr="003C3271">
        <w:rPr>
          <w:color w:val="000000"/>
          <w:sz w:val="28"/>
          <w:szCs w:val="28"/>
          <w:lang w:val="kk-KZ"/>
        </w:rPr>
        <w:t>ға</w:t>
      </w:r>
      <w:r w:rsidRPr="003C3271">
        <w:rPr>
          <w:color w:val="000000"/>
          <w:sz w:val="28"/>
          <w:szCs w:val="28"/>
          <w:lang w:val="kk-KZ"/>
        </w:rPr>
        <w:t xml:space="preserve"> </w:t>
      </w:r>
      <w:r w:rsidR="00783AE7" w:rsidRPr="003C3271">
        <w:rPr>
          <w:color w:val="000000"/>
          <w:sz w:val="28"/>
          <w:szCs w:val="28"/>
          <w:lang w:val="kk-KZ"/>
        </w:rPr>
        <w:t>инвестициялық қызмет</w:t>
      </w:r>
      <w:r w:rsidR="00E66784" w:rsidRPr="003C3271">
        <w:rPr>
          <w:color w:val="000000"/>
          <w:sz w:val="28"/>
          <w:szCs w:val="28"/>
          <w:lang w:val="kk-KZ"/>
        </w:rPr>
        <w:t xml:space="preserve"> </w:t>
      </w:r>
      <w:r w:rsidRPr="003C3271">
        <w:rPr>
          <w:color w:val="000000"/>
          <w:sz w:val="28"/>
          <w:szCs w:val="28"/>
          <w:lang w:val="kk-KZ"/>
        </w:rPr>
        <w:t xml:space="preserve">саласындағы нормативтік құқықтық актілерге құқықтық мониторинг жүргізілді </w:t>
      </w:r>
      <w:r w:rsidRPr="003C3271">
        <w:rPr>
          <w:i/>
          <w:iCs/>
          <w:color w:val="000000"/>
          <w:sz w:val="24"/>
          <w:szCs w:val="24"/>
          <w:lang w:val="kk-KZ"/>
        </w:rPr>
        <w:t>(бұдан әрі – Мониторинг)</w:t>
      </w:r>
      <w:r w:rsidRPr="003C3271">
        <w:rPr>
          <w:color w:val="000000"/>
          <w:sz w:val="28"/>
          <w:szCs w:val="28"/>
          <w:lang w:val="kk-KZ"/>
        </w:rPr>
        <w:t>.</w:t>
      </w:r>
    </w:p>
    <w:p w:rsidR="00F501A3" w:rsidRPr="003C3271" w:rsidRDefault="00F501A3" w:rsidP="00F501A3">
      <w:pPr>
        <w:spacing w:after="0" w:line="240" w:lineRule="auto"/>
        <w:ind w:firstLine="708"/>
        <w:jc w:val="both"/>
        <w:rPr>
          <w:color w:val="000000"/>
          <w:sz w:val="28"/>
          <w:szCs w:val="28"/>
          <w:u w:val="single"/>
          <w:lang w:val="kk-KZ"/>
        </w:rPr>
      </w:pPr>
      <w:r w:rsidRPr="003C3271">
        <w:rPr>
          <w:color w:val="000000"/>
          <w:sz w:val="28"/>
          <w:szCs w:val="28"/>
          <w:u w:val="single"/>
          <w:lang w:val="kk-KZ"/>
        </w:rPr>
        <w:t>Мониторинг келесі шараларды қамтиды:</w:t>
      </w:r>
    </w:p>
    <w:p w:rsidR="00F501A3" w:rsidRPr="003C3271" w:rsidRDefault="00F501A3" w:rsidP="00F501A3">
      <w:pPr>
        <w:spacing w:after="0" w:line="240" w:lineRule="auto"/>
        <w:ind w:firstLine="708"/>
        <w:jc w:val="both"/>
        <w:rPr>
          <w:color w:val="000000"/>
          <w:sz w:val="28"/>
          <w:szCs w:val="28"/>
          <w:lang w:val="kk-KZ"/>
        </w:rPr>
      </w:pPr>
      <w:r w:rsidRPr="003C3271">
        <w:rPr>
          <w:color w:val="000000"/>
          <w:sz w:val="28"/>
          <w:szCs w:val="28"/>
          <w:lang w:val="kk-KZ"/>
        </w:rPr>
        <w:t xml:space="preserve">ҚР Президентінің 2020 жылғы 6 наурыздағы № 280 Жарлығымен бекітілген Қазақстан Республикасы сыртқы саясатының 2020-2030 жылдарға арналған тұжырымдамасы </w:t>
      </w:r>
      <w:r w:rsidRPr="003C3271">
        <w:rPr>
          <w:i/>
          <w:iCs/>
          <w:color w:val="000000"/>
          <w:sz w:val="24"/>
          <w:szCs w:val="24"/>
          <w:lang w:val="kk-KZ"/>
        </w:rPr>
        <w:t xml:space="preserve">(бұдан әрі – </w:t>
      </w:r>
      <w:r w:rsidR="00D14112" w:rsidRPr="003C3271">
        <w:rPr>
          <w:i/>
          <w:iCs/>
          <w:color w:val="000000"/>
          <w:sz w:val="24"/>
          <w:szCs w:val="24"/>
          <w:lang w:val="kk-KZ"/>
        </w:rPr>
        <w:t>тұжырымдама</w:t>
      </w:r>
      <w:r w:rsidRPr="003C3271">
        <w:rPr>
          <w:i/>
          <w:iCs/>
          <w:color w:val="000000"/>
          <w:sz w:val="24"/>
          <w:szCs w:val="24"/>
          <w:lang w:val="kk-KZ"/>
        </w:rPr>
        <w:t>)</w:t>
      </w:r>
      <w:r w:rsidRPr="003C3271">
        <w:rPr>
          <w:color w:val="000000"/>
          <w:sz w:val="28"/>
          <w:szCs w:val="28"/>
          <w:lang w:val="kk-KZ"/>
        </w:rPr>
        <w:t xml:space="preserve"> стратегиялық мақсаттары мен нысаналы индикаторларына талдау. Талдау нәтижелері бойынша </w:t>
      </w:r>
      <w:r w:rsidR="00D14112" w:rsidRPr="003C3271">
        <w:rPr>
          <w:color w:val="000000"/>
          <w:sz w:val="28"/>
          <w:szCs w:val="28"/>
          <w:lang w:val="kk-KZ"/>
        </w:rPr>
        <w:t>тұжырымдама</w:t>
      </w:r>
      <w:r w:rsidRPr="003C3271">
        <w:rPr>
          <w:color w:val="000000"/>
          <w:sz w:val="28"/>
          <w:szCs w:val="28"/>
          <w:lang w:val="kk-KZ"/>
        </w:rPr>
        <w:t xml:space="preserve"> мақсаттары, </w:t>
      </w:r>
      <w:r w:rsidR="00D14112" w:rsidRPr="003C3271">
        <w:rPr>
          <w:color w:val="000000"/>
          <w:sz w:val="28"/>
          <w:szCs w:val="28"/>
          <w:lang w:val="kk-KZ"/>
        </w:rPr>
        <w:t>тұжырымдама</w:t>
      </w:r>
      <w:r w:rsidRPr="003C3271">
        <w:rPr>
          <w:color w:val="000000"/>
          <w:sz w:val="28"/>
          <w:szCs w:val="28"/>
          <w:lang w:val="kk-KZ"/>
        </w:rPr>
        <w:t>ны іске асыру мақсатында қабылданған қолданыстағы құқықтық актінің атауы, сондай-ақ шектеулі қолжетімділігі бар өзге де мәліметтер көрсетілді;</w:t>
      </w:r>
    </w:p>
    <w:p w:rsidR="00D14112" w:rsidRPr="003C3271" w:rsidRDefault="00D14112" w:rsidP="00D14112">
      <w:pPr>
        <w:spacing w:after="0" w:line="240" w:lineRule="auto"/>
        <w:ind w:firstLine="708"/>
        <w:jc w:val="both"/>
        <w:rPr>
          <w:color w:val="000000"/>
          <w:sz w:val="28"/>
          <w:szCs w:val="28"/>
          <w:lang w:val="kk-KZ"/>
        </w:rPr>
      </w:pPr>
      <w:r w:rsidRPr="003C3271">
        <w:rPr>
          <w:color w:val="000000"/>
          <w:sz w:val="28"/>
          <w:szCs w:val="28"/>
          <w:lang w:val="kk-KZ"/>
        </w:rPr>
        <w:t>Қазақстан Республикасы ратификациялаған халықаралық шарттардан туындайтын міндеттемелердің орындалуына талдау. Талдау нәтижелері бойынша Қазақстан Республикасының міндеттемелері, аталған міндеттемелерді орындау мақсатында қабылданған қолданыстағы құқықтық актілердің атауы, сондай-ақ халықаралық шарттардың орындалуына қатысты өзге де мәліметтер көрсетілді;</w:t>
      </w:r>
    </w:p>
    <w:p w:rsidR="00D14112" w:rsidRPr="003C3271" w:rsidRDefault="00CD2672" w:rsidP="00D14112">
      <w:pPr>
        <w:spacing w:after="0" w:line="240" w:lineRule="auto"/>
        <w:ind w:firstLine="708"/>
        <w:jc w:val="both"/>
        <w:rPr>
          <w:color w:val="000000"/>
          <w:sz w:val="28"/>
          <w:szCs w:val="28"/>
          <w:lang w:val="kk-KZ"/>
        </w:rPr>
      </w:pPr>
      <w:r w:rsidRPr="003C3271">
        <w:rPr>
          <w:color w:val="000000"/>
          <w:sz w:val="28"/>
          <w:szCs w:val="28"/>
          <w:lang w:val="kk-KZ"/>
        </w:rPr>
        <w:t>құқық қолдану практикасын талдау, оның барысында құқықтық реттеудің мақсаттарына қол жеткізуге кедергі келтіретін проблемалық мәселе</w:t>
      </w:r>
      <w:r w:rsidR="00217FB1" w:rsidRPr="003C3271">
        <w:rPr>
          <w:color w:val="000000"/>
          <w:sz w:val="28"/>
          <w:szCs w:val="28"/>
          <w:lang w:val="kk-KZ"/>
        </w:rPr>
        <w:t>лер</w:t>
      </w:r>
      <w:r w:rsidRPr="003C3271">
        <w:rPr>
          <w:color w:val="000000"/>
          <w:sz w:val="28"/>
          <w:szCs w:val="28"/>
          <w:lang w:val="kk-KZ"/>
        </w:rPr>
        <w:t xml:space="preserve"> </w:t>
      </w:r>
      <w:r w:rsidR="00217FB1" w:rsidRPr="003C3271">
        <w:rPr>
          <w:color w:val="000000"/>
          <w:sz w:val="28"/>
          <w:szCs w:val="28"/>
          <w:lang w:val="kk-KZ"/>
        </w:rPr>
        <w:t>анықталмады</w:t>
      </w:r>
      <w:r w:rsidR="00D14112" w:rsidRPr="003C3271">
        <w:rPr>
          <w:color w:val="000000"/>
          <w:sz w:val="28"/>
          <w:szCs w:val="28"/>
          <w:lang w:val="kk-KZ"/>
        </w:rPr>
        <w:t>;</w:t>
      </w:r>
    </w:p>
    <w:p w:rsidR="00D14112" w:rsidRPr="003C3271" w:rsidRDefault="00D14112" w:rsidP="00D14112">
      <w:pPr>
        <w:spacing w:after="0" w:line="240" w:lineRule="auto"/>
        <w:ind w:firstLine="708"/>
        <w:jc w:val="both"/>
        <w:rPr>
          <w:color w:val="000000"/>
          <w:sz w:val="28"/>
          <w:szCs w:val="28"/>
          <w:lang w:val="kk-KZ"/>
        </w:rPr>
      </w:pPr>
      <w:r w:rsidRPr="003C3271">
        <w:rPr>
          <w:color w:val="000000"/>
          <w:sz w:val="28"/>
          <w:szCs w:val="28"/>
          <w:lang w:val="kk-KZ"/>
        </w:rPr>
        <w:t>нормативтік құқықтық актілердің тұрақтылық деңгейіне талдау</w:t>
      </w:r>
      <w:r w:rsidR="00783AE7" w:rsidRPr="003C3271">
        <w:rPr>
          <w:color w:val="000000"/>
          <w:sz w:val="28"/>
          <w:szCs w:val="28"/>
          <w:lang w:val="kk-KZ"/>
        </w:rPr>
        <w:t xml:space="preserve"> жүргізіліп</w:t>
      </w:r>
      <w:r w:rsidRPr="003C3271">
        <w:rPr>
          <w:color w:val="000000"/>
          <w:sz w:val="28"/>
          <w:szCs w:val="28"/>
          <w:lang w:val="kk-KZ"/>
        </w:rPr>
        <w:t xml:space="preserve">, оның нәтижелері бойынша заңнама саласының тұрақтылық индексі </w:t>
      </w:r>
      <w:r w:rsidR="00783AE7" w:rsidRPr="003C3271">
        <w:rPr>
          <w:color w:val="000000"/>
          <w:sz w:val="28"/>
          <w:szCs w:val="28"/>
          <w:lang w:val="kk-KZ"/>
        </w:rPr>
        <w:t xml:space="preserve">– </w:t>
      </w:r>
      <w:r w:rsidR="00CE1039" w:rsidRPr="003C3271">
        <w:rPr>
          <w:color w:val="000000"/>
          <w:sz w:val="28"/>
          <w:szCs w:val="28"/>
          <w:lang w:val="kk-KZ"/>
        </w:rPr>
        <w:t xml:space="preserve">тұрақты </w:t>
      </w:r>
      <w:r w:rsidR="00783AE7" w:rsidRPr="003C3271">
        <w:rPr>
          <w:color w:val="000000"/>
          <w:sz w:val="28"/>
          <w:szCs w:val="28"/>
          <w:lang w:val="kk-KZ"/>
        </w:rPr>
        <w:t>болып айқындалды</w:t>
      </w:r>
      <w:r w:rsidRPr="003C3271">
        <w:rPr>
          <w:color w:val="000000"/>
          <w:sz w:val="28"/>
          <w:szCs w:val="28"/>
          <w:lang w:val="kk-KZ"/>
        </w:rPr>
        <w:t>;</w:t>
      </w:r>
    </w:p>
    <w:p w:rsidR="00CD2672" w:rsidRPr="003C3271" w:rsidRDefault="00217FB1" w:rsidP="00D14112">
      <w:pPr>
        <w:spacing w:after="0" w:line="240" w:lineRule="auto"/>
        <w:ind w:firstLine="708"/>
        <w:jc w:val="both"/>
        <w:rPr>
          <w:color w:val="000000"/>
          <w:sz w:val="28"/>
          <w:szCs w:val="28"/>
          <w:lang w:val="kk-KZ"/>
        </w:rPr>
      </w:pPr>
      <w:r w:rsidRPr="003C3271">
        <w:rPr>
          <w:color w:val="000000"/>
          <w:sz w:val="28"/>
          <w:szCs w:val="28"/>
          <w:lang w:val="kk-KZ"/>
        </w:rPr>
        <w:t>салалық заңнамаға жүргізілген құқықтық талдау нәтижелері бойынша Қазақстан Республикасының заңнамасына қайшы келетін нормалар, нормалардың қайталануы, олқылықтар, тиімсіз іске асырылатын, ескірген және сыбайлас жемқорлық тәуекелдері бар құқық нормалары анықталмады.</w:t>
      </w:r>
    </w:p>
    <w:p w:rsidR="00D14112" w:rsidRPr="003C3271" w:rsidRDefault="00217FB1" w:rsidP="00D14112">
      <w:pPr>
        <w:spacing w:after="0" w:line="240" w:lineRule="auto"/>
        <w:ind w:firstLine="708"/>
        <w:jc w:val="both"/>
        <w:rPr>
          <w:color w:val="000000"/>
          <w:sz w:val="28"/>
          <w:szCs w:val="28"/>
          <w:lang w:val="kk-KZ"/>
        </w:rPr>
      </w:pPr>
      <w:r w:rsidRPr="003C3271">
        <w:rPr>
          <w:color w:val="000000"/>
          <w:sz w:val="28"/>
          <w:szCs w:val="28"/>
          <w:lang w:val="kk-KZ"/>
        </w:rPr>
        <w:t>Саланың нормативтік-құқықтық реттелуін жетілдіру мақсатында нормативтік құқықтық актілерге құқықтық талдау мен мониторинг жүргізуді жалғастыру ұсынылады. Құқықтағы кемшіліктер анықталған жағдайда, оларды жою бойынша тиісті шаралар қабылдау қажет.</w:t>
      </w:r>
    </w:p>
    <w:p w:rsidR="00F501A3" w:rsidRPr="003C3271" w:rsidRDefault="00F501A3" w:rsidP="007C3C63">
      <w:pPr>
        <w:spacing w:after="0" w:line="240" w:lineRule="auto"/>
        <w:rPr>
          <w:bCs/>
          <w:color w:val="000000"/>
          <w:sz w:val="28"/>
          <w:szCs w:val="28"/>
          <w:lang w:val="kk-KZ"/>
        </w:rPr>
      </w:pPr>
    </w:p>
    <w:p w:rsidR="00D7557F" w:rsidRPr="003C3271" w:rsidRDefault="008A05AC" w:rsidP="007C3C63">
      <w:pPr>
        <w:spacing w:after="0" w:line="240" w:lineRule="auto"/>
        <w:rPr>
          <w:b/>
          <w:color w:val="000000"/>
          <w:sz w:val="28"/>
          <w:szCs w:val="28"/>
          <w:lang w:val="kk-KZ"/>
        </w:rPr>
      </w:pPr>
      <w:r w:rsidRPr="003C3271">
        <w:rPr>
          <w:b/>
          <w:color w:val="000000"/>
          <w:sz w:val="28"/>
          <w:szCs w:val="28"/>
          <w:lang w:val="kk-KZ"/>
        </w:rPr>
        <w:t>IX. Құқық нормаларының анықталған кемшіліктерін жоюға бағытталған шаралар бойынша ақпарат.</w:t>
      </w:r>
    </w:p>
    <w:p w:rsidR="000C170C" w:rsidRPr="003C3271" w:rsidRDefault="000C170C" w:rsidP="007C3C63">
      <w:pPr>
        <w:spacing w:after="0" w:line="240" w:lineRule="auto"/>
        <w:rPr>
          <w:sz w:val="28"/>
          <w:szCs w:val="28"/>
          <w:lang w:val="kk-KZ"/>
        </w:rPr>
      </w:pPr>
    </w:p>
    <w:tbl>
      <w:tblPr>
        <w:tblW w:w="14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4253"/>
        <w:gridCol w:w="4819"/>
        <w:gridCol w:w="4536"/>
      </w:tblGrid>
      <w:tr w:rsidR="00D7557F" w:rsidRPr="003C3271" w:rsidTr="007871FB">
        <w:trPr>
          <w:trHeight w:val="30"/>
        </w:trPr>
        <w:tc>
          <w:tcPr>
            <w:tcW w:w="724" w:type="dxa"/>
            <w:tcMar>
              <w:top w:w="15" w:type="dxa"/>
              <w:left w:w="15" w:type="dxa"/>
              <w:bottom w:w="15" w:type="dxa"/>
              <w:right w:w="15" w:type="dxa"/>
            </w:tcMar>
            <w:vAlign w:val="center"/>
          </w:tcPr>
          <w:bookmarkEnd w:id="10"/>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р/с</w:t>
            </w:r>
          </w:p>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w:t>
            </w:r>
          </w:p>
        </w:tc>
        <w:tc>
          <w:tcPr>
            <w:tcW w:w="4253"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Актінің атауы</w:t>
            </w:r>
          </w:p>
        </w:tc>
        <w:tc>
          <w:tcPr>
            <w:tcW w:w="4819"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Әзірленген ұсыныс</w:t>
            </w:r>
          </w:p>
        </w:tc>
        <w:tc>
          <w:tcPr>
            <w:tcW w:w="4536" w:type="dxa"/>
            <w:tcMar>
              <w:top w:w="15" w:type="dxa"/>
              <w:left w:w="15" w:type="dxa"/>
              <w:bottom w:w="15" w:type="dxa"/>
              <w:right w:w="15" w:type="dxa"/>
            </w:tcMar>
            <w:vAlign w:val="center"/>
          </w:tcPr>
          <w:p w:rsidR="00D7557F" w:rsidRPr="003C3271" w:rsidRDefault="008A05AC" w:rsidP="007C3C63">
            <w:pPr>
              <w:spacing w:after="0" w:line="240" w:lineRule="auto"/>
              <w:ind w:left="20"/>
              <w:jc w:val="both"/>
              <w:rPr>
                <w:b/>
                <w:bCs/>
                <w:sz w:val="28"/>
                <w:szCs w:val="28"/>
                <w:lang w:val="kk-KZ"/>
              </w:rPr>
            </w:pPr>
            <w:r w:rsidRPr="003C3271">
              <w:rPr>
                <w:b/>
                <w:bCs/>
                <w:color w:val="000000"/>
                <w:sz w:val="28"/>
                <w:szCs w:val="28"/>
                <w:lang w:val="kk-KZ"/>
              </w:rPr>
              <w:t>Іске асыру мерзімі</w:t>
            </w:r>
          </w:p>
        </w:tc>
      </w:tr>
      <w:tr w:rsidR="00852338" w:rsidRPr="003C3271" w:rsidTr="000C4B78">
        <w:trPr>
          <w:trHeight w:val="30"/>
        </w:trPr>
        <w:tc>
          <w:tcPr>
            <w:tcW w:w="724" w:type="dxa"/>
            <w:tcMar>
              <w:top w:w="15" w:type="dxa"/>
              <w:left w:w="15" w:type="dxa"/>
              <w:bottom w:w="15" w:type="dxa"/>
              <w:right w:w="15" w:type="dxa"/>
            </w:tcMar>
            <w:vAlign w:val="center"/>
          </w:tcPr>
          <w:p w:rsidR="00852338" w:rsidRPr="003C3271" w:rsidRDefault="00852338" w:rsidP="00852338">
            <w:pPr>
              <w:spacing w:after="0" w:line="240" w:lineRule="auto"/>
              <w:ind w:left="20"/>
              <w:jc w:val="both"/>
              <w:rPr>
                <w:sz w:val="28"/>
                <w:szCs w:val="28"/>
                <w:lang w:val="kk-KZ"/>
              </w:rPr>
            </w:pPr>
            <w:r w:rsidRPr="003C3271">
              <w:rPr>
                <w:sz w:val="28"/>
                <w:szCs w:val="28"/>
                <w:lang w:val="kk-KZ"/>
              </w:rPr>
              <w:t>1</w:t>
            </w:r>
          </w:p>
        </w:tc>
        <w:tc>
          <w:tcPr>
            <w:tcW w:w="4253" w:type="dxa"/>
            <w:tcMar>
              <w:top w:w="15" w:type="dxa"/>
              <w:left w:w="15" w:type="dxa"/>
              <w:bottom w:w="15" w:type="dxa"/>
              <w:right w:w="15" w:type="dxa"/>
            </w:tcMar>
            <w:vAlign w:val="center"/>
          </w:tcPr>
          <w:p w:rsidR="00852338" w:rsidRPr="003C3271" w:rsidRDefault="00852338" w:rsidP="00852338">
            <w:pPr>
              <w:spacing w:after="0" w:line="240" w:lineRule="auto"/>
              <w:ind w:left="20"/>
              <w:jc w:val="both"/>
              <w:rPr>
                <w:sz w:val="28"/>
                <w:szCs w:val="28"/>
                <w:lang w:val="kk-KZ"/>
              </w:rPr>
            </w:pPr>
            <w:r w:rsidRPr="003C3271">
              <w:rPr>
                <w:color w:val="000000"/>
                <w:sz w:val="28"/>
                <w:szCs w:val="28"/>
                <w:lang w:val="kk-KZ"/>
              </w:rPr>
              <w:t>Жоқ</w:t>
            </w:r>
          </w:p>
        </w:tc>
        <w:tc>
          <w:tcPr>
            <w:tcW w:w="4819" w:type="dxa"/>
            <w:tcMar>
              <w:top w:w="15" w:type="dxa"/>
              <w:left w:w="15" w:type="dxa"/>
              <w:bottom w:w="15" w:type="dxa"/>
              <w:right w:w="15" w:type="dxa"/>
            </w:tcMar>
          </w:tcPr>
          <w:p w:rsidR="00852338" w:rsidRPr="003C3271" w:rsidRDefault="00852338" w:rsidP="00852338">
            <w:pPr>
              <w:spacing w:after="0" w:line="240" w:lineRule="auto"/>
              <w:ind w:left="20"/>
              <w:jc w:val="both"/>
              <w:rPr>
                <w:sz w:val="28"/>
                <w:szCs w:val="28"/>
                <w:lang w:val="kk-KZ"/>
              </w:rPr>
            </w:pPr>
            <w:r w:rsidRPr="003C3271">
              <w:rPr>
                <w:color w:val="000000"/>
                <w:sz w:val="28"/>
                <w:szCs w:val="28"/>
                <w:lang w:val="kk-KZ"/>
              </w:rPr>
              <w:t>Жоқ</w:t>
            </w:r>
          </w:p>
        </w:tc>
        <w:tc>
          <w:tcPr>
            <w:tcW w:w="4536" w:type="dxa"/>
            <w:tcMar>
              <w:top w:w="15" w:type="dxa"/>
              <w:left w:w="15" w:type="dxa"/>
              <w:bottom w:w="15" w:type="dxa"/>
              <w:right w:w="15" w:type="dxa"/>
            </w:tcMar>
          </w:tcPr>
          <w:p w:rsidR="00852338" w:rsidRPr="003C3271" w:rsidRDefault="00852338" w:rsidP="00852338">
            <w:pPr>
              <w:spacing w:after="0" w:line="240" w:lineRule="auto"/>
              <w:ind w:left="20"/>
              <w:jc w:val="both"/>
              <w:rPr>
                <w:sz w:val="28"/>
                <w:szCs w:val="28"/>
                <w:lang w:val="kk-KZ"/>
              </w:rPr>
            </w:pPr>
            <w:r w:rsidRPr="003C3271">
              <w:rPr>
                <w:color w:val="000000"/>
                <w:sz w:val="28"/>
                <w:szCs w:val="28"/>
                <w:lang w:val="kk-KZ"/>
              </w:rPr>
              <w:t>Жоқ</w:t>
            </w:r>
          </w:p>
        </w:tc>
      </w:tr>
    </w:tbl>
    <w:p w:rsidR="00A245E3" w:rsidRPr="003C3271" w:rsidRDefault="00A245E3" w:rsidP="007C3C63">
      <w:pPr>
        <w:spacing w:after="0" w:line="240" w:lineRule="auto"/>
        <w:jc w:val="both"/>
        <w:rPr>
          <w:color w:val="000000"/>
          <w:sz w:val="28"/>
          <w:szCs w:val="28"/>
          <w:lang w:val="kk-KZ"/>
        </w:rPr>
      </w:pPr>
    </w:p>
    <w:p w:rsidR="00D7557F" w:rsidRPr="003C3271" w:rsidRDefault="008A05AC" w:rsidP="00376366">
      <w:pPr>
        <w:spacing w:after="0" w:line="240" w:lineRule="auto"/>
        <w:ind w:firstLine="709"/>
        <w:jc w:val="both"/>
        <w:rPr>
          <w:sz w:val="28"/>
          <w:szCs w:val="28"/>
          <w:lang w:val="kk-KZ"/>
        </w:rPr>
      </w:pPr>
      <w:r w:rsidRPr="003C3271">
        <w:rPr>
          <w:color w:val="000000"/>
          <w:sz w:val="28"/>
          <w:szCs w:val="28"/>
          <w:lang w:val="kk-KZ"/>
        </w:rPr>
        <w:lastRenderedPageBreak/>
        <w:t>_______________________________________________________________________</w:t>
      </w:r>
    </w:p>
    <w:p w:rsidR="00D7557F" w:rsidRPr="003C3271" w:rsidRDefault="008A05AC" w:rsidP="00376366">
      <w:pPr>
        <w:spacing w:after="0" w:line="240" w:lineRule="auto"/>
        <w:ind w:firstLine="709"/>
        <w:jc w:val="both"/>
        <w:rPr>
          <w:sz w:val="28"/>
          <w:szCs w:val="28"/>
          <w:lang w:val="kk-KZ"/>
        </w:rPr>
      </w:pPr>
      <w:r w:rsidRPr="003C3271">
        <w:rPr>
          <w:color w:val="000000"/>
          <w:sz w:val="28"/>
          <w:szCs w:val="28"/>
          <w:lang w:val="kk-KZ"/>
        </w:rPr>
        <w:t>(мемлекеттік органның аппарат басшысы не заң қызметі мәселелеріне жетекшілік</w:t>
      </w:r>
    </w:p>
    <w:p w:rsidR="00D7557F" w:rsidRPr="003C3271" w:rsidRDefault="008A05AC" w:rsidP="00376366">
      <w:pPr>
        <w:spacing w:after="0" w:line="240" w:lineRule="auto"/>
        <w:ind w:firstLine="709"/>
        <w:jc w:val="both"/>
        <w:rPr>
          <w:sz w:val="28"/>
          <w:szCs w:val="28"/>
          <w:lang w:val="kk-KZ"/>
        </w:rPr>
      </w:pPr>
      <w:r w:rsidRPr="003C3271">
        <w:rPr>
          <w:color w:val="000000"/>
          <w:sz w:val="28"/>
          <w:szCs w:val="28"/>
          <w:lang w:val="kk-KZ"/>
        </w:rPr>
        <w:t>ететін лауазымды адам (Т.A.Ә. (болған жағдайда))</w:t>
      </w:r>
    </w:p>
    <w:p w:rsidR="00D7557F" w:rsidRPr="003C3271" w:rsidRDefault="00A245E3" w:rsidP="00376366">
      <w:pPr>
        <w:spacing w:after="0" w:line="240" w:lineRule="auto"/>
        <w:ind w:firstLine="709"/>
        <w:jc w:val="both"/>
        <w:rPr>
          <w:sz w:val="28"/>
          <w:szCs w:val="28"/>
          <w:lang w:val="kk-KZ"/>
        </w:rPr>
      </w:pPr>
      <w:r w:rsidRPr="003C3271">
        <w:rPr>
          <w:color w:val="000000"/>
          <w:sz w:val="28"/>
          <w:szCs w:val="28"/>
          <w:lang w:val="kk-KZ"/>
        </w:rPr>
        <w:t>«</w:t>
      </w:r>
      <w:r w:rsidR="008A05AC" w:rsidRPr="003C3271">
        <w:rPr>
          <w:color w:val="000000"/>
          <w:sz w:val="28"/>
          <w:szCs w:val="28"/>
          <w:lang w:val="kk-KZ"/>
        </w:rPr>
        <w:t>___</w:t>
      </w:r>
      <w:r w:rsidRPr="003C3271">
        <w:rPr>
          <w:color w:val="000000"/>
          <w:sz w:val="28"/>
          <w:szCs w:val="28"/>
          <w:lang w:val="kk-KZ"/>
        </w:rPr>
        <w:t>»</w:t>
      </w:r>
      <w:r w:rsidR="008A05AC" w:rsidRPr="003C3271">
        <w:rPr>
          <w:color w:val="000000"/>
          <w:sz w:val="28"/>
          <w:szCs w:val="28"/>
          <w:lang w:val="kk-KZ"/>
        </w:rPr>
        <w:t xml:space="preserve"> ___________ 20__ жылғы _____________ қолы</w:t>
      </w:r>
    </w:p>
    <w:sectPr w:rsidR="00D7557F" w:rsidRPr="003C3271" w:rsidSect="0019056E">
      <w:headerReference w:type="default" r:id="rId8"/>
      <w:pgSz w:w="16839" w:h="11907" w:orient="landscape" w:code="9"/>
      <w:pgMar w:top="1080" w:right="1440" w:bottom="108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E45" w:rsidRDefault="00512E45" w:rsidP="00FB1918">
      <w:pPr>
        <w:spacing w:after="0" w:line="240" w:lineRule="auto"/>
      </w:pPr>
      <w:r>
        <w:separator/>
      </w:r>
    </w:p>
  </w:endnote>
  <w:endnote w:type="continuationSeparator" w:id="0">
    <w:p w:rsidR="00512E45" w:rsidRDefault="00512E45"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2AFF" w:usb1="4000ACF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E45" w:rsidRDefault="00512E45" w:rsidP="00FB1918">
      <w:pPr>
        <w:spacing w:after="0" w:line="240" w:lineRule="auto"/>
      </w:pPr>
      <w:r>
        <w:separator/>
      </w:r>
    </w:p>
  </w:footnote>
  <w:footnote w:type="continuationSeparator" w:id="0">
    <w:p w:rsidR="00512E45" w:rsidRDefault="00512E45"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512E4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2BDF"/>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FC7FA1"/>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47F7E7B"/>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E166407"/>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16F46ED"/>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0346B33"/>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05C7948"/>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1276853"/>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13D2272"/>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4FC5CE9"/>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52F0B57"/>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A300B38"/>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BAE4A24"/>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29629CE"/>
    <w:multiLevelType w:val="multilevel"/>
    <w:tmpl w:val="E4F65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843E9C"/>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6CF2DF1"/>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13367B8"/>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15B4FD8"/>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38D1020"/>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71B796F"/>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8C07B96"/>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E7E5B42"/>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4AC6B16"/>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506683F"/>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9287E79"/>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CC1652B"/>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4D1441F"/>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F0B152B"/>
    <w:multiLevelType w:val="hybridMultilevel"/>
    <w:tmpl w:val="B46E7CF6"/>
    <w:lvl w:ilvl="0" w:tplc="63460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7"/>
  </w:num>
  <w:num w:numId="3">
    <w:abstractNumId w:val="5"/>
  </w:num>
  <w:num w:numId="4">
    <w:abstractNumId w:val="12"/>
  </w:num>
  <w:num w:numId="5">
    <w:abstractNumId w:val="24"/>
  </w:num>
  <w:num w:numId="6">
    <w:abstractNumId w:val="8"/>
  </w:num>
  <w:num w:numId="7">
    <w:abstractNumId w:val="23"/>
  </w:num>
  <w:num w:numId="8">
    <w:abstractNumId w:val="22"/>
  </w:num>
  <w:num w:numId="9">
    <w:abstractNumId w:val="9"/>
  </w:num>
  <w:num w:numId="10">
    <w:abstractNumId w:val="6"/>
  </w:num>
  <w:num w:numId="11">
    <w:abstractNumId w:val="17"/>
  </w:num>
  <w:num w:numId="12">
    <w:abstractNumId w:val="14"/>
  </w:num>
  <w:num w:numId="13">
    <w:abstractNumId w:val="27"/>
  </w:num>
  <w:num w:numId="14">
    <w:abstractNumId w:val="25"/>
  </w:num>
  <w:num w:numId="15">
    <w:abstractNumId w:val="10"/>
  </w:num>
  <w:num w:numId="16">
    <w:abstractNumId w:val="0"/>
  </w:num>
  <w:num w:numId="17">
    <w:abstractNumId w:val="1"/>
  </w:num>
  <w:num w:numId="18">
    <w:abstractNumId w:val="19"/>
  </w:num>
  <w:num w:numId="19">
    <w:abstractNumId w:val="18"/>
  </w:num>
  <w:num w:numId="20">
    <w:abstractNumId w:val="4"/>
  </w:num>
  <w:num w:numId="21">
    <w:abstractNumId w:val="3"/>
  </w:num>
  <w:num w:numId="22">
    <w:abstractNumId w:val="15"/>
  </w:num>
  <w:num w:numId="23">
    <w:abstractNumId w:val="11"/>
  </w:num>
  <w:num w:numId="24">
    <w:abstractNumId w:val="20"/>
  </w:num>
  <w:num w:numId="25">
    <w:abstractNumId w:val="16"/>
  </w:num>
  <w:num w:numId="26">
    <w:abstractNumId w:val="26"/>
  </w:num>
  <w:num w:numId="27">
    <w:abstractNumId w:val="2"/>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57F"/>
    <w:rsid w:val="000050E1"/>
    <w:rsid w:val="000067E2"/>
    <w:rsid w:val="00010400"/>
    <w:rsid w:val="000252E6"/>
    <w:rsid w:val="00025FE2"/>
    <w:rsid w:val="000733E8"/>
    <w:rsid w:val="000761FF"/>
    <w:rsid w:val="000868D1"/>
    <w:rsid w:val="000967AB"/>
    <w:rsid w:val="000C056E"/>
    <w:rsid w:val="000C0CAF"/>
    <w:rsid w:val="000C170C"/>
    <w:rsid w:val="000C4B78"/>
    <w:rsid w:val="000D52C8"/>
    <w:rsid w:val="001005A5"/>
    <w:rsid w:val="001049CB"/>
    <w:rsid w:val="00150094"/>
    <w:rsid w:val="00166318"/>
    <w:rsid w:val="00186B03"/>
    <w:rsid w:val="0019056E"/>
    <w:rsid w:val="001977C3"/>
    <w:rsid w:val="001C4D97"/>
    <w:rsid w:val="001F2F65"/>
    <w:rsid w:val="00217FB1"/>
    <w:rsid w:val="00285EEE"/>
    <w:rsid w:val="002959A3"/>
    <w:rsid w:val="002F2CCD"/>
    <w:rsid w:val="003164BA"/>
    <w:rsid w:val="00342F62"/>
    <w:rsid w:val="00376366"/>
    <w:rsid w:val="003848CC"/>
    <w:rsid w:val="00393405"/>
    <w:rsid w:val="003A47F5"/>
    <w:rsid w:val="003B4277"/>
    <w:rsid w:val="003C3271"/>
    <w:rsid w:val="003D3B40"/>
    <w:rsid w:val="00400001"/>
    <w:rsid w:val="00436704"/>
    <w:rsid w:val="00454C0A"/>
    <w:rsid w:val="004668EA"/>
    <w:rsid w:val="004B35CC"/>
    <w:rsid w:val="004C7DE0"/>
    <w:rsid w:val="004D05D5"/>
    <w:rsid w:val="00512E45"/>
    <w:rsid w:val="00515973"/>
    <w:rsid w:val="00554DEB"/>
    <w:rsid w:val="00567276"/>
    <w:rsid w:val="0059082C"/>
    <w:rsid w:val="005A29C9"/>
    <w:rsid w:val="006154BF"/>
    <w:rsid w:val="00673018"/>
    <w:rsid w:val="00682408"/>
    <w:rsid w:val="0068263A"/>
    <w:rsid w:val="006974F9"/>
    <w:rsid w:val="006A05B0"/>
    <w:rsid w:val="006A2FB4"/>
    <w:rsid w:val="006E5FD8"/>
    <w:rsid w:val="006F2F1D"/>
    <w:rsid w:val="00702EA9"/>
    <w:rsid w:val="00715D6C"/>
    <w:rsid w:val="007300D9"/>
    <w:rsid w:val="00783AE7"/>
    <w:rsid w:val="007871FB"/>
    <w:rsid w:val="00792E62"/>
    <w:rsid w:val="0079506B"/>
    <w:rsid w:val="007C3C63"/>
    <w:rsid w:val="007D1C70"/>
    <w:rsid w:val="007F40A0"/>
    <w:rsid w:val="008047F4"/>
    <w:rsid w:val="00817985"/>
    <w:rsid w:val="00852338"/>
    <w:rsid w:val="00871696"/>
    <w:rsid w:val="008A05AC"/>
    <w:rsid w:val="008B3277"/>
    <w:rsid w:val="0091304F"/>
    <w:rsid w:val="009158E9"/>
    <w:rsid w:val="00920133"/>
    <w:rsid w:val="009272BE"/>
    <w:rsid w:val="00954199"/>
    <w:rsid w:val="009837E9"/>
    <w:rsid w:val="009E26B9"/>
    <w:rsid w:val="00A07F1D"/>
    <w:rsid w:val="00A1044B"/>
    <w:rsid w:val="00A245E3"/>
    <w:rsid w:val="00A604D0"/>
    <w:rsid w:val="00A651EF"/>
    <w:rsid w:val="00AA4E8E"/>
    <w:rsid w:val="00AA70F9"/>
    <w:rsid w:val="00AE284C"/>
    <w:rsid w:val="00AF5777"/>
    <w:rsid w:val="00B0513A"/>
    <w:rsid w:val="00B1005A"/>
    <w:rsid w:val="00B720AC"/>
    <w:rsid w:val="00BA4E61"/>
    <w:rsid w:val="00BA765C"/>
    <w:rsid w:val="00C0790F"/>
    <w:rsid w:val="00C23D59"/>
    <w:rsid w:val="00CA5CC9"/>
    <w:rsid w:val="00CA6B14"/>
    <w:rsid w:val="00CB27B5"/>
    <w:rsid w:val="00CB34CD"/>
    <w:rsid w:val="00CD2672"/>
    <w:rsid w:val="00CD6C65"/>
    <w:rsid w:val="00CE1039"/>
    <w:rsid w:val="00D14112"/>
    <w:rsid w:val="00D208DF"/>
    <w:rsid w:val="00D26676"/>
    <w:rsid w:val="00D7557F"/>
    <w:rsid w:val="00D80B63"/>
    <w:rsid w:val="00DA7EF5"/>
    <w:rsid w:val="00DD38E7"/>
    <w:rsid w:val="00DE6EC1"/>
    <w:rsid w:val="00E520B8"/>
    <w:rsid w:val="00E57170"/>
    <w:rsid w:val="00E66784"/>
    <w:rsid w:val="00E93807"/>
    <w:rsid w:val="00ED0221"/>
    <w:rsid w:val="00EE3A5B"/>
    <w:rsid w:val="00EF5978"/>
    <w:rsid w:val="00F01EC5"/>
    <w:rsid w:val="00F14706"/>
    <w:rsid w:val="00F23161"/>
    <w:rsid w:val="00F250E5"/>
    <w:rsid w:val="00F501A3"/>
    <w:rsid w:val="00F622C2"/>
    <w:rsid w:val="00F65AF7"/>
    <w:rsid w:val="00F86AAC"/>
    <w:rsid w:val="00FA0EDC"/>
    <w:rsid w:val="00FD33DE"/>
    <w:rsid w:val="00FE5E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3A5F6E-00F8-454C-B697-D5EFDA46A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List Paragraph"/>
    <w:basedOn w:val="a"/>
    <w:uiPriority w:val="99"/>
    <w:rsid w:val="001005A5"/>
    <w:pPr>
      <w:ind w:left="720"/>
      <w:contextualSpacing/>
    </w:pPr>
  </w:style>
  <w:style w:type="character" w:customStyle="1" w:styleId="ezkurwreuab5ozgtqnkl">
    <w:name w:val="ezkurwreuab5ozgtqnkl"/>
    <w:basedOn w:val="a0"/>
    <w:rsid w:val="007C3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1574">
      <w:bodyDiv w:val="1"/>
      <w:marLeft w:val="0"/>
      <w:marRight w:val="0"/>
      <w:marTop w:val="0"/>
      <w:marBottom w:val="0"/>
      <w:divBdr>
        <w:top w:val="none" w:sz="0" w:space="0" w:color="auto"/>
        <w:left w:val="none" w:sz="0" w:space="0" w:color="auto"/>
        <w:bottom w:val="none" w:sz="0" w:space="0" w:color="auto"/>
        <w:right w:val="none" w:sz="0" w:space="0" w:color="auto"/>
      </w:divBdr>
    </w:div>
    <w:div w:id="24790780">
      <w:bodyDiv w:val="1"/>
      <w:marLeft w:val="0"/>
      <w:marRight w:val="0"/>
      <w:marTop w:val="0"/>
      <w:marBottom w:val="0"/>
      <w:divBdr>
        <w:top w:val="none" w:sz="0" w:space="0" w:color="auto"/>
        <w:left w:val="none" w:sz="0" w:space="0" w:color="auto"/>
        <w:bottom w:val="none" w:sz="0" w:space="0" w:color="auto"/>
        <w:right w:val="none" w:sz="0" w:space="0" w:color="auto"/>
      </w:divBdr>
    </w:div>
    <w:div w:id="28188812">
      <w:bodyDiv w:val="1"/>
      <w:marLeft w:val="0"/>
      <w:marRight w:val="0"/>
      <w:marTop w:val="0"/>
      <w:marBottom w:val="0"/>
      <w:divBdr>
        <w:top w:val="none" w:sz="0" w:space="0" w:color="auto"/>
        <w:left w:val="none" w:sz="0" w:space="0" w:color="auto"/>
        <w:bottom w:val="none" w:sz="0" w:space="0" w:color="auto"/>
        <w:right w:val="none" w:sz="0" w:space="0" w:color="auto"/>
      </w:divBdr>
    </w:div>
    <w:div w:id="33383831">
      <w:bodyDiv w:val="1"/>
      <w:marLeft w:val="0"/>
      <w:marRight w:val="0"/>
      <w:marTop w:val="0"/>
      <w:marBottom w:val="0"/>
      <w:divBdr>
        <w:top w:val="none" w:sz="0" w:space="0" w:color="auto"/>
        <w:left w:val="none" w:sz="0" w:space="0" w:color="auto"/>
        <w:bottom w:val="none" w:sz="0" w:space="0" w:color="auto"/>
        <w:right w:val="none" w:sz="0" w:space="0" w:color="auto"/>
      </w:divBdr>
    </w:div>
    <w:div w:id="47338390">
      <w:bodyDiv w:val="1"/>
      <w:marLeft w:val="0"/>
      <w:marRight w:val="0"/>
      <w:marTop w:val="0"/>
      <w:marBottom w:val="0"/>
      <w:divBdr>
        <w:top w:val="none" w:sz="0" w:space="0" w:color="auto"/>
        <w:left w:val="none" w:sz="0" w:space="0" w:color="auto"/>
        <w:bottom w:val="none" w:sz="0" w:space="0" w:color="auto"/>
        <w:right w:val="none" w:sz="0" w:space="0" w:color="auto"/>
      </w:divBdr>
      <w:divsChild>
        <w:div w:id="1702050413">
          <w:marLeft w:val="0"/>
          <w:marRight w:val="0"/>
          <w:marTop w:val="0"/>
          <w:marBottom w:val="0"/>
          <w:divBdr>
            <w:top w:val="none" w:sz="0" w:space="0" w:color="auto"/>
            <w:left w:val="none" w:sz="0" w:space="0" w:color="auto"/>
            <w:bottom w:val="none" w:sz="0" w:space="0" w:color="auto"/>
            <w:right w:val="none" w:sz="0" w:space="0" w:color="auto"/>
          </w:divBdr>
          <w:divsChild>
            <w:div w:id="153306670">
              <w:marLeft w:val="0"/>
              <w:marRight w:val="0"/>
              <w:marTop w:val="0"/>
              <w:marBottom w:val="0"/>
              <w:divBdr>
                <w:top w:val="none" w:sz="0" w:space="0" w:color="auto"/>
                <w:left w:val="none" w:sz="0" w:space="0" w:color="auto"/>
                <w:bottom w:val="none" w:sz="0" w:space="0" w:color="auto"/>
                <w:right w:val="none" w:sz="0" w:space="0" w:color="auto"/>
              </w:divBdr>
              <w:divsChild>
                <w:div w:id="1581524511">
                  <w:marLeft w:val="0"/>
                  <w:marRight w:val="0"/>
                  <w:marTop w:val="0"/>
                  <w:marBottom w:val="0"/>
                  <w:divBdr>
                    <w:top w:val="none" w:sz="0" w:space="0" w:color="auto"/>
                    <w:left w:val="none" w:sz="0" w:space="0" w:color="auto"/>
                    <w:bottom w:val="none" w:sz="0" w:space="0" w:color="auto"/>
                    <w:right w:val="none" w:sz="0" w:space="0" w:color="auto"/>
                  </w:divBdr>
                  <w:divsChild>
                    <w:div w:id="120745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34558">
      <w:bodyDiv w:val="1"/>
      <w:marLeft w:val="0"/>
      <w:marRight w:val="0"/>
      <w:marTop w:val="0"/>
      <w:marBottom w:val="0"/>
      <w:divBdr>
        <w:top w:val="none" w:sz="0" w:space="0" w:color="auto"/>
        <w:left w:val="none" w:sz="0" w:space="0" w:color="auto"/>
        <w:bottom w:val="none" w:sz="0" w:space="0" w:color="auto"/>
        <w:right w:val="none" w:sz="0" w:space="0" w:color="auto"/>
      </w:divBdr>
    </w:div>
    <w:div w:id="95289710">
      <w:bodyDiv w:val="1"/>
      <w:marLeft w:val="0"/>
      <w:marRight w:val="0"/>
      <w:marTop w:val="0"/>
      <w:marBottom w:val="0"/>
      <w:divBdr>
        <w:top w:val="none" w:sz="0" w:space="0" w:color="auto"/>
        <w:left w:val="none" w:sz="0" w:space="0" w:color="auto"/>
        <w:bottom w:val="none" w:sz="0" w:space="0" w:color="auto"/>
        <w:right w:val="none" w:sz="0" w:space="0" w:color="auto"/>
      </w:divBdr>
    </w:div>
    <w:div w:id="103355247">
      <w:bodyDiv w:val="1"/>
      <w:marLeft w:val="0"/>
      <w:marRight w:val="0"/>
      <w:marTop w:val="0"/>
      <w:marBottom w:val="0"/>
      <w:divBdr>
        <w:top w:val="none" w:sz="0" w:space="0" w:color="auto"/>
        <w:left w:val="none" w:sz="0" w:space="0" w:color="auto"/>
        <w:bottom w:val="none" w:sz="0" w:space="0" w:color="auto"/>
        <w:right w:val="none" w:sz="0" w:space="0" w:color="auto"/>
      </w:divBdr>
      <w:divsChild>
        <w:div w:id="1097603007">
          <w:marLeft w:val="0"/>
          <w:marRight w:val="0"/>
          <w:marTop w:val="0"/>
          <w:marBottom w:val="0"/>
          <w:divBdr>
            <w:top w:val="none" w:sz="0" w:space="0" w:color="auto"/>
            <w:left w:val="none" w:sz="0" w:space="0" w:color="auto"/>
            <w:bottom w:val="none" w:sz="0" w:space="0" w:color="auto"/>
            <w:right w:val="none" w:sz="0" w:space="0" w:color="auto"/>
          </w:divBdr>
          <w:divsChild>
            <w:div w:id="163596178">
              <w:marLeft w:val="0"/>
              <w:marRight w:val="0"/>
              <w:marTop w:val="0"/>
              <w:marBottom w:val="0"/>
              <w:divBdr>
                <w:top w:val="none" w:sz="0" w:space="0" w:color="auto"/>
                <w:left w:val="none" w:sz="0" w:space="0" w:color="auto"/>
                <w:bottom w:val="none" w:sz="0" w:space="0" w:color="auto"/>
                <w:right w:val="none" w:sz="0" w:space="0" w:color="auto"/>
              </w:divBdr>
              <w:divsChild>
                <w:div w:id="901796977">
                  <w:marLeft w:val="0"/>
                  <w:marRight w:val="0"/>
                  <w:marTop w:val="0"/>
                  <w:marBottom w:val="0"/>
                  <w:divBdr>
                    <w:top w:val="none" w:sz="0" w:space="0" w:color="auto"/>
                    <w:left w:val="none" w:sz="0" w:space="0" w:color="auto"/>
                    <w:bottom w:val="none" w:sz="0" w:space="0" w:color="auto"/>
                    <w:right w:val="none" w:sz="0" w:space="0" w:color="auto"/>
                  </w:divBdr>
                  <w:divsChild>
                    <w:div w:id="33535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99172">
      <w:bodyDiv w:val="1"/>
      <w:marLeft w:val="0"/>
      <w:marRight w:val="0"/>
      <w:marTop w:val="0"/>
      <w:marBottom w:val="0"/>
      <w:divBdr>
        <w:top w:val="none" w:sz="0" w:space="0" w:color="auto"/>
        <w:left w:val="none" w:sz="0" w:space="0" w:color="auto"/>
        <w:bottom w:val="none" w:sz="0" w:space="0" w:color="auto"/>
        <w:right w:val="none" w:sz="0" w:space="0" w:color="auto"/>
      </w:divBdr>
    </w:div>
    <w:div w:id="116486629">
      <w:bodyDiv w:val="1"/>
      <w:marLeft w:val="0"/>
      <w:marRight w:val="0"/>
      <w:marTop w:val="0"/>
      <w:marBottom w:val="0"/>
      <w:divBdr>
        <w:top w:val="none" w:sz="0" w:space="0" w:color="auto"/>
        <w:left w:val="none" w:sz="0" w:space="0" w:color="auto"/>
        <w:bottom w:val="none" w:sz="0" w:space="0" w:color="auto"/>
        <w:right w:val="none" w:sz="0" w:space="0" w:color="auto"/>
      </w:divBdr>
    </w:div>
    <w:div w:id="124936806">
      <w:bodyDiv w:val="1"/>
      <w:marLeft w:val="0"/>
      <w:marRight w:val="0"/>
      <w:marTop w:val="0"/>
      <w:marBottom w:val="0"/>
      <w:divBdr>
        <w:top w:val="none" w:sz="0" w:space="0" w:color="auto"/>
        <w:left w:val="none" w:sz="0" w:space="0" w:color="auto"/>
        <w:bottom w:val="none" w:sz="0" w:space="0" w:color="auto"/>
        <w:right w:val="none" w:sz="0" w:space="0" w:color="auto"/>
      </w:divBdr>
    </w:div>
    <w:div w:id="147211322">
      <w:bodyDiv w:val="1"/>
      <w:marLeft w:val="0"/>
      <w:marRight w:val="0"/>
      <w:marTop w:val="0"/>
      <w:marBottom w:val="0"/>
      <w:divBdr>
        <w:top w:val="none" w:sz="0" w:space="0" w:color="auto"/>
        <w:left w:val="none" w:sz="0" w:space="0" w:color="auto"/>
        <w:bottom w:val="none" w:sz="0" w:space="0" w:color="auto"/>
        <w:right w:val="none" w:sz="0" w:space="0" w:color="auto"/>
      </w:divBdr>
    </w:div>
    <w:div w:id="196043038">
      <w:bodyDiv w:val="1"/>
      <w:marLeft w:val="0"/>
      <w:marRight w:val="0"/>
      <w:marTop w:val="0"/>
      <w:marBottom w:val="0"/>
      <w:divBdr>
        <w:top w:val="none" w:sz="0" w:space="0" w:color="auto"/>
        <w:left w:val="none" w:sz="0" w:space="0" w:color="auto"/>
        <w:bottom w:val="none" w:sz="0" w:space="0" w:color="auto"/>
        <w:right w:val="none" w:sz="0" w:space="0" w:color="auto"/>
      </w:divBdr>
    </w:div>
    <w:div w:id="211036585">
      <w:bodyDiv w:val="1"/>
      <w:marLeft w:val="0"/>
      <w:marRight w:val="0"/>
      <w:marTop w:val="0"/>
      <w:marBottom w:val="0"/>
      <w:divBdr>
        <w:top w:val="none" w:sz="0" w:space="0" w:color="auto"/>
        <w:left w:val="none" w:sz="0" w:space="0" w:color="auto"/>
        <w:bottom w:val="none" w:sz="0" w:space="0" w:color="auto"/>
        <w:right w:val="none" w:sz="0" w:space="0" w:color="auto"/>
      </w:divBdr>
    </w:div>
    <w:div w:id="227692792">
      <w:bodyDiv w:val="1"/>
      <w:marLeft w:val="0"/>
      <w:marRight w:val="0"/>
      <w:marTop w:val="0"/>
      <w:marBottom w:val="0"/>
      <w:divBdr>
        <w:top w:val="none" w:sz="0" w:space="0" w:color="auto"/>
        <w:left w:val="none" w:sz="0" w:space="0" w:color="auto"/>
        <w:bottom w:val="none" w:sz="0" w:space="0" w:color="auto"/>
        <w:right w:val="none" w:sz="0" w:space="0" w:color="auto"/>
      </w:divBdr>
    </w:div>
    <w:div w:id="246115516">
      <w:bodyDiv w:val="1"/>
      <w:marLeft w:val="0"/>
      <w:marRight w:val="0"/>
      <w:marTop w:val="0"/>
      <w:marBottom w:val="0"/>
      <w:divBdr>
        <w:top w:val="none" w:sz="0" w:space="0" w:color="auto"/>
        <w:left w:val="none" w:sz="0" w:space="0" w:color="auto"/>
        <w:bottom w:val="none" w:sz="0" w:space="0" w:color="auto"/>
        <w:right w:val="none" w:sz="0" w:space="0" w:color="auto"/>
      </w:divBdr>
    </w:div>
    <w:div w:id="252009240">
      <w:bodyDiv w:val="1"/>
      <w:marLeft w:val="0"/>
      <w:marRight w:val="0"/>
      <w:marTop w:val="0"/>
      <w:marBottom w:val="0"/>
      <w:divBdr>
        <w:top w:val="none" w:sz="0" w:space="0" w:color="auto"/>
        <w:left w:val="none" w:sz="0" w:space="0" w:color="auto"/>
        <w:bottom w:val="none" w:sz="0" w:space="0" w:color="auto"/>
        <w:right w:val="none" w:sz="0" w:space="0" w:color="auto"/>
      </w:divBdr>
    </w:div>
    <w:div w:id="269506506">
      <w:bodyDiv w:val="1"/>
      <w:marLeft w:val="0"/>
      <w:marRight w:val="0"/>
      <w:marTop w:val="0"/>
      <w:marBottom w:val="0"/>
      <w:divBdr>
        <w:top w:val="none" w:sz="0" w:space="0" w:color="auto"/>
        <w:left w:val="none" w:sz="0" w:space="0" w:color="auto"/>
        <w:bottom w:val="none" w:sz="0" w:space="0" w:color="auto"/>
        <w:right w:val="none" w:sz="0" w:space="0" w:color="auto"/>
      </w:divBdr>
    </w:div>
    <w:div w:id="296641690">
      <w:bodyDiv w:val="1"/>
      <w:marLeft w:val="0"/>
      <w:marRight w:val="0"/>
      <w:marTop w:val="0"/>
      <w:marBottom w:val="0"/>
      <w:divBdr>
        <w:top w:val="none" w:sz="0" w:space="0" w:color="auto"/>
        <w:left w:val="none" w:sz="0" w:space="0" w:color="auto"/>
        <w:bottom w:val="none" w:sz="0" w:space="0" w:color="auto"/>
        <w:right w:val="none" w:sz="0" w:space="0" w:color="auto"/>
      </w:divBdr>
    </w:div>
    <w:div w:id="304630066">
      <w:bodyDiv w:val="1"/>
      <w:marLeft w:val="0"/>
      <w:marRight w:val="0"/>
      <w:marTop w:val="0"/>
      <w:marBottom w:val="0"/>
      <w:divBdr>
        <w:top w:val="none" w:sz="0" w:space="0" w:color="auto"/>
        <w:left w:val="none" w:sz="0" w:space="0" w:color="auto"/>
        <w:bottom w:val="none" w:sz="0" w:space="0" w:color="auto"/>
        <w:right w:val="none" w:sz="0" w:space="0" w:color="auto"/>
      </w:divBdr>
    </w:div>
    <w:div w:id="331959451">
      <w:bodyDiv w:val="1"/>
      <w:marLeft w:val="0"/>
      <w:marRight w:val="0"/>
      <w:marTop w:val="0"/>
      <w:marBottom w:val="0"/>
      <w:divBdr>
        <w:top w:val="none" w:sz="0" w:space="0" w:color="auto"/>
        <w:left w:val="none" w:sz="0" w:space="0" w:color="auto"/>
        <w:bottom w:val="none" w:sz="0" w:space="0" w:color="auto"/>
        <w:right w:val="none" w:sz="0" w:space="0" w:color="auto"/>
      </w:divBdr>
    </w:div>
    <w:div w:id="381441657">
      <w:bodyDiv w:val="1"/>
      <w:marLeft w:val="0"/>
      <w:marRight w:val="0"/>
      <w:marTop w:val="0"/>
      <w:marBottom w:val="0"/>
      <w:divBdr>
        <w:top w:val="none" w:sz="0" w:space="0" w:color="auto"/>
        <w:left w:val="none" w:sz="0" w:space="0" w:color="auto"/>
        <w:bottom w:val="none" w:sz="0" w:space="0" w:color="auto"/>
        <w:right w:val="none" w:sz="0" w:space="0" w:color="auto"/>
      </w:divBdr>
    </w:div>
    <w:div w:id="384835069">
      <w:bodyDiv w:val="1"/>
      <w:marLeft w:val="0"/>
      <w:marRight w:val="0"/>
      <w:marTop w:val="0"/>
      <w:marBottom w:val="0"/>
      <w:divBdr>
        <w:top w:val="none" w:sz="0" w:space="0" w:color="auto"/>
        <w:left w:val="none" w:sz="0" w:space="0" w:color="auto"/>
        <w:bottom w:val="none" w:sz="0" w:space="0" w:color="auto"/>
        <w:right w:val="none" w:sz="0" w:space="0" w:color="auto"/>
      </w:divBdr>
    </w:div>
    <w:div w:id="415980844">
      <w:bodyDiv w:val="1"/>
      <w:marLeft w:val="0"/>
      <w:marRight w:val="0"/>
      <w:marTop w:val="0"/>
      <w:marBottom w:val="0"/>
      <w:divBdr>
        <w:top w:val="none" w:sz="0" w:space="0" w:color="auto"/>
        <w:left w:val="none" w:sz="0" w:space="0" w:color="auto"/>
        <w:bottom w:val="none" w:sz="0" w:space="0" w:color="auto"/>
        <w:right w:val="none" w:sz="0" w:space="0" w:color="auto"/>
      </w:divBdr>
    </w:div>
    <w:div w:id="429277418">
      <w:bodyDiv w:val="1"/>
      <w:marLeft w:val="0"/>
      <w:marRight w:val="0"/>
      <w:marTop w:val="0"/>
      <w:marBottom w:val="0"/>
      <w:divBdr>
        <w:top w:val="none" w:sz="0" w:space="0" w:color="auto"/>
        <w:left w:val="none" w:sz="0" w:space="0" w:color="auto"/>
        <w:bottom w:val="none" w:sz="0" w:space="0" w:color="auto"/>
        <w:right w:val="none" w:sz="0" w:space="0" w:color="auto"/>
      </w:divBdr>
    </w:div>
    <w:div w:id="437531403">
      <w:bodyDiv w:val="1"/>
      <w:marLeft w:val="0"/>
      <w:marRight w:val="0"/>
      <w:marTop w:val="0"/>
      <w:marBottom w:val="0"/>
      <w:divBdr>
        <w:top w:val="none" w:sz="0" w:space="0" w:color="auto"/>
        <w:left w:val="none" w:sz="0" w:space="0" w:color="auto"/>
        <w:bottom w:val="none" w:sz="0" w:space="0" w:color="auto"/>
        <w:right w:val="none" w:sz="0" w:space="0" w:color="auto"/>
      </w:divBdr>
    </w:div>
    <w:div w:id="439036959">
      <w:bodyDiv w:val="1"/>
      <w:marLeft w:val="0"/>
      <w:marRight w:val="0"/>
      <w:marTop w:val="0"/>
      <w:marBottom w:val="0"/>
      <w:divBdr>
        <w:top w:val="none" w:sz="0" w:space="0" w:color="auto"/>
        <w:left w:val="none" w:sz="0" w:space="0" w:color="auto"/>
        <w:bottom w:val="none" w:sz="0" w:space="0" w:color="auto"/>
        <w:right w:val="none" w:sz="0" w:space="0" w:color="auto"/>
      </w:divBdr>
    </w:div>
    <w:div w:id="458885800">
      <w:bodyDiv w:val="1"/>
      <w:marLeft w:val="0"/>
      <w:marRight w:val="0"/>
      <w:marTop w:val="0"/>
      <w:marBottom w:val="0"/>
      <w:divBdr>
        <w:top w:val="none" w:sz="0" w:space="0" w:color="auto"/>
        <w:left w:val="none" w:sz="0" w:space="0" w:color="auto"/>
        <w:bottom w:val="none" w:sz="0" w:space="0" w:color="auto"/>
        <w:right w:val="none" w:sz="0" w:space="0" w:color="auto"/>
      </w:divBdr>
    </w:div>
    <w:div w:id="468522443">
      <w:bodyDiv w:val="1"/>
      <w:marLeft w:val="0"/>
      <w:marRight w:val="0"/>
      <w:marTop w:val="0"/>
      <w:marBottom w:val="0"/>
      <w:divBdr>
        <w:top w:val="none" w:sz="0" w:space="0" w:color="auto"/>
        <w:left w:val="none" w:sz="0" w:space="0" w:color="auto"/>
        <w:bottom w:val="none" w:sz="0" w:space="0" w:color="auto"/>
        <w:right w:val="none" w:sz="0" w:space="0" w:color="auto"/>
      </w:divBdr>
    </w:div>
    <w:div w:id="479273275">
      <w:bodyDiv w:val="1"/>
      <w:marLeft w:val="0"/>
      <w:marRight w:val="0"/>
      <w:marTop w:val="0"/>
      <w:marBottom w:val="0"/>
      <w:divBdr>
        <w:top w:val="none" w:sz="0" w:space="0" w:color="auto"/>
        <w:left w:val="none" w:sz="0" w:space="0" w:color="auto"/>
        <w:bottom w:val="none" w:sz="0" w:space="0" w:color="auto"/>
        <w:right w:val="none" w:sz="0" w:space="0" w:color="auto"/>
      </w:divBdr>
    </w:div>
    <w:div w:id="595526855">
      <w:bodyDiv w:val="1"/>
      <w:marLeft w:val="0"/>
      <w:marRight w:val="0"/>
      <w:marTop w:val="0"/>
      <w:marBottom w:val="0"/>
      <w:divBdr>
        <w:top w:val="none" w:sz="0" w:space="0" w:color="auto"/>
        <w:left w:val="none" w:sz="0" w:space="0" w:color="auto"/>
        <w:bottom w:val="none" w:sz="0" w:space="0" w:color="auto"/>
        <w:right w:val="none" w:sz="0" w:space="0" w:color="auto"/>
      </w:divBdr>
    </w:div>
    <w:div w:id="604924646">
      <w:bodyDiv w:val="1"/>
      <w:marLeft w:val="0"/>
      <w:marRight w:val="0"/>
      <w:marTop w:val="0"/>
      <w:marBottom w:val="0"/>
      <w:divBdr>
        <w:top w:val="none" w:sz="0" w:space="0" w:color="auto"/>
        <w:left w:val="none" w:sz="0" w:space="0" w:color="auto"/>
        <w:bottom w:val="none" w:sz="0" w:space="0" w:color="auto"/>
        <w:right w:val="none" w:sz="0" w:space="0" w:color="auto"/>
      </w:divBdr>
    </w:div>
    <w:div w:id="640891422">
      <w:bodyDiv w:val="1"/>
      <w:marLeft w:val="0"/>
      <w:marRight w:val="0"/>
      <w:marTop w:val="0"/>
      <w:marBottom w:val="0"/>
      <w:divBdr>
        <w:top w:val="none" w:sz="0" w:space="0" w:color="auto"/>
        <w:left w:val="none" w:sz="0" w:space="0" w:color="auto"/>
        <w:bottom w:val="none" w:sz="0" w:space="0" w:color="auto"/>
        <w:right w:val="none" w:sz="0" w:space="0" w:color="auto"/>
      </w:divBdr>
    </w:div>
    <w:div w:id="670182185">
      <w:bodyDiv w:val="1"/>
      <w:marLeft w:val="0"/>
      <w:marRight w:val="0"/>
      <w:marTop w:val="0"/>
      <w:marBottom w:val="0"/>
      <w:divBdr>
        <w:top w:val="none" w:sz="0" w:space="0" w:color="auto"/>
        <w:left w:val="none" w:sz="0" w:space="0" w:color="auto"/>
        <w:bottom w:val="none" w:sz="0" w:space="0" w:color="auto"/>
        <w:right w:val="none" w:sz="0" w:space="0" w:color="auto"/>
      </w:divBdr>
    </w:div>
    <w:div w:id="677779122">
      <w:bodyDiv w:val="1"/>
      <w:marLeft w:val="0"/>
      <w:marRight w:val="0"/>
      <w:marTop w:val="0"/>
      <w:marBottom w:val="0"/>
      <w:divBdr>
        <w:top w:val="none" w:sz="0" w:space="0" w:color="auto"/>
        <w:left w:val="none" w:sz="0" w:space="0" w:color="auto"/>
        <w:bottom w:val="none" w:sz="0" w:space="0" w:color="auto"/>
        <w:right w:val="none" w:sz="0" w:space="0" w:color="auto"/>
      </w:divBdr>
    </w:div>
    <w:div w:id="690109415">
      <w:bodyDiv w:val="1"/>
      <w:marLeft w:val="0"/>
      <w:marRight w:val="0"/>
      <w:marTop w:val="0"/>
      <w:marBottom w:val="0"/>
      <w:divBdr>
        <w:top w:val="none" w:sz="0" w:space="0" w:color="auto"/>
        <w:left w:val="none" w:sz="0" w:space="0" w:color="auto"/>
        <w:bottom w:val="none" w:sz="0" w:space="0" w:color="auto"/>
        <w:right w:val="none" w:sz="0" w:space="0" w:color="auto"/>
      </w:divBdr>
    </w:div>
    <w:div w:id="703554012">
      <w:bodyDiv w:val="1"/>
      <w:marLeft w:val="0"/>
      <w:marRight w:val="0"/>
      <w:marTop w:val="0"/>
      <w:marBottom w:val="0"/>
      <w:divBdr>
        <w:top w:val="none" w:sz="0" w:space="0" w:color="auto"/>
        <w:left w:val="none" w:sz="0" w:space="0" w:color="auto"/>
        <w:bottom w:val="none" w:sz="0" w:space="0" w:color="auto"/>
        <w:right w:val="none" w:sz="0" w:space="0" w:color="auto"/>
      </w:divBdr>
    </w:div>
    <w:div w:id="712122690">
      <w:bodyDiv w:val="1"/>
      <w:marLeft w:val="0"/>
      <w:marRight w:val="0"/>
      <w:marTop w:val="0"/>
      <w:marBottom w:val="0"/>
      <w:divBdr>
        <w:top w:val="none" w:sz="0" w:space="0" w:color="auto"/>
        <w:left w:val="none" w:sz="0" w:space="0" w:color="auto"/>
        <w:bottom w:val="none" w:sz="0" w:space="0" w:color="auto"/>
        <w:right w:val="none" w:sz="0" w:space="0" w:color="auto"/>
      </w:divBdr>
    </w:div>
    <w:div w:id="717553865">
      <w:bodyDiv w:val="1"/>
      <w:marLeft w:val="0"/>
      <w:marRight w:val="0"/>
      <w:marTop w:val="0"/>
      <w:marBottom w:val="0"/>
      <w:divBdr>
        <w:top w:val="none" w:sz="0" w:space="0" w:color="auto"/>
        <w:left w:val="none" w:sz="0" w:space="0" w:color="auto"/>
        <w:bottom w:val="none" w:sz="0" w:space="0" w:color="auto"/>
        <w:right w:val="none" w:sz="0" w:space="0" w:color="auto"/>
      </w:divBdr>
    </w:div>
    <w:div w:id="720443870">
      <w:bodyDiv w:val="1"/>
      <w:marLeft w:val="0"/>
      <w:marRight w:val="0"/>
      <w:marTop w:val="0"/>
      <w:marBottom w:val="0"/>
      <w:divBdr>
        <w:top w:val="none" w:sz="0" w:space="0" w:color="auto"/>
        <w:left w:val="none" w:sz="0" w:space="0" w:color="auto"/>
        <w:bottom w:val="none" w:sz="0" w:space="0" w:color="auto"/>
        <w:right w:val="none" w:sz="0" w:space="0" w:color="auto"/>
      </w:divBdr>
    </w:div>
    <w:div w:id="730158185">
      <w:bodyDiv w:val="1"/>
      <w:marLeft w:val="0"/>
      <w:marRight w:val="0"/>
      <w:marTop w:val="0"/>
      <w:marBottom w:val="0"/>
      <w:divBdr>
        <w:top w:val="none" w:sz="0" w:space="0" w:color="auto"/>
        <w:left w:val="none" w:sz="0" w:space="0" w:color="auto"/>
        <w:bottom w:val="none" w:sz="0" w:space="0" w:color="auto"/>
        <w:right w:val="none" w:sz="0" w:space="0" w:color="auto"/>
      </w:divBdr>
    </w:div>
    <w:div w:id="735398939">
      <w:bodyDiv w:val="1"/>
      <w:marLeft w:val="0"/>
      <w:marRight w:val="0"/>
      <w:marTop w:val="0"/>
      <w:marBottom w:val="0"/>
      <w:divBdr>
        <w:top w:val="none" w:sz="0" w:space="0" w:color="auto"/>
        <w:left w:val="none" w:sz="0" w:space="0" w:color="auto"/>
        <w:bottom w:val="none" w:sz="0" w:space="0" w:color="auto"/>
        <w:right w:val="none" w:sz="0" w:space="0" w:color="auto"/>
      </w:divBdr>
    </w:div>
    <w:div w:id="754328228">
      <w:bodyDiv w:val="1"/>
      <w:marLeft w:val="0"/>
      <w:marRight w:val="0"/>
      <w:marTop w:val="0"/>
      <w:marBottom w:val="0"/>
      <w:divBdr>
        <w:top w:val="none" w:sz="0" w:space="0" w:color="auto"/>
        <w:left w:val="none" w:sz="0" w:space="0" w:color="auto"/>
        <w:bottom w:val="none" w:sz="0" w:space="0" w:color="auto"/>
        <w:right w:val="none" w:sz="0" w:space="0" w:color="auto"/>
      </w:divBdr>
    </w:div>
    <w:div w:id="757794345">
      <w:bodyDiv w:val="1"/>
      <w:marLeft w:val="0"/>
      <w:marRight w:val="0"/>
      <w:marTop w:val="0"/>
      <w:marBottom w:val="0"/>
      <w:divBdr>
        <w:top w:val="none" w:sz="0" w:space="0" w:color="auto"/>
        <w:left w:val="none" w:sz="0" w:space="0" w:color="auto"/>
        <w:bottom w:val="none" w:sz="0" w:space="0" w:color="auto"/>
        <w:right w:val="none" w:sz="0" w:space="0" w:color="auto"/>
      </w:divBdr>
    </w:div>
    <w:div w:id="780496827">
      <w:bodyDiv w:val="1"/>
      <w:marLeft w:val="0"/>
      <w:marRight w:val="0"/>
      <w:marTop w:val="0"/>
      <w:marBottom w:val="0"/>
      <w:divBdr>
        <w:top w:val="none" w:sz="0" w:space="0" w:color="auto"/>
        <w:left w:val="none" w:sz="0" w:space="0" w:color="auto"/>
        <w:bottom w:val="none" w:sz="0" w:space="0" w:color="auto"/>
        <w:right w:val="none" w:sz="0" w:space="0" w:color="auto"/>
      </w:divBdr>
    </w:div>
    <w:div w:id="797383682">
      <w:bodyDiv w:val="1"/>
      <w:marLeft w:val="0"/>
      <w:marRight w:val="0"/>
      <w:marTop w:val="0"/>
      <w:marBottom w:val="0"/>
      <w:divBdr>
        <w:top w:val="none" w:sz="0" w:space="0" w:color="auto"/>
        <w:left w:val="none" w:sz="0" w:space="0" w:color="auto"/>
        <w:bottom w:val="none" w:sz="0" w:space="0" w:color="auto"/>
        <w:right w:val="none" w:sz="0" w:space="0" w:color="auto"/>
      </w:divBdr>
    </w:div>
    <w:div w:id="805201507">
      <w:bodyDiv w:val="1"/>
      <w:marLeft w:val="0"/>
      <w:marRight w:val="0"/>
      <w:marTop w:val="0"/>
      <w:marBottom w:val="0"/>
      <w:divBdr>
        <w:top w:val="none" w:sz="0" w:space="0" w:color="auto"/>
        <w:left w:val="none" w:sz="0" w:space="0" w:color="auto"/>
        <w:bottom w:val="none" w:sz="0" w:space="0" w:color="auto"/>
        <w:right w:val="none" w:sz="0" w:space="0" w:color="auto"/>
      </w:divBdr>
    </w:div>
    <w:div w:id="807362619">
      <w:bodyDiv w:val="1"/>
      <w:marLeft w:val="0"/>
      <w:marRight w:val="0"/>
      <w:marTop w:val="0"/>
      <w:marBottom w:val="0"/>
      <w:divBdr>
        <w:top w:val="none" w:sz="0" w:space="0" w:color="auto"/>
        <w:left w:val="none" w:sz="0" w:space="0" w:color="auto"/>
        <w:bottom w:val="none" w:sz="0" w:space="0" w:color="auto"/>
        <w:right w:val="none" w:sz="0" w:space="0" w:color="auto"/>
      </w:divBdr>
    </w:div>
    <w:div w:id="818770031">
      <w:bodyDiv w:val="1"/>
      <w:marLeft w:val="0"/>
      <w:marRight w:val="0"/>
      <w:marTop w:val="0"/>
      <w:marBottom w:val="0"/>
      <w:divBdr>
        <w:top w:val="none" w:sz="0" w:space="0" w:color="auto"/>
        <w:left w:val="none" w:sz="0" w:space="0" w:color="auto"/>
        <w:bottom w:val="none" w:sz="0" w:space="0" w:color="auto"/>
        <w:right w:val="none" w:sz="0" w:space="0" w:color="auto"/>
      </w:divBdr>
    </w:div>
    <w:div w:id="840585547">
      <w:bodyDiv w:val="1"/>
      <w:marLeft w:val="0"/>
      <w:marRight w:val="0"/>
      <w:marTop w:val="0"/>
      <w:marBottom w:val="0"/>
      <w:divBdr>
        <w:top w:val="none" w:sz="0" w:space="0" w:color="auto"/>
        <w:left w:val="none" w:sz="0" w:space="0" w:color="auto"/>
        <w:bottom w:val="none" w:sz="0" w:space="0" w:color="auto"/>
        <w:right w:val="none" w:sz="0" w:space="0" w:color="auto"/>
      </w:divBdr>
    </w:div>
    <w:div w:id="850606433">
      <w:bodyDiv w:val="1"/>
      <w:marLeft w:val="0"/>
      <w:marRight w:val="0"/>
      <w:marTop w:val="0"/>
      <w:marBottom w:val="0"/>
      <w:divBdr>
        <w:top w:val="none" w:sz="0" w:space="0" w:color="auto"/>
        <w:left w:val="none" w:sz="0" w:space="0" w:color="auto"/>
        <w:bottom w:val="none" w:sz="0" w:space="0" w:color="auto"/>
        <w:right w:val="none" w:sz="0" w:space="0" w:color="auto"/>
      </w:divBdr>
    </w:div>
    <w:div w:id="862550362">
      <w:bodyDiv w:val="1"/>
      <w:marLeft w:val="0"/>
      <w:marRight w:val="0"/>
      <w:marTop w:val="0"/>
      <w:marBottom w:val="0"/>
      <w:divBdr>
        <w:top w:val="none" w:sz="0" w:space="0" w:color="auto"/>
        <w:left w:val="none" w:sz="0" w:space="0" w:color="auto"/>
        <w:bottom w:val="none" w:sz="0" w:space="0" w:color="auto"/>
        <w:right w:val="none" w:sz="0" w:space="0" w:color="auto"/>
      </w:divBdr>
    </w:div>
    <w:div w:id="872427854">
      <w:bodyDiv w:val="1"/>
      <w:marLeft w:val="0"/>
      <w:marRight w:val="0"/>
      <w:marTop w:val="0"/>
      <w:marBottom w:val="0"/>
      <w:divBdr>
        <w:top w:val="none" w:sz="0" w:space="0" w:color="auto"/>
        <w:left w:val="none" w:sz="0" w:space="0" w:color="auto"/>
        <w:bottom w:val="none" w:sz="0" w:space="0" w:color="auto"/>
        <w:right w:val="none" w:sz="0" w:space="0" w:color="auto"/>
      </w:divBdr>
    </w:div>
    <w:div w:id="887911986">
      <w:bodyDiv w:val="1"/>
      <w:marLeft w:val="0"/>
      <w:marRight w:val="0"/>
      <w:marTop w:val="0"/>
      <w:marBottom w:val="0"/>
      <w:divBdr>
        <w:top w:val="none" w:sz="0" w:space="0" w:color="auto"/>
        <w:left w:val="none" w:sz="0" w:space="0" w:color="auto"/>
        <w:bottom w:val="none" w:sz="0" w:space="0" w:color="auto"/>
        <w:right w:val="none" w:sz="0" w:space="0" w:color="auto"/>
      </w:divBdr>
    </w:div>
    <w:div w:id="895042553">
      <w:bodyDiv w:val="1"/>
      <w:marLeft w:val="0"/>
      <w:marRight w:val="0"/>
      <w:marTop w:val="0"/>
      <w:marBottom w:val="0"/>
      <w:divBdr>
        <w:top w:val="none" w:sz="0" w:space="0" w:color="auto"/>
        <w:left w:val="none" w:sz="0" w:space="0" w:color="auto"/>
        <w:bottom w:val="none" w:sz="0" w:space="0" w:color="auto"/>
        <w:right w:val="none" w:sz="0" w:space="0" w:color="auto"/>
      </w:divBdr>
    </w:div>
    <w:div w:id="907690526">
      <w:bodyDiv w:val="1"/>
      <w:marLeft w:val="0"/>
      <w:marRight w:val="0"/>
      <w:marTop w:val="0"/>
      <w:marBottom w:val="0"/>
      <w:divBdr>
        <w:top w:val="none" w:sz="0" w:space="0" w:color="auto"/>
        <w:left w:val="none" w:sz="0" w:space="0" w:color="auto"/>
        <w:bottom w:val="none" w:sz="0" w:space="0" w:color="auto"/>
        <w:right w:val="none" w:sz="0" w:space="0" w:color="auto"/>
      </w:divBdr>
    </w:div>
    <w:div w:id="910772695">
      <w:bodyDiv w:val="1"/>
      <w:marLeft w:val="0"/>
      <w:marRight w:val="0"/>
      <w:marTop w:val="0"/>
      <w:marBottom w:val="0"/>
      <w:divBdr>
        <w:top w:val="none" w:sz="0" w:space="0" w:color="auto"/>
        <w:left w:val="none" w:sz="0" w:space="0" w:color="auto"/>
        <w:bottom w:val="none" w:sz="0" w:space="0" w:color="auto"/>
        <w:right w:val="none" w:sz="0" w:space="0" w:color="auto"/>
      </w:divBdr>
    </w:div>
    <w:div w:id="917134973">
      <w:bodyDiv w:val="1"/>
      <w:marLeft w:val="0"/>
      <w:marRight w:val="0"/>
      <w:marTop w:val="0"/>
      <w:marBottom w:val="0"/>
      <w:divBdr>
        <w:top w:val="none" w:sz="0" w:space="0" w:color="auto"/>
        <w:left w:val="none" w:sz="0" w:space="0" w:color="auto"/>
        <w:bottom w:val="none" w:sz="0" w:space="0" w:color="auto"/>
        <w:right w:val="none" w:sz="0" w:space="0" w:color="auto"/>
      </w:divBdr>
    </w:div>
    <w:div w:id="943540073">
      <w:bodyDiv w:val="1"/>
      <w:marLeft w:val="0"/>
      <w:marRight w:val="0"/>
      <w:marTop w:val="0"/>
      <w:marBottom w:val="0"/>
      <w:divBdr>
        <w:top w:val="none" w:sz="0" w:space="0" w:color="auto"/>
        <w:left w:val="none" w:sz="0" w:space="0" w:color="auto"/>
        <w:bottom w:val="none" w:sz="0" w:space="0" w:color="auto"/>
        <w:right w:val="none" w:sz="0" w:space="0" w:color="auto"/>
      </w:divBdr>
    </w:div>
    <w:div w:id="951285872">
      <w:bodyDiv w:val="1"/>
      <w:marLeft w:val="0"/>
      <w:marRight w:val="0"/>
      <w:marTop w:val="0"/>
      <w:marBottom w:val="0"/>
      <w:divBdr>
        <w:top w:val="none" w:sz="0" w:space="0" w:color="auto"/>
        <w:left w:val="none" w:sz="0" w:space="0" w:color="auto"/>
        <w:bottom w:val="none" w:sz="0" w:space="0" w:color="auto"/>
        <w:right w:val="none" w:sz="0" w:space="0" w:color="auto"/>
      </w:divBdr>
    </w:div>
    <w:div w:id="955872198">
      <w:bodyDiv w:val="1"/>
      <w:marLeft w:val="0"/>
      <w:marRight w:val="0"/>
      <w:marTop w:val="0"/>
      <w:marBottom w:val="0"/>
      <w:divBdr>
        <w:top w:val="none" w:sz="0" w:space="0" w:color="auto"/>
        <w:left w:val="none" w:sz="0" w:space="0" w:color="auto"/>
        <w:bottom w:val="none" w:sz="0" w:space="0" w:color="auto"/>
        <w:right w:val="none" w:sz="0" w:space="0" w:color="auto"/>
      </w:divBdr>
      <w:divsChild>
        <w:div w:id="404036811">
          <w:marLeft w:val="0"/>
          <w:marRight w:val="0"/>
          <w:marTop w:val="0"/>
          <w:marBottom w:val="0"/>
          <w:divBdr>
            <w:top w:val="none" w:sz="0" w:space="0" w:color="auto"/>
            <w:left w:val="none" w:sz="0" w:space="0" w:color="auto"/>
            <w:bottom w:val="none" w:sz="0" w:space="0" w:color="auto"/>
            <w:right w:val="none" w:sz="0" w:space="0" w:color="auto"/>
          </w:divBdr>
          <w:divsChild>
            <w:div w:id="420755691">
              <w:marLeft w:val="0"/>
              <w:marRight w:val="0"/>
              <w:marTop w:val="0"/>
              <w:marBottom w:val="0"/>
              <w:divBdr>
                <w:top w:val="none" w:sz="0" w:space="0" w:color="auto"/>
                <w:left w:val="none" w:sz="0" w:space="0" w:color="auto"/>
                <w:bottom w:val="none" w:sz="0" w:space="0" w:color="auto"/>
                <w:right w:val="none" w:sz="0" w:space="0" w:color="auto"/>
              </w:divBdr>
              <w:divsChild>
                <w:div w:id="1754089828">
                  <w:marLeft w:val="0"/>
                  <w:marRight w:val="0"/>
                  <w:marTop w:val="0"/>
                  <w:marBottom w:val="0"/>
                  <w:divBdr>
                    <w:top w:val="none" w:sz="0" w:space="0" w:color="auto"/>
                    <w:left w:val="none" w:sz="0" w:space="0" w:color="auto"/>
                    <w:bottom w:val="none" w:sz="0" w:space="0" w:color="auto"/>
                    <w:right w:val="none" w:sz="0" w:space="0" w:color="auto"/>
                  </w:divBdr>
                  <w:divsChild>
                    <w:div w:id="151364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455092">
      <w:bodyDiv w:val="1"/>
      <w:marLeft w:val="0"/>
      <w:marRight w:val="0"/>
      <w:marTop w:val="0"/>
      <w:marBottom w:val="0"/>
      <w:divBdr>
        <w:top w:val="none" w:sz="0" w:space="0" w:color="auto"/>
        <w:left w:val="none" w:sz="0" w:space="0" w:color="auto"/>
        <w:bottom w:val="none" w:sz="0" w:space="0" w:color="auto"/>
        <w:right w:val="none" w:sz="0" w:space="0" w:color="auto"/>
      </w:divBdr>
    </w:div>
    <w:div w:id="985401659">
      <w:bodyDiv w:val="1"/>
      <w:marLeft w:val="0"/>
      <w:marRight w:val="0"/>
      <w:marTop w:val="0"/>
      <w:marBottom w:val="0"/>
      <w:divBdr>
        <w:top w:val="none" w:sz="0" w:space="0" w:color="auto"/>
        <w:left w:val="none" w:sz="0" w:space="0" w:color="auto"/>
        <w:bottom w:val="none" w:sz="0" w:space="0" w:color="auto"/>
        <w:right w:val="none" w:sz="0" w:space="0" w:color="auto"/>
      </w:divBdr>
    </w:div>
    <w:div w:id="1013532949">
      <w:bodyDiv w:val="1"/>
      <w:marLeft w:val="0"/>
      <w:marRight w:val="0"/>
      <w:marTop w:val="0"/>
      <w:marBottom w:val="0"/>
      <w:divBdr>
        <w:top w:val="none" w:sz="0" w:space="0" w:color="auto"/>
        <w:left w:val="none" w:sz="0" w:space="0" w:color="auto"/>
        <w:bottom w:val="none" w:sz="0" w:space="0" w:color="auto"/>
        <w:right w:val="none" w:sz="0" w:space="0" w:color="auto"/>
      </w:divBdr>
    </w:div>
    <w:div w:id="1021589967">
      <w:bodyDiv w:val="1"/>
      <w:marLeft w:val="0"/>
      <w:marRight w:val="0"/>
      <w:marTop w:val="0"/>
      <w:marBottom w:val="0"/>
      <w:divBdr>
        <w:top w:val="none" w:sz="0" w:space="0" w:color="auto"/>
        <w:left w:val="none" w:sz="0" w:space="0" w:color="auto"/>
        <w:bottom w:val="none" w:sz="0" w:space="0" w:color="auto"/>
        <w:right w:val="none" w:sz="0" w:space="0" w:color="auto"/>
      </w:divBdr>
    </w:div>
    <w:div w:id="1041320331">
      <w:bodyDiv w:val="1"/>
      <w:marLeft w:val="0"/>
      <w:marRight w:val="0"/>
      <w:marTop w:val="0"/>
      <w:marBottom w:val="0"/>
      <w:divBdr>
        <w:top w:val="none" w:sz="0" w:space="0" w:color="auto"/>
        <w:left w:val="none" w:sz="0" w:space="0" w:color="auto"/>
        <w:bottom w:val="none" w:sz="0" w:space="0" w:color="auto"/>
        <w:right w:val="none" w:sz="0" w:space="0" w:color="auto"/>
      </w:divBdr>
    </w:div>
    <w:div w:id="1042094485">
      <w:bodyDiv w:val="1"/>
      <w:marLeft w:val="0"/>
      <w:marRight w:val="0"/>
      <w:marTop w:val="0"/>
      <w:marBottom w:val="0"/>
      <w:divBdr>
        <w:top w:val="none" w:sz="0" w:space="0" w:color="auto"/>
        <w:left w:val="none" w:sz="0" w:space="0" w:color="auto"/>
        <w:bottom w:val="none" w:sz="0" w:space="0" w:color="auto"/>
        <w:right w:val="none" w:sz="0" w:space="0" w:color="auto"/>
      </w:divBdr>
    </w:div>
    <w:div w:id="1046370254">
      <w:bodyDiv w:val="1"/>
      <w:marLeft w:val="0"/>
      <w:marRight w:val="0"/>
      <w:marTop w:val="0"/>
      <w:marBottom w:val="0"/>
      <w:divBdr>
        <w:top w:val="none" w:sz="0" w:space="0" w:color="auto"/>
        <w:left w:val="none" w:sz="0" w:space="0" w:color="auto"/>
        <w:bottom w:val="none" w:sz="0" w:space="0" w:color="auto"/>
        <w:right w:val="none" w:sz="0" w:space="0" w:color="auto"/>
      </w:divBdr>
    </w:div>
    <w:div w:id="1052341701">
      <w:bodyDiv w:val="1"/>
      <w:marLeft w:val="0"/>
      <w:marRight w:val="0"/>
      <w:marTop w:val="0"/>
      <w:marBottom w:val="0"/>
      <w:divBdr>
        <w:top w:val="none" w:sz="0" w:space="0" w:color="auto"/>
        <w:left w:val="none" w:sz="0" w:space="0" w:color="auto"/>
        <w:bottom w:val="none" w:sz="0" w:space="0" w:color="auto"/>
        <w:right w:val="none" w:sz="0" w:space="0" w:color="auto"/>
      </w:divBdr>
    </w:div>
    <w:div w:id="1068722922">
      <w:bodyDiv w:val="1"/>
      <w:marLeft w:val="0"/>
      <w:marRight w:val="0"/>
      <w:marTop w:val="0"/>
      <w:marBottom w:val="0"/>
      <w:divBdr>
        <w:top w:val="none" w:sz="0" w:space="0" w:color="auto"/>
        <w:left w:val="none" w:sz="0" w:space="0" w:color="auto"/>
        <w:bottom w:val="none" w:sz="0" w:space="0" w:color="auto"/>
        <w:right w:val="none" w:sz="0" w:space="0" w:color="auto"/>
      </w:divBdr>
    </w:div>
    <w:div w:id="1069964474">
      <w:bodyDiv w:val="1"/>
      <w:marLeft w:val="0"/>
      <w:marRight w:val="0"/>
      <w:marTop w:val="0"/>
      <w:marBottom w:val="0"/>
      <w:divBdr>
        <w:top w:val="none" w:sz="0" w:space="0" w:color="auto"/>
        <w:left w:val="none" w:sz="0" w:space="0" w:color="auto"/>
        <w:bottom w:val="none" w:sz="0" w:space="0" w:color="auto"/>
        <w:right w:val="none" w:sz="0" w:space="0" w:color="auto"/>
      </w:divBdr>
    </w:div>
    <w:div w:id="1074545948">
      <w:bodyDiv w:val="1"/>
      <w:marLeft w:val="0"/>
      <w:marRight w:val="0"/>
      <w:marTop w:val="0"/>
      <w:marBottom w:val="0"/>
      <w:divBdr>
        <w:top w:val="none" w:sz="0" w:space="0" w:color="auto"/>
        <w:left w:val="none" w:sz="0" w:space="0" w:color="auto"/>
        <w:bottom w:val="none" w:sz="0" w:space="0" w:color="auto"/>
        <w:right w:val="none" w:sz="0" w:space="0" w:color="auto"/>
      </w:divBdr>
    </w:div>
    <w:div w:id="1080562476">
      <w:bodyDiv w:val="1"/>
      <w:marLeft w:val="0"/>
      <w:marRight w:val="0"/>
      <w:marTop w:val="0"/>
      <w:marBottom w:val="0"/>
      <w:divBdr>
        <w:top w:val="none" w:sz="0" w:space="0" w:color="auto"/>
        <w:left w:val="none" w:sz="0" w:space="0" w:color="auto"/>
        <w:bottom w:val="none" w:sz="0" w:space="0" w:color="auto"/>
        <w:right w:val="none" w:sz="0" w:space="0" w:color="auto"/>
      </w:divBdr>
    </w:div>
    <w:div w:id="1090350039">
      <w:bodyDiv w:val="1"/>
      <w:marLeft w:val="0"/>
      <w:marRight w:val="0"/>
      <w:marTop w:val="0"/>
      <w:marBottom w:val="0"/>
      <w:divBdr>
        <w:top w:val="none" w:sz="0" w:space="0" w:color="auto"/>
        <w:left w:val="none" w:sz="0" w:space="0" w:color="auto"/>
        <w:bottom w:val="none" w:sz="0" w:space="0" w:color="auto"/>
        <w:right w:val="none" w:sz="0" w:space="0" w:color="auto"/>
      </w:divBdr>
      <w:divsChild>
        <w:div w:id="38360488">
          <w:marLeft w:val="0"/>
          <w:marRight w:val="0"/>
          <w:marTop w:val="0"/>
          <w:marBottom w:val="0"/>
          <w:divBdr>
            <w:top w:val="none" w:sz="0" w:space="0" w:color="auto"/>
            <w:left w:val="none" w:sz="0" w:space="0" w:color="auto"/>
            <w:bottom w:val="none" w:sz="0" w:space="0" w:color="auto"/>
            <w:right w:val="none" w:sz="0" w:space="0" w:color="auto"/>
          </w:divBdr>
        </w:div>
      </w:divsChild>
    </w:div>
    <w:div w:id="1097747059">
      <w:bodyDiv w:val="1"/>
      <w:marLeft w:val="0"/>
      <w:marRight w:val="0"/>
      <w:marTop w:val="0"/>
      <w:marBottom w:val="0"/>
      <w:divBdr>
        <w:top w:val="none" w:sz="0" w:space="0" w:color="auto"/>
        <w:left w:val="none" w:sz="0" w:space="0" w:color="auto"/>
        <w:bottom w:val="none" w:sz="0" w:space="0" w:color="auto"/>
        <w:right w:val="none" w:sz="0" w:space="0" w:color="auto"/>
      </w:divBdr>
    </w:div>
    <w:div w:id="1110736646">
      <w:bodyDiv w:val="1"/>
      <w:marLeft w:val="0"/>
      <w:marRight w:val="0"/>
      <w:marTop w:val="0"/>
      <w:marBottom w:val="0"/>
      <w:divBdr>
        <w:top w:val="none" w:sz="0" w:space="0" w:color="auto"/>
        <w:left w:val="none" w:sz="0" w:space="0" w:color="auto"/>
        <w:bottom w:val="none" w:sz="0" w:space="0" w:color="auto"/>
        <w:right w:val="none" w:sz="0" w:space="0" w:color="auto"/>
      </w:divBdr>
    </w:div>
    <w:div w:id="1113474615">
      <w:bodyDiv w:val="1"/>
      <w:marLeft w:val="0"/>
      <w:marRight w:val="0"/>
      <w:marTop w:val="0"/>
      <w:marBottom w:val="0"/>
      <w:divBdr>
        <w:top w:val="none" w:sz="0" w:space="0" w:color="auto"/>
        <w:left w:val="none" w:sz="0" w:space="0" w:color="auto"/>
        <w:bottom w:val="none" w:sz="0" w:space="0" w:color="auto"/>
        <w:right w:val="none" w:sz="0" w:space="0" w:color="auto"/>
      </w:divBdr>
    </w:div>
    <w:div w:id="1172448423">
      <w:bodyDiv w:val="1"/>
      <w:marLeft w:val="0"/>
      <w:marRight w:val="0"/>
      <w:marTop w:val="0"/>
      <w:marBottom w:val="0"/>
      <w:divBdr>
        <w:top w:val="none" w:sz="0" w:space="0" w:color="auto"/>
        <w:left w:val="none" w:sz="0" w:space="0" w:color="auto"/>
        <w:bottom w:val="none" w:sz="0" w:space="0" w:color="auto"/>
        <w:right w:val="none" w:sz="0" w:space="0" w:color="auto"/>
      </w:divBdr>
    </w:div>
    <w:div w:id="1202354923">
      <w:bodyDiv w:val="1"/>
      <w:marLeft w:val="0"/>
      <w:marRight w:val="0"/>
      <w:marTop w:val="0"/>
      <w:marBottom w:val="0"/>
      <w:divBdr>
        <w:top w:val="none" w:sz="0" w:space="0" w:color="auto"/>
        <w:left w:val="none" w:sz="0" w:space="0" w:color="auto"/>
        <w:bottom w:val="none" w:sz="0" w:space="0" w:color="auto"/>
        <w:right w:val="none" w:sz="0" w:space="0" w:color="auto"/>
      </w:divBdr>
    </w:div>
    <w:div w:id="1242064528">
      <w:bodyDiv w:val="1"/>
      <w:marLeft w:val="0"/>
      <w:marRight w:val="0"/>
      <w:marTop w:val="0"/>
      <w:marBottom w:val="0"/>
      <w:divBdr>
        <w:top w:val="none" w:sz="0" w:space="0" w:color="auto"/>
        <w:left w:val="none" w:sz="0" w:space="0" w:color="auto"/>
        <w:bottom w:val="none" w:sz="0" w:space="0" w:color="auto"/>
        <w:right w:val="none" w:sz="0" w:space="0" w:color="auto"/>
      </w:divBdr>
    </w:div>
    <w:div w:id="1267343895">
      <w:bodyDiv w:val="1"/>
      <w:marLeft w:val="0"/>
      <w:marRight w:val="0"/>
      <w:marTop w:val="0"/>
      <w:marBottom w:val="0"/>
      <w:divBdr>
        <w:top w:val="none" w:sz="0" w:space="0" w:color="auto"/>
        <w:left w:val="none" w:sz="0" w:space="0" w:color="auto"/>
        <w:bottom w:val="none" w:sz="0" w:space="0" w:color="auto"/>
        <w:right w:val="none" w:sz="0" w:space="0" w:color="auto"/>
      </w:divBdr>
    </w:div>
    <w:div w:id="1301762438">
      <w:bodyDiv w:val="1"/>
      <w:marLeft w:val="0"/>
      <w:marRight w:val="0"/>
      <w:marTop w:val="0"/>
      <w:marBottom w:val="0"/>
      <w:divBdr>
        <w:top w:val="none" w:sz="0" w:space="0" w:color="auto"/>
        <w:left w:val="none" w:sz="0" w:space="0" w:color="auto"/>
        <w:bottom w:val="none" w:sz="0" w:space="0" w:color="auto"/>
        <w:right w:val="none" w:sz="0" w:space="0" w:color="auto"/>
      </w:divBdr>
    </w:div>
    <w:div w:id="1309628112">
      <w:bodyDiv w:val="1"/>
      <w:marLeft w:val="0"/>
      <w:marRight w:val="0"/>
      <w:marTop w:val="0"/>
      <w:marBottom w:val="0"/>
      <w:divBdr>
        <w:top w:val="none" w:sz="0" w:space="0" w:color="auto"/>
        <w:left w:val="none" w:sz="0" w:space="0" w:color="auto"/>
        <w:bottom w:val="none" w:sz="0" w:space="0" w:color="auto"/>
        <w:right w:val="none" w:sz="0" w:space="0" w:color="auto"/>
      </w:divBdr>
    </w:div>
    <w:div w:id="1319647713">
      <w:bodyDiv w:val="1"/>
      <w:marLeft w:val="0"/>
      <w:marRight w:val="0"/>
      <w:marTop w:val="0"/>
      <w:marBottom w:val="0"/>
      <w:divBdr>
        <w:top w:val="none" w:sz="0" w:space="0" w:color="auto"/>
        <w:left w:val="none" w:sz="0" w:space="0" w:color="auto"/>
        <w:bottom w:val="none" w:sz="0" w:space="0" w:color="auto"/>
        <w:right w:val="none" w:sz="0" w:space="0" w:color="auto"/>
      </w:divBdr>
    </w:div>
    <w:div w:id="1324775129">
      <w:bodyDiv w:val="1"/>
      <w:marLeft w:val="0"/>
      <w:marRight w:val="0"/>
      <w:marTop w:val="0"/>
      <w:marBottom w:val="0"/>
      <w:divBdr>
        <w:top w:val="none" w:sz="0" w:space="0" w:color="auto"/>
        <w:left w:val="none" w:sz="0" w:space="0" w:color="auto"/>
        <w:bottom w:val="none" w:sz="0" w:space="0" w:color="auto"/>
        <w:right w:val="none" w:sz="0" w:space="0" w:color="auto"/>
      </w:divBdr>
    </w:div>
    <w:div w:id="1333948708">
      <w:bodyDiv w:val="1"/>
      <w:marLeft w:val="0"/>
      <w:marRight w:val="0"/>
      <w:marTop w:val="0"/>
      <w:marBottom w:val="0"/>
      <w:divBdr>
        <w:top w:val="none" w:sz="0" w:space="0" w:color="auto"/>
        <w:left w:val="none" w:sz="0" w:space="0" w:color="auto"/>
        <w:bottom w:val="none" w:sz="0" w:space="0" w:color="auto"/>
        <w:right w:val="none" w:sz="0" w:space="0" w:color="auto"/>
      </w:divBdr>
    </w:div>
    <w:div w:id="1341082300">
      <w:bodyDiv w:val="1"/>
      <w:marLeft w:val="0"/>
      <w:marRight w:val="0"/>
      <w:marTop w:val="0"/>
      <w:marBottom w:val="0"/>
      <w:divBdr>
        <w:top w:val="none" w:sz="0" w:space="0" w:color="auto"/>
        <w:left w:val="none" w:sz="0" w:space="0" w:color="auto"/>
        <w:bottom w:val="none" w:sz="0" w:space="0" w:color="auto"/>
        <w:right w:val="none" w:sz="0" w:space="0" w:color="auto"/>
      </w:divBdr>
    </w:div>
    <w:div w:id="1370493911">
      <w:bodyDiv w:val="1"/>
      <w:marLeft w:val="0"/>
      <w:marRight w:val="0"/>
      <w:marTop w:val="0"/>
      <w:marBottom w:val="0"/>
      <w:divBdr>
        <w:top w:val="none" w:sz="0" w:space="0" w:color="auto"/>
        <w:left w:val="none" w:sz="0" w:space="0" w:color="auto"/>
        <w:bottom w:val="none" w:sz="0" w:space="0" w:color="auto"/>
        <w:right w:val="none" w:sz="0" w:space="0" w:color="auto"/>
      </w:divBdr>
    </w:div>
    <w:div w:id="1393381547">
      <w:bodyDiv w:val="1"/>
      <w:marLeft w:val="0"/>
      <w:marRight w:val="0"/>
      <w:marTop w:val="0"/>
      <w:marBottom w:val="0"/>
      <w:divBdr>
        <w:top w:val="none" w:sz="0" w:space="0" w:color="auto"/>
        <w:left w:val="none" w:sz="0" w:space="0" w:color="auto"/>
        <w:bottom w:val="none" w:sz="0" w:space="0" w:color="auto"/>
        <w:right w:val="none" w:sz="0" w:space="0" w:color="auto"/>
      </w:divBdr>
    </w:div>
    <w:div w:id="1424569119">
      <w:bodyDiv w:val="1"/>
      <w:marLeft w:val="0"/>
      <w:marRight w:val="0"/>
      <w:marTop w:val="0"/>
      <w:marBottom w:val="0"/>
      <w:divBdr>
        <w:top w:val="none" w:sz="0" w:space="0" w:color="auto"/>
        <w:left w:val="none" w:sz="0" w:space="0" w:color="auto"/>
        <w:bottom w:val="none" w:sz="0" w:space="0" w:color="auto"/>
        <w:right w:val="none" w:sz="0" w:space="0" w:color="auto"/>
      </w:divBdr>
      <w:divsChild>
        <w:div w:id="1807968222">
          <w:marLeft w:val="0"/>
          <w:marRight w:val="0"/>
          <w:marTop w:val="0"/>
          <w:marBottom w:val="0"/>
          <w:divBdr>
            <w:top w:val="none" w:sz="0" w:space="0" w:color="auto"/>
            <w:left w:val="none" w:sz="0" w:space="0" w:color="auto"/>
            <w:bottom w:val="none" w:sz="0" w:space="0" w:color="auto"/>
            <w:right w:val="none" w:sz="0" w:space="0" w:color="auto"/>
          </w:divBdr>
          <w:divsChild>
            <w:div w:id="1796364120">
              <w:marLeft w:val="0"/>
              <w:marRight w:val="0"/>
              <w:marTop w:val="0"/>
              <w:marBottom w:val="0"/>
              <w:divBdr>
                <w:top w:val="none" w:sz="0" w:space="0" w:color="auto"/>
                <w:left w:val="none" w:sz="0" w:space="0" w:color="auto"/>
                <w:bottom w:val="none" w:sz="0" w:space="0" w:color="auto"/>
                <w:right w:val="none" w:sz="0" w:space="0" w:color="auto"/>
              </w:divBdr>
              <w:divsChild>
                <w:div w:id="213320096">
                  <w:marLeft w:val="0"/>
                  <w:marRight w:val="0"/>
                  <w:marTop w:val="0"/>
                  <w:marBottom w:val="0"/>
                  <w:divBdr>
                    <w:top w:val="none" w:sz="0" w:space="0" w:color="auto"/>
                    <w:left w:val="none" w:sz="0" w:space="0" w:color="auto"/>
                    <w:bottom w:val="none" w:sz="0" w:space="0" w:color="auto"/>
                    <w:right w:val="none" w:sz="0" w:space="0" w:color="auto"/>
                  </w:divBdr>
                  <w:divsChild>
                    <w:div w:id="50463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124282">
      <w:bodyDiv w:val="1"/>
      <w:marLeft w:val="0"/>
      <w:marRight w:val="0"/>
      <w:marTop w:val="0"/>
      <w:marBottom w:val="0"/>
      <w:divBdr>
        <w:top w:val="none" w:sz="0" w:space="0" w:color="auto"/>
        <w:left w:val="none" w:sz="0" w:space="0" w:color="auto"/>
        <w:bottom w:val="none" w:sz="0" w:space="0" w:color="auto"/>
        <w:right w:val="none" w:sz="0" w:space="0" w:color="auto"/>
      </w:divBdr>
    </w:div>
    <w:div w:id="1467312511">
      <w:bodyDiv w:val="1"/>
      <w:marLeft w:val="0"/>
      <w:marRight w:val="0"/>
      <w:marTop w:val="0"/>
      <w:marBottom w:val="0"/>
      <w:divBdr>
        <w:top w:val="none" w:sz="0" w:space="0" w:color="auto"/>
        <w:left w:val="none" w:sz="0" w:space="0" w:color="auto"/>
        <w:bottom w:val="none" w:sz="0" w:space="0" w:color="auto"/>
        <w:right w:val="none" w:sz="0" w:space="0" w:color="auto"/>
      </w:divBdr>
    </w:div>
    <w:div w:id="1528372140">
      <w:bodyDiv w:val="1"/>
      <w:marLeft w:val="0"/>
      <w:marRight w:val="0"/>
      <w:marTop w:val="0"/>
      <w:marBottom w:val="0"/>
      <w:divBdr>
        <w:top w:val="none" w:sz="0" w:space="0" w:color="auto"/>
        <w:left w:val="none" w:sz="0" w:space="0" w:color="auto"/>
        <w:bottom w:val="none" w:sz="0" w:space="0" w:color="auto"/>
        <w:right w:val="none" w:sz="0" w:space="0" w:color="auto"/>
      </w:divBdr>
    </w:div>
    <w:div w:id="1531912972">
      <w:bodyDiv w:val="1"/>
      <w:marLeft w:val="0"/>
      <w:marRight w:val="0"/>
      <w:marTop w:val="0"/>
      <w:marBottom w:val="0"/>
      <w:divBdr>
        <w:top w:val="none" w:sz="0" w:space="0" w:color="auto"/>
        <w:left w:val="none" w:sz="0" w:space="0" w:color="auto"/>
        <w:bottom w:val="none" w:sz="0" w:space="0" w:color="auto"/>
        <w:right w:val="none" w:sz="0" w:space="0" w:color="auto"/>
      </w:divBdr>
    </w:div>
    <w:div w:id="1566185169">
      <w:bodyDiv w:val="1"/>
      <w:marLeft w:val="0"/>
      <w:marRight w:val="0"/>
      <w:marTop w:val="0"/>
      <w:marBottom w:val="0"/>
      <w:divBdr>
        <w:top w:val="none" w:sz="0" w:space="0" w:color="auto"/>
        <w:left w:val="none" w:sz="0" w:space="0" w:color="auto"/>
        <w:bottom w:val="none" w:sz="0" w:space="0" w:color="auto"/>
        <w:right w:val="none" w:sz="0" w:space="0" w:color="auto"/>
      </w:divBdr>
    </w:div>
    <w:div w:id="1604217206">
      <w:bodyDiv w:val="1"/>
      <w:marLeft w:val="0"/>
      <w:marRight w:val="0"/>
      <w:marTop w:val="0"/>
      <w:marBottom w:val="0"/>
      <w:divBdr>
        <w:top w:val="none" w:sz="0" w:space="0" w:color="auto"/>
        <w:left w:val="none" w:sz="0" w:space="0" w:color="auto"/>
        <w:bottom w:val="none" w:sz="0" w:space="0" w:color="auto"/>
        <w:right w:val="none" w:sz="0" w:space="0" w:color="auto"/>
      </w:divBdr>
    </w:div>
    <w:div w:id="1618443238">
      <w:bodyDiv w:val="1"/>
      <w:marLeft w:val="0"/>
      <w:marRight w:val="0"/>
      <w:marTop w:val="0"/>
      <w:marBottom w:val="0"/>
      <w:divBdr>
        <w:top w:val="none" w:sz="0" w:space="0" w:color="auto"/>
        <w:left w:val="none" w:sz="0" w:space="0" w:color="auto"/>
        <w:bottom w:val="none" w:sz="0" w:space="0" w:color="auto"/>
        <w:right w:val="none" w:sz="0" w:space="0" w:color="auto"/>
      </w:divBdr>
    </w:div>
    <w:div w:id="1630667234">
      <w:bodyDiv w:val="1"/>
      <w:marLeft w:val="0"/>
      <w:marRight w:val="0"/>
      <w:marTop w:val="0"/>
      <w:marBottom w:val="0"/>
      <w:divBdr>
        <w:top w:val="none" w:sz="0" w:space="0" w:color="auto"/>
        <w:left w:val="none" w:sz="0" w:space="0" w:color="auto"/>
        <w:bottom w:val="none" w:sz="0" w:space="0" w:color="auto"/>
        <w:right w:val="none" w:sz="0" w:space="0" w:color="auto"/>
      </w:divBdr>
    </w:div>
    <w:div w:id="1677808926">
      <w:bodyDiv w:val="1"/>
      <w:marLeft w:val="0"/>
      <w:marRight w:val="0"/>
      <w:marTop w:val="0"/>
      <w:marBottom w:val="0"/>
      <w:divBdr>
        <w:top w:val="none" w:sz="0" w:space="0" w:color="auto"/>
        <w:left w:val="none" w:sz="0" w:space="0" w:color="auto"/>
        <w:bottom w:val="none" w:sz="0" w:space="0" w:color="auto"/>
        <w:right w:val="none" w:sz="0" w:space="0" w:color="auto"/>
      </w:divBdr>
    </w:div>
    <w:div w:id="1679428445">
      <w:bodyDiv w:val="1"/>
      <w:marLeft w:val="0"/>
      <w:marRight w:val="0"/>
      <w:marTop w:val="0"/>
      <w:marBottom w:val="0"/>
      <w:divBdr>
        <w:top w:val="none" w:sz="0" w:space="0" w:color="auto"/>
        <w:left w:val="none" w:sz="0" w:space="0" w:color="auto"/>
        <w:bottom w:val="none" w:sz="0" w:space="0" w:color="auto"/>
        <w:right w:val="none" w:sz="0" w:space="0" w:color="auto"/>
      </w:divBdr>
    </w:div>
    <w:div w:id="1681620143">
      <w:bodyDiv w:val="1"/>
      <w:marLeft w:val="0"/>
      <w:marRight w:val="0"/>
      <w:marTop w:val="0"/>
      <w:marBottom w:val="0"/>
      <w:divBdr>
        <w:top w:val="none" w:sz="0" w:space="0" w:color="auto"/>
        <w:left w:val="none" w:sz="0" w:space="0" w:color="auto"/>
        <w:bottom w:val="none" w:sz="0" w:space="0" w:color="auto"/>
        <w:right w:val="none" w:sz="0" w:space="0" w:color="auto"/>
      </w:divBdr>
    </w:div>
    <w:div w:id="1684091961">
      <w:bodyDiv w:val="1"/>
      <w:marLeft w:val="0"/>
      <w:marRight w:val="0"/>
      <w:marTop w:val="0"/>
      <w:marBottom w:val="0"/>
      <w:divBdr>
        <w:top w:val="none" w:sz="0" w:space="0" w:color="auto"/>
        <w:left w:val="none" w:sz="0" w:space="0" w:color="auto"/>
        <w:bottom w:val="none" w:sz="0" w:space="0" w:color="auto"/>
        <w:right w:val="none" w:sz="0" w:space="0" w:color="auto"/>
      </w:divBdr>
    </w:div>
    <w:div w:id="1710061130">
      <w:bodyDiv w:val="1"/>
      <w:marLeft w:val="0"/>
      <w:marRight w:val="0"/>
      <w:marTop w:val="0"/>
      <w:marBottom w:val="0"/>
      <w:divBdr>
        <w:top w:val="none" w:sz="0" w:space="0" w:color="auto"/>
        <w:left w:val="none" w:sz="0" w:space="0" w:color="auto"/>
        <w:bottom w:val="none" w:sz="0" w:space="0" w:color="auto"/>
        <w:right w:val="none" w:sz="0" w:space="0" w:color="auto"/>
      </w:divBdr>
    </w:div>
    <w:div w:id="1714769874">
      <w:bodyDiv w:val="1"/>
      <w:marLeft w:val="0"/>
      <w:marRight w:val="0"/>
      <w:marTop w:val="0"/>
      <w:marBottom w:val="0"/>
      <w:divBdr>
        <w:top w:val="none" w:sz="0" w:space="0" w:color="auto"/>
        <w:left w:val="none" w:sz="0" w:space="0" w:color="auto"/>
        <w:bottom w:val="none" w:sz="0" w:space="0" w:color="auto"/>
        <w:right w:val="none" w:sz="0" w:space="0" w:color="auto"/>
      </w:divBdr>
    </w:div>
    <w:div w:id="1721662763">
      <w:bodyDiv w:val="1"/>
      <w:marLeft w:val="0"/>
      <w:marRight w:val="0"/>
      <w:marTop w:val="0"/>
      <w:marBottom w:val="0"/>
      <w:divBdr>
        <w:top w:val="none" w:sz="0" w:space="0" w:color="auto"/>
        <w:left w:val="none" w:sz="0" w:space="0" w:color="auto"/>
        <w:bottom w:val="none" w:sz="0" w:space="0" w:color="auto"/>
        <w:right w:val="none" w:sz="0" w:space="0" w:color="auto"/>
      </w:divBdr>
      <w:divsChild>
        <w:div w:id="2026858449">
          <w:marLeft w:val="0"/>
          <w:marRight w:val="0"/>
          <w:marTop w:val="0"/>
          <w:marBottom w:val="0"/>
          <w:divBdr>
            <w:top w:val="none" w:sz="0" w:space="0" w:color="auto"/>
            <w:left w:val="none" w:sz="0" w:space="0" w:color="auto"/>
            <w:bottom w:val="none" w:sz="0" w:space="0" w:color="auto"/>
            <w:right w:val="none" w:sz="0" w:space="0" w:color="auto"/>
          </w:divBdr>
          <w:divsChild>
            <w:div w:id="1912303567">
              <w:marLeft w:val="0"/>
              <w:marRight w:val="0"/>
              <w:marTop w:val="0"/>
              <w:marBottom w:val="0"/>
              <w:divBdr>
                <w:top w:val="none" w:sz="0" w:space="0" w:color="auto"/>
                <w:left w:val="none" w:sz="0" w:space="0" w:color="auto"/>
                <w:bottom w:val="none" w:sz="0" w:space="0" w:color="auto"/>
                <w:right w:val="none" w:sz="0" w:space="0" w:color="auto"/>
              </w:divBdr>
              <w:divsChild>
                <w:div w:id="958150759">
                  <w:marLeft w:val="0"/>
                  <w:marRight w:val="0"/>
                  <w:marTop w:val="0"/>
                  <w:marBottom w:val="0"/>
                  <w:divBdr>
                    <w:top w:val="none" w:sz="0" w:space="0" w:color="auto"/>
                    <w:left w:val="none" w:sz="0" w:space="0" w:color="auto"/>
                    <w:bottom w:val="none" w:sz="0" w:space="0" w:color="auto"/>
                    <w:right w:val="none" w:sz="0" w:space="0" w:color="auto"/>
                  </w:divBdr>
                  <w:divsChild>
                    <w:div w:id="61586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678506">
      <w:bodyDiv w:val="1"/>
      <w:marLeft w:val="0"/>
      <w:marRight w:val="0"/>
      <w:marTop w:val="0"/>
      <w:marBottom w:val="0"/>
      <w:divBdr>
        <w:top w:val="none" w:sz="0" w:space="0" w:color="auto"/>
        <w:left w:val="none" w:sz="0" w:space="0" w:color="auto"/>
        <w:bottom w:val="none" w:sz="0" w:space="0" w:color="auto"/>
        <w:right w:val="none" w:sz="0" w:space="0" w:color="auto"/>
      </w:divBdr>
    </w:div>
    <w:div w:id="1778136323">
      <w:bodyDiv w:val="1"/>
      <w:marLeft w:val="0"/>
      <w:marRight w:val="0"/>
      <w:marTop w:val="0"/>
      <w:marBottom w:val="0"/>
      <w:divBdr>
        <w:top w:val="none" w:sz="0" w:space="0" w:color="auto"/>
        <w:left w:val="none" w:sz="0" w:space="0" w:color="auto"/>
        <w:bottom w:val="none" w:sz="0" w:space="0" w:color="auto"/>
        <w:right w:val="none" w:sz="0" w:space="0" w:color="auto"/>
      </w:divBdr>
    </w:div>
    <w:div w:id="1798328952">
      <w:bodyDiv w:val="1"/>
      <w:marLeft w:val="0"/>
      <w:marRight w:val="0"/>
      <w:marTop w:val="0"/>
      <w:marBottom w:val="0"/>
      <w:divBdr>
        <w:top w:val="none" w:sz="0" w:space="0" w:color="auto"/>
        <w:left w:val="none" w:sz="0" w:space="0" w:color="auto"/>
        <w:bottom w:val="none" w:sz="0" w:space="0" w:color="auto"/>
        <w:right w:val="none" w:sz="0" w:space="0" w:color="auto"/>
      </w:divBdr>
    </w:div>
    <w:div w:id="1798334027">
      <w:bodyDiv w:val="1"/>
      <w:marLeft w:val="0"/>
      <w:marRight w:val="0"/>
      <w:marTop w:val="0"/>
      <w:marBottom w:val="0"/>
      <w:divBdr>
        <w:top w:val="none" w:sz="0" w:space="0" w:color="auto"/>
        <w:left w:val="none" w:sz="0" w:space="0" w:color="auto"/>
        <w:bottom w:val="none" w:sz="0" w:space="0" w:color="auto"/>
        <w:right w:val="none" w:sz="0" w:space="0" w:color="auto"/>
      </w:divBdr>
    </w:div>
    <w:div w:id="1844273284">
      <w:bodyDiv w:val="1"/>
      <w:marLeft w:val="0"/>
      <w:marRight w:val="0"/>
      <w:marTop w:val="0"/>
      <w:marBottom w:val="0"/>
      <w:divBdr>
        <w:top w:val="none" w:sz="0" w:space="0" w:color="auto"/>
        <w:left w:val="none" w:sz="0" w:space="0" w:color="auto"/>
        <w:bottom w:val="none" w:sz="0" w:space="0" w:color="auto"/>
        <w:right w:val="none" w:sz="0" w:space="0" w:color="auto"/>
      </w:divBdr>
    </w:div>
    <w:div w:id="1915166110">
      <w:bodyDiv w:val="1"/>
      <w:marLeft w:val="0"/>
      <w:marRight w:val="0"/>
      <w:marTop w:val="0"/>
      <w:marBottom w:val="0"/>
      <w:divBdr>
        <w:top w:val="none" w:sz="0" w:space="0" w:color="auto"/>
        <w:left w:val="none" w:sz="0" w:space="0" w:color="auto"/>
        <w:bottom w:val="none" w:sz="0" w:space="0" w:color="auto"/>
        <w:right w:val="none" w:sz="0" w:space="0" w:color="auto"/>
      </w:divBdr>
    </w:div>
    <w:div w:id="1944411031">
      <w:bodyDiv w:val="1"/>
      <w:marLeft w:val="0"/>
      <w:marRight w:val="0"/>
      <w:marTop w:val="0"/>
      <w:marBottom w:val="0"/>
      <w:divBdr>
        <w:top w:val="none" w:sz="0" w:space="0" w:color="auto"/>
        <w:left w:val="none" w:sz="0" w:space="0" w:color="auto"/>
        <w:bottom w:val="none" w:sz="0" w:space="0" w:color="auto"/>
        <w:right w:val="none" w:sz="0" w:space="0" w:color="auto"/>
      </w:divBdr>
    </w:div>
    <w:div w:id="1953390509">
      <w:bodyDiv w:val="1"/>
      <w:marLeft w:val="0"/>
      <w:marRight w:val="0"/>
      <w:marTop w:val="0"/>
      <w:marBottom w:val="0"/>
      <w:divBdr>
        <w:top w:val="none" w:sz="0" w:space="0" w:color="auto"/>
        <w:left w:val="none" w:sz="0" w:space="0" w:color="auto"/>
        <w:bottom w:val="none" w:sz="0" w:space="0" w:color="auto"/>
        <w:right w:val="none" w:sz="0" w:space="0" w:color="auto"/>
      </w:divBdr>
    </w:div>
    <w:div w:id="1965958674">
      <w:bodyDiv w:val="1"/>
      <w:marLeft w:val="0"/>
      <w:marRight w:val="0"/>
      <w:marTop w:val="0"/>
      <w:marBottom w:val="0"/>
      <w:divBdr>
        <w:top w:val="none" w:sz="0" w:space="0" w:color="auto"/>
        <w:left w:val="none" w:sz="0" w:space="0" w:color="auto"/>
        <w:bottom w:val="none" w:sz="0" w:space="0" w:color="auto"/>
        <w:right w:val="none" w:sz="0" w:space="0" w:color="auto"/>
      </w:divBdr>
    </w:div>
    <w:div w:id="2000036969">
      <w:bodyDiv w:val="1"/>
      <w:marLeft w:val="0"/>
      <w:marRight w:val="0"/>
      <w:marTop w:val="0"/>
      <w:marBottom w:val="0"/>
      <w:divBdr>
        <w:top w:val="none" w:sz="0" w:space="0" w:color="auto"/>
        <w:left w:val="none" w:sz="0" w:space="0" w:color="auto"/>
        <w:bottom w:val="none" w:sz="0" w:space="0" w:color="auto"/>
        <w:right w:val="none" w:sz="0" w:space="0" w:color="auto"/>
      </w:divBdr>
    </w:div>
    <w:div w:id="2010474199">
      <w:bodyDiv w:val="1"/>
      <w:marLeft w:val="0"/>
      <w:marRight w:val="0"/>
      <w:marTop w:val="0"/>
      <w:marBottom w:val="0"/>
      <w:divBdr>
        <w:top w:val="none" w:sz="0" w:space="0" w:color="auto"/>
        <w:left w:val="none" w:sz="0" w:space="0" w:color="auto"/>
        <w:bottom w:val="none" w:sz="0" w:space="0" w:color="auto"/>
        <w:right w:val="none" w:sz="0" w:space="0" w:color="auto"/>
      </w:divBdr>
    </w:div>
    <w:div w:id="2041659817">
      <w:bodyDiv w:val="1"/>
      <w:marLeft w:val="0"/>
      <w:marRight w:val="0"/>
      <w:marTop w:val="0"/>
      <w:marBottom w:val="0"/>
      <w:divBdr>
        <w:top w:val="none" w:sz="0" w:space="0" w:color="auto"/>
        <w:left w:val="none" w:sz="0" w:space="0" w:color="auto"/>
        <w:bottom w:val="none" w:sz="0" w:space="0" w:color="auto"/>
        <w:right w:val="none" w:sz="0" w:space="0" w:color="auto"/>
      </w:divBdr>
    </w:div>
    <w:div w:id="2051224773">
      <w:bodyDiv w:val="1"/>
      <w:marLeft w:val="0"/>
      <w:marRight w:val="0"/>
      <w:marTop w:val="0"/>
      <w:marBottom w:val="0"/>
      <w:divBdr>
        <w:top w:val="none" w:sz="0" w:space="0" w:color="auto"/>
        <w:left w:val="none" w:sz="0" w:space="0" w:color="auto"/>
        <w:bottom w:val="none" w:sz="0" w:space="0" w:color="auto"/>
        <w:right w:val="none" w:sz="0" w:space="0" w:color="auto"/>
      </w:divBdr>
    </w:div>
    <w:div w:id="2059041591">
      <w:bodyDiv w:val="1"/>
      <w:marLeft w:val="0"/>
      <w:marRight w:val="0"/>
      <w:marTop w:val="0"/>
      <w:marBottom w:val="0"/>
      <w:divBdr>
        <w:top w:val="none" w:sz="0" w:space="0" w:color="auto"/>
        <w:left w:val="none" w:sz="0" w:space="0" w:color="auto"/>
        <w:bottom w:val="none" w:sz="0" w:space="0" w:color="auto"/>
        <w:right w:val="none" w:sz="0" w:space="0" w:color="auto"/>
      </w:divBdr>
    </w:div>
    <w:div w:id="2063823053">
      <w:bodyDiv w:val="1"/>
      <w:marLeft w:val="0"/>
      <w:marRight w:val="0"/>
      <w:marTop w:val="0"/>
      <w:marBottom w:val="0"/>
      <w:divBdr>
        <w:top w:val="none" w:sz="0" w:space="0" w:color="auto"/>
        <w:left w:val="none" w:sz="0" w:space="0" w:color="auto"/>
        <w:bottom w:val="none" w:sz="0" w:space="0" w:color="auto"/>
        <w:right w:val="none" w:sz="0" w:space="0" w:color="auto"/>
      </w:divBdr>
    </w:div>
    <w:div w:id="2090343176">
      <w:bodyDiv w:val="1"/>
      <w:marLeft w:val="0"/>
      <w:marRight w:val="0"/>
      <w:marTop w:val="0"/>
      <w:marBottom w:val="0"/>
      <w:divBdr>
        <w:top w:val="none" w:sz="0" w:space="0" w:color="auto"/>
        <w:left w:val="none" w:sz="0" w:space="0" w:color="auto"/>
        <w:bottom w:val="none" w:sz="0" w:space="0" w:color="auto"/>
        <w:right w:val="none" w:sz="0" w:space="0" w:color="auto"/>
      </w:divBdr>
    </w:div>
    <w:div w:id="2092655326">
      <w:bodyDiv w:val="1"/>
      <w:marLeft w:val="0"/>
      <w:marRight w:val="0"/>
      <w:marTop w:val="0"/>
      <w:marBottom w:val="0"/>
      <w:divBdr>
        <w:top w:val="none" w:sz="0" w:space="0" w:color="auto"/>
        <w:left w:val="none" w:sz="0" w:space="0" w:color="auto"/>
        <w:bottom w:val="none" w:sz="0" w:space="0" w:color="auto"/>
        <w:right w:val="none" w:sz="0" w:space="0" w:color="auto"/>
      </w:divBdr>
    </w:div>
    <w:div w:id="2098748115">
      <w:bodyDiv w:val="1"/>
      <w:marLeft w:val="0"/>
      <w:marRight w:val="0"/>
      <w:marTop w:val="0"/>
      <w:marBottom w:val="0"/>
      <w:divBdr>
        <w:top w:val="none" w:sz="0" w:space="0" w:color="auto"/>
        <w:left w:val="none" w:sz="0" w:space="0" w:color="auto"/>
        <w:bottom w:val="none" w:sz="0" w:space="0" w:color="auto"/>
        <w:right w:val="none" w:sz="0" w:space="0" w:color="auto"/>
      </w:divBdr>
    </w:div>
    <w:div w:id="2107529684">
      <w:bodyDiv w:val="1"/>
      <w:marLeft w:val="0"/>
      <w:marRight w:val="0"/>
      <w:marTop w:val="0"/>
      <w:marBottom w:val="0"/>
      <w:divBdr>
        <w:top w:val="none" w:sz="0" w:space="0" w:color="auto"/>
        <w:left w:val="none" w:sz="0" w:space="0" w:color="auto"/>
        <w:bottom w:val="none" w:sz="0" w:space="0" w:color="auto"/>
        <w:right w:val="none" w:sz="0" w:space="0" w:color="auto"/>
      </w:divBdr>
    </w:div>
    <w:div w:id="2147235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68EE-3C26-4C16-9CE7-C622F6553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1817</TotalTime>
  <Pages>66</Pages>
  <Words>8476</Words>
  <Characters>48318</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Жаксылык Сапар</dc:creator>
  <cp:lastModifiedBy>Marzhan Abisheva</cp:lastModifiedBy>
  <cp:revision>60</cp:revision>
  <dcterms:created xsi:type="dcterms:W3CDTF">2025-02-18T06:46:00Z</dcterms:created>
  <dcterms:modified xsi:type="dcterms:W3CDTF">2026-10-13T11:11:00Z</dcterms:modified>
</cp:coreProperties>
</file>