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AB" w:rsidRPr="004F06AD" w:rsidRDefault="003D60AB" w:rsidP="003D60AB">
      <w:pPr>
        <w:tabs>
          <w:tab w:val="left" w:pos="142"/>
        </w:tabs>
        <w:ind w:left="4962"/>
        <w:rPr>
          <w:i/>
          <w:sz w:val="20"/>
          <w:szCs w:val="20"/>
          <w:lang w:val="kk-KZ"/>
        </w:rPr>
      </w:pPr>
      <w:r w:rsidRPr="004F06AD">
        <w:rPr>
          <w:i/>
          <w:sz w:val="20"/>
          <w:szCs w:val="20"/>
          <w:lang w:val="kk-KZ"/>
        </w:rPr>
        <w:t>2025 жылғы с</w:t>
      </w:r>
      <w:proofErr w:type="spellStart"/>
      <w:r w:rsidR="002B5954" w:rsidRPr="004F06AD">
        <w:rPr>
          <w:i/>
          <w:sz w:val="20"/>
          <w:szCs w:val="20"/>
        </w:rPr>
        <w:t>ыбайлас</w:t>
      </w:r>
      <w:proofErr w:type="spellEnd"/>
      <w:r w:rsidR="002B5954" w:rsidRPr="004F06AD">
        <w:rPr>
          <w:i/>
          <w:sz w:val="20"/>
          <w:szCs w:val="20"/>
        </w:rPr>
        <w:t xml:space="preserve"> </w:t>
      </w:r>
    </w:p>
    <w:p w:rsidR="000A1668" w:rsidRPr="004F06AD" w:rsidRDefault="002B5954" w:rsidP="003D60AB">
      <w:pPr>
        <w:tabs>
          <w:tab w:val="left" w:pos="142"/>
        </w:tabs>
        <w:ind w:left="4962"/>
        <w:rPr>
          <w:i/>
          <w:sz w:val="20"/>
          <w:szCs w:val="20"/>
          <w:lang w:val="kk-KZ"/>
        </w:rPr>
      </w:pPr>
      <w:r w:rsidRPr="004F06AD">
        <w:rPr>
          <w:i/>
          <w:sz w:val="20"/>
          <w:szCs w:val="20"/>
          <w:lang w:val="kk-KZ"/>
        </w:rPr>
        <w:t xml:space="preserve">жемқорлық тәуекелдеріне ішкі </w:t>
      </w:r>
    </w:p>
    <w:p w:rsidR="003D60AB" w:rsidRPr="004F06AD" w:rsidRDefault="002B5954" w:rsidP="003D60AB">
      <w:pPr>
        <w:tabs>
          <w:tab w:val="left" w:pos="142"/>
        </w:tabs>
        <w:ind w:left="4962"/>
        <w:rPr>
          <w:i/>
          <w:sz w:val="20"/>
          <w:szCs w:val="20"/>
          <w:lang w:val="kk-KZ"/>
        </w:rPr>
      </w:pPr>
      <w:bookmarkStart w:id="0" w:name="_GoBack"/>
      <w:bookmarkEnd w:id="0"/>
      <w:r w:rsidRPr="004F06AD">
        <w:rPr>
          <w:i/>
          <w:sz w:val="20"/>
          <w:szCs w:val="20"/>
          <w:lang w:val="kk-KZ"/>
        </w:rPr>
        <w:t>талдау қорытындылары бойынша</w:t>
      </w:r>
      <w:r w:rsidR="003D60AB" w:rsidRPr="004F06AD">
        <w:rPr>
          <w:i/>
          <w:sz w:val="20"/>
          <w:szCs w:val="20"/>
          <w:lang w:val="kk-KZ"/>
        </w:rPr>
        <w:t xml:space="preserve"> </w:t>
      </w:r>
    </w:p>
    <w:p w:rsidR="00FC377D" w:rsidRPr="004F06AD" w:rsidRDefault="002B5954" w:rsidP="003D60AB">
      <w:pPr>
        <w:tabs>
          <w:tab w:val="left" w:pos="142"/>
        </w:tabs>
        <w:ind w:left="4962"/>
        <w:rPr>
          <w:i/>
          <w:sz w:val="20"/>
          <w:szCs w:val="20"/>
          <w:lang w:val="kk-KZ"/>
        </w:rPr>
      </w:pPr>
      <w:r w:rsidRPr="004F06AD">
        <w:rPr>
          <w:i/>
          <w:sz w:val="20"/>
          <w:szCs w:val="20"/>
          <w:lang w:val="kk-KZ"/>
        </w:rPr>
        <w:t>талдамалық анықтамаға</w:t>
      </w:r>
      <w:r w:rsidR="00FC377D" w:rsidRPr="004F06AD">
        <w:rPr>
          <w:i/>
          <w:sz w:val="20"/>
          <w:szCs w:val="20"/>
          <w:lang w:val="kk-KZ"/>
        </w:rPr>
        <w:t xml:space="preserve"> қосымша</w:t>
      </w:r>
    </w:p>
    <w:p w:rsidR="004675AF" w:rsidRPr="00FC377D" w:rsidRDefault="004675AF" w:rsidP="00612631">
      <w:pPr>
        <w:tabs>
          <w:tab w:val="left" w:pos="142"/>
        </w:tabs>
        <w:ind w:left="5000"/>
        <w:jc w:val="right"/>
        <w:rPr>
          <w:sz w:val="24"/>
          <w:szCs w:val="24"/>
          <w:lang w:val="kk-KZ"/>
        </w:rPr>
      </w:pPr>
    </w:p>
    <w:p w:rsidR="002B5954" w:rsidRPr="007A4A7F" w:rsidRDefault="002B5954" w:rsidP="004675AF">
      <w:pPr>
        <w:tabs>
          <w:tab w:val="left" w:pos="142"/>
        </w:tabs>
        <w:jc w:val="center"/>
        <w:rPr>
          <w:b/>
          <w:bCs/>
          <w:sz w:val="24"/>
          <w:szCs w:val="24"/>
          <w:lang w:val="kk-KZ"/>
        </w:rPr>
      </w:pPr>
    </w:p>
    <w:p w:rsidR="004675AF" w:rsidRPr="00FC377D" w:rsidRDefault="004675AF" w:rsidP="004675AF">
      <w:pPr>
        <w:tabs>
          <w:tab w:val="left" w:pos="142"/>
        </w:tabs>
        <w:jc w:val="center"/>
        <w:rPr>
          <w:b/>
          <w:sz w:val="24"/>
          <w:szCs w:val="24"/>
          <w:lang w:val="kk-KZ"/>
        </w:rPr>
      </w:pPr>
      <w:r w:rsidRPr="00FC377D">
        <w:rPr>
          <w:b/>
          <w:sz w:val="24"/>
          <w:lang w:val="kk-KZ"/>
        </w:rPr>
        <w:t>Халықты әлеуметтік қорғау саласындағы бақылау бөлімінің сыбайлас жемқорлық тәуекелдеріне бейім функцияларының тізбесі</w:t>
      </w:r>
    </w:p>
    <w:p w:rsidR="00C11E5B" w:rsidRDefault="00C11E5B">
      <w:pPr>
        <w:rPr>
          <w:lang w:val="kk-KZ"/>
        </w:rPr>
      </w:pPr>
    </w:p>
    <w:tbl>
      <w:tblPr>
        <w:tblpPr w:leftFromText="180" w:rightFromText="180" w:vertAnchor="text" w:tblpX="-893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200"/>
        <w:gridCol w:w="3396"/>
        <w:gridCol w:w="3969"/>
      </w:tblGrid>
      <w:tr w:rsidR="004675AF" w:rsidTr="00654851">
        <w:trPr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№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Сыбайлас жемқорлық тәуекелі жоғары аймақ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Функция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Сыбайлас жемқорлық факторлары (үлгілік жағдайлар)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Мемлекетті</w:t>
            </w:r>
            <w:proofErr w:type="gramStart"/>
            <w:r w:rsidRPr="00FC377D">
              <w:rPr>
                <w:b/>
                <w:sz w:val="18"/>
              </w:rPr>
              <w:t>к</w:t>
            </w:r>
            <w:proofErr w:type="gramEnd"/>
            <w:r w:rsidRPr="00FC377D">
              <w:rPr>
                <w:b/>
                <w:sz w:val="18"/>
              </w:rPr>
              <w:t xml:space="preserve"> бақылау, қадағалау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Бөлімнің құзыреті шегінде мемлекетті</w:t>
            </w:r>
            <w:proofErr w:type="gramStart"/>
            <w:r>
              <w:rPr>
                <w:sz w:val="18"/>
              </w:rPr>
              <w:t>к</w:t>
            </w:r>
            <w:proofErr w:type="gramEnd"/>
            <w:r>
              <w:rPr>
                <w:sz w:val="18"/>
              </w:rPr>
              <w:t xml:space="preserve"> бақылау және қадағалау объектілерінің тізбесін қалыптастыру және бекіту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объектілерінің тізбесіне субъектілерді негізсіз енгізу немесе енгізбеу, жекелеген субъектілерге негізсіз артықшылықтар беру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іс-шараларын жоспарлау және ұйымдастыру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іс-шараларын өткізу кезектілігін объективті емес айқындау, жекелеген бақылау субъектілеріне басымдық беру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3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Заңнамада көзделген жағдайларда бақылау субъектісіне бару арқылы тексерулер және профилактикалық бақылау жүргізу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іс-шараларын объективті емес жүргізу, тексерілетін субъектінің қызметіне негізсіз кедергілер жасау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Заңнама талаптарының бұзылуын анықтау, тіркеу және құжаттау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Анықталған бұзушылықтарды жасыру, олардың мазмұнын негізсіз өзгерту немесе бұзушылық фактілері бойынша шаралар қабылдамау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5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іс-шараларының нәтижелерін ресімдеу және құзырет шегінде шаралар қабылдау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4F2D46" w:rsidRDefault="00FC377D">
            <w:r>
              <w:rPr>
                <w:sz w:val="18"/>
              </w:rPr>
              <w:t>Бақылау нәтижелерін бұрмалау, заңнамада көзделген шараларды негізсіз қабылдамау не негізсіз талаптар қою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Әкімшілік құқық бұзушылық туралы іс қозғау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Хаттамада қателер жіберу арқылы жауаптылықтан жалтаруға мүмкіндік жасау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7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Әкімшілік сот ісін жүргізуге қатысу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Бастапқы ұстанымнан бас тарту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8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Әкімшілік жазаны орындау жөнінде шаралар қабылдау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Әрекетсіздік таныту және жазаны орындау бойынша шаралар қабылдамау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9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 xml:space="preserve">Сәйкестік туралы </w:t>
            </w:r>
            <w:proofErr w:type="gramStart"/>
            <w:r w:rsidRPr="00FC377D">
              <w:rPr>
                <w:b/>
                <w:sz w:val="18"/>
              </w:rPr>
              <w:t>декларация</w:t>
            </w:r>
            <w:proofErr w:type="gramEnd"/>
            <w:r w:rsidRPr="00FC377D">
              <w:rPr>
                <w:b/>
                <w:sz w:val="18"/>
              </w:rPr>
              <w:t>ға қол қою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 xml:space="preserve">Сәйкестік туралы </w:t>
            </w:r>
            <w:proofErr w:type="gramStart"/>
            <w:r>
              <w:rPr>
                <w:sz w:val="18"/>
              </w:rPr>
              <w:t>декларация</w:t>
            </w:r>
            <w:proofErr w:type="gramEnd"/>
            <w:r>
              <w:rPr>
                <w:sz w:val="18"/>
              </w:rPr>
              <w:t>ға қол қою үшін ұсынылған материалдар мен құжаттарды қарау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>Ұсынылған құжаттарды объективті емес бағалау, жекелеген өтініш берушілерге артықшылықтар беру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10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>Бөлімнің өкілеттігі шегінде объектінің белгіленген талаптарға сәйкестігін бағалау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>Объектіні белгіленген талаптарға сәйкес немесе сәйкес емес деп негізсіз тану мүмкіндігі</w:t>
            </w:r>
          </w:p>
        </w:tc>
      </w:tr>
      <w:tr w:rsidR="004675AF" w:rsidTr="0065485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11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4F2D46"/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>Заңды негіздер болған кезде сәйкестік туралы декларацияға қол қою немесе оған қол қоюдан бас тарту туралы шешім қабылдау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F2D46" w:rsidRDefault="00FC377D">
            <w:r>
              <w:rPr>
                <w:sz w:val="18"/>
              </w:rPr>
              <w:t>Жеке мүдделілік ықпалымен шешім қабылдау, құжаттарды қарауды негізсіз созу немесе негізсіз бас тарту мүмкіндігі</w:t>
            </w:r>
          </w:p>
        </w:tc>
      </w:tr>
    </w:tbl>
    <w:p w:rsidR="004675AF" w:rsidRDefault="00654851" w:rsidP="004675AF">
      <w:pPr>
        <w:ind w:left="-567"/>
      </w:pPr>
      <w:r>
        <w:rPr>
          <w:sz w:val="24"/>
        </w:rPr>
        <w:br w:type="textWrapping" w:clear="all"/>
      </w:r>
    </w:p>
    <w:p w:rsidR="007A4A7F" w:rsidRPr="00654851" w:rsidRDefault="007A4A7F" w:rsidP="007A4A7F">
      <w:pPr>
        <w:tabs>
          <w:tab w:val="left" w:pos="142"/>
        </w:tabs>
        <w:jc w:val="center"/>
        <w:rPr>
          <w:sz w:val="24"/>
          <w:szCs w:val="24"/>
        </w:rPr>
      </w:pPr>
    </w:p>
    <w:p w:rsidR="00FC377D" w:rsidRPr="00FC377D" w:rsidRDefault="00FC377D" w:rsidP="007A4A7F">
      <w:pPr>
        <w:tabs>
          <w:tab w:val="left" w:pos="142"/>
        </w:tabs>
        <w:jc w:val="center"/>
        <w:rPr>
          <w:sz w:val="24"/>
        </w:rPr>
      </w:pPr>
    </w:p>
    <w:p w:rsidR="00FC377D" w:rsidRPr="003D60AB" w:rsidRDefault="00FC377D" w:rsidP="007A4A7F">
      <w:pPr>
        <w:tabs>
          <w:tab w:val="left" w:pos="142"/>
        </w:tabs>
        <w:jc w:val="center"/>
        <w:rPr>
          <w:sz w:val="24"/>
        </w:rPr>
      </w:pPr>
    </w:p>
    <w:p w:rsidR="00FC377D" w:rsidRPr="003D60AB" w:rsidRDefault="00FC377D" w:rsidP="007A4A7F">
      <w:pPr>
        <w:tabs>
          <w:tab w:val="left" w:pos="142"/>
        </w:tabs>
        <w:jc w:val="center"/>
        <w:rPr>
          <w:sz w:val="24"/>
        </w:rPr>
      </w:pPr>
    </w:p>
    <w:p w:rsidR="007A4A7F" w:rsidRPr="00FC377D" w:rsidRDefault="007A4A7F" w:rsidP="007A4A7F">
      <w:pPr>
        <w:tabs>
          <w:tab w:val="left" w:pos="142"/>
        </w:tabs>
        <w:jc w:val="center"/>
        <w:rPr>
          <w:b/>
          <w:bCs/>
          <w:sz w:val="24"/>
          <w:szCs w:val="24"/>
          <w:lang w:val="kk-KZ"/>
        </w:rPr>
      </w:pPr>
      <w:proofErr w:type="spellStart"/>
      <w:r w:rsidRPr="00FC377D">
        <w:rPr>
          <w:b/>
          <w:sz w:val="24"/>
        </w:rPr>
        <w:t>Медициналық</w:t>
      </w:r>
      <w:r w:rsidRPr="003D60AB">
        <w:rPr>
          <w:b/>
          <w:sz w:val="24"/>
        </w:rPr>
        <w:t>-</w:t>
      </w:r>
      <w:r w:rsidRPr="00FC377D">
        <w:rPr>
          <w:b/>
          <w:sz w:val="24"/>
        </w:rPr>
        <w:t>әлеуметтік</w:t>
      </w:r>
      <w:proofErr w:type="spellEnd"/>
      <w:r w:rsidRPr="003D60AB">
        <w:rPr>
          <w:b/>
          <w:sz w:val="24"/>
        </w:rPr>
        <w:t xml:space="preserve"> </w:t>
      </w:r>
      <w:proofErr w:type="spellStart"/>
      <w:r w:rsidRPr="00FC377D">
        <w:rPr>
          <w:b/>
          <w:sz w:val="24"/>
        </w:rPr>
        <w:t>сараптаманың</w:t>
      </w:r>
      <w:proofErr w:type="spellEnd"/>
      <w:r w:rsidRPr="003D60AB">
        <w:rPr>
          <w:b/>
          <w:sz w:val="24"/>
        </w:rPr>
        <w:t xml:space="preserve"> </w:t>
      </w:r>
      <w:proofErr w:type="spellStart"/>
      <w:r w:rsidRPr="00FC377D">
        <w:rPr>
          <w:b/>
          <w:sz w:val="24"/>
        </w:rPr>
        <w:t>бастапқы</w:t>
      </w:r>
      <w:proofErr w:type="spellEnd"/>
      <w:r w:rsidRPr="003D60AB">
        <w:rPr>
          <w:b/>
          <w:sz w:val="24"/>
        </w:rPr>
        <w:t xml:space="preserve"> </w:t>
      </w:r>
      <w:proofErr w:type="spellStart"/>
      <w:r w:rsidRPr="00FC377D">
        <w:rPr>
          <w:b/>
          <w:sz w:val="24"/>
        </w:rPr>
        <w:t>бө</w:t>
      </w:r>
      <w:proofErr w:type="gramStart"/>
      <w:r w:rsidRPr="00FC377D">
        <w:rPr>
          <w:b/>
          <w:sz w:val="24"/>
        </w:rPr>
        <w:t>л</w:t>
      </w:r>
      <w:proofErr w:type="gramEnd"/>
      <w:r w:rsidRPr="00FC377D">
        <w:rPr>
          <w:b/>
          <w:sz w:val="24"/>
        </w:rPr>
        <w:t>імдерінің</w:t>
      </w:r>
      <w:proofErr w:type="spellEnd"/>
    </w:p>
    <w:p w:rsidR="007A4A7F" w:rsidRPr="00FC377D" w:rsidRDefault="007A4A7F" w:rsidP="007A4A7F">
      <w:pPr>
        <w:tabs>
          <w:tab w:val="left" w:pos="142"/>
        </w:tabs>
        <w:jc w:val="center"/>
        <w:rPr>
          <w:b/>
          <w:bCs/>
          <w:sz w:val="24"/>
          <w:szCs w:val="24"/>
          <w:lang w:val="kk-KZ"/>
        </w:rPr>
      </w:pPr>
      <w:r w:rsidRPr="00FC377D">
        <w:rPr>
          <w:b/>
          <w:sz w:val="24"/>
          <w:lang w:val="kk-KZ"/>
        </w:rPr>
        <w:t>сыбайлас жемқорлық тәуекелдеріне бейім функцияларының тізбесі</w:t>
      </w:r>
    </w:p>
    <w:p w:rsidR="007A4A7F" w:rsidRDefault="007A4A7F" w:rsidP="007A4A7F">
      <w:pPr>
        <w:tabs>
          <w:tab w:val="left" w:pos="142"/>
        </w:tabs>
        <w:jc w:val="center"/>
        <w:rPr>
          <w:b/>
          <w:bCs/>
          <w:sz w:val="26"/>
          <w:szCs w:val="26"/>
          <w:lang w:val="kk-KZ"/>
        </w:rPr>
      </w:pPr>
    </w:p>
    <w:tbl>
      <w:tblPr>
        <w:tblW w:w="10065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3402"/>
        <w:gridCol w:w="3969"/>
      </w:tblGrid>
      <w:tr w:rsidR="007A4A7F" w:rsidRPr="00550485" w:rsidTr="007A4A7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Сыбайлас жемқорлық тәуекелі жоғары аймақ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Функция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b/>
                <w:sz w:val="18"/>
              </w:rPr>
              <w:t>Сыбайлас жемқорлық факторлары (үлгілік жағдайлар)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Медициналық-әлеуметтік сараптама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МӘС жүргізу үшін келі</w:t>
            </w:r>
            <w:proofErr w:type="gramStart"/>
            <w:r>
              <w:rPr>
                <w:sz w:val="18"/>
              </w:rPr>
              <w:t>п</w:t>
            </w:r>
            <w:proofErr w:type="gramEnd"/>
            <w:r>
              <w:rPr>
                <w:sz w:val="18"/>
              </w:rPr>
              <w:t xml:space="preserve"> түскен құжаттарды қабылдау, тіркеу және тексеру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Құжаттарды қабылдаудан негізсіз бас тарту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Мүгедектікті белгілеу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 xml:space="preserve">Ағза функцияларының тұрақты бұзылуын және тіршілік әрекетінің шектелуін кешенді </w:t>
            </w:r>
            <w:proofErr w:type="gramStart"/>
            <w:r>
              <w:rPr>
                <w:sz w:val="18"/>
              </w:rPr>
              <w:t>ба</w:t>
            </w:r>
            <w:proofErr w:type="gramEnd"/>
            <w:r>
              <w:rPr>
                <w:sz w:val="18"/>
              </w:rPr>
              <w:t>ғалау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Тексеру нәтижелерін субъективті бағалау; жеке мүдделілік ықпалымен шешім қабылдау; белгіленген өлшемшарттардан ауытқу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4F2D46">
            <w:pPr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 xml:space="preserve">Сараптама нәтижелері негізінде мүгедектік тобын </w:t>
            </w:r>
            <w:proofErr w:type="gramStart"/>
            <w:r>
              <w:rPr>
                <w:sz w:val="18"/>
              </w:rPr>
              <w:t>ай</w:t>
            </w:r>
            <w:proofErr w:type="gramEnd"/>
            <w:r>
              <w:rPr>
                <w:sz w:val="18"/>
              </w:rPr>
              <w:t>қындау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Мүгедектіктің неғұрлым жоғары немесе төмен тобын негізсіз белгілеу; жекелеген адамдардың мүддесі үшін шешім қабылдау; ұқсас жағдайларда азаматтарға әртүрлі тәсіл қолдану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Мүгедекті</w:t>
            </w:r>
            <w:proofErr w:type="gramStart"/>
            <w:r w:rsidRPr="00FC377D">
              <w:rPr>
                <w:b/>
                <w:sz w:val="18"/>
              </w:rPr>
              <w:t>к мерз</w:t>
            </w:r>
            <w:proofErr w:type="gramEnd"/>
            <w:r w:rsidRPr="00FC377D">
              <w:rPr>
                <w:b/>
                <w:sz w:val="18"/>
              </w:rPr>
              <w:t>імін айқындау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Мүгедекті</w:t>
            </w:r>
            <w:proofErr w:type="gramStart"/>
            <w:r>
              <w:rPr>
                <w:sz w:val="18"/>
              </w:rPr>
              <w:t>к мерз</w:t>
            </w:r>
            <w:proofErr w:type="gramEnd"/>
            <w:r>
              <w:rPr>
                <w:sz w:val="18"/>
              </w:rPr>
              <w:t>імін және қайта куәландыру қажеттілігін белгілеу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Мүгедектік мерзімін негізсіз қысқарту немесе ұзарту; жеткілікті негізсіз ерекшеліктерді қолдану; белгіленген өлшемшарттарды айналып өтіп шешім қабылдау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 xml:space="preserve">Оңалтудың және абилитацияның жеке </w:t>
            </w:r>
            <w:proofErr w:type="gramStart"/>
            <w:r w:rsidRPr="00FC377D">
              <w:rPr>
                <w:b/>
                <w:sz w:val="18"/>
              </w:rPr>
              <w:t>ба</w:t>
            </w:r>
            <w:proofErr w:type="gramEnd"/>
            <w:r w:rsidRPr="00FC377D">
              <w:rPr>
                <w:b/>
                <w:sz w:val="18"/>
              </w:rPr>
              <w:t>ғдарламасын әзірлеу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Қажетті оңалту іс-шараларының түрлерін, көлемі</w:t>
            </w:r>
            <w:proofErr w:type="gramStart"/>
            <w:r>
              <w:rPr>
                <w:sz w:val="18"/>
              </w:rPr>
              <w:t>н ж</w:t>
            </w:r>
            <w:proofErr w:type="gramEnd"/>
            <w:r>
              <w:rPr>
                <w:sz w:val="18"/>
              </w:rPr>
              <w:t>әне мерзімдерін айқындау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Негізсіз ұсынымдарды енгізу; жекелеген алушыларға артықшылықтар беру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 xml:space="preserve">Мүгедектіктің себептерін </w:t>
            </w:r>
            <w:proofErr w:type="gramStart"/>
            <w:r w:rsidRPr="00FC377D">
              <w:rPr>
                <w:b/>
                <w:sz w:val="18"/>
              </w:rPr>
              <w:t>ай</w:t>
            </w:r>
            <w:proofErr w:type="gramEnd"/>
            <w:r w:rsidRPr="00FC377D">
              <w:rPr>
                <w:b/>
                <w:sz w:val="18"/>
              </w:rPr>
              <w:t>қындау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Мүгедектіктің себебін белгілеу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Мүгедектіктің себебін негізсіз өзгерту; ұсынылған құжаттарды толық есепке алмау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Медициналық ұйымдармен өзара і</w:t>
            </w:r>
            <w:proofErr w:type="gramStart"/>
            <w:r w:rsidRPr="00FC377D">
              <w:rPr>
                <w:b/>
                <w:sz w:val="18"/>
              </w:rPr>
              <w:t>с-</w:t>
            </w:r>
            <w:proofErr w:type="gramEnd"/>
            <w:r w:rsidRPr="00FC377D">
              <w:rPr>
                <w:b/>
                <w:sz w:val="18"/>
              </w:rPr>
              <w:t>қимыл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Дә</w:t>
            </w:r>
            <w:proofErr w:type="gramStart"/>
            <w:r>
              <w:rPr>
                <w:sz w:val="18"/>
              </w:rPr>
              <w:t>р</w:t>
            </w:r>
            <w:proofErr w:type="gramEnd"/>
            <w:r>
              <w:rPr>
                <w:sz w:val="18"/>
              </w:rPr>
              <w:t>ігерлік-консультациялық комиссиялардан келіп түскен жолдамалар мен материалдарды қарау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Жекелеген медициналық ұйымдарға артықшылықтар беру; қалаған нәтижені бейресми келісу; құжаттамада анықталған кемшіліктерді жасыру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Азаматтармен өзара і</w:t>
            </w:r>
            <w:proofErr w:type="gramStart"/>
            <w:r w:rsidRPr="00FC377D">
              <w:rPr>
                <w:b/>
                <w:sz w:val="18"/>
              </w:rPr>
              <w:t>с-</w:t>
            </w:r>
            <w:proofErr w:type="gramEnd"/>
            <w:r w:rsidRPr="00FC377D">
              <w:rPr>
                <w:b/>
                <w:sz w:val="18"/>
              </w:rPr>
              <w:t>қимыл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 xml:space="preserve">МӘС-тен өту, қабылданған шешімдер және </w:t>
            </w:r>
            <w:proofErr w:type="gramStart"/>
            <w:r>
              <w:rPr>
                <w:sz w:val="18"/>
              </w:rPr>
              <w:t>олар</w:t>
            </w:r>
            <w:proofErr w:type="gramEnd"/>
            <w:r>
              <w:rPr>
                <w:sz w:val="18"/>
              </w:rPr>
              <w:t>ға шағымдану тәртібі бойынша түсініктемелер беру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4F2D46" w:rsidRDefault="00FC377D">
            <w:r>
              <w:rPr>
                <w:sz w:val="18"/>
              </w:rPr>
              <w:t>Толық емес немесе дәйексіз ақпарат беру; азаматтарды жаңылыстыру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Дербес деректерді қорғ</w:t>
            </w:r>
            <w:proofErr w:type="gramStart"/>
            <w:r w:rsidRPr="00FC377D">
              <w:rPr>
                <w:b/>
                <w:sz w:val="18"/>
              </w:rPr>
              <w:t>ау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 xml:space="preserve">Медициналық және қолжетімділігі шектеулі өзге </w:t>
            </w:r>
            <w:proofErr w:type="gramStart"/>
            <w:r>
              <w:rPr>
                <w:sz w:val="18"/>
              </w:rPr>
              <w:t>де</w:t>
            </w:r>
            <w:proofErr w:type="gramEnd"/>
            <w:r>
              <w:rPr>
                <w:sz w:val="18"/>
              </w:rPr>
              <w:t xml:space="preserve"> ақпаратты өңдеу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Денсаулық жағдайы туралы мәліметтерді жария ету; дербес деректерді жеке мақсатта пайдалану; заңды негіздерсіз ақпаратты үшінші тұлғаларға беру мүмкіндігі</w:t>
            </w:r>
          </w:p>
        </w:tc>
      </w:tr>
      <w:tr w:rsidR="007A4A7F" w:rsidRPr="007A4A7F" w:rsidTr="007A4A7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Pr="00FC377D" w:rsidRDefault="00FC377D">
            <w:pPr>
              <w:rPr>
                <w:b/>
              </w:rPr>
            </w:pPr>
            <w:r w:rsidRPr="00FC377D">
              <w:rPr>
                <w:b/>
                <w:sz w:val="18"/>
              </w:rPr>
              <w:t>Мү</w:t>
            </w:r>
            <w:proofErr w:type="gramStart"/>
            <w:r w:rsidRPr="00FC377D">
              <w:rPr>
                <w:b/>
                <w:sz w:val="18"/>
              </w:rPr>
              <w:t>дделер</w:t>
            </w:r>
            <w:proofErr w:type="gramEnd"/>
            <w:r w:rsidRPr="00FC377D">
              <w:rPr>
                <w:b/>
                <w:sz w:val="18"/>
              </w:rPr>
              <w:t xml:space="preserve"> қақтығысының алдын алу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 xml:space="preserve">Қызметкерлердің туыстарына, таныстарына және өзге де мүдделі адамдарға қатысты сараптамалық </w:t>
            </w:r>
            <w:proofErr w:type="gramStart"/>
            <w:r>
              <w:rPr>
                <w:sz w:val="18"/>
              </w:rPr>
              <w:t>р</w:t>
            </w:r>
            <w:proofErr w:type="gramEnd"/>
            <w:r>
              <w:rPr>
                <w:sz w:val="18"/>
              </w:rPr>
              <w:t>әсімдерге қатысуы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2D46" w:rsidRDefault="00FC377D">
            <w:r>
              <w:rPr>
                <w:sz w:val="18"/>
              </w:rPr>
              <w:t>Шешім қабылдау кезінде жеке мүдделіліктің болуы; мүдделер қақтығысын жасыру; сараптама комиссиясының мүшелеріне қысым көрсету мүмкіндігі</w:t>
            </w:r>
          </w:p>
        </w:tc>
      </w:tr>
    </w:tbl>
    <w:p w:rsidR="007A4A7F" w:rsidRPr="007A4A7F" w:rsidRDefault="007A4A7F" w:rsidP="007A4A7F">
      <w:pPr>
        <w:tabs>
          <w:tab w:val="left" w:pos="142"/>
        </w:tabs>
        <w:ind w:left="-993" w:firstLine="993"/>
        <w:rPr>
          <w:sz w:val="22"/>
          <w:szCs w:val="22"/>
        </w:rPr>
      </w:pPr>
    </w:p>
    <w:p w:rsidR="007A4A7F" w:rsidRPr="007A4A7F" w:rsidRDefault="007A4A7F" w:rsidP="007A4A7F">
      <w:pPr>
        <w:ind w:left="-567"/>
        <w:rPr>
          <w:sz w:val="22"/>
          <w:szCs w:val="22"/>
          <w:lang w:val="kk-KZ"/>
        </w:rPr>
      </w:pPr>
    </w:p>
    <w:sectPr w:rsidR="007A4A7F" w:rsidRPr="007A4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0D0"/>
    <w:rsid w:val="000A1668"/>
    <w:rsid w:val="000B39E6"/>
    <w:rsid w:val="002B5954"/>
    <w:rsid w:val="003500D0"/>
    <w:rsid w:val="003D60AB"/>
    <w:rsid w:val="004675AF"/>
    <w:rsid w:val="004F06AD"/>
    <w:rsid w:val="004F2D46"/>
    <w:rsid w:val="00612631"/>
    <w:rsid w:val="00654851"/>
    <w:rsid w:val="007A4A7F"/>
    <w:rsid w:val="00860739"/>
    <w:rsid w:val="008A76FF"/>
    <w:rsid w:val="00AE0C5E"/>
    <w:rsid w:val="00C11E5B"/>
    <w:rsid w:val="00FC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5AF"/>
    <w:pPr>
      <w:spacing w:after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5AF"/>
    <w:pPr>
      <w:spacing w:after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2026-10-09T11:48:00Z</dcterms:created>
  <dcterms:modified xsi:type="dcterms:W3CDTF">2026-10-12T09:49:00Z</dcterms:modified>
</cp:coreProperties>
</file>