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Жер учаскелерін сату немесе жалға беру бойынша сауда-саттық (аукцион) өткізу туралы хабарландыру.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Құрметті сауда-саттыққа әлеуетті қатысушылар!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Саран қаласының жер қатынастары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»</w:t>
      </w:r>
      <w:r w:rsidR="00405509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ММ </w:t>
      </w:r>
      <w:r w:rsidR="00337F28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            </w:t>
      </w:r>
      <w:r w:rsidR="00405509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202</w:t>
      </w:r>
      <w:r w:rsidR="00337F28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6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жылғы </w:t>
      </w:r>
      <w:r w:rsidR="00D56941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3</w:t>
      </w:r>
      <w:r w:rsidR="00D56941" w:rsidRPr="00D56941">
        <w:rPr>
          <w:rFonts w:ascii="Times New Roman" w:hAnsi="Times New Roman" w:cs="Times New Roman"/>
          <w:shd w:val="clear" w:color="auto" w:fill="FFFFFF"/>
          <w:lang w:val="kk-KZ"/>
        </w:rPr>
        <w:t xml:space="preserve"> </w:t>
      </w:r>
      <w:r w:rsidR="00D56941" w:rsidRPr="00D56941">
        <w:rPr>
          <w:rFonts w:ascii="Times New Roman" w:hAnsi="Times New Roman" w:cs="Times New Roman"/>
          <w:color w:val="000000"/>
          <w:lang w:val="kk-KZ"/>
        </w:rPr>
        <w:t>қараша</w:t>
      </w:r>
      <w:r w:rsidR="007D525C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сағат 1</w:t>
      </w:r>
      <w:r w:rsidR="00332C5D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0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-00-де (</w:t>
      </w:r>
      <w:r w:rsidRPr="000D6792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Астана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қаласының уақыты бойынша) </w:t>
      </w:r>
      <w:r w:rsidRPr="00043817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kk-KZ"/>
        </w:rPr>
        <w:t>www.gosreestr.kz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м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емлекеттік мүлік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т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ізілімінің веб-порталында (бұдан әрі – Портал)бағаны көтеру әдісімен жер учаскелерін сату немесе жер учаскелерін жалға алу құқығы бойынша электрондық аукцион өткізілетінін хабарлайды.</w:t>
      </w:r>
    </w:p>
    <w:p w:rsidR="00FA1E39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Аукционға қатысуға өтінімдер беру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Жекешелендіру объектілерін сату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қ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ағидаларын бекіту туралы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»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Қазақстан Республикасы Үкіметінің 2011 жылғы 9 тамыздағы №</w:t>
      </w:r>
      <w:r w:rsidR="00C53F71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920 қаулысына және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04381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Жер учаскелерін немесе жер учаскелерін жалдау құқығын сату жөніндегі сауда-саттықты (аукциондарды) мемлекеттік мүлік тізілімінің веб-порталында электрондық түрде ұйымдастыру мен өткізу қағидалары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н бекіту туралы»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Қазақстан Республикасы Ауыл шаруашылығы министрінің 2021 жылғы 15 қазандағы № 297 бұйрығына сәйкес жүзеге асырылады.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қатысуға өтінімдерді беру және тіркеу тізілімнің веб-порталында аукцион өткізу туралы хабарландыру орналастырылған күннен бастап жүзеге асырылады және аукцион басталғанға дейін бес минут бұрын аяқталады, содан кейін қатысушылар берілген өтінімді кері қайтарып ала алмайды.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қатысу үшін тізілімнің веб-порталында алдын ала тіркелу қажет: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1) жеке тұлғалар үшін: жеке сәйкестендіру нөмірі (бұдан әрі - ЖСН), тегі, аты және әкесінің аты (бар болса);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2) заңды тұлғалар үшін: бизнес-сәйкестендіру нөмірі (бұдан әрі - БСН), бірінші басшының толық атауы, тегі, аты және әкесінің аты (бар болса) ;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3) кепілдік жарнаны қайтару үшін екінші деңгейдегі банктегі есеп айырысу шотының деректемелері;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4) байланыс деректері (пошта мекенжайы, телефон, факс, e-mail).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қатысушы ретінде тіркелу үшін тізілімнің веб-порталында қатысушының ЭЦҚ қойылған қатысуға өтінімді тіркеу қажет.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Назар аударыңыз! Қатысушының хабарламада көрсетілген талаптарды сақтамауы, сондай-ақ аукцион басталғанға дейін екі сағат бұрын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с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ауда-саттықты өткізу туралы хабарламада көрсетілген кепілдік жарнаның түспеуі тізілім веб-порталының өтінімді қабылдаудан бас тартуы үшін негіз болып табылады.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Автоматты тексеру нәтижелері бойынша тізілімнің веб-порталы тізілімнің веб-порталында көрсетілген қатысушының электрондық мекенжайына өтінімнің қабылданғаны немесе өтінімді қабылдаудан бас тарту себептері туралы электрондық хабарлама жібереді.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жіберілген қатысушыға тізілімнің веб-порталы беретін аукциондық нөмір бойынша аукцион залына қолжетімділік беріледі.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қатысушылар аукцион басталғанға дейін бір сағат ішінде ЭЦҚ және аукцион нөмірін пайдалана отырып, аукцион залына кіреді.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Аукцион сату объектісінің бастапқы бағасын аукцион залында автоматты түрде орналастыру арқылы </w:t>
      </w:r>
      <w:r w:rsidRPr="000D6792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Астана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қаласының сауда-саттық өткізу туралы хабарламасында көрсетілген уақытынан басталады.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Әрбір сатылған объект бойынша аукцион нәтижелері аукцион нәтижелері туралы электрондық хаттамамен ресімделеді, оған сатушы мен жеңімпаз сауда-саттық өткізілетін күні ЭЦҚ пайдалана отырып, тізілімнің веб-порталында қол қояды.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 нәтижелері туралы хаттама аукцион нәтижелерін және жеңімпаз бен сатушының міндеттемелерін тіркейтін құжат болып табылады.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Сатып алу-сату шарты немесе жалдау шарты тізілімнің веб-порталында электрондық форматта жасалады және сауда-саттық нәтижелері туралы хаттамаға қол қойылған күннен бастап екі жұмыс күні ішінде сатушы мен сатып алушы ЭЦҚ пайдалана отырып қол қояды. Бұл ретте сатушы сатып алушыға сауда-саттық нәтижелері туралы хаттамаға қол қойылған күннен бастап күнтізбелік бір күннен аспайтын мерзімде сатып алу-сату шартының жобасын қол қоюға ұсынады.</w:t>
      </w:r>
    </w:p>
    <w:p w:rsidR="003B7F76" w:rsidRPr="000F7314" w:rsidRDefault="003B7F76" w:rsidP="003B7F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</w:pPr>
      <w:r w:rsidRPr="00F42D2C"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  <w:t xml:space="preserve"> </w:t>
      </w:r>
      <w:r w:rsidRPr="000F7314">
        <w:rPr>
          <w:rFonts w:ascii="Times New Roman" w:hAnsi="Times New Roman" w:cs="Times New Roman"/>
          <w:color w:val="000000"/>
          <w:sz w:val="21"/>
          <w:szCs w:val="21"/>
          <w:lang w:val="kk-KZ"/>
        </w:rPr>
        <w:t>on-line ЭҮТШ арқылы төлем, Банк арқылы төлем.</w:t>
      </w:r>
    </w:p>
    <w:p w:rsidR="003B7F76" w:rsidRPr="00F42D2C" w:rsidRDefault="003B7F76" w:rsidP="003B7F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</w:pPr>
      <w:r w:rsidRPr="00F42D2C"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  <w:t>Төлем мақсаты: Электрондық аукционға қатысу үшін кепілдік жарна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Назар аударыңыз! Сауда-саттық нәтижелері туралы хаттамаға не сатып алу-сату шартына қол қойылмаған жағдайларда кепілдік жарна жеңімпазға қайтарылмайды.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Барлық басқа жағдайларда кепілдік жарналар тізілімнің веб-порталында қатысушының ЭЦҚ қойылған аукционға қатысушыдан бірыңғай операторға өтініш берілген күннен бастап үш жұмыс күнінен кешіктірілмейтін мерзімде қайтарылады.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Сатып алушы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ж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ер учаскесін жалдау құқығын сату бағасы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н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(бұдан әрі - сату бағасы) сатушыға мынадай тәртіппен төлеуге жатады: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Сатып алушы сатып алу-сату шартына қол қойылған күннен бастап екі жұмыс күнінен кешіктірмей 50% (сауда-саттыққа қатысу үшін бұрын енгізілген кепілдік жарнаны ескере отырып) төлеуге тиіс, 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lastRenderedPageBreak/>
        <w:t>қалған соманы сатып алушы сатып алу-сату шартына қол қойылған күннен бастап күнтізбелік 30 күн ішінде төлеуге тиіс.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Сату бағасын төлеу мынадай деректемелер бойынша жүзеге асырылады: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Ақпараттық-есеп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те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у орталығы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»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АҚ БСН: 050540004455; КНП: 730; Кбе: 16.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Қазақстан Халық банкі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»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АҚ-дағы есеп айырысу шоты (IBAN/ЖСК): KZ946017111000000330; БСК:HSBKKZKX.</w:t>
      </w:r>
    </w:p>
    <w:p w:rsidR="00060182" w:rsidRDefault="00060182" w:rsidP="000601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</w:pPr>
      <w:r w:rsidRPr="00F42D2C">
        <w:rPr>
          <w:rFonts w:ascii="Times New Roman" w:eastAsia="Times New Roman" w:hAnsi="Times New Roman" w:cs="Times New Roman"/>
          <w:b/>
          <w:bCs/>
          <w:color w:val="151515"/>
          <w:sz w:val="21"/>
          <w:szCs w:val="21"/>
          <w:lang w:val="kk-KZ"/>
        </w:rPr>
        <w:t>Бағаны көтеру әдісін қолдана отырып аукционға келесі сату объектілері шығарылады:</w:t>
      </w:r>
    </w:p>
    <w:p w:rsidR="00B31FA4" w:rsidRPr="00C70165" w:rsidRDefault="00823DAD" w:rsidP="00B31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lang w:val="kk-KZ"/>
        </w:rPr>
      </w:pPr>
      <w:r>
        <w:rPr>
          <w:rFonts w:ascii="Times New Roman" w:hAnsi="Times New Roman" w:cs="Times New Roman"/>
          <w:b/>
          <w:shd w:val="clear" w:color="auto" w:fill="FFFFFF"/>
          <w:lang w:val="kk-KZ"/>
        </w:rPr>
        <w:t>1</w:t>
      </w:r>
      <w:r w:rsidR="00B31FA4" w:rsidRPr="00C70165">
        <w:rPr>
          <w:rFonts w:ascii="Times New Roman" w:hAnsi="Times New Roman" w:cs="Times New Roman"/>
          <w:b/>
          <w:shd w:val="clear" w:color="auto" w:fill="FFFFFF"/>
          <w:lang w:val="kk-KZ"/>
        </w:rPr>
        <w:t xml:space="preserve">.Жер учаскесінің орналасқан жері: Қарағанды облысы, </w:t>
      </w:r>
      <w:r w:rsidR="00D56941" w:rsidRPr="00D56941">
        <w:rPr>
          <w:rFonts w:ascii="Times New Roman" w:hAnsi="Times New Roman" w:cs="Times New Roman"/>
          <w:b/>
          <w:shd w:val="clear" w:color="auto" w:fill="FFFFFF"/>
          <w:lang w:val="kk-KZ"/>
        </w:rPr>
        <w:t>Саран қаласы, Горняк ықшам ауданы, 30 үй ауданы</w:t>
      </w:r>
      <w:r w:rsidR="00B31FA4">
        <w:rPr>
          <w:rFonts w:ascii="Times New Roman" w:hAnsi="Times New Roman" w:cs="Times New Roman"/>
          <w:b/>
          <w:bCs/>
          <w:color w:val="000000"/>
          <w:lang w:val="kk-KZ"/>
        </w:rPr>
        <w:t>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 xml:space="preserve">Нысаналы мақсаты: </w:t>
      </w:r>
      <w:r w:rsidR="00D56941" w:rsidRPr="00D56941">
        <w:rPr>
          <w:rFonts w:ascii="Times New Roman" w:hAnsi="Times New Roman" w:cs="Times New Roman"/>
          <w:color w:val="000000"/>
          <w:lang w:val="kk-KZ"/>
        </w:rPr>
        <w:t>жеңіл конструкциядан қойма орнату және пайдалану</w:t>
      </w:r>
      <w:r w:rsidRPr="00C70165">
        <w:rPr>
          <w:rFonts w:ascii="Times New Roman" w:hAnsi="Times New Roman" w:cs="Times New Roman"/>
          <w:color w:val="000000"/>
          <w:lang w:val="kk-KZ"/>
        </w:rPr>
        <w:t>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 xml:space="preserve">Алаңы: </w:t>
      </w:r>
      <w:r w:rsidR="00D3570E" w:rsidRPr="00823DAD">
        <w:rPr>
          <w:rFonts w:ascii="Times New Roman" w:hAnsi="Times New Roman"/>
          <w:sz w:val="20"/>
          <w:szCs w:val="20"/>
          <w:shd w:val="clear" w:color="auto" w:fill="FFFFFF"/>
          <w:lang w:val="kk-KZ"/>
        </w:rPr>
        <w:t>0,</w:t>
      </w:r>
      <w:r w:rsidR="00D56941">
        <w:rPr>
          <w:rFonts w:ascii="Times New Roman" w:hAnsi="Times New Roman"/>
          <w:sz w:val="20"/>
          <w:szCs w:val="20"/>
          <w:shd w:val="clear" w:color="auto" w:fill="FFFFFF"/>
          <w:lang w:val="kk-KZ"/>
        </w:rPr>
        <w:t>0071</w:t>
      </w:r>
      <w:r w:rsidR="00D3570E" w:rsidRPr="00823DAD">
        <w:rPr>
          <w:rFonts w:ascii="Times New Roman" w:hAnsi="Times New Roman"/>
          <w:sz w:val="20"/>
          <w:szCs w:val="20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lang w:val="kk-KZ"/>
        </w:rPr>
        <w:t>г</w:t>
      </w:r>
      <w:r w:rsidRPr="00C70165">
        <w:rPr>
          <w:rFonts w:ascii="Times New Roman" w:hAnsi="Times New Roman" w:cs="Times New Roman"/>
          <w:shd w:val="clear" w:color="auto" w:fill="FFFFFF"/>
          <w:lang w:val="kk-KZ"/>
        </w:rPr>
        <w:t>а.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>Құқық түрі: уақытша өтеулі жер пайдалану (5 жыл мерзімге).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 xml:space="preserve">Бастапқы бағасы: </w:t>
      </w:r>
      <w:r w:rsidR="00D56941">
        <w:rPr>
          <w:rFonts w:ascii="Times New Roman" w:hAnsi="Times New Roman" w:cs="Times New Roman"/>
          <w:shd w:val="clear" w:color="auto" w:fill="FFFFFF"/>
          <w:lang w:val="kk-KZ"/>
        </w:rPr>
        <w:t>19 262,30</w:t>
      </w:r>
      <w:r w:rsidR="00D3570E" w:rsidRPr="00823DAD">
        <w:rPr>
          <w:rFonts w:ascii="Times New Roman" w:hAnsi="Times New Roman" w:cs="Times New Roman"/>
          <w:shd w:val="clear" w:color="auto" w:fill="EEF2F7"/>
          <w:lang w:val="kk-KZ"/>
        </w:rPr>
        <w:t xml:space="preserve"> </w:t>
      </w:r>
      <w:r w:rsidRPr="00115C5C">
        <w:rPr>
          <w:rFonts w:ascii="Times New Roman" w:hAnsi="Times New Roman" w:cs="Times New Roman"/>
          <w:shd w:val="clear" w:color="auto" w:fill="FFFFFF"/>
          <w:lang w:val="kk-KZ"/>
        </w:rPr>
        <w:t>теңге</w:t>
      </w:r>
      <w:r w:rsidRPr="00C70165">
        <w:rPr>
          <w:rFonts w:ascii="Times New Roman" w:hAnsi="Times New Roman" w:cs="Times New Roman"/>
          <w:shd w:val="clear" w:color="auto" w:fill="FFFFFF"/>
          <w:lang w:val="kk-KZ"/>
        </w:rPr>
        <w:t>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 xml:space="preserve">Кепілдік жарна: </w:t>
      </w:r>
      <w:r w:rsidR="00E630F7">
        <w:rPr>
          <w:rFonts w:ascii="Times New Roman" w:hAnsi="Times New Roman" w:cs="Times New Roman"/>
          <w:color w:val="000000"/>
          <w:lang w:val="kk-KZ"/>
        </w:rPr>
        <w:t>216 250</w:t>
      </w:r>
      <w:r w:rsidRPr="00C70165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C70165">
        <w:rPr>
          <w:rFonts w:ascii="Times New Roman" w:hAnsi="Times New Roman" w:cs="Times New Roman"/>
          <w:shd w:val="clear" w:color="auto" w:fill="FFFFFF"/>
          <w:lang w:val="kk-KZ"/>
        </w:rPr>
        <w:t>теңге.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>Учаскенің бөлінетіндігі: бөлінетін.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>Жер учаскесін пайдаланудағы шектеулер мен ауыртпалықтар: санитарлық және экологиялық нормаларды сақтау, коммуникацияларды пайдалану және қорғау аймақтарын сақтау үшін сервитут белгілей отырып, мақсаты бойынша пайдалану.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31FA4" w:rsidRPr="00C70165" w:rsidRDefault="00B31FA4" w:rsidP="00C70165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FA1E39" w:rsidRDefault="00FA1E39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E630F7" w:rsidRDefault="00E630F7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D56941" w:rsidRDefault="00D56941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E630F7" w:rsidRPr="00C70165" w:rsidRDefault="00E630F7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0D6792" w:rsidRDefault="000D6792" w:rsidP="004D1480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</w:p>
    <w:p w:rsidR="00090888" w:rsidRPr="00224714" w:rsidRDefault="00090888" w:rsidP="00914361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en-US"/>
        </w:rPr>
      </w:pPr>
    </w:p>
    <w:sectPr w:rsidR="00090888" w:rsidRPr="00224714" w:rsidSect="007C1A9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E82" w:rsidRDefault="00116E82" w:rsidP="007C1A9C">
      <w:pPr>
        <w:spacing w:after="0" w:line="240" w:lineRule="auto"/>
      </w:pPr>
      <w:r>
        <w:separator/>
      </w:r>
    </w:p>
  </w:endnote>
  <w:endnote w:type="continuationSeparator" w:id="0">
    <w:p w:rsidR="00116E82" w:rsidRDefault="00116E82" w:rsidP="007C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E82" w:rsidRDefault="00116E82" w:rsidP="007C1A9C">
      <w:pPr>
        <w:spacing w:after="0" w:line="240" w:lineRule="auto"/>
      </w:pPr>
      <w:r>
        <w:separator/>
      </w:r>
    </w:p>
  </w:footnote>
  <w:footnote w:type="continuationSeparator" w:id="0">
    <w:p w:rsidR="00116E82" w:rsidRDefault="00116E82" w:rsidP="007C1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E4AD3"/>
    <w:multiLevelType w:val="hybridMultilevel"/>
    <w:tmpl w:val="F9F027F4"/>
    <w:lvl w:ilvl="0" w:tplc="C8DE9F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8013E"/>
    <w:multiLevelType w:val="hybridMultilevel"/>
    <w:tmpl w:val="762E3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434C"/>
    <w:rsid w:val="0000541A"/>
    <w:rsid w:val="0002434C"/>
    <w:rsid w:val="00030DBA"/>
    <w:rsid w:val="00035709"/>
    <w:rsid w:val="000362B2"/>
    <w:rsid w:val="0003651D"/>
    <w:rsid w:val="00040572"/>
    <w:rsid w:val="000442C2"/>
    <w:rsid w:val="00045272"/>
    <w:rsid w:val="00052376"/>
    <w:rsid w:val="00060182"/>
    <w:rsid w:val="000708C1"/>
    <w:rsid w:val="000766C2"/>
    <w:rsid w:val="00090888"/>
    <w:rsid w:val="000930E3"/>
    <w:rsid w:val="000A34B0"/>
    <w:rsid w:val="000B0013"/>
    <w:rsid w:val="000C3F90"/>
    <w:rsid w:val="000D6792"/>
    <w:rsid w:val="000D7D41"/>
    <w:rsid w:val="000E5B92"/>
    <w:rsid w:val="00105486"/>
    <w:rsid w:val="00113477"/>
    <w:rsid w:val="00114970"/>
    <w:rsid w:val="00115C5C"/>
    <w:rsid w:val="00116E82"/>
    <w:rsid w:val="00123739"/>
    <w:rsid w:val="00132599"/>
    <w:rsid w:val="001379ED"/>
    <w:rsid w:val="00147368"/>
    <w:rsid w:val="00166C0A"/>
    <w:rsid w:val="001709DF"/>
    <w:rsid w:val="0018660C"/>
    <w:rsid w:val="00186F97"/>
    <w:rsid w:val="00187026"/>
    <w:rsid w:val="001A0C95"/>
    <w:rsid w:val="001A6BE8"/>
    <w:rsid w:val="001C2753"/>
    <w:rsid w:val="001C4619"/>
    <w:rsid w:val="001D40F7"/>
    <w:rsid w:val="001D6EE3"/>
    <w:rsid w:val="001E1515"/>
    <w:rsid w:val="00200B88"/>
    <w:rsid w:val="00200BD3"/>
    <w:rsid w:val="002020FF"/>
    <w:rsid w:val="00224714"/>
    <w:rsid w:val="002504DD"/>
    <w:rsid w:val="0025134A"/>
    <w:rsid w:val="0025180C"/>
    <w:rsid w:val="002626D9"/>
    <w:rsid w:val="0029242E"/>
    <w:rsid w:val="002A5E26"/>
    <w:rsid w:val="002E3C95"/>
    <w:rsid w:val="00303C2C"/>
    <w:rsid w:val="0032026A"/>
    <w:rsid w:val="00323061"/>
    <w:rsid w:val="00325BA5"/>
    <w:rsid w:val="00327109"/>
    <w:rsid w:val="00332C5D"/>
    <w:rsid w:val="00337F28"/>
    <w:rsid w:val="00352B72"/>
    <w:rsid w:val="003616C2"/>
    <w:rsid w:val="00387256"/>
    <w:rsid w:val="003A63A3"/>
    <w:rsid w:val="003B1861"/>
    <w:rsid w:val="003B2BD0"/>
    <w:rsid w:val="003B7F76"/>
    <w:rsid w:val="003C0364"/>
    <w:rsid w:val="003D5225"/>
    <w:rsid w:val="003D5B78"/>
    <w:rsid w:val="003D6960"/>
    <w:rsid w:val="00405509"/>
    <w:rsid w:val="004330FD"/>
    <w:rsid w:val="004429FE"/>
    <w:rsid w:val="00444446"/>
    <w:rsid w:val="0045439F"/>
    <w:rsid w:val="00456313"/>
    <w:rsid w:val="00457F0C"/>
    <w:rsid w:val="00475CD0"/>
    <w:rsid w:val="00476227"/>
    <w:rsid w:val="004A1DD4"/>
    <w:rsid w:val="004C2BDC"/>
    <w:rsid w:val="004D1480"/>
    <w:rsid w:val="004D6C9B"/>
    <w:rsid w:val="004E7994"/>
    <w:rsid w:val="00501BC7"/>
    <w:rsid w:val="00502235"/>
    <w:rsid w:val="0050479F"/>
    <w:rsid w:val="00514400"/>
    <w:rsid w:val="00516053"/>
    <w:rsid w:val="00522533"/>
    <w:rsid w:val="00522FD3"/>
    <w:rsid w:val="0052416C"/>
    <w:rsid w:val="00524B9C"/>
    <w:rsid w:val="00535ED5"/>
    <w:rsid w:val="0054436C"/>
    <w:rsid w:val="005531D7"/>
    <w:rsid w:val="00555069"/>
    <w:rsid w:val="00570B33"/>
    <w:rsid w:val="00574843"/>
    <w:rsid w:val="005971A3"/>
    <w:rsid w:val="005C16FD"/>
    <w:rsid w:val="005D317A"/>
    <w:rsid w:val="005F19E5"/>
    <w:rsid w:val="005F68A7"/>
    <w:rsid w:val="005F6F59"/>
    <w:rsid w:val="0060633A"/>
    <w:rsid w:val="006811F0"/>
    <w:rsid w:val="00681533"/>
    <w:rsid w:val="0069008F"/>
    <w:rsid w:val="006A47C1"/>
    <w:rsid w:val="006C2FEC"/>
    <w:rsid w:val="006E7910"/>
    <w:rsid w:val="006F181A"/>
    <w:rsid w:val="006F6D64"/>
    <w:rsid w:val="00743B0B"/>
    <w:rsid w:val="00760F1E"/>
    <w:rsid w:val="00767019"/>
    <w:rsid w:val="00776DF3"/>
    <w:rsid w:val="00786D63"/>
    <w:rsid w:val="0079376A"/>
    <w:rsid w:val="00797299"/>
    <w:rsid w:val="007C1A9C"/>
    <w:rsid w:val="007C5E47"/>
    <w:rsid w:val="007D2301"/>
    <w:rsid w:val="007D525C"/>
    <w:rsid w:val="00804DC0"/>
    <w:rsid w:val="008073A5"/>
    <w:rsid w:val="00823DAD"/>
    <w:rsid w:val="00826CF4"/>
    <w:rsid w:val="00844D27"/>
    <w:rsid w:val="00853ED7"/>
    <w:rsid w:val="00864235"/>
    <w:rsid w:val="00873C5B"/>
    <w:rsid w:val="0089385B"/>
    <w:rsid w:val="00894437"/>
    <w:rsid w:val="00897EA0"/>
    <w:rsid w:val="008E0612"/>
    <w:rsid w:val="00901DD7"/>
    <w:rsid w:val="009107AC"/>
    <w:rsid w:val="00913A10"/>
    <w:rsid w:val="00914361"/>
    <w:rsid w:val="009167DF"/>
    <w:rsid w:val="00937CBD"/>
    <w:rsid w:val="009447D6"/>
    <w:rsid w:val="0095300A"/>
    <w:rsid w:val="009556EC"/>
    <w:rsid w:val="009633A9"/>
    <w:rsid w:val="00966F52"/>
    <w:rsid w:val="009738B1"/>
    <w:rsid w:val="009962DF"/>
    <w:rsid w:val="009B74B7"/>
    <w:rsid w:val="009C67A5"/>
    <w:rsid w:val="009E64C6"/>
    <w:rsid w:val="009F3B28"/>
    <w:rsid w:val="009F4EC8"/>
    <w:rsid w:val="009F6D74"/>
    <w:rsid w:val="00A21C49"/>
    <w:rsid w:val="00A22C75"/>
    <w:rsid w:val="00A275B8"/>
    <w:rsid w:val="00A345EF"/>
    <w:rsid w:val="00A421E2"/>
    <w:rsid w:val="00A63160"/>
    <w:rsid w:val="00A77ED8"/>
    <w:rsid w:val="00A91432"/>
    <w:rsid w:val="00A94A54"/>
    <w:rsid w:val="00AC2EDE"/>
    <w:rsid w:val="00AC6EEB"/>
    <w:rsid w:val="00AE4A66"/>
    <w:rsid w:val="00B01C2C"/>
    <w:rsid w:val="00B01EB1"/>
    <w:rsid w:val="00B071D6"/>
    <w:rsid w:val="00B12BDF"/>
    <w:rsid w:val="00B1630E"/>
    <w:rsid w:val="00B20519"/>
    <w:rsid w:val="00B2534E"/>
    <w:rsid w:val="00B31FA4"/>
    <w:rsid w:val="00B32616"/>
    <w:rsid w:val="00B356D0"/>
    <w:rsid w:val="00B41284"/>
    <w:rsid w:val="00B533D4"/>
    <w:rsid w:val="00B817AF"/>
    <w:rsid w:val="00B87DB8"/>
    <w:rsid w:val="00BC7F9A"/>
    <w:rsid w:val="00BD78F7"/>
    <w:rsid w:val="00BE041D"/>
    <w:rsid w:val="00BE1865"/>
    <w:rsid w:val="00BE1EFC"/>
    <w:rsid w:val="00BE3410"/>
    <w:rsid w:val="00BF5710"/>
    <w:rsid w:val="00C13CB3"/>
    <w:rsid w:val="00C2280C"/>
    <w:rsid w:val="00C31AAA"/>
    <w:rsid w:val="00C443A5"/>
    <w:rsid w:val="00C47AD4"/>
    <w:rsid w:val="00C5138E"/>
    <w:rsid w:val="00C53F71"/>
    <w:rsid w:val="00C63D1E"/>
    <w:rsid w:val="00C70165"/>
    <w:rsid w:val="00C76763"/>
    <w:rsid w:val="00C83EEF"/>
    <w:rsid w:val="00CA188D"/>
    <w:rsid w:val="00CA38DC"/>
    <w:rsid w:val="00CA5F8E"/>
    <w:rsid w:val="00CC5154"/>
    <w:rsid w:val="00CF0306"/>
    <w:rsid w:val="00CF1673"/>
    <w:rsid w:val="00CF16C9"/>
    <w:rsid w:val="00CF3E8D"/>
    <w:rsid w:val="00CF5630"/>
    <w:rsid w:val="00D04C26"/>
    <w:rsid w:val="00D22E64"/>
    <w:rsid w:val="00D2583A"/>
    <w:rsid w:val="00D27589"/>
    <w:rsid w:val="00D324BC"/>
    <w:rsid w:val="00D3570E"/>
    <w:rsid w:val="00D41C2C"/>
    <w:rsid w:val="00D43442"/>
    <w:rsid w:val="00D47949"/>
    <w:rsid w:val="00D5203C"/>
    <w:rsid w:val="00D531A2"/>
    <w:rsid w:val="00D56941"/>
    <w:rsid w:val="00D80450"/>
    <w:rsid w:val="00D96D65"/>
    <w:rsid w:val="00D96F2D"/>
    <w:rsid w:val="00DB2FD8"/>
    <w:rsid w:val="00DC7917"/>
    <w:rsid w:val="00DD2A04"/>
    <w:rsid w:val="00DE3CF0"/>
    <w:rsid w:val="00DE6E96"/>
    <w:rsid w:val="00DF4B98"/>
    <w:rsid w:val="00DF5F34"/>
    <w:rsid w:val="00E00029"/>
    <w:rsid w:val="00E03C99"/>
    <w:rsid w:val="00E07235"/>
    <w:rsid w:val="00E20B47"/>
    <w:rsid w:val="00E2317D"/>
    <w:rsid w:val="00E3129B"/>
    <w:rsid w:val="00E34857"/>
    <w:rsid w:val="00E3591F"/>
    <w:rsid w:val="00E45014"/>
    <w:rsid w:val="00E4555A"/>
    <w:rsid w:val="00E55822"/>
    <w:rsid w:val="00E630F7"/>
    <w:rsid w:val="00E73D45"/>
    <w:rsid w:val="00E84F19"/>
    <w:rsid w:val="00E86A11"/>
    <w:rsid w:val="00E91D4D"/>
    <w:rsid w:val="00E9636A"/>
    <w:rsid w:val="00E97C82"/>
    <w:rsid w:val="00EA1036"/>
    <w:rsid w:val="00EC409D"/>
    <w:rsid w:val="00EE43BB"/>
    <w:rsid w:val="00EF28F5"/>
    <w:rsid w:val="00EF5BA5"/>
    <w:rsid w:val="00F165BA"/>
    <w:rsid w:val="00F26E01"/>
    <w:rsid w:val="00F3754F"/>
    <w:rsid w:val="00F47E48"/>
    <w:rsid w:val="00F653A3"/>
    <w:rsid w:val="00F80EA1"/>
    <w:rsid w:val="00F83207"/>
    <w:rsid w:val="00FA1E39"/>
    <w:rsid w:val="00FC7245"/>
    <w:rsid w:val="00FD1AF3"/>
    <w:rsid w:val="00FF5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434C"/>
    <w:rPr>
      <w:color w:val="0000FF"/>
      <w:u w:val="single"/>
    </w:rPr>
  </w:style>
  <w:style w:type="character" w:customStyle="1" w:styleId="js-phone-number">
    <w:name w:val="js-phone-number"/>
    <w:basedOn w:val="a0"/>
    <w:rsid w:val="0002434C"/>
  </w:style>
  <w:style w:type="table" w:styleId="a4">
    <w:name w:val="Table Grid"/>
    <w:basedOn w:val="a1"/>
    <w:uiPriority w:val="59"/>
    <w:rsid w:val="00005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7C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C1A9C"/>
  </w:style>
  <w:style w:type="paragraph" w:styleId="a7">
    <w:name w:val="footer"/>
    <w:basedOn w:val="a"/>
    <w:link w:val="a8"/>
    <w:uiPriority w:val="99"/>
    <w:semiHidden/>
    <w:unhideWhenUsed/>
    <w:rsid w:val="007C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C1A9C"/>
  </w:style>
  <w:style w:type="paragraph" w:styleId="a9">
    <w:name w:val="List Paragraph"/>
    <w:basedOn w:val="a"/>
    <w:uiPriority w:val="34"/>
    <w:qFormat/>
    <w:rsid w:val="0006018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D357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570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357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6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2022-07-20T09:35:00Z</cp:lastPrinted>
  <dcterms:created xsi:type="dcterms:W3CDTF">2024-10-16T11:27:00Z</dcterms:created>
  <dcterms:modified xsi:type="dcterms:W3CDTF">2026-10-13T09:39:00Z</dcterms:modified>
</cp:coreProperties>
</file>