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2624C">
      <w:pPr>
        <w:shd w:val="clear" w:color="auto" w:fill="FFFFFF"/>
        <w:spacing w:after="0" w:line="240" w:lineRule="auto"/>
        <w:ind w:firstLine="584"/>
        <w:jc w:val="center"/>
        <w:rPr>
          <w:rFonts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rPr>
        <w:t xml:space="preserve">Бұқаралық ақпарат құралдарына, онлайн-платформаларды пайдаланушыларға </w:t>
      </w:r>
      <w:bookmarkStart w:id="0" w:name="_Hlk170393240"/>
      <w:r>
        <w:rPr>
          <w:rFonts w:ascii="Times New Roman" w:hAnsi="Times New Roman" w:eastAsia="Times New Roman" w:cs="Times New Roman"/>
          <w:b/>
          <w:bCs/>
          <w:sz w:val="28"/>
          <w:szCs w:val="28"/>
          <w:lang w:val="kk-KZ"/>
        </w:rPr>
        <w:t>Баянауыл ауданы Майқайың</w:t>
      </w:r>
      <w:r>
        <w:rPr>
          <w:rFonts w:hint="default" w:ascii="Times New Roman" w:hAnsi="Times New Roman" w:eastAsia="Times New Roman" w:cs="Times New Roman"/>
          <w:b/>
          <w:bCs/>
          <w:sz w:val="28"/>
          <w:szCs w:val="28"/>
          <w:lang w:val="kk-KZ"/>
        </w:rPr>
        <w:t xml:space="preserve"> кент</w:t>
      </w:r>
      <w:r>
        <w:rPr>
          <w:rFonts w:ascii="Times New Roman" w:hAnsi="Times New Roman" w:eastAsia="Times New Roman" w:cs="Times New Roman"/>
          <w:b/>
          <w:bCs/>
          <w:sz w:val="28"/>
          <w:szCs w:val="28"/>
          <w:lang w:val="kk-KZ"/>
        </w:rPr>
        <w:t>інің әкімдігіне</w:t>
      </w:r>
      <w:r>
        <w:rPr>
          <w:rFonts w:ascii="Times New Roman" w:hAnsi="Times New Roman" w:eastAsia="Times New Roman" w:cs="Times New Roman"/>
          <w:b/>
          <w:bCs/>
          <w:sz w:val="28"/>
          <w:szCs w:val="28"/>
        </w:rPr>
        <w:t xml:space="preserve"> </w:t>
      </w:r>
      <w:bookmarkEnd w:id="0"/>
      <w:r>
        <w:rPr>
          <w:rFonts w:ascii="Times New Roman" w:hAnsi="Times New Roman" w:eastAsia="Times New Roman" w:cs="Times New Roman"/>
          <w:b/>
          <w:bCs/>
          <w:sz w:val="28"/>
          <w:szCs w:val="28"/>
        </w:rPr>
        <w:t xml:space="preserve">кандидаттарға </w:t>
      </w:r>
      <w:r>
        <w:rPr>
          <w:rFonts w:ascii="Times New Roman" w:hAnsi="Times New Roman" w:eastAsia="Times New Roman" w:cs="Times New Roman"/>
          <w:b/>
          <w:bCs/>
          <w:sz w:val="28"/>
          <w:szCs w:val="28"/>
          <w:lang w:val="kk-KZ"/>
        </w:rPr>
        <w:t xml:space="preserve">эфир уақыты мен баспа алаңын беру туралы </w:t>
      </w:r>
    </w:p>
    <w:p w14:paraId="6B9C297B">
      <w:pPr>
        <w:shd w:val="clear" w:color="auto" w:fill="FFFFFF"/>
        <w:spacing w:after="0" w:line="240" w:lineRule="auto"/>
        <w:ind w:firstLine="585"/>
        <w:jc w:val="both"/>
        <w:rPr>
          <w:rFonts w:ascii="Times New Roman" w:hAnsi="Times New Roman" w:eastAsia="Times New Roman" w:cs="Times New Roman"/>
          <w:bCs/>
          <w:sz w:val="28"/>
          <w:szCs w:val="28"/>
          <w:lang w:val="kk-KZ"/>
        </w:rPr>
      </w:pPr>
      <w:r>
        <w:rPr>
          <w:rFonts w:ascii="Times New Roman" w:hAnsi="Times New Roman" w:eastAsia="Times New Roman" w:cs="Times New Roman"/>
          <w:bCs/>
          <w:sz w:val="28"/>
          <w:szCs w:val="28"/>
          <w:lang w:val="kk-KZ"/>
        </w:rPr>
        <w:t> </w:t>
      </w:r>
    </w:p>
    <w:p w14:paraId="60F04E0A">
      <w:pPr>
        <w:keepNext/>
        <w:spacing w:after="120" w:line="256" w:lineRule="auto"/>
        <w:ind w:firstLine="708"/>
        <w:jc w:val="both"/>
        <w:rPr>
          <w:rFonts w:ascii="Times New Roman" w:hAnsi="Times New Roman" w:eastAsia="Calibri" w:cs="Times New Roman"/>
          <w:bCs/>
          <w:i/>
          <w:sz w:val="28"/>
          <w:szCs w:val="28"/>
          <w:lang w:val="kk-KZ"/>
        </w:rPr>
      </w:pPr>
      <w:r>
        <w:rPr>
          <w:rFonts w:ascii="Times New Roman" w:hAnsi="Times New Roman" w:eastAsia="Calibri" w:cs="Times New Roman"/>
          <w:bCs/>
          <w:sz w:val="28"/>
          <w:szCs w:val="28"/>
          <w:lang w:val="kk-KZ"/>
        </w:rPr>
        <w:t>Бұқаралық ақпарат құралдары, онлайн-платформаларды пайдаланушылар  </w:t>
      </w:r>
      <w:r>
        <w:rPr>
          <w:rFonts w:ascii="Times New Roman" w:hAnsi="Times New Roman" w:eastAsia="Calibri" w:cs="Times New Roman"/>
          <w:b/>
          <w:bCs/>
          <w:sz w:val="28"/>
          <w:szCs w:val="28"/>
          <w:lang w:val="kk-KZ"/>
        </w:rPr>
        <w:t xml:space="preserve">2026 жылғы </w:t>
      </w:r>
      <w:r>
        <w:rPr>
          <w:rFonts w:hint="default" w:ascii="Times New Roman" w:hAnsi="Times New Roman" w:eastAsia="Calibri" w:cs="Times New Roman"/>
          <w:b/>
          <w:bCs/>
          <w:sz w:val="28"/>
          <w:szCs w:val="28"/>
          <w:lang w:val="kk-KZ"/>
        </w:rPr>
        <w:t>13 қазанынан</w:t>
      </w:r>
      <w:r>
        <w:rPr>
          <w:rFonts w:ascii="Times New Roman" w:hAnsi="Times New Roman" w:eastAsia="Calibri" w:cs="Times New Roman"/>
          <w:b/>
          <w:bCs/>
          <w:sz w:val="28"/>
          <w:szCs w:val="28"/>
          <w:lang w:val="kk-KZ"/>
        </w:rPr>
        <w:t xml:space="preserve"> (</w:t>
      </w:r>
      <w:r>
        <w:rPr>
          <w:rFonts w:ascii="Times New Roman" w:hAnsi="Times New Roman" w:eastAsia="BatangChe" w:cs="Times New Roman"/>
          <w:i/>
          <w:sz w:val="24"/>
          <w:szCs w:val="28"/>
          <w:lang w:val="kk-KZ"/>
        </w:rPr>
        <w:t>сайлау алдындағы үгітті жүргізу басталардан кемінде бес күн бұрын</w:t>
      </w:r>
      <w:r>
        <w:rPr>
          <w:rFonts w:ascii="Times New Roman" w:hAnsi="Times New Roman" w:eastAsia="Calibri" w:cs="Times New Roman"/>
          <w:b/>
          <w:bCs/>
          <w:i/>
          <w:sz w:val="24"/>
          <w:szCs w:val="28"/>
          <w:lang w:val="kk-KZ"/>
        </w:rPr>
        <w:t>)</w:t>
      </w:r>
      <w:r>
        <w:rPr>
          <w:rFonts w:ascii="Times New Roman" w:hAnsi="Times New Roman" w:eastAsia="Calibri" w:cs="Times New Roman"/>
          <w:bCs/>
          <w:sz w:val="28"/>
          <w:szCs w:val="28"/>
          <w:lang w:val="kk-KZ"/>
        </w:rPr>
        <w:t xml:space="preserve"> кешіктірмей </w:t>
      </w:r>
      <w:r>
        <w:rPr>
          <w:rFonts w:ascii="Times New Roman" w:hAnsi="Times New Roman" w:eastAsia="Times New Roman" w:cs="Times New Roman"/>
          <w:sz w:val="28"/>
          <w:szCs w:val="28"/>
          <w:lang w:val="kk-KZ" w:eastAsia="ru-RU"/>
        </w:rPr>
        <w:t>Баянауыл ауданы Майқайың</w:t>
      </w:r>
      <w:r>
        <w:rPr>
          <w:rFonts w:hint="default" w:ascii="Times New Roman" w:hAnsi="Times New Roman" w:eastAsia="Times New Roman" w:cs="Times New Roman"/>
          <w:sz w:val="28"/>
          <w:szCs w:val="28"/>
          <w:lang w:val="kk-KZ" w:eastAsia="ru-RU"/>
        </w:rPr>
        <w:t xml:space="preserve"> кенті</w:t>
      </w:r>
      <w:bookmarkStart w:id="1" w:name="_GoBack"/>
      <w:bookmarkEnd w:id="1"/>
      <w:r>
        <w:rPr>
          <w:rFonts w:ascii="Times New Roman" w:hAnsi="Times New Roman" w:eastAsia="Times New Roman" w:cs="Times New Roman"/>
          <w:sz w:val="28"/>
          <w:szCs w:val="28"/>
          <w:lang w:val="kk-KZ" w:eastAsia="ru-RU"/>
        </w:rPr>
        <w:t xml:space="preserve">нің әкімдігіне </w:t>
      </w:r>
      <w:r>
        <w:rPr>
          <w:rFonts w:ascii="Times New Roman" w:hAnsi="Times New Roman" w:eastAsia="Calibri" w:cs="Times New Roman"/>
          <w:b/>
          <w:bCs/>
          <w:sz w:val="28"/>
          <w:szCs w:val="28"/>
          <w:lang w:val="kk-KZ"/>
        </w:rPr>
        <w:t>кандидаттардың үгіт материалдарын жариялау үшін</w:t>
      </w:r>
      <w:r>
        <w:rPr>
          <w:rFonts w:ascii="Times New Roman" w:hAnsi="Times New Roman" w:eastAsia="Calibri" w:cs="Times New Roman"/>
          <w:bCs/>
          <w:sz w:val="28"/>
          <w:szCs w:val="28"/>
          <w:lang w:val="kk-KZ"/>
        </w:rPr>
        <w:t xml:space="preserve"> эфир мен баспа алаңын («Қазақстан Республикасындағы сайлау туралы» ҚР Конституциялық заңының 28-бабының 3-тармағы) беру мөлшері, шарттары мен тәртібі туралы мәліметтерді жариялауға Баянауыл аудандық аумақтық сайлау комиссиясына </w:t>
      </w:r>
      <w:r>
        <w:rPr>
          <w:rFonts w:ascii="Times New Roman" w:hAnsi="Times New Roman" w:eastAsia="Calibri" w:cs="Times New Roman"/>
          <w:bCs/>
          <w:i/>
          <w:sz w:val="28"/>
          <w:szCs w:val="28"/>
          <w:lang w:val="kk-KZ"/>
        </w:rPr>
        <w:t>(</w:t>
      </w:r>
      <w:r>
        <w:rPr>
          <w:rFonts w:ascii="Times New Roman" w:hAnsi="Times New Roman" w:eastAsia="Times New Roman" w:cs="Times New Roman"/>
          <w:bCs/>
          <w:i/>
          <w:sz w:val="28"/>
          <w:szCs w:val="28"/>
          <w:lang w:val="kk-KZ"/>
        </w:rPr>
        <w:t xml:space="preserve">эл.пошта </w:t>
      </w:r>
      <w:r>
        <w:fldChar w:fldCharType="begin"/>
      </w:r>
      <w:r>
        <w:instrText xml:space="preserve"> HYPERLINK "mailto:tic_pav_ban@saylau.kz" </w:instrText>
      </w:r>
      <w:r>
        <w:fldChar w:fldCharType="separate"/>
      </w:r>
      <w:r>
        <w:rPr>
          <w:rStyle w:val="4"/>
          <w:rFonts w:ascii="Times New Roman" w:hAnsi="Times New Roman" w:eastAsia="Times New Roman" w:cs="Times New Roman"/>
          <w:bCs/>
          <w:i/>
          <w:sz w:val="28"/>
          <w:szCs w:val="28"/>
          <w:lang w:val="kk-KZ"/>
        </w:rPr>
        <w:t>tic_pav_ban@saylau.kz</w:t>
      </w:r>
      <w:r>
        <w:rPr>
          <w:rStyle w:val="4"/>
          <w:rFonts w:ascii="Times New Roman" w:hAnsi="Times New Roman" w:eastAsia="Times New Roman" w:cs="Times New Roman"/>
          <w:bCs/>
          <w:i/>
          <w:sz w:val="28"/>
          <w:szCs w:val="28"/>
          <w:lang w:val="kk-KZ"/>
        </w:rPr>
        <w:fldChar w:fldCharType="end"/>
      </w:r>
      <w:r>
        <w:rPr>
          <w:rFonts w:ascii="Times New Roman" w:hAnsi="Times New Roman" w:eastAsia="Times New Roman" w:cs="Times New Roman"/>
          <w:bCs/>
          <w:i/>
          <w:sz w:val="28"/>
          <w:szCs w:val="28"/>
          <w:lang w:val="kk-KZ"/>
        </w:rPr>
        <w:t xml:space="preserve">, мекенжайы: </w:t>
      </w:r>
      <w:r>
        <w:rPr>
          <w:rFonts w:ascii="Times New Roman" w:hAnsi="Times New Roman" w:cs="Times New Roman"/>
          <w:bCs/>
          <w:i/>
          <w:iCs/>
          <w:sz w:val="28"/>
          <w:szCs w:val="28"/>
          <w:lang w:val="kk-KZ"/>
        </w:rPr>
        <w:t xml:space="preserve">Баянауыл ауылы, К.Сәтбаев көшесі, 47, «Баянауыл ауданының ішкі саясат, мәдениет және тілдерді дамыту бөлімінің С.Торайғыров атындағы мәдени-сауық орталығы» МҚК ғимараты </w:t>
      </w:r>
      <w:r>
        <w:rPr>
          <w:rFonts w:ascii="Times New Roman" w:hAnsi="Times New Roman" w:eastAsia="Times New Roman" w:cs="Times New Roman"/>
          <w:bCs/>
          <w:i/>
          <w:sz w:val="28"/>
          <w:szCs w:val="28"/>
          <w:lang w:val="kk-KZ"/>
        </w:rPr>
        <w:t>)</w:t>
      </w:r>
      <w:r>
        <w:rPr>
          <w:rFonts w:ascii="Times New Roman" w:hAnsi="Times New Roman" w:eastAsia="Calibri" w:cs="Times New Roman"/>
          <w:i/>
          <w:sz w:val="28"/>
          <w:szCs w:val="28"/>
          <w:lang w:val="kk-KZ"/>
        </w:rPr>
        <w:t xml:space="preserve"> </w:t>
      </w:r>
      <w:r>
        <w:rPr>
          <w:rFonts w:ascii="Times New Roman" w:hAnsi="Times New Roman" w:eastAsia="Calibri" w:cs="Times New Roman"/>
          <w:bCs/>
          <w:sz w:val="28"/>
          <w:szCs w:val="28"/>
          <w:lang w:val="kk-KZ"/>
        </w:rPr>
        <w:t>ұсынуға тиіс.</w:t>
      </w:r>
    </w:p>
    <w:p w14:paraId="7DEEC74C">
      <w:pPr>
        <w:shd w:val="clear" w:color="auto" w:fill="FFFFFF"/>
        <w:spacing w:after="0" w:line="240" w:lineRule="auto"/>
        <w:ind w:firstLine="585"/>
        <w:jc w:val="both"/>
        <w:rPr>
          <w:rFonts w:ascii="Times New Roman" w:hAnsi="Times New Roman" w:eastAsia="Times New Roman" w:cs="Times New Roman"/>
          <w:bCs/>
          <w:sz w:val="28"/>
          <w:szCs w:val="28"/>
          <w:lang w:val="kk-KZ"/>
        </w:rPr>
      </w:pPr>
      <w:r>
        <w:rPr>
          <w:rFonts w:ascii="Times New Roman" w:hAnsi="Times New Roman" w:eastAsia="Times New Roman" w:cs="Times New Roman"/>
          <w:bCs/>
          <w:sz w:val="28"/>
          <w:szCs w:val="28"/>
          <w:lang w:val="kk-KZ"/>
        </w:rPr>
        <w:t xml:space="preserve"> Сонымен қатар, ӘҚБтК-нің 112-бабының 5-бөлігіне сәйкес сайлауға қатысатын кандидаттардың үгіт материалдарын бұқаралық ақпарат құралдары арқылы жариялау немесе эфир алаңын беру шарттары мен тәртібі бойынша сайлау алдындағы үгіт жүргізу басталардан бес күн бұрын хабарламаған және жарияламаған, сондай-ақ </w:t>
      </w:r>
      <w:r>
        <w:rPr>
          <w:rFonts w:ascii="Times New Roman" w:hAnsi="Times New Roman" w:eastAsia="Calibri" w:cs="Times New Roman"/>
          <w:bCs/>
          <w:sz w:val="28"/>
          <w:szCs w:val="28"/>
          <w:lang w:val="kk-KZ"/>
        </w:rPr>
        <w:t xml:space="preserve">Баянауыл аудандық </w:t>
      </w:r>
      <w:r>
        <w:rPr>
          <w:rFonts w:ascii="Times New Roman" w:hAnsi="Times New Roman" w:eastAsia="Times New Roman" w:cs="Times New Roman"/>
          <w:bCs/>
          <w:sz w:val="28"/>
          <w:szCs w:val="28"/>
          <w:lang w:val="kk-KZ"/>
        </w:rPr>
        <w:t>сайлау комиссиясына төлем мөлшері туралы мәліметтерді ұсынбаған, – лауазымды адамдарға-отыз, заңды тұлғаларға-елу айлық есептік көрсеткіш мөлшерінде айыппұл салуға әкеп соғады.</w:t>
      </w:r>
    </w:p>
    <w:p w14:paraId="4C609D81">
      <w:pPr>
        <w:shd w:val="clear" w:color="auto" w:fill="FFFFFF"/>
        <w:spacing w:after="0" w:line="240" w:lineRule="auto"/>
        <w:ind w:firstLine="585"/>
        <w:jc w:val="both"/>
        <w:rPr>
          <w:rFonts w:ascii="Times New Roman" w:hAnsi="Times New Roman" w:eastAsia="Times New Roman" w:cs="Times New Roman"/>
          <w:bCs/>
          <w:sz w:val="28"/>
          <w:szCs w:val="28"/>
          <w:lang w:val="kk-KZ"/>
        </w:rPr>
      </w:pPr>
    </w:p>
    <w:p w14:paraId="52205ABA">
      <w:pPr>
        <w:shd w:val="clear" w:color="auto" w:fill="FFFFFF"/>
        <w:spacing w:after="0" w:line="240" w:lineRule="auto"/>
        <w:ind w:firstLine="585"/>
        <w:jc w:val="right"/>
        <w:rPr>
          <w:rFonts w:ascii="Times New Roman" w:hAnsi="Times New Roman" w:eastAsia="Times New Roman" w:cs="Times New Roman"/>
          <w:b/>
          <w:sz w:val="28"/>
          <w:szCs w:val="28"/>
          <w:lang w:val="kk-KZ"/>
        </w:rPr>
      </w:pPr>
      <w:r>
        <w:rPr>
          <w:rFonts w:ascii="Times New Roman" w:hAnsi="Times New Roman" w:eastAsia="Calibri" w:cs="Times New Roman"/>
          <w:b/>
          <w:sz w:val="28"/>
          <w:szCs w:val="28"/>
          <w:lang w:val="kk-KZ"/>
        </w:rPr>
        <w:t xml:space="preserve">Баянауыл аудандық </w:t>
      </w:r>
      <w:r>
        <w:rPr>
          <w:rFonts w:ascii="Times New Roman" w:hAnsi="Times New Roman" w:eastAsia="Times New Roman" w:cs="Times New Roman"/>
          <w:b/>
          <w:sz w:val="28"/>
          <w:szCs w:val="28"/>
          <w:lang w:val="kk-KZ"/>
        </w:rPr>
        <w:t>аумақтық сайлау комиссиясы</w:t>
      </w:r>
    </w:p>
    <w:p w14:paraId="2A73D172">
      <w:pPr>
        <w:shd w:val="clear" w:color="auto" w:fill="FFFFFF"/>
        <w:spacing w:after="0" w:line="240" w:lineRule="auto"/>
        <w:ind w:firstLine="585"/>
        <w:jc w:val="right"/>
        <w:rPr>
          <w:rFonts w:ascii="Times New Roman" w:hAnsi="Times New Roman" w:eastAsia="Times New Roman" w:cs="Times New Roman"/>
          <w:b/>
          <w:bCs/>
          <w:sz w:val="28"/>
          <w:szCs w:val="28"/>
          <w:lang w:val="kk-KZ"/>
        </w:rPr>
      </w:pPr>
    </w:p>
    <w:p w14:paraId="2146C1C5">
      <w:pPr>
        <w:shd w:val="clear" w:color="auto" w:fill="FFFFFF"/>
        <w:spacing w:after="0" w:line="240" w:lineRule="auto"/>
        <w:rPr>
          <w:rFonts w:ascii="Arial" w:hAnsi="Arial" w:eastAsia="Times New Roman" w:cs="Arial"/>
          <w:b/>
          <w:bCs/>
          <w:sz w:val="27"/>
          <w:szCs w:val="27"/>
          <w:lang w:val="kk-KZ"/>
        </w:rPr>
      </w:pPr>
    </w:p>
    <w:sectPr>
      <w:pgSz w:w="11906" w:h="16838"/>
      <w:pgMar w:top="851" w:right="851" w:bottom="85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BatangChe">
    <w:altName w:val="Malgun Gothic"/>
    <w:panose1 w:val="00000000000000000000"/>
    <w:charset w:val="81"/>
    <w:family w:val="modern"/>
    <w:pitch w:val="default"/>
    <w:sig w:usb0="00000000" w:usb1="00000000" w:usb2="00000030" w:usb3="00000000" w:csb0="0008009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B97"/>
    <w:rsid w:val="00006D7F"/>
    <w:rsid w:val="00022D12"/>
    <w:rsid w:val="000279C3"/>
    <w:rsid w:val="00042C83"/>
    <w:rsid w:val="000D50A7"/>
    <w:rsid w:val="000E2508"/>
    <w:rsid w:val="000E56E4"/>
    <w:rsid w:val="0011098D"/>
    <w:rsid w:val="00114D24"/>
    <w:rsid w:val="00131B97"/>
    <w:rsid w:val="00185D28"/>
    <w:rsid w:val="001927A3"/>
    <w:rsid w:val="001954B2"/>
    <w:rsid w:val="001B7376"/>
    <w:rsid w:val="001D4700"/>
    <w:rsid w:val="00233F31"/>
    <w:rsid w:val="002A5ED0"/>
    <w:rsid w:val="002A7E78"/>
    <w:rsid w:val="002B1AC7"/>
    <w:rsid w:val="002E0CD8"/>
    <w:rsid w:val="002F2F03"/>
    <w:rsid w:val="00323C25"/>
    <w:rsid w:val="00361E7A"/>
    <w:rsid w:val="00373D5F"/>
    <w:rsid w:val="00380F0F"/>
    <w:rsid w:val="003B3C41"/>
    <w:rsid w:val="003D7A29"/>
    <w:rsid w:val="003D7AEE"/>
    <w:rsid w:val="003E571A"/>
    <w:rsid w:val="00400217"/>
    <w:rsid w:val="00407E3C"/>
    <w:rsid w:val="00410B45"/>
    <w:rsid w:val="0041628B"/>
    <w:rsid w:val="00463078"/>
    <w:rsid w:val="004C2B82"/>
    <w:rsid w:val="004C7E10"/>
    <w:rsid w:val="004D3B03"/>
    <w:rsid w:val="004F3376"/>
    <w:rsid w:val="005221EB"/>
    <w:rsid w:val="00543E0D"/>
    <w:rsid w:val="005704FF"/>
    <w:rsid w:val="00593A31"/>
    <w:rsid w:val="0060011B"/>
    <w:rsid w:val="00622A8B"/>
    <w:rsid w:val="00636356"/>
    <w:rsid w:val="00693D95"/>
    <w:rsid w:val="006A1B41"/>
    <w:rsid w:val="006A4ADD"/>
    <w:rsid w:val="00715655"/>
    <w:rsid w:val="00727BCE"/>
    <w:rsid w:val="00741E6E"/>
    <w:rsid w:val="0074270C"/>
    <w:rsid w:val="007527C9"/>
    <w:rsid w:val="00752B33"/>
    <w:rsid w:val="00767C7D"/>
    <w:rsid w:val="00790796"/>
    <w:rsid w:val="00796A47"/>
    <w:rsid w:val="00814664"/>
    <w:rsid w:val="008E708C"/>
    <w:rsid w:val="008E72FD"/>
    <w:rsid w:val="00902FDC"/>
    <w:rsid w:val="00921537"/>
    <w:rsid w:val="009501C0"/>
    <w:rsid w:val="009678D3"/>
    <w:rsid w:val="009B1C1D"/>
    <w:rsid w:val="00A362C5"/>
    <w:rsid w:val="00A53EBE"/>
    <w:rsid w:val="00A66A51"/>
    <w:rsid w:val="00A86480"/>
    <w:rsid w:val="00AA78CA"/>
    <w:rsid w:val="00AC4C20"/>
    <w:rsid w:val="00B05E59"/>
    <w:rsid w:val="00B066E6"/>
    <w:rsid w:val="00B216D7"/>
    <w:rsid w:val="00B222DC"/>
    <w:rsid w:val="00B23BC6"/>
    <w:rsid w:val="00B46813"/>
    <w:rsid w:val="00B47DC8"/>
    <w:rsid w:val="00B75F09"/>
    <w:rsid w:val="00BD2B6B"/>
    <w:rsid w:val="00BF3E02"/>
    <w:rsid w:val="00C0120E"/>
    <w:rsid w:val="00C05DCE"/>
    <w:rsid w:val="00C84B9A"/>
    <w:rsid w:val="00CA10F1"/>
    <w:rsid w:val="00CA7193"/>
    <w:rsid w:val="00D1504F"/>
    <w:rsid w:val="00DD228A"/>
    <w:rsid w:val="00DE2015"/>
    <w:rsid w:val="00DE2FAC"/>
    <w:rsid w:val="00E1752B"/>
    <w:rsid w:val="00E9537A"/>
    <w:rsid w:val="00EB5087"/>
    <w:rsid w:val="00ED3D6A"/>
    <w:rsid w:val="00F078BC"/>
    <w:rsid w:val="00F47C57"/>
    <w:rsid w:val="00F72040"/>
    <w:rsid w:val="00F834FE"/>
    <w:rsid w:val="00FC147C"/>
    <w:rsid w:val="00FF5D5A"/>
    <w:rsid w:val="4E0854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6">
    <w:name w:val="pull-left"/>
    <w:basedOn w:val="2"/>
    <w:qFormat/>
    <w:uiPriority w:val="0"/>
  </w:style>
  <w:style w:type="character" w:customStyle="1" w:styleId="7">
    <w:name w:val="Неразрешенное упоминание1"/>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1</Pages>
  <Words>164</Words>
  <Characters>1285</Characters>
  <Lines>10</Lines>
  <Paragraphs>2</Paragraphs>
  <TotalTime>3</TotalTime>
  <ScaleCrop>false</ScaleCrop>
  <LinksUpToDate>false</LinksUpToDate>
  <CharactersWithSpaces>1449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2026-03-12T10:33:00Z</dcterms:created>
  <dc:creator>denis bazyl</dc:creator>
  <cp:lastModifiedBy>Жанара Енсебаева</cp:lastModifiedBy>
  <cp:lastPrinted>2023-09-15T05:06:00Z</cp:lastPrinted>
  <dcterms:modified xsi:type="dcterms:W3CDTF">2026-10-13T07:17:45Z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eyJoZGlkIjoiODM4NTE3OWUyYTZlMzQ1NzljNjAwM2YzMTc1NTg4OTAiLCJ1c2VySWQiOiI4ODEzNjc0NTY0MzgyIn0=</vt:lpwstr>
  </property>
  <property fmtid="{D5CDD505-2E9C-101B-9397-08002B2CF9AE}" pid="3" name="KSOProductBuildVer">
    <vt:lpwstr>1049-12.1.0.29162</vt:lpwstr>
  </property>
  <property fmtid="{D5CDD505-2E9C-101B-9397-08002B2CF9AE}" pid="4" name="ICV">
    <vt:lpwstr>DBE060B3CD484C0A93CA21525AB3ED90_13</vt:lpwstr>
  </property>
</Properties>
</file>