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4C3D20" w:rsidTr="00F51D3F">
        <w:tc>
          <w:tcPr>
            <w:tcW w:w="3396" w:type="dxa"/>
          </w:tcPr>
          <w:p w:rsidR="004C3D20" w:rsidRDefault="000D3CFB">
            <w:pPr>
              <w:jc w:val="right"/>
              <w:rPr>
                <w:i/>
                <w:sz w:val="28"/>
                <w:szCs w:val="28"/>
                <w:lang w:val="kk-KZ"/>
              </w:rPr>
            </w:pPr>
            <w:r>
              <w:rPr>
                <w:sz w:val="28"/>
                <w:szCs w:val="28"/>
              </w:rPr>
              <w:t>Б</w:t>
            </w:r>
            <w:r w:rsidRPr="005507DA">
              <w:rPr>
                <w:sz w:val="28"/>
                <w:szCs w:val="28"/>
              </w:rPr>
              <w:t>ұйрығына қ</w:t>
            </w:r>
            <w:r w:rsidRPr="005507DA">
              <w:rPr>
                <w:sz w:val="28"/>
                <w:szCs w:val="28"/>
                <w:lang w:val="kk-KZ"/>
              </w:rPr>
              <w:t>о</w:t>
            </w:r>
            <w:r w:rsidRPr="005507DA">
              <w:rPr>
                <w:sz w:val="28"/>
                <w:szCs w:val="28"/>
              </w:rPr>
              <w:t>сымша</w:t>
            </w:r>
          </w:p>
        </w:tc>
      </w:tr>
    </w:tbl>
    <w:p w:rsidR="004C3D20" w:rsidRDefault="004C3D20">
      <w:pPr>
        <w:jc w:val="right"/>
        <w:rPr>
          <w:i/>
          <w:sz w:val="28"/>
          <w:szCs w:val="28"/>
          <w:lang w:val="kk-KZ"/>
        </w:rPr>
      </w:pPr>
    </w:p>
    <w:p w:rsidR="004C3D20" w:rsidRDefault="000D3CFB">
      <w:pPr>
        <w:ind w:firstLine="709"/>
        <w:jc w:val="center"/>
        <w:rPr>
          <w:rFonts w:eastAsia="Calibri"/>
          <w:b/>
          <w:sz w:val="28"/>
          <w:szCs w:val="22"/>
          <w:lang w:val="kk-KZ" w:eastAsia="en-US"/>
        </w:rPr>
      </w:pPr>
      <w:bookmarkStart w:id="0" w:name="_Toc160096562"/>
      <w:bookmarkStart w:id="1" w:name="_Toc208831525"/>
      <w:r w:rsidRPr="00897C5A">
        <w:rPr>
          <w:rFonts w:eastAsia="Calibri"/>
          <w:b/>
          <w:bCs/>
          <w:sz w:val="28"/>
          <w:szCs w:val="28"/>
          <w:lang w:val="kk-KZ" w:eastAsia="en-US"/>
        </w:rPr>
        <w:t xml:space="preserve"> </w:t>
      </w:r>
      <w:r w:rsidRPr="00897C5A">
        <w:rPr>
          <w:rFonts w:eastAsia="Calibri"/>
          <w:b/>
          <w:bCs/>
          <w:sz w:val="28"/>
          <w:szCs w:val="28"/>
          <w:lang w:val="kk-KZ" w:eastAsia="en-US"/>
        </w:rPr>
        <w:t>«Қалдықтарды термиялық тәсілмен жою және кәдеге жарату»</w:t>
      </w:r>
    </w:p>
    <w:p w:rsidR="000D3CFB" w:rsidRDefault="000D3CFB" w:rsidP="000D3CFB">
      <w:pPr>
        <w:ind w:firstLine="709"/>
        <w:jc w:val="center"/>
        <w:rPr>
          <w:rFonts w:eastAsia="Calibri"/>
          <w:b/>
          <w:bCs/>
          <w:color w:val="000000"/>
          <w:kern w:val="32"/>
          <w:sz w:val="28"/>
          <w:szCs w:val="32"/>
          <w:lang w:val="kk-KZ" w:eastAsia="cs-CZ"/>
        </w:rPr>
      </w:pPr>
      <w:r>
        <w:rPr>
          <w:rFonts w:eastAsia="Calibri"/>
          <w:b/>
          <w:bCs/>
          <w:color w:val="000000"/>
          <w:kern w:val="32"/>
          <w:sz w:val="28"/>
          <w:szCs w:val="32"/>
          <w:lang w:val="kk-KZ" w:eastAsia="cs-CZ"/>
        </w:rPr>
        <w:t>е</w:t>
      </w:r>
      <w:bookmarkStart w:id="2" w:name="_GoBack"/>
      <w:bookmarkEnd w:id="2"/>
      <w:r w:rsidRPr="00897C5A">
        <w:rPr>
          <w:rFonts w:eastAsia="Calibri"/>
          <w:b/>
          <w:bCs/>
          <w:color w:val="000000"/>
          <w:kern w:val="32"/>
          <w:sz w:val="28"/>
          <w:szCs w:val="32"/>
          <w:lang w:val="kk-KZ" w:eastAsia="cs-CZ"/>
        </w:rPr>
        <w:t>ң үздік қолжетімді техникалар бойынша</w:t>
      </w:r>
      <w:r>
        <w:rPr>
          <w:rFonts w:eastAsia="Calibri"/>
          <w:b/>
          <w:bCs/>
          <w:color w:val="000000"/>
          <w:kern w:val="32"/>
          <w:sz w:val="28"/>
          <w:szCs w:val="32"/>
          <w:lang w:val="kk-KZ" w:eastAsia="cs-CZ"/>
        </w:rPr>
        <w:t xml:space="preserve"> анықтамалығы</w:t>
      </w:r>
    </w:p>
    <w:p w:rsidR="004C3D20" w:rsidRDefault="004C3D20">
      <w:pPr>
        <w:ind w:firstLine="709"/>
        <w:jc w:val="both"/>
        <w:rPr>
          <w:rFonts w:eastAsia="Calibri"/>
          <w:sz w:val="28"/>
          <w:szCs w:val="22"/>
          <w:lang w:val="kk-KZ" w:eastAsia="en-US"/>
        </w:rPr>
      </w:pPr>
    </w:p>
    <w:p w:rsidR="004C3D20" w:rsidRDefault="000D3CFB">
      <w:pPr>
        <w:keepNext/>
        <w:jc w:val="center"/>
        <w:outlineLvl w:val="0"/>
        <w:rPr>
          <w:rFonts w:cs="Arial"/>
          <w:b/>
          <w:bCs/>
          <w:color w:val="000000" w:themeColor="text1"/>
          <w:kern w:val="32"/>
          <w:sz w:val="28"/>
          <w:szCs w:val="32"/>
          <w:lang w:val="kk-KZ" w:eastAsia="cs-CZ"/>
        </w:rPr>
      </w:pPr>
      <w:r w:rsidRPr="00897C5A">
        <w:rPr>
          <w:rFonts w:cs="Arial"/>
          <w:b/>
          <w:bCs/>
          <w:color w:val="000000" w:themeColor="text1"/>
          <w:kern w:val="32"/>
          <w:sz w:val="28"/>
          <w:szCs w:val="32"/>
          <w:lang w:val="kk-KZ" w:eastAsia="cs-CZ"/>
        </w:rPr>
        <w:t>Мазмұны</w:t>
      </w:r>
      <w:bookmarkEnd w:id="0"/>
      <w:bookmarkEnd w:id="1"/>
    </w:p>
    <w:p w:rsidR="004C3D20" w:rsidRDefault="000D3CFB">
      <w:pPr>
        <w:tabs>
          <w:tab w:val="left" w:pos="7005"/>
        </w:tabs>
        <w:ind w:firstLine="709"/>
        <w:rPr>
          <w:rFonts w:eastAsia="Calibri"/>
          <w:color w:val="000000" w:themeColor="text1"/>
          <w:sz w:val="28"/>
          <w:szCs w:val="22"/>
          <w:lang w:val="kk-KZ" w:eastAsia="en-US"/>
        </w:rPr>
      </w:pPr>
      <w:r w:rsidRPr="00897C5A">
        <w:rPr>
          <w:rFonts w:eastAsia="Calibri"/>
          <w:color w:val="000000" w:themeColor="text1"/>
          <w:sz w:val="28"/>
          <w:szCs w:val="22"/>
          <w:lang w:val="kk-KZ" w:eastAsia="en-US"/>
        </w:rPr>
        <w:tab/>
      </w:r>
    </w:p>
    <w:p w:rsidR="004C3D20" w:rsidRDefault="000D3CFB">
      <w:pPr>
        <w:tabs>
          <w:tab w:val="right" w:leader="dot" w:pos="9356"/>
        </w:tabs>
        <w:jc w:val="both"/>
        <w:rPr>
          <w:rFonts w:ascii="Calibri" w:eastAsia="DengXian" w:hAnsi="Calibri"/>
          <w:bCs/>
          <w:noProof/>
          <w:color w:val="000000" w:themeColor="text1"/>
          <w:kern w:val="2"/>
          <w:lang w:val="kk-KZ"/>
        </w:rPr>
      </w:pPr>
      <w:r>
        <w:rPr>
          <w:bCs/>
          <w:color w:val="000000" w:themeColor="text1"/>
          <w:kern w:val="32"/>
          <w:sz w:val="28"/>
          <w:szCs w:val="28"/>
          <w:lang w:val="kk-KZ"/>
        </w:rPr>
        <w:fldChar w:fldCharType="begin"/>
      </w:r>
      <w:r w:rsidRPr="000511CD">
        <w:rPr>
          <w:bCs/>
          <w:color w:val="000000" w:themeColor="text1"/>
          <w:kern w:val="32"/>
          <w:sz w:val="28"/>
          <w:szCs w:val="28"/>
          <w:lang w:val="kk-KZ"/>
        </w:rPr>
        <w:instrText>TOC \o "1-3" \h \z \u</w:instrText>
      </w:r>
      <w:r>
        <w:rPr>
          <w:bCs/>
          <w:color w:val="000000" w:themeColor="text1"/>
          <w:kern w:val="32"/>
          <w:sz w:val="28"/>
          <w:szCs w:val="28"/>
          <w:lang w:val="kk-KZ"/>
        </w:rPr>
        <w:fldChar w:fldCharType="separate"/>
      </w:r>
      <w:hyperlink w:anchor="_Toc208831526" w:history="1">
        <w:r w:rsidRPr="000511CD">
          <w:rPr>
            <w:bCs/>
            <w:noProof/>
            <w:color w:val="000000" w:themeColor="text1"/>
            <w:kern w:val="32"/>
            <w:sz w:val="28"/>
            <w:szCs w:val="28"/>
            <w:lang w:val="kk-KZ" w:bidi="ru-RU"/>
          </w:rPr>
          <w:t>Схемалар/суреттер тізімі</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_Toc208831526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6</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27" w:history="1">
        <w:r w:rsidRPr="000511CD">
          <w:rPr>
            <w:bCs/>
            <w:noProof/>
            <w:color w:val="000000" w:themeColor="text1"/>
            <w:kern w:val="32"/>
            <w:sz w:val="28"/>
            <w:szCs w:val="28"/>
            <w:lang w:val="kk-KZ"/>
          </w:rPr>
          <w:t>Кестелер тізімі</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_Toc208831527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7</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28" w:history="1">
        <w:r w:rsidRPr="000511CD">
          <w:rPr>
            <w:bCs/>
            <w:noProof/>
            <w:color w:val="000000" w:themeColor="text1"/>
            <w:kern w:val="32"/>
            <w:sz w:val="28"/>
            <w:szCs w:val="28"/>
            <w:lang w:val="kk-KZ" w:bidi="ru-RU"/>
          </w:rPr>
          <w:t>Глоссарий</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_Toc208831528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9</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29" w:history="1">
        <w:r w:rsidRPr="000511CD">
          <w:rPr>
            <w:bCs/>
            <w:noProof/>
            <w:color w:val="000000" w:themeColor="text1"/>
            <w:kern w:val="32"/>
            <w:sz w:val="28"/>
            <w:szCs w:val="28"/>
            <w:lang w:val="kk-KZ"/>
          </w:rPr>
          <w:t>Алғысөз</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_Toc208831529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14</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30" w:history="1">
        <w:r w:rsidRPr="000511CD">
          <w:rPr>
            <w:bCs/>
            <w:noProof/>
            <w:color w:val="000000" w:themeColor="text1"/>
            <w:kern w:val="32"/>
            <w:sz w:val="28"/>
            <w:szCs w:val="28"/>
            <w:lang w:val="kk-KZ"/>
          </w:rPr>
          <w:t>Қолданылу саласы</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_Toc208831530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17</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31" w:history="1">
        <w:r w:rsidRPr="000511CD">
          <w:rPr>
            <w:bCs/>
            <w:noProof/>
            <w:color w:val="000000" w:themeColor="text1"/>
            <w:kern w:val="32"/>
            <w:sz w:val="28"/>
            <w:szCs w:val="28"/>
            <w:lang w:val="kk-KZ" w:bidi="ru-RU"/>
          </w:rPr>
          <w:t>Қолданылу қағидаттары</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_Toc208831531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18</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32" w:history="1">
        <w:r w:rsidRPr="000511CD">
          <w:rPr>
            <w:bCs/>
            <w:noProof/>
            <w:color w:val="000000" w:themeColor="text1"/>
            <w:kern w:val="32"/>
            <w:sz w:val="28"/>
            <w:szCs w:val="28"/>
            <w:lang w:val="kk-KZ"/>
          </w:rPr>
          <w:t>1. Жал</w:t>
        </w:r>
        <w:r w:rsidRPr="000511CD">
          <w:rPr>
            <w:bCs/>
            <w:noProof/>
            <w:color w:val="000000" w:themeColor="text1"/>
            <w:kern w:val="32"/>
            <w:sz w:val="28"/>
            <w:szCs w:val="28"/>
            <w:lang w:val="kk-KZ"/>
          </w:rPr>
          <w:t>пы ақпарат</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_Toc208831532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20</w:t>
        </w:r>
        <w:r>
          <w:rPr>
            <w:bCs/>
            <w:noProof/>
            <w:color w:val="000000" w:themeColor="text1"/>
            <w:kern w:val="32"/>
            <w:sz w:val="28"/>
            <w:szCs w:val="28"/>
            <w:lang w:val="kk-KZ"/>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533" w:history="1">
        <w:r w:rsidRPr="000511CD">
          <w:rPr>
            <w:rFonts w:eastAsia="Calibri"/>
            <w:bCs/>
            <w:noProof/>
            <w:color w:val="000000" w:themeColor="text1"/>
            <w:sz w:val="28"/>
            <w:szCs w:val="22"/>
            <w:lang w:val="kk-KZ" w:eastAsia="en-US"/>
          </w:rPr>
          <w:t>1.1.</w:t>
        </w:r>
        <w:r w:rsidRPr="000511CD">
          <w:rPr>
            <w:rFonts w:ascii="Calibri" w:eastAsia="DengXian" w:hAnsi="Calibri"/>
            <w:bCs/>
            <w:noProof/>
            <w:color w:val="000000" w:themeColor="text1"/>
            <w:kern w:val="2"/>
            <w:lang w:val="kk-KZ"/>
          </w:rPr>
          <w:tab/>
        </w:r>
        <w:r w:rsidRPr="000511CD">
          <w:rPr>
            <w:rFonts w:eastAsia="Calibri"/>
            <w:bCs/>
            <w:noProof/>
            <w:color w:val="000000" w:themeColor="text1"/>
            <w:sz w:val="28"/>
            <w:szCs w:val="22"/>
            <w:lang w:val="kk-KZ" w:eastAsia="en-US"/>
          </w:rPr>
          <w:t>Қалдықтарды</w:t>
        </w:r>
        <w:r w:rsidRPr="000511CD">
          <w:rPr>
            <w:rFonts w:eastAsia="Calibri"/>
            <w:bCs/>
            <w:noProof/>
            <w:color w:val="000000" w:themeColor="text1"/>
            <w:sz w:val="28"/>
            <w:szCs w:val="22"/>
            <w:lang w:val="kk-KZ" w:eastAsia="en-US"/>
          </w:rPr>
          <w:t xml:space="preserve"> термиялық тәсілмен жою және кәдеге жарату саласына шолу</w:t>
        </w:r>
        <w:r w:rsidRPr="000511CD">
          <w:rPr>
            <w:rFonts w:eastAsia="Calibri"/>
            <w:bCs/>
            <w:noProof/>
            <w:color w:val="000000" w:themeColor="text1"/>
            <w:sz w:val="28"/>
            <w:szCs w:val="22"/>
            <w:lang w:val="kk-KZ" w:eastAsia="en-US"/>
          </w:rPr>
          <w:tab/>
          <w:t>.....................................................................................................................</w:t>
        </w:r>
        <w:r>
          <w:rPr>
            <w:rFonts w:eastAsia="Calibri"/>
            <w:bCs/>
            <w:noProof/>
            <w:color w:val="000000" w:themeColor="text1"/>
            <w:sz w:val="28"/>
            <w:szCs w:val="22"/>
            <w:lang w:val="kk-KZ" w:eastAsia="en-US"/>
          </w:rPr>
          <w:fldChar w:fldCharType="begin"/>
        </w:r>
        <w:r w:rsidRPr="000511CD">
          <w:rPr>
            <w:rFonts w:eastAsia="Calibri"/>
            <w:bCs/>
            <w:noProof/>
            <w:color w:val="000000" w:themeColor="text1"/>
            <w:sz w:val="28"/>
            <w:szCs w:val="22"/>
            <w:lang w:val="kk-KZ" w:eastAsia="en-US"/>
          </w:rPr>
          <w:instrText xml:space="preserve"> PAGEREF _Toc208831533 \h </w:instrText>
        </w:r>
        <w:r>
          <w:rPr>
            <w:rFonts w:eastAsia="Calibri"/>
            <w:bCs/>
            <w:noProof/>
            <w:color w:val="000000" w:themeColor="text1"/>
            <w:sz w:val="28"/>
            <w:szCs w:val="22"/>
            <w:lang w:val="kk-KZ" w:eastAsia="en-US"/>
          </w:rPr>
        </w:r>
        <w:r>
          <w:rPr>
            <w:rFonts w:eastAsia="Calibri"/>
            <w:bCs/>
            <w:noProof/>
            <w:color w:val="000000" w:themeColor="text1"/>
            <w:sz w:val="28"/>
            <w:szCs w:val="22"/>
            <w:lang w:val="kk-KZ" w:eastAsia="en-US"/>
          </w:rPr>
          <w:fldChar w:fldCharType="separate"/>
        </w:r>
        <w:r w:rsidRPr="000511CD">
          <w:rPr>
            <w:rFonts w:eastAsia="Calibri"/>
            <w:bCs/>
            <w:noProof/>
            <w:color w:val="000000" w:themeColor="text1"/>
            <w:sz w:val="28"/>
            <w:szCs w:val="22"/>
            <w:lang w:val="kk-KZ" w:eastAsia="en-US"/>
          </w:rPr>
          <w:t>20</w:t>
        </w:r>
        <w:r>
          <w:rPr>
            <w:rFonts w:eastAsia="Calibri"/>
            <w:bCs/>
            <w:noProof/>
            <w:color w:val="000000" w:themeColor="text1"/>
            <w:sz w:val="28"/>
            <w:szCs w:val="22"/>
            <w:lang w:val="kk-KZ" w:eastAsia="en-US"/>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534" w:history="1">
        <w:r w:rsidRPr="000511CD">
          <w:rPr>
            <w:rFonts w:eastAsia="Arial"/>
            <w:bCs/>
            <w:noProof/>
            <w:color w:val="000000" w:themeColor="text1"/>
            <w:sz w:val="28"/>
            <w:szCs w:val="22"/>
            <w:lang w:val="kk-KZ" w:eastAsia="en-US"/>
          </w:rPr>
          <w:t>1.2.</w:t>
        </w:r>
        <w:r w:rsidRPr="000511CD">
          <w:rPr>
            <w:rFonts w:ascii="Calibri" w:eastAsia="DengXian" w:hAnsi="Calibri"/>
            <w:bCs/>
            <w:noProof/>
            <w:color w:val="000000" w:themeColor="text1"/>
            <w:kern w:val="2"/>
            <w:lang w:val="kk-KZ"/>
          </w:rPr>
          <w:tab/>
        </w:r>
        <w:r w:rsidRPr="000511CD">
          <w:rPr>
            <w:rFonts w:eastAsia="Calibri"/>
            <w:bCs/>
            <w:noProof/>
            <w:color w:val="000000" w:themeColor="text1"/>
            <w:sz w:val="28"/>
            <w:szCs w:val="22"/>
            <w:lang w:val="kk-KZ" w:eastAsia="en-US"/>
          </w:rPr>
          <w:t>Қалдық</w:t>
        </w:r>
        <w:r w:rsidRPr="000511CD">
          <w:rPr>
            <w:rFonts w:eastAsia="Calibri"/>
            <w:bCs/>
            <w:noProof/>
            <w:color w:val="000000" w:themeColor="text1"/>
            <w:sz w:val="28"/>
            <w:szCs w:val="22"/>
            <w:lang w:val="kk-KZ" w:eastAsia="en-US"/>
          </w:rPr>
          <w:t xml:space="preserve"> түрлері және олардың түзілуі</w:t>
        </w:r>
        <w:r w:rsidRPr="000511CD">
          <w:rPr>
            <w:rFonts w:eastAsia="Calibri"/>
            <w:bCs/>
            <w:noProof/>
            <w:color w:val="000000" w:themeColor="text1"/>
            <w:sz w:val="28"/>
            <w:szCs w:val="22"/>
            <w:lang w:val="kk-KZ" w:eastAsia="en-US"/>
          </w:rPr>
          <w:tab/>
        </w:r>
        <w:r>
          <w:rPr>
            <w:rFonts w:eastAsia="Calibri"/>
            <w:bCs/>
            <w:noProof/>
            <w:color w:val="000000" w:themeColor="text1"/>
            <w:sz w:val="28"/>
            <w:szCs w:val="22"/>
            <w:lang w:val="kk-KZ" w:eastAsia="en-US"/>
          </w:rPr>
          <w:fldChar w:fldCharType="begin"/>
        </w:r>
        <w:r w:rsidRPr="000511CD">
          <w:rPr>
            <w:rFonts w:eastAsia="Calibri"/>
            <w:bCs/>
            <w:noProof/>
            <w:color w:val="000000" w:themeColor="text1"/>
            <w:sz w:val="28"/>
            <w:szCs w:val="22"/>
            <w:lang w:val="kk-KZ" w:eastAsia="en-US"/>
          </w:rPr>
          <w:instrText xml:space="preserve"> PAGEREF _Toc208831534 \h </w:instrText>
        </w:r>
        <w:r>
          <w:rPr>
            <w:rFonts w:eastAsia="Calibri"/>
            <w:bCs/>
            <w:noProof/>
            <w:color w:val="000000" w:themeColor="text1"/>
            <w:sz w:val="28"/>
            <w:szCs w:val="22"/>
            <w:lang w:val="kk-KZ" w:eastAsia="en-US"/>
          </w:rPr>
        </w:r>
        <w:r>
          <w:rPr>
            <w:rFonts w:eastAsia="Calibri"/>
            <w:bCs/>
            <w:noProof/>
            <w:color w:val="000000" w:themeColor="text1"/>
            <w:sz w:val="28"/>
            <w:szCs w:val="22"/>
            <w:lang w:val="kk-KZ" w:eastAsia="en-US"/>
          </w:rPr>
          <w:fldChar w:fldCharType="separate"/>
        </w:r>
        <w:r w:rsidRPr="000511CD">
          <w:rPr>
            <w:rFonts w:eastAsia="Calibri"/>
            <w:bCs/>
            <w:noProof/>
            <w:color w:val="000000" w:themeColor="text1"/>
            <w:sz w:val="28"/>
            <w:szCs w:val="22"/>
            <w:lang w:val="kk-KZ" w:eastAsia="en-US"/>
          </w:rPr>
          <w:t>24</w:t>
        </w:r>
        <w:r>
          <w:rPr>
            <w:rFonts w:eastAsia="Calibri"/>
            <w:bCs/>
            <w:noProof/>
            <w:color w:val="000000" w:themeColor="text1"/>
            <w:sz w:val="28"/>
            <w:szCs w:val="22"/>
            <w:lang w:val="kk-KZ" w:eastAsia="en-US"/>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535" w:history="1">
        <w:r w:rsidRPr="000511CD">
          <w:rPr>
            <w:rFonts w:eastAsia="Calibri"/>
            <w:bCs/>
            <w:noProof/>
            <w:color w:val="000000" w:themeColor="text1"/>
            <w:sz w:val="28"/>
            <w:szCs w:val="22"/>
            <w:lang w:val="kk-KZ" w:eastAsia="en-US"/>
          </w:rPr>
          <w:t>1.3.</w:t>
        </w:r>
        <w:r w:rsidRPr="000511CD">
          <w:rPr>
            <w:rFonts w:ascii="Calibri" w:eastAsia="DengXian" w:hAnsi="Calibri"/>
            <w:bCs/>
            <w:noProof/>
            <w:color w:val="000000" w:themeColor="text1"/>
            <w:kern w:val="2"/>
            <w:lang w:val="kk-KZ"/>
          </w:rPr>
          <w:tab/>
        </w:r>
        <w:r w:rsidRPr="000511CD">
          <w:rPr>
            <w:rFonts w:eastAsia="Calibri"/>
            <w:bCs/>
            <w:noProof/>
            <w:color w:val="000000" w:themeColor="text1"/>
            <w:sz w:val="28"/>
            <w:szCs w:val="22"/>
            <w:lang w:val="kk-KZ" w:eastAsia="en-US"/>
          </w:rPr>
          <w:t>Қалдықтарды</w:t>
        </w:r>
        <w:r w:rsidRPr="000511CD">
          <w:rPr>
            <w:rFonts w:eastAsia="Calibri"/>
            <w:bCs/>
            <w:noProof/>
            <w:color w:val="000000" w:themeColor="text1"/>
            <w:sz w:val="28"/>
            <w:szCs w:val="22"/>
            <w:lang w:val="kk-KZ" w:eastAsia="en-US"/>
          </w:rPr>
          <w:t xml:space="preserve"> термиялық өңдеудің әдістері мен қондырғылары</w:t>
        </w:r>
        <w:r w:rsidRPr="000511CD">
          <w:rPr>
            <w:rFonts w:eastAsia="Calibri"/>
            <w:bCs/>
            <w:noProof/>
            <w:color w:val="000000" w:themeColor="text1"/>
            <w:sz w:val="28"/>
            <w:szCs w:val="22"/>
            <w:lang w:val="kk-KZ" w:eastAsia="en-US"/>
          </w:rPr>
          <w:tab/>
        </w:r>
        <w:r>
          <w:rPr>
            <w:rFonts w:eastAsia="Calibri"/>
            <w:bCs/>
            <w:noProof/>
            <w:color w:val="000000" w:themeColor="text1"/>
            <w:sz w:val="28"/>
            <w:szCs w:val="22"/>
            <w:lang w:val="kk-KZ" w:eastAsia="en-US"/>
          </w:rPr>
          <w:fldChar w:fldCharType="begin"/>
        </w:r>
        <w:r w:rsidRPr="000511CD">
          <w:rPr>
            <w:rFonts w:eastAsia="Calibri"/>
            <w:bCs/>
            <w:noProof/>
            <w:color w:val="000000" w:themeColor="text1"/>
            <w:sz w:val="28"/>
            <w:szCs w:val="22"/>
            <w:lang w:val="kk-KZ" w:eastAsia="en-US"/>
          </w:rPr>
          <w:instrText xml:space="preserve"> PAGEREF _Toc208831535 \h </w:instrText>
        </w:r>
        <w:r>
          <w:rPr>
            <w:rFonts w:eastAsia="Calibri"/>
            <w:bCs/>
            <w:noProof/>
            <w:color w:val="000000" w:themeColor="text1"/>
            <w:sz w:val="28"/>
            <w:szCs w:val="22"/>
            <w:lang w:val="kk-KZ" w:eastAsia="en-US"/>
          </w:rPr>
        </w:r>
        <w:r>
          <w:rPr>
            <w:rFonts w:eastAsia="Calibri"/>
            <w:bCs/>
            <w:noProof/>
            <w:color w:val="000000" w:themeColor="text1"/>
            <w:sz w:val="28"/>
            <w:szCs w:val="22"/>
            <w:lang w:val="kk-KZ" w:eastAsia="en-US"/>
          </w:rPr>
          <w:fldChar w:fldCharType="separate"/>
        </w:r>
        <w:r w:rsidRPr="000511CD">
          <w:rPr>
            <w:rFonts w:eastAsia="Calibri"/>
            <w:bCs/>
            <w:noProof/>
            <w:color w:val="000000" w:themeColor="text1"/>
            <w:sz w:val="28"/>
            <w:szCs w:val="22"/>
            <w:lang w:val="kk-KZ" w:eastAsia="en-US"/>
          </w:rPr>
          <w:t>29</w:t>
        </w:r>
        <w:r>
          <w:rPr>
            <w:rFonts w:eastAsia="Calibri"/>
            <w:bCs/>
            <w:noProof/>
            <w:color w:val="000000" w:themeColor="text1"/>
            <w:sz w:val="28"/>
            <w:szCs w:val="22"/>
            <w:lang w:val="kk-KZ" w:eastAsia="en-US"/>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536" w:history="1">
        <w:r w:rsidRPr="000511CD">
          <w:rPr>
            <w:rFonts w:eastAsia="Calibri"/>
            <w:bCs/>
            <w:noProof/>
            <w:color w:val="000000" w:themeColor="text1"/>
            <w:sz w:val="28"/>
            <w:szCs w:val="22"/>
            <w:lang w:val="kk-KZ"/>
          </w:rPr>
          <w:t>1.4.</w:t>
        </w:r>
        <w:r w:rsidRPr="000511CD">
          <w:rPr>
            <w:rFonts w:ascii="Calibri" w:eastAsia="DengXian" w:hAnsi="Calibri"/>
            <w:bCs/>
            <w:noProof/>
            <w:color w:val="000000" w:themeColor="text1"/>
            <w:kern w:val="2"/>
            <w:lang w:val="kk-KZ"/>
          </w:rPr>
          <w:tab/>
        </w:r>
        <w:r w:rsidRPr="000511CD">
          <w:rPr>
            <w:rFonts w:eastAsia="Calibri"/>
            <w:bCs/>
            <w:noProof/>
            <w:color w:val="000000" w:themeColor="text1"/>
            <w:sz w:val="28"/>
            <w:szCs w:val="22"/>
            <w:lang w:val="kk-KZ" w:eastAsia="en-US"/>
          </w:rPr>
          <w:t>Энергия ресурстарын тұтыну</w:t>
        </w:r>
        <w:r w:rsidRPr="000511CD">
          <w:rPr>
            <w:rFonts w:eastAsia="Calibri"/>
            <w:bCs/>
            <w:noProof/>
            <w:color w:val="000000" w:themeColor="text1"/>
            <w:sz w:val="28"/>
            <w:szCs w:val="22"/>
            <w:lang w:val="kk-KZ" w:eastAsia="en-US"/>
          </w:rPr>
          <w:tab/>
        </w:r>
        <w:r>
          <w:rPr>
            <w:rFonts w:eastAsia="Calibri"/>
            <w:bCs/>
            <w:noProof/>
            <w:color w:val="000000" w:themeColor="text1"/>
            <w:sz w:val="28"/>
            <w:szCs w:val="22"/>
            <w:lang w:val="kk-KZ" w:eastAsia="en-US"/>
          </w:rPr>
          <w:fldChar w:fldCharType="begin"/>
        </w:r>
        <w:r w:rsidRPr="000511CD">
          <w:rPr>
            <w:rFonts w:eastAsia="Calibri"/>
            <w:bCs/>
            <w:noProof/>
            <w:color w:val="000000" w:themeColor="text1"/>
            <w:sz w:val="28"/>
            <w:szCs w:val="22"/>
            <w:lang w:val="kk-KZ" w:eastAsia="en-US"/>
          </w:rPr>
          <w:instrText xml:space="preserve"> P</w:instrText>
        </w:r>
        <w:r w:rsidRPr="000511CD">
          <w:rPr>
            <w:rFonts w:eastAsia="Calibri"/>
            <w:bCs/>
            <w:noProof/>
            <w:color w:val="000000" w:themeColor="text1"/>
            <w:sz w:val="28"/>
            <w:szCs w:val="22"/>
            <w:lang w:val="kk-KZ" w:eastAsia="en-US"/>
          </w:rPr>
          <w:instrText xml:space="preserve">AGEREF _Toc208831536 \h </w:instrText>
        </w:r>
        <w:r>
          <w:rPr>
            <w:rFonts w:eastAsia="Calibri"/>
            <w:bCs/>
            <w:noProof/>
            <w:color w:val="000000" w:themeColor="text1"/>
            <w:sz w:val="28"/>
            <w:szCs w:val="22"/>
            <w:lang w:val="kk-KZ" w:eastAsia="en-US"/>
          </w:rPr>
        </w:r>
        <w:r>
          <w:rPr>
            <w:rFonts w:eastAsia="Calibri"/>
            <w:bCs/>
            <w:noProof/>
            <w:color w:val="000000" w:themeColor="text1"/>
            <w:sz w:val="28"/>
            <w:szCs w:val="22"/>
            <w:lang w:val="kk-KZ" w:eastAsia="en-US"/>
          </w:rPr>
          <w:fldChar w:fldCharType="separate"/>
        </w:r>
        <w:r w:rsidRPr="000511CD">
          <w:rPr>
            <w:rFonts w:eastAsia="Calibri"/>
            <w:bCs/>
            <w:noProof/>
            <w:color w:val="000000" w:themeColor="text1"/>
            <w:sz w:val="28"/>
            <w:szCs w:val="22"/>
            <w:lang w:val="kk-KZ" w:eastAsia="en-US"/>
          </w:rPr>
          <w:t>31</w:t>
        </w:r>
        <w:r>
          <w:rPr>
            <w:rFonts w:eastAsia="Calibri"/>
            <w:bCs/>
            <w:noProof/>
            <w:color w:val="000000" w:themeColor="text1"/>
            <w:sz w:val="28"/>
            <w:szCs w:val="22"/>
            <w:lang w:val="kk-KZ" w:eastAsia="en-US"/>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537" w:history="1">
        <w:r w:rsidRPr="000511CD">
          <w:rPr>
            <w:rFonts w:eastAsia="Calibri"/>
            <w:bCs/>
            <w:noProof/>
            <w:color w:val="000000" w:themeColor="text1"/>
            <w:sz w:val="28"/>
            <w:szCs w:val="22"/>
            <w:lang w:val="kk-KZ"/>
          </w:rPr>
          <w:t>1.5.</w:t>
        </w:r>
        <w:r w:rsidRPr="000511CD">
          <w:rPr>
            <w:rFonts w:ascii="Calibri" w:eastAsia="DengXian" w:hAnsi="Calibri"/>
            <w:bCs/>
            <w:noProof/>
            <w:color w:val="000000" w:themeColor="text1"/>
            <w:kern w:val="2"/>
            <w:lang w:val="kk-KZ"/>
          </w:rPr>
          <w:tab/>
        </w:r>
        <w:r w:rsidRPr="000511CD">
          <w:rPr>
            <w:rFonts w:eastAsia="Calibri"/>
            <w:bCs/>
            <w:noProof/>
            <w:color w:val="000000" w:themeColor="text1"/>
            <w:sz w:val="28"/>
            <w:szCs w:val="22"/>
            <w:lang w:val="kk-KZ" w:eastAsia="en-US"/>
          </w:rPr>
          <w:t>Негізгі экологиялық</w:t>
        </w:r>
        <w:r w:rsidRPr="000511CD">
          <w:rPr>
            <w:rFonts w:eastAsia="Calibri"/>
            <w:bCs/>
            <w:noProof/>
            <w:color w:val="000000" w:themeColor="text1"/>
            <w:sz w:val="28"/>
            <w:szCs w:val="22"/>
            <w:lang w:val="kk-KZ"/>
          </w:rPr>
          <w:t xml:space="preserve"> проблемалар</w:t>
        </w:r>
        <w:r w:rsidRPr="000511CD">
          <w:rPr>
            <w:rFonts w:eastAsia="Calibri"/>
            <w:bCs/>
            <w:noProof/>
            <w:color w:val="000000" w:themeColor="text1"/>
            <w:sz w:val="28"/>
            <w:szCs w:val="22"/>
            <w:lang w:val="kk-KZ" w:eastAsia="en-US"/>
          </w:rPr>
          <w:tab/>
        </w:r>
        <w:r>
          <w:rPr>
            <w:rFonts w:eastAsia="Calibri"/>
            <w:bCs/>
            <w:noProof/>
            <w:color w:val="000000" w:themeColor="text1"/>
            <w:sz w:val="28"/>
            <w:szCs w:val="22"/>
            <w:lang w:val="kk-KZ" w:eastAsia="en-US"/>
          </w:rPr>
          <w:fldChar w:fldCharType="begin"/>
        </w:r>
        <w:r w:rsidRPr="000511CD">
          <w:rPr>
            <w:rFonts w:eastAsia="Calibri"/>
            <w:bCs/>
            <w:noProof/>
            <w:color w:val="000000" w:themeColor="text1"/>
            <w:sz w:val="28"/>
            <w:szCs w:val="22"/>
            <w:lang w:val="kk-KZ" w:eastAsia="en-US"/>
          </w:rPr>
          <w:instrText xml:space="preserve"> PAGEREF _Toc208831537 \h </w:instrText>
        </w:r>
        <w:r>
          <w:rPr>
            <w:rFonts w:eastAsia="Calibri"/>
            <w:bCs/>
            <w:noProof/>
            <w:color w:val="000000" w:themeColor="text1"/>
            <w:sz w:val="28"/>
            <w:szCs w:val="22"/>
            <w:lang w:val="kk-KZ" w:eastAsia="en-US"/>
          </w:rPr>
        </w:r>
        <w:r>
          <w:rPr>
            <w:rFonts w:eastAsia="Calibri"/>
            <w:bCs/>
            <w:noProof/>
            <w:color w:val="000000" w:themeColor="text1"/>
            <w:sz w:val="28"/>
            <w:szCs w:val="22"/>
            <w:lang w:val="kk-KZ" w:eastAsia="en-US"/>
          </w:rPr>
          <w:fldChar w:fldCharType="separate"/>
        </w:r>
        <w:r w:rsidRPr="000511CD">
          <w:rPr>
            <w:rFonts w:eastAsia="Calibri"/>
            <w:bCs/>
            <w:noProof/>
            <w:color w:val="000000" w:themeColor="text1"/>
            <w:sz w:val="28"/>
            <w:szCs w:val="22"/>
            <w:lang w:val="kk-KZ" w:eastAsia="en-US"/>
          </w:rPr>
          <w:t>37</w:t>
        </w:r>
        <w:r>
          <w:rPr>
            <w:rFonts w:eastAsia="Calibri"/>
            <w:bCs/>
            <w:noProof/>
            <w:color w:val="000000" w:themeColor="text1"/>
            <w:sz w:val="28"/>
            <w:szCs w:val="22"/>
            <w:lang w:val="kk-KZ" w:eastAsia="en-US"/>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538" w:history="1">
        <w:r w:rsidRPr="000511CD">
          <w:rPr>
            <w:bCs/>
            <w:noProof/>
            <w:color w:val="000000" w:themeColor="text1"/>
            <w:sz w:val="28"/>
            <w:szCs w:val="20"/>
            <w:lang w:val="kk-KZ"/>
          </w:rPr>
          <w:t>1.5.1.</w:t>
        </w:r>
        <w:r w:rsidRPr="000511CD">
          <w:rPr>
            <w:rFonts w:ascii="Calibri" w:eastAsia="DengXian" w:hAnsi="Calibri"/>
            <w:bCs/>
            <w:noProof/>
            <w:color w:val="000000" w:themeColor="text1"/>
            <w:kern w:val="2"/>
            <w:lang w:val="kk-KZ"/>
          </w:rPr>
          <w:tab/>
        </w:r>
        <w:r w:rsidRPr="000511CD">
          <w:rPr>
            <w:bCs/>
            <w:noProof/>
            <w:color w:val="000000" w:themeColor="text1"/>
            <w:sz w:val="28"/>
            <w:szCs w:val="20"/>
            <w:lang w:val="kk-KZ"/>
          </w:rPr>
          <w:t>Атмосфералық ауаға ластағыш заттардың шығарындылары.</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PAGEREF _Toc208831538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37</w:t>
        </w:r>
        <w:r>
          <w:rPr>
            <w:bCs/>
            <w:noProof/>
            <w:color w:val="000000" w:themeColor="text1"/>
            <w:sz w:val="28"/>
            <w:szCs w:val="20"/>
            <w:lang w:val="kk-KZ"/>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539" w:history="1">
        <w:r w:rsidRPr="000511CD">
          <w:rPr>
            <w:bCs/>
            <w:noProof/>
            <w:color w:val="000000" w:themeColor="text1"/>
            <w:sz w:val="28"/>
            <w:szCs w:val="20"/>
            <w:lang w:val="kk-KZ"/>
          </w:rPr>
          <w:t>1.5.2.</w:t>
        </w:r>
        <w:r w:rsidRPr="000511CD">
          <w:rPr>
            <w:rFonts w:ascii="Calibri" w:eastAsia="DengXian" w:hAnsi="Calibri"/>
            <w:bCs/>
            <w:noProof/>
            <w:color w:val="000000" w:themeColor="text1"/>
            <w:kern w:val="2"/>
            <w:lang w:val="kk-KZ"/>
          </w:rPr>
          <w:tab/>
        </w:r>
        <w:r w:rsidRPr="000511CD">
          <w:rPr>
            <w:bCs/>
            <w:noProof/>
            <w:color w:val="000000" w:themeColor="text1"/>
            <w:sz w:val="28"/>
            <w:szCs w:val="20"/>
            <w:lang w:val="kk-KZ"/>
          </w:rPr>
          <w:t>Ластағыш заттардың төгінділері</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PAGEREF _Toc208831539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39</w:t>
        </w:r>
        <w:r>
          <w:rPr>
            <w:bCs/>
            <w:noProof/>
            <w:color w:val="000000" w:themeColor="text1"/>
            <w:sz w:val="28"/>
            <w:szCs w:val="20"/>
            <w:lang w:val="kk-KZ"/>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540" w:history="1">
        <w:r w:rsidRPr="000511CD">
          <w:rPr>
            <w:bCs/>
            <w:noProof/>
            <w:color w:val="000000" w:themeColor="text1"/>
            <w:sz w:val="28"/>
            <w:szCs w:val="20"/>
            <w:lang w:val="kk-KZ"/>
          </w:rPr>
          <w:t>1.5.3.</w:t>
        </w:r>
        <w:r w:rsidRPr="000511CD">
          <w:rPr>
            <w:rFonts w:ascii="Calibri" w:eastAsia="DengXian" w:hAnsi="Calibri"/>
            <w:bCs/>
            <w:noProof/>
            <w:color w:val="000000" w:themeColor="text1"/>
            <w:kern w:val="2"/>
            <w:lang w:val="kk-KZ"/>
          </w:rPr>
          <w:tab/>
        </w:r>
        <w:r w:rsidRPr="000511CD">
          <w:rPr>
            <w:bCs/>
            <w:noProof/>
            <w:color w:val="000000" w:themeColor="text1"/>
            <w:sz w:val="28"/>
            <w:szCs w:val="20"/>
            <w:lang w:val="kk-KZ"/>
          </w:rPr>
          <w:t>Өртену өнімдерінен қалдықтардың түзілуі</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PAGEREF </w:instrText>
        </w:r>
        <w:r w:rsidRPr="000511CD">
          <w:rPr>
            <w:bCs/>
            <w:noProof/>
            <w:color w:val="000000" w:themeColor="text1"/>
            <w:sz w:val="28"/>
            <w:szCs w:val="20"/>
            <w:lang w:val="kk-KZ"/>
          </w:rPr>
          <w:instrText xml:space="preserve">_Toc208831540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40</w:t>
        </w:r>
        <w:r>
          <w:rPr>
            <w:bCs/>
            <w:noProof/>
            <w:color w:val="000000" w:themeColor="text1"/>
            <w:sz w:val="28"/>
            <w:szCs w:val="20"/>
            <w:lang w:val="kk-KZ"/>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541" w:history="1">
        <w:r w:rsidRPr="000511CD">
          <w:rPr>
            <w:bCs/>
            <w:noProof/>
            <w:color w:val="000000" w:themeColor="text1"/>
            <w:sz w:val="28"/>
            <w:szCs w:val="20"/>
            <w:lang w:val="kk-KZ"/>
          </w:rPr>
          <w:t>1.5.4.</w:t>
        </w:r>
        <w:r w:rsidRPr="000511CD">
          <w:rPr>
            <w:rFonts w:ascii="Calibri" w:eastAsia="DengXian" w:hAnsi="Calibri"/>
            <w:bCs/>
            <w:noProof/>
            <w:color w:val="000000" w:themeColor="text1"/>
            <w:kern w:val="2"/>
            <w:lang w:val="kk-KZ"/>
          </w:rPr>
          <w:tab/>
        </w:r>
        <w:r w:rsidRPr="000511CD">
          <w:rPr>
            <w:bCs/>
            <w:noProof/>
            <w:color w:val="000000" w:themeColor="text1"/>
            <w:sz w:val="28"/>
            <w:szCs w:val="20"/>
            <w:lang w:val="kk-KZ"/>
          </w:rPr>
          <w:t>Физикалық әсер ету факторлары</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PAGEREF _Toc208831541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42</w:t>
        </w:r>
        <w:r>
          <w:rPr>
            <w:bCs/>
            <w:noProof/>
            <w:color w:val="000000" w:themeColor="text1"/>
            <w:sz w:val="28"/>
            <w:szCs w:val="20"/>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42" w:history="1">
        <w:r w:rsidRPr="000511CD">
          <w:rPr>
            <w:bCs/>
            <w:noProof/>
            <w:color w:val="000000" w:themeColor="text1"/>
            <w:kern w:val="32"/>
            <w:sz w:val="28"/>
            <w:szCs w:val="28"/>
            <w:lang w:val="kk-KZ"/>
          </w:rPr>
          <w:t>2. Ең үздік қолжетімді техникаларды айқындау әдіснамасы</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_Toc208831542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44</w:t>
        </w:r>
        <w:r>
          <w:rPr>
            <w:bCs/>
            <w:noProof/>
            <w:color w:val="000000" w:themeColor="text1"/>
            <w:kern w:val="32"/>
            <w:sz w:val="28"/>
            <w:szCs w:val="28"/>
            <w:lang w:val="kk-KZ"/>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543" w:history="1">
        <w:r w:rsidRPr="000511CD">
          <w:rPr>
            <w:rFonts w:eastAsia="Calibri"/>
            <w:bCs/>
            <w:noProof/>
            <w:color w:val="000000" w:themeColor="text1"/>
            <w:sz w:val="28"/>
            <w:szCs w:val="22"/>
            <w:lang w:val="kk-KZ" w:eastAsia="en-US"/>
          </w:rPr>
          <w:t>2.1.</w:t>
        </w:r>
        <w:r w:rsidRPr="000511CD">
          <w:rPr>
            <w:rFonts w:ascii="Calibri" w:eastAsia="DengXian" w:hAnsi="Calibri"/>
            <w:bCs/>
            <w:noProof/>
            <w:color w:val="000000" w:themeColor="text1"/>
            <w:kern w:val="2"/>
            <w:lang w:val="kk-KZ"/>
          </w:rPr>
          <w:tab/>
        </w:r>
        <w:r w:rsidRPr="000511CD">
          <w:rPr>
            <w:rFonts w:eastAsia="Calibri"/>
            <w:bCs/>
            <w:noProof/>
            <w:color w:val="000000" w:themeColor="text1"/>
            <w:sz w:val="28"/>
            <w:szCs w:val="22"/>
            <w:lang w:val="kk-KZ" w:eastAsia="en-US"/>
          </w:rPr>
          <w:t>Детерминация, ЕҚТ іріктеу қағидатта</w:t>
        </w:r>
        <w:r w:rsidRPr="000511CD">
          <w:rPr>
            <w:rFonts w:eastAsia="Calibri"/>
            <w:bCs/>
            <w:noProof/>
            <w:color w:val="000000" w:themeColor="text1"/>
            <w:sz w:val="28"/>
            <w:szCs w:val="22"/>
            <w:lang w:val="kk-KZ" w:eastAsia="en-US"/>
          </w:rPr>
          <w:t>ры</w:t>
        </w:r>
        <w:r w:rsidRPr="000511CD">
          <w:rPr>
            <w:rFonts w:eastAsia="Calibri"/>
            <w:bCs/>
            <w:noProof/>
            <w:color w:val="000000" w:themeColor="text1"/>
            <w:sz w:val="28"/>
            <w:szCs w:val="22"/>
            <w:lang w:val="kk-KZ" w:eastAsia="en-US"/>
          </w:rPr>
          <w:tab/>
        </w:r>
        <w:r>
          <w:rPr>
            <w:rFonts w:eastAsia="Calibri"/>
            <w:bCs/>
            <w:noProof/>
            <w:color w:val="000000" w:themeColor="text1"/>
            <w:sz w:val="28"/>
            <w:szCs w:val="22"/>
            <w:lang w:val="kk-KZ" w:eastAsia="en-US"/>
          </w:rPr>
          <w:fldChar w:fldCharType="begin"/>
        </w:r>
        <w:r w:rsidRPr="000511CD">
          <w:rPr>
            <w:rFonts w:eastAsia="Calibri"/>
            <w:bCs/>
            <w:noProof/>
            <w:color w:val="000000" w:themeColor="text1"/>
            <w:sz w:val="28"/>
            <w:szCs w:val="22"/>
            <w:lang w:val="kk-KZ" w:eastAsia="en-US"/>
          </w:rPr>
          <w:instrText xml:space="preserve"> PAGEREF _Toc208831543 \h </w:instrText>
        </w:r>
        <w:r>
          <w:rPr>
            <w:rFonts w:eastAsia="Calibri"/>
            <w:bCs/>
            <w:noProof/>
            <w:color w:val="000000" w:themeColor="text1"/>
            <w:sz w:val="28"/>
            <w:szCs w:val="22"/>
            <w:lang w:val="kk-KZ" w:eastAsia="en-US"/>
          </w:rPr>
        </w:r>
        <w:r>
          <w:rPr>
            <w:rFonts w:eastAsia="Calibri"/>
            <w:bCs/>
            <w:noProof/>
            <w:color w:val="000000" w:themeColor="text1"/>
            <w:sz w:val="28"/>
            <w:szCs w:val="22"/>
            <w:lang w:val="kk-KZ" w:eastAsia="en-US"/>
          </w:rPr>
          <w:fldChar w:fldCharType="separate"/>
        </w:r>
        <w:r w:rsidRPr="000511CD">
          <w:rPr>
            <w:rFonts w:eastAsia="Calibri"/>
            <w:bCs/>
            <w:noProof/>
            <w:color w:val="000000" w:themeColor="text1"/>
            <w:sz w:val="28"/>
            <w:szCs w:val="22"/>
            <w:lang w:val="kk-KZ" w:eastAsia="en-US"/>
          </w:rPr>
          <w:t>44</w:t>
        </w:r>
        <w:r>
          <w:rPr>
            <w:rFonts w:eastAsia="Calibri"/>
            <w:bCs/>
            <w:noProof/>
            <w:color w:val="000000" w:themeColor="text1"/>
            <w:sz w:val="28"/>
            <w:szCs w:val="22"/>
            <w:lang w:val="kk-KZ" w:eastAsia="en-US"/>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544" w:history="1">
        <w:r w:rsidRPr="000511CD">
          <w:rPr>
            <w:rFonts w:eastAsia="Calibri"/>
            <w:bCs/>
            <w:noProof/>
            <w:color w:val="000000" w:themeColor="text1"/>
            <w:sz w:val="28"/>
            <w:szCs w:val="22"/>
            <w:lang w:val="kk-KZ" w:eastAsia="en-US"/>
          </w:rPr>
          <w:t>2.2.</w:t>
        </w:r>
        <w:r w:rsidRPr="000511CD">
          <w:rPr>
            <w:rFonts w:ascii="Calibri" w:eastAsia="DengXian" w:hAnsi="Calibri"/>
            <w:bCs/>
            <w:noProof/>
            <w:color w:val="000000" w:themeColor="text1"/>
            <w:kern w:val="2"/>
            <w:lang w:val="kk-KZ"/>
          </w:rPr>
          <w:tab/>
        </w:r>
        <w:r w:rsidRPr="000511CD">
          <w:rPr>
            <w:rFonts w:eastAsia="Calibri"/>
            <w:bCs/>
            <w:noProof/>
            <w:color w:val="000000" w:themeColor="text1"/>
            <w:sz w:val="28"/>
            <w:szCs w:val="22"/>
            <w:lang w:val="kk-KZ" w:eastAsia="en-US"/>
          </w:rPr>
          <w:t>Техникаларды ЕҚТ-ға жатқызу өлшемшарттары</w:t>
        </w:r>
        <w:r w:rsidRPr="000511CD">
          <w:rPr>
            <w:rFonts w:eastAsia="Calibri"/>
            <w:bCs/>
            <w:noProof/>
            <w:color w:val="000000" w:themeColor="text1"/>
            <w:sz w:val="28"/>
            <w:szCs w:val="22"/>
            <w:lang w:val="kk-KZ" w:eastAsia="en-US"/>
          </w:rPr>
          <w:tab/>
        </w:r>
        <w:r>
          <w:rPr>
            <w:rFonts w:eastAsia="Calibri"/>
            <w:bCs/>
            <w:noProof/>
            <w:color w:val="000000" w:themeColor="text1"/>
            <w:sz w:val="28"/>
            <w:szCs w:val="22"/>
            <w:lang w:val="kk-KZ" w:eastAsia="en-US"/>
          </w:rPr>
          <w:fldChar w:fldCharType="begin"/>
        </w:r>
        <w:r w:rsidRPr="000511CD">
          <w:rPr>
            <w:rFonts w:eastAsia="Calibri"/>
            <w:bCs/>
            <w:noProof/>
            <w:color w:val="000000" w:themeColor="text1"/>
            <w:sz w:val="28"/>
            <w:szCs w:val="22"/>
            <w:lang w:val="kk-KZ" w:eastAsia="en-US"/>
          </w:rPr>
          <w:instrText xml:space="preserve"> PAGEREF _Toc208831544 \h </w:instrText>
        </w:r>
        <w:r>
          <w:rPr>
            <w:rFonts w:eastAsia="Calibri"/>
            <w:bCs/>
            <w:noProof/>
            <w:color w:val="000000" w:themeColor="text1"/>
            <w:sz w:val="28"/>
            <w:szCs w:val="22"/>
            <w:lang w:val="kk-KZ" w:eastAsia="en-US"/>
          </w:rPr>
        </w:r>
        <w:r>
          <w:rPr>
            <w:rFonts w:eastAsia="Calibri"/>
            <w:bCs/>
            <w:noProof/>
            <w:color w:val="000000" w:themeColor="text1"/>
            <w:sz w:val="28"/>
            <w:szCs w:val="22"/>
            <w:lang w:val="kk-KZ" w:eastAsia="en-US"/>
          </w:rPr>
          <w:fldChar w:fldCharType="separate"/>
        </w:r>
        <w:r w:rsidRPr="000511CD">
          <w:rPr>
            <w:rFonts w:eastAsia="Calibri"/>
            <w:bCs/>
            <w:noProof/>
            <w:color w:val="000000" w:themeColor="text1"/>
            <w:sz w:val="28"/>
            <w:szCs w:val="22"/>
            <w:lang w:val="kk-KZ" w:eastAsia="en-US"/>
          </w:rPr>
          <w:t>46</w:t>
        </w:r>
        <w:r>
          <w:rPr>
            <w:rFonts w:eastAsia="Calibri"/>
            <w:bCs/>
            <w:noProof/>
            <w:color w:val="000000" w:themeColor="text1"/>
            <w:sz w:val="28"/>
            <w:szCs w:val="22"/>
            <w:lang w:val="kk-KZ" w:eastAsia="en-US"/>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545" w:history="1">
        <w:r w:rsidRPr="000511CD">
          <w:rPr>
            <w:rFonts w:eastAsia="Calibri"/>
            <w:bCs/>
            <w:noProof/>
            <w:color w:val="000000" w:themeColor="text1"/>
            <w:sz w:val="28"/>
            <w:szCs w:val="22"/>
            <w:lang w:val="kk-KZ" w:eastAsia="en-US"/>
          </w:rPr>
          <w:t>2.3.</w:t>
        </w:r>
        <w:r w:rsidRPr="000511CD">
          <w:rPr>
            <w:rFonts w:ascii="Calibri" w:eastAsia="DengXian" w:hAnsi="Calibri"/>
            <w:bCs/>
            <w:noProof/>
            <w:color w:val="000000" w:themeColor="text1"/>
            <w:kern w:val="2"/>
            <w:lang w:val="kk-KZ"/>
          </w:rPr>
          <w:tab/>
        </w:r>
        <w:r w:rsidRPr="000511CD">
          <w:rPr>
            <w:rFonts w:eastAsia="Calibri"/>
            <w:bCs/>
            <w:noProof/>
            <w:color w:val="000000" w:themeColor="text1"/>
            <w:sz w:val="28"/>
            <w:szCs w:val="22"/>
            <w:lang w:val="kk-KZ" w:eastAsia="en-US"/>
          </w:rPr>
          <w:t>Е</w:t>
        </w:r>
        <w:r w:rsidRPr="000511CD">
          <w:rPr>
            <w:rFonts w:eastAsia="MUTWW+TimesNewRomanPSMT"/>
            <w:bCs/>
            <w:noProof/>
            <w:color w:val="000000" w:themeColor="text1"/>
            <w:sz w:val="28"/>
            <w:szCs w:val="22"/>
            <w:lang w:val="kk-KZ" w:eastAsia="en-US"/>
          </w:rPr>
          <w:t>ҚТ</w:t>
        </w:r>
        <w:r w:rsidRPr="000511CD">
          <w:rPr>
            <w:rFonts w:eastAsia="MUTWW+TimesNewRomanPSMT"/>
            <w:bCs/>
            <w:noProof/>
            <w:color w:val="000000" w:themeColor="text1"/>
            <w:sz w:val="28"/>
            <w:szCs w:val="22"/>
            <w:lang w:val="kk-KZ" w:eastAsia="en-US"/>
          </w:rPr>
          <w:t>-ны ендірудің экономикалық аспектілері</w:t>
        </w:r>
        <w:r w:rsidRPr="000511CD">
          <w:rPr>
            <w:rFonts w:eastAsia="Calibri"/>
            <w:bCs/>
            <w:noProof/>
            <w:color w:val="000000" w:themeColor="text1"/>
            <w:sz w:val="28"/>
            <w:szCs w:val="22"/>
            <w:lang w:val="kk-KZ" w:eastAsia="en-US"/>
          </w:rPr>
          <w:tab/>
        </w:r>
        <w:r>
          <w:rPr>
            <w:rFonts w:eastAsia="Calibri"/>
            <w:bCs/>
            <w:noProof/>
            <w:color w:val="000000" w:themeColor="text1"/>
            <w:sz w:val="28"/>
            <w:szCs w:val="22"/>
            <w:lang w:val="kk-KZ" w:eastAsia="en-US"/>
          </w:rPr>
          <w:fldChar w:fldCharType="begin"/>
        </w:r>
        <w:r w:rsidRPr="000511CD">
          <w:rPr>
            <w:rFonts w:eastAsia="Calibri"/>
            <w:bCs/>
            <w:noProof/>
            <w:color w:val="000000" w:themeColor="text1"/>
            <w:sz w:val="28"/>
            <w:szCs w:val="22"/>
            <w:lang w:val="kk-KZ" w:eastAsia="en-US"/>
          </w:rPr>
          <w:instrText xml:space="preserve"> PAGEREF _Toc208831545 \h </w:instrText>
        </w:r>
        <w:r>
          <w:rPr>
            <w:rFonts w:eastAsia="Calibri"/>
            <w:bCs/>
            <w:noProof/>
            <w:color w:val="000000" w:themeColor="text1"/>
            <w:sz w:val="28"/>
            <w:szCs w:val="22"/>
            <w:lang w:val="kk-KZ" w:eastAsia="en-US"/>
          </w:rPr>
        </w:r>
        <w:r>
          <w:rPr>
            <w:rFonts w:eastAsia="Calibri"/>
            <w:bCs/>
            <w:noProof/>
            <w:color w:val="000000" w:themeColor="text1"/>
            <w:sz w:val="28"/>
            <w:szCs w:val="22"/>
            <w:lang w:val="kk-KZ" w:eastAsia="en-US"/>
          </w:rPr>
          <w:fldChar w:fldCharType="separate"/>
        </w:r>
        <w:r w:rsidRPr="000511CD">
          <w:rPr>
            <w:rFonts w:eastAsia="Calibri"/>
            <w:bCs/>
            <w:noProof/>
            <w:color w:val="000000" w:themeColor="text1"/>
            <w:sz w:val="28"/>
            <w:szCs w:val="22"/>
            <w:lang w:val="kk-KZ" w:eastAsia="en-US"/>
          </w:rPr>
          <w:t>47</w:t>
        </w:r>
        <w:r>
          <w:rPr>
            <w:rFonts w:eastAsia="Calibri"/>
            <w:bCs/>
            <w:noProof/>
            <w:color w:val="000000" w:themeColor="text1"/>
            <w:sz w:val="28"/>
            <w:szCs w:val="22"/>
            <w:lang w:val="kk-KZ" w:eastAsia="en-US"/>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546" w:history="1">
        <w:r w:rsidRPr="000511CD">
          <w:rPr>
            <w:bCs/>
            <w:noProof/>
            <w:color w:val="000000" w:themeColor="text1"/>
            <w:sz w:val="28"/>
            <w:szCs w:val="20"/>
            <w:lang w:val="kk-KZ"/>
          </w:rPr>
          <w:t>2.3.1.</w:t>
        </w:r>
        <w:r w:rsidRPr="000511CD">
          <w:rPr>
            <w:rFonts w:ascii="Calibri" w:eastAsia="DengXian" w:hAnsi="Calibri"/>
            <w:bCs/>
            <w:noProof/>
            <w:color w:val="000000" w:themeColor="text1"/>
            <w:kern w:val="2"/>
            <w:lang w:val="kk-KZ"/>
          </w:rPr>
          <w:tab/>
        </w:r>
        <w:r w:rsidRPr="000511CD">
          <w:rPr>
            <w:rFonts w:eastAsia="MUTWW+TimesNewRomanPSMT"/>
            <w:bCs/>
            <w:noProof/>
            <w:color w:val="000000" w:themeColor="text1"/>
            <w:sz w:val="28"/>
            <w:szCs w:val="20"/>
            <w:lang w:val="kk-KZ"/>
          </w:rPr>
          <w:t>ЕҚТ-ны экономикалық бағалау тәсілдері</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PAGEREF _Toc208831546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47</w:t>
        </w:r>
        <w:r>
          <w:rPr>
            <w:bCs/>
            <w:noProof/>
            <w:color w:val="000000" w:themeColor="text1"/>
            <w:sz w:val="28"/>
            <w:szCs w:val="20"/>
            <w:lang w:val="kk-KZ"/>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547" w:history="1">
        <w:r w:rsidRPr="000511CD">
          <w:rPr>
            <w:bCs/>
            <w:noProof/>
            <w:color w:val="000000" w:themeColor="text1"/>
            <w:sz w:val="28"/>
            <w:szCs w:val="20"/>
            <w:lang w:val="kk-KZ"/>
          </w:rPr>
          <w:t>2.3.2.</w:t>
        </w:r>
        <w:r w:rsidRPr="000511CD">
          <w:rPr>
            <w:rFonts w:ascii="Calibri" w:eastAsia="DengXian" w:hAnsi="Calibri"/>
            <w:bCs/>
            <w:noProof/>
            <w:color w:val="000000" w:themeColor="text1"/>
            <w:kern w:val="2"/>
            <w:lang w:val="kk-KZ"/>
          </w:rPr>
          <w:tab/>
        </w:r>
        <w:r w:rsidRPr="000511CD">
          <w:rPr>
            <w:bCs/>
            <w:noProof/>
            <w:color w:val="000000" w:themeColor="text1"/>
            <w:sz w:val="28"/>
            <w:szCs w:val="20"/>
            <w:lang w:val="kk-KZ"/>
          </w:rPr>
          <w:t>ЕҚТ-ны экономикалық бағалау әдістері</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w:instrText>
        </w:r>
        <w:r w:rsidRPr="000511CD">
          <w:rPr>
            <w:bCs/>
            <w:noProof/>
            <w:color w:val="000000" w:themeColor="text1"/>
            <w:sz w:val="28"/>
            <w:szCs w:val="20"/>
            <w:lang w:val="kk-KZ"/>
          </w:rPr>
          <w:instrText xml:space="preserve">EF _Toc208831547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48</w:t>
        </w:r>
        <w:r>
          <w:rPr>
            <w:bCs/>
            <w:noProof/>
            <w:color w:val="000000" w:themeColor="text1"/>
            <w:sz w:val="28"/>
            <w:szCs w:val="20"/>
            <w:lang w:val="kk-KZ"/>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548" w:history="1">
        <w:r w:rsidRPr="000511CD">
          <w:rPr>
            <w:bCs/>
            <w:noProof/>
            <w:color w:val="000000" w:themeColor="text1"/>
            <w:sz w:val="28"/>
            <w:szCs w:val="20"/>
            <w:lang w:val="kk-KZ"/>
          </w:rPr>
          <w:t>2.3.3.</w:t>
        </w:r>
        <w:r w:rsidRPr="000511CD">
          <w:rPr>
            <w:rFonts w:ascii="Calibri" w:eastAsia="DengXian" w:hAnsi="Calibri"/>
            <w:bCs/>
            <w:noProof/>
            <w:color w:val="000000" w:themeColor="text1"/>
            <w:kern w:val="2"/>
            <w:lang w:val="kk-KZ"/>
          </w:rPr>
          <w:tab/>
        </w:r>
        <w:r w:rsidRPr="000511CD">
          <w:rPr>
            <w:bCs/>
            <w:noProof/>
            <w:color w:val="000000" w:themeColor="text1"/>
            <w:sz w:val="28"/>
            <w:szCs w:val="20"/>
            <w:lang w:val="kk-KZ"/>
          </w:rPr>
          <w:t>Шығындардың инвестициялық негізділігі</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PAGEREF _Toc208831548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49</w:t>
        </w:r>
        <w:r>
          <w:rPr>
            <w:bCs/>
            <w:noProof/>
            <w:color w:val="000000" w:themeColor="text1"/>
            <w:sz w:val="28"/>
            <w:szCs w:val="20"/>
            <w:lang w:val="kk-KZ"/>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549" w:history="1">
        <w:r w:rsidRPr="000511CD">
          <w:rPr>
            <w:bCs/>
            <w:noProof/>
            <w:color w:val="000000" w:themeColor="text1"/>
            <w:sz w:val="28"/>
            <w:szCs w:val="20"/>
            <w:lang w:val="kk-KZ"/>
          </w:rPr>
          <w:t>2.3.4.</w:t>
        </w:r>
        <w:r w:rsidRPr="000511CD">
          <w:rPr>
            <w:rFonts w:ascii="Calibri" w:eastAsia="DengXian" w:hAnsi="Calibri"/>
            <w:bCs/>
            <w:noProof/>
            <w:color w:val="000000" w:themeColor="text1"/>
            <w:kern w:val="2"/>
            <w:lang w:val="kk-KZ"/>
          </w:rPr>
          <w:tab/>
        </w:r>
        <w:r w:rsidRPr="000511CD">
          <w:rPr>
            <w:bCs/>
            <w:noProof/>
            <w:color w:val="000000" w:themeColor="text1"/>
            <w:sz w:val="28"/>
            <w:szCs w:val="20"/>
            <w:lang w:val="kk-KZ"/>
          </w:rPr>
          <w:t>Шығын мен пайданы талдау</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PAGEREF _Toc208831549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49</w:t>
        </w:r>
        <w:r>
          <w:rPr>
            <w:bCs/>
            <w:noProof/>
            <w:color w:val="000000" w:themeColor="text1"/>
            <w:sz w:val="28"/>
            <w:szCs w:val="20"/>
            <w:lang w:val="kk-KZ"/>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550" w:history="1">
        <w:r w:rsidRPr="000511CD">
          <w:rPr>
            <w:bCs/>
            <w:noProof/>
            <w:color w:val="000000" w:themeColor="text1"/>
            <w:sz w:val="28"/>
            <w:szCs w:val="20"/>
            <w:lang w:val="kk-KZ"/>
          </w:rPr>
          <w:t>2.3.5.</w:t>
        </w:r>
        <w:r w:rsidRPr="000511CD">
          <w:rPr>
            <w:rFonts w:ascii="Calibri" w:eastAsia="DengXian" w:hAnsi="Calibri"/>
            <w:bCs/>
            <w:noProof/>
            <w:color w:val="000000" w:themeColor="text1"/>
            <w:kern w:val="2"/>
            <w:lang w:val="kk-KZ"/>
          </w:rPr>
          <w:tab/>
        </w:r>
        <w:r w:rsidRPr="000511CD">
          <w:rPr>
            <w:bCs/>
            <w:noProof/>
            <w:color w:val="000000" w:themeColor="text1"/>
            <w:sz w:val="28"/>
            <w:szCs w:val="20"/>
            <w:lang w:val="kk-KZ"/>
          </w:rPr>
          <w:t>Шығындар мен негізгі экономикалық көрсеткіштердің арақатынасы</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PAGEREF _Toc208831550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49</w:t>
        </w:r>
        <w:r>
          <w:rPr>
            <w:bCs/>
            <w:noProof/>
            <w:color w:val="000000" w:themeColor="text1"/>
            <w:sz w:val="28"/>
            <w:szCs w:val="20"/>
            <w:lang w:val="kk-KZ"/>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551" w:history="1">
        <w:r w:rsidRPr="000511CD">
          <w:rPr>
            <w:bCs/>
            <w:noProof/>
            <w:color w:val="000000" w:themeColor="text1"/>
            <w:sz w:val="28"/>
            <w:szCs w:val="20"/>
            <w:lang w:val="kk-KZ"/>
          </w:rPr>
          <w:t>2.3.6.</w:t>
        </w:r>
        <w:r w:rsidRPr="000511CD">
          <w:rPr>
            <w:rFonts w:ascii="Calibri" w:eastAsia="DengXian" w:hAnsi="Calibri"/>
            <w:bCs/>
            <w:noProof/>
            <w:color w:val="000000" w:themeColor="text1"/>
            <w:kern w:val="2"/>
            <w:lang w:val="kk-KZ"/>
          </w:rPr>
          <w:tab/>
        </w:r>
        <w:r w:rsidRPr="000511CD">
          <w:rPr>
            <w:bCs/>
            <w:noProof/>
            <w:color w:val="000000" w:themeColor="text1"/>
            <w:sz w:val="28"/>
            <w:szCs w:val="20"/>
            <w:lang w:val="kk-KZ"/>
          </w:rPr>
          <w:t>Өзіндік құнның өсуі</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PAGEREF _Toc208831551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5</w:t>
        </w:r>
        <w:r w:rsidRPr="000511CD">
          <w:rPr>
            <w:bCs/>
            <w:noProof/>
            <w:color w:val="000000" w:themeColor="text1"/>
            <w:sz w:val="28"/>
            <w:szCs w:val="20"/>
            <w:lang w:val="kk-KZ"/>
          </w:rPr>
          <w:t>1</w:t>
        </w:r>
        <w:r>
          <w:rPr>
            <w:bCs/>
            <w:noProof/>
            <w:color w:val="000000" w:themeColor="text1"/>
            <w:sz w:val="28"/>
            <w:szCs w:val="20"/>
            <w:lang w:val="kk-KZ"/>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552" w:history="1">
        <w:r w:rsidRPr="000511CD">
          <w:rPr>
            <w:bCs/>
            <w:noProof/>
            <w:color w:val="000000" w:themeColor="text1"/>
            <w:sz w:val="28"/>
            <w:szCs w:val="20"/>
            <w:lang w:val="kk-KZ"/>
          </w:rPr>
          <w:t>2.3.7.</w:t>
        </w:r>
        <w:r w:rsidRPr="000511CD">
          <w:rPr>
            <w:rFonts w:ascii="Calibri" w:eastAsia="DengXian" w:hAnsi="Calibri"/>
            <w:bCs/>
            <w:noProof/>
            <w:color w:val="000000" w:themeColor="text1"/>
            <w:kern w:val="2"/>
            <w:lang w:val="kk-KZ"/>
          </w:rPr>
          <w:tab/>
        </w:r>
        <w:r w:rsidRPr="000511CD">
          <w:rPr>
            <w:bCs/>
            <w:noProof/>
            <w:color w:val="000000" w:themeColor="text1"/>
            <w:sz w:val="28"/>
            <w:szCs w:val="20"/>
            <w:lang w:val="kk-KZ"/>
          </w:rPr>
          <w:t>Шығындар мен экологиялық нәтиженің арақатынасы</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PAGEREF _Toc208831552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51</w:t>
        </w:r>
        <w:r>
          <w:rPr>
            <w:bCs/>
            <w:noProof/>
            <w:color w:val="000000" w:themeColor="text1"/>
            <w:sz w:val="28"/>
            <w:szCs w:val="20"/>
            <w:lang w:val="kk-KZ"/>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553" w:history="1">
        <w:r w:rsidRPr="000511CD">
          <w:rPr>
            <w:bCs/>
            <w:noProof/>
            <w:color w:val="000000" w:themeColor="text1"/>
            <w:sz w:val="28"/>
            <w:szCs w:val="20"/>
            <w:lang w:val="kk-KZ"/>
          </w:rPr>
          <w:t>2.3.8.</w:t>
        </w:r>
        <w:r w:rsidRPr="000511CD">
          <w:rPr>
            <w:rFonts w:ascii="Calibri" w:eastAsia="DengXian" w:hAnsi="Calibri"/>
            <w:bCs/>
            <w:noProof/>
            <w:color w:val="000000" w:themeColor="text1"/>
            <w:kern w:val="2"/>
            <w:lang w:val="kk-KZ"/>
          </w:rPr>
          <w:tab/>
        </w:r>
        <w:r w:rsidRPr="000511CD">
          <w:rPr>
            <w:bCs/>
            <w:noProof/>
            <w:color w:val="000000" w:themeColor="text1"/>
            <w:sz w:val="28"/>
            <w:szCs w:val="20"/>
            <w:lang w:val="kk-KZ"/>
          </w:rPr>
          <w:t>Қоршаған ортаға теріс әсер еткені үшін төлемдер мен айыппұлдар</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PAGEREF _Toc208831553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52</w:t>
        </w:r>
        <w:r>
          <w:rPr>
            <w:bCs/>
            <w:noProof/>
            <w:color w:val="000000" w:themeColor="text1"/>
            <w:sz w:val="28"/>
            <w:szCs w:val="20"/>
            <w:lang w:val="kk-KZ"/>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554" w:history="1">
        <w:r w:rsidRPr="000511CD">
          <w:rPr>
            <w:bCs/>
            <w:noProof/>
            <w:color w:val="000000" w:themeColor="text1"/>
            <w:sz w:val="28"/>
            <w:szCs w:val="20"/>
            <w:lang w:val="kk-KZ"/>
          </w:rPr>
          <w:t>2.3.9.</w:t>
        </w:r>
        <w:r w:rsidRPr="000511CD">
          <w:rPr>
            <w:rFonts w:ascii="Calibri" w:eastAsia="DengXian" w:hAnsi="Calibri"/>
            <w:bCs/>
            <w:noProof/>
            <w:color w:val="000000" w:themeColor="text1"/>
            <w:kern w:val="2"/>
            <w:lang w:val="kk-KZ"/>
          </w:rPr>
          <w:tab/>
        </w:r>
        <w:r w:rsidRPr="000511CD">
          <w:rPr>
            <w:bCs/>
            <w:noProof/>
            <w:color w:val="000000" w:themeColor="text1"/>
            <w:sz w:val="28"/>
            <w:szCs w:val="20"/>
            <w:lang w:val="kk-KZ"/>
          </w:rPr>
          <w:t>«Қондырғыда» есептеу</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PAGEREF _Toc208831554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52</w:t>
        </w:r>
        <w:r>
          <w:rPr>
            <w:bCs/>
            <w:noProof/>
            <w:color w:val="000000" w:themeColor="text1"/>
            <w:sz w:val="28"/>
            <w:szCs w:val="20"/>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55" w:history="1">
        <w:r w:rsidRPr="000511CD">
          <w:rPr>
            <w:bCs/>
            <w:noProof/>
            <w:color w:val="000000" w:themeColor="text1"/>
            <w:kern w:val="32"/>
            <w:sz w:val="28"/>
            <w:szCs w:val="28"/>
            <w:lang w:val="kk-KZ"/>
          </w:rPr>
          <w:t>3. Қолданылатын процестер: қазіргі уақытта қолданылатын технологиялық, техникалық шешімдер</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_Toc208831555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54</w:t>
        </w:r>
        <w:r>
          <w:rPr>
            <w:bCs/>
            <w:noProof/>
            <w:color w:val="000000" w:themeColor="text1"/>
            <w:kern w:val="32"/>
            <w:sz w:val="28"/>
            <w:szCs w:val="28"/>
            <w:lang w:val="kk-KZ"/>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556" w:history="1">
        <w:r w:rsidRPr="000511CD">
          <w:rPr>
            <w:rFonts w:eastAsia="Calibri"/>
            <w:bCs/>
            <w:noProof/>
            <w:color w:val="000000" w:themeColor="text1"/>
            <w:sz w:val="28"/>
            <w:szCs w:val="22"/>
            <w:lang w:val="kk-KZ" w:eastAsia="en-US"/>
          </w:rPr>
          <w:t>3.1.</w:t>
        </w:r>
        <w:r w:rsidRPr="000511CD">
          <w:rPr>
            <w:rFonts w:ascii="Calibri" w:eastAsia="DengXian" w:hAnsi="Calibri"/>
            <w:bCs/>
            <w:noProof/>
            <w:color w:val="000000" w:themeColor="text1"/>
            <w:kern w:val="2"/>
            <w:lang w:val="kk-KZ"/>
          </w:rPr>
          <w:tab/>
        </w:r>
        <w:r w:rsidRPr="000511CD">
          <w:rPr>
            <w:rFonts w:eastAsia="Calibri"/>
            <w:bCs/>
            <w:noProof/>
            <w:color w:val="000000" w:themeColor="text1"/>
            <w:spacing w:val="-3"/>
            <w:sz w:val="28"/>
            <w:szCs w:val="22"/>
            <w:lang w:val="kk-KZ"/>
          </w:rPr>
          <w:t>Қалдықтарды</w:t>
        </w:r>
        <w:r w:rsidRPr="000511CD">
          <w:rPr>
            <w:rFonts w:eastAsia="Calibri"/>
            <w:bCs/>
            <w:noProof/>
            <w:color w:val="000000" w:themeColor="text1"/>
            <w:spacing w:val="-3"/>
            <w:sz w:val="28"/>
            <w:szCs w:val="22"/>
            <w:lang w:val="kk-KZ"/>
          </w:rPr>
          <w:t xml:space="preserve"> басқару кезіндегі қ</w:t>
        </w:r>
        <w:r w:rsidRPr="000511CD">
          <w:rPr>
            <w:rFonts w:eastAsia="Calibri"/>
            <w:bCs/>
            <w:noProof/>
            <w:color w:val="000000" w:themeColor="text1"/>
            <w:spacing w:val="-3"/>
            <w:sz w:val="28"/>
            <w:szCs w:val="22"/>
            <w:lang w:val="kk-KZ"/>
          </w:rPr>
          <w:t>осалқы операциялар</w:t>
        </w:r>
        <w:r w:rsidRPr="000511CD">
          <w:rPr>
            <w:rFonts w:eastAsia="Calibri"/>
            <w:bCs/>
            <w:noProof/>
            <w:color w:val="000000" w:themeColor="text1"/>
            <w:sz w:val="28"/>
            <w:szCs w:val="22"/>
            <w:lang w:val="kk-KZ" w:eastAsia="en-US"/>
          </w:rPr>
          <w:tab/>
        </w:r>
        <w:r>
          <w:rPr>
            <w:rFonts w:eastAsia="Calibri"/>
            <w:bCs/>
            <w:noProof/>
            <w:color w:val="000000" w:themeColor="text1"/>
            <w:sz w:val="28"/>
            <w:szCs w:val="22"/>
            <w:lang w:val="kk-KZ" w:eastAsia="en-US"/>
          </w:rPr>
          <w:fldChar w:fldCharType="begin"/>
        </w:r>
        <w:r w:rsidRPr="000511CD">
          <w:rPr>
            <w:rFonts w:eastAsia="Calibri"/>
            <w:bCs/>
            <w:noProof/>
            <w:color w:val="000000" w:themeColor="text1"/>
            <w:sz w:val="28"/>
            <w:szCs w:val="22"/>
            <w:lang w:val="kk-KZ" w:eastAsia="en-US"/>
          </w:rPr>
          <w:instrText xml:space="preserve"> PAGEREF _Toc208831556 \h </w:instrText>
        </w:r>
        <w:r>
          <w:rPr>
            <w:rFonts w:eastAsia="Calibri"/>
            <w:bCs/>
            <w:noProof/>
            <w:color w:val="000000" w:themeColor="text1"/>
            <w:sz w:val="28"/>
            <w:szCs w:val="22"/>
            <w:lang w:val="kk-KZ" w:eastAsia="en-US"/>
          </w:rPr>
        </w:r>
        <w:r>
          <w:rPr>
            <w:rFonts w:eastAsia="Calibri"/>
            <w:bCs/>
            <w:noProof/>
            <w:color w:val="000000" w:themeColor="text1"/>
            <w:sz w:val="28"/>
            <w:szCs w:val="22"/>
            <w:lang w:val="kk-KZ" w:eastAsia="en-US"/>
          </w:rPr>
          <w:fldChar w:fldCharType="separate"/>
        </w:r>
        <w:r w:rsidRPr="000511CD">
          <w:rPr>
            <w:rFonts w:eastAsia="Calibri"/>
            <w:bCs/>
            <w:noProof/>
            <w:color w:val="000000" w:themeColor="text1"/>
            <w:sz w:val="28"/>
            <w:szCs w:val="22"/>
            <w:lang w:val="kk-KZ" w:eastAsia="en-US"/>
          </w:rPr>
          <w:t>54</w:t>
        </w:r>
        <w:r>
          <w:rPr>
            <w:rFonts w:eastAsia="Calibri"/>
            <w:bCs/>
            <w:noProof/>
            <w:color w:val="000000" w:themeColor="text1"/>
            <w:sz w:val="28"/>
            <w:szCs w:val="22"/>
            <w:lang w:val="kk-KZ" w:eastAsia="en-US"/>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557" w:history="1">
        <w:r w:rsidRPr="000511CD">
          <w:rPr>
            <w:rFonts w:cs="Arial"/>
            <w:bCs/>
            <w:noProof/>
            <w:color w:val="000000" w:themeColor="text1"/>
            <w:sz w:val="28"/>
            <w:szCs w:val="20"/>
            <w:lang w:val="kk-KZ"/>
          </w:rPr>
          <w:t>3.1.1.</w:t>
        </w:r>
        <w:r w:rsidRPr="000511CD">
          <w:rPr>
            <w:rFonts w:ascii="Calibri" w:eastAsia="DengXian" w:hAnsi="Calibri"/>
            <w:bCs/>
            <w:noProof/>
            <w:color w:val="000000" w:themeColor="text1"/>
            <w:kern w:val="2"/>
            <w:lang w:val="kk-KZ"/>
          </w:rPr>
          <w:tab/>
        </w:r>
        <w:r w:rsidRPr="000511CD">
          <w:rPr>
            <w:bCs/>
            <w:noProof/>
            <w:color w:val="000000" w:themeColor="text1"/>
            <w:spacing w:val="-3"/>
            <w:sz w:val="28"/>
            <w:szCs w:val="20"/>
            <w:lang w:val="kk-KZ"/>
          </w:rPr>
          <w:t>Қалдықтарды қабылдау және кәдеге жаратуға дайындау</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PAGEREF _Toc208831557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54</w:t>
        </w:r>
        <w:r>
          <w:rPr>
            <w:bCs/>
            <w:noProof/>
            <w:color w:val="000000" w:themeColor="text1"/>
            <w:sz w:val="28"/>
            <w:szCs w:val="20"/>
            <w:lang w:val="kk-KZ"/>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558" w:history="1">
        <w:r w:rsidRPr="000511CD">
          <w:rPr>
            <w:rFonts w:eastAsia="Calibri"/>
            <w:bCs/>
            <w:noProof/>
            <w:color w:val="000000" w:themeColor="text1"/>
            <w:sz w:val="28"/>
            <w:szCs w:val="22"/>
            <w:lang w:val="kk-KZ" w:eastAsia="en-US"/>
          </w:rPr>
          <w:t>3.2.</w:t>
        </w:r>
        <w:r w:rsidRPr="000511CD">
          <w:rPr>
            <w:rFonts w:ascii="Calibri" w:eastAsia="DengXian" w:hAnsi="Calibri"/>
            <w:bCs/>
            <w:noProof/>
            <w:color w:val="000000" w:themeColor="text1"/>
            <w:kern w:val="2"/>
            <w:lang w:val="kk-KZ"/>
          </w:rPr>
          <w:tab/>
        </w:r>
        <w:r w:rsidRPr="000511CD">
          <w:rPr>
            <w:rFonts w:eastAsia="Calibri"/>
            <w:bCs/>
            <w:noProof/>
            <w:color w:val="000000" w:themeColor="text1"/>
            <w:sz w:val="28"/>
            <w:szCs w:val="22"/>
            <w:lang w:val="kk-KZ" w:eastAsia="en-US"/>
          </w:rPr>
          <w:t>Қалдықтарды</w:t>
        </w:r>
        <w:r w:rsidRPr="000511CD">
          <w:rPr>
            <w:rFonts w:eastAsia="Calibri"/>
            <w:bCs/>
            <w:noProof/>
            <w:color w:val="000000" w:themeColor="text1"/>
            <w:sz w:val="28"/>
            <w:szCs w:val="22"/>
            <w:lang w:val="kk-KZ" w:eastAsia="en-US"/>
          </w:rPr>
          <w:t xml:space="preserve"> жою</w:t>
        </w:r>
        <w:r w:rsidRPr="000511CD">
          <w:rPr>
            <w:rFonts w:eastAsia="Calibri"/>
            <w:bCs/>
            <w:noProof/>
            <w:color w:val="000000" w:themeColor="text1"/>
            <w:sz w:val="28"/>
            <w:szCs w:val="22"/>
            <w:lang w:val="kk-KZ" w:eastAsia="en-US"/>
          </w:rPr>
          <w:tab/>
        </w:r>
        <w:r>
          <w:rPr>
            <w:rFonts w:eastAsia="Calibri"/>
            <w:bCs/>
            <w:noProof/>
            <w:color w:val="000000" w:themeColor="text1"/>
            <w:sz w:val="28"/>
            <w:szCs w:val="22"/>
            <w:lang w:val="kk-KZ" w:eastAsia="en-US"/>
          </w:rPr>
          <w:fldChar w:fldCharType="begin"/>
        </w:r>
        <w:r w:rsidRPr="000511CD">
          <w:rPr>
            <w:rFonts w:eastAsia="Calibri"/>
            <w:bCs/>
            <w:noProof/>
            <w:color w:val="000000" w:themeColor="text1"/>
            <w:sz w:val="28"/>
            <w:szCs w:val="22"/>
            <w:lang w:val="kk-KZ" w:eastAsia="en-US"/>
          </w:rPr>
          <w:instrText xml:space="preserve"> PAGEREF _Toc208831558 \h </w:instrText>
        </w:r>
        <w:r>
          <w:rPr>
            <w:rFonts w:eastAsia="Calibri"/>
            <w:bCs/>
            <w:noProof/>
            <w:color w:val="000000" w:themeColor="text1"/>
            <w:sz w:val="28"/>
            <w:szCs w:val="22"/>
            <w:lang w:val="kk-KZ" w:eastAsia="en-US"/>
          </w:rPr>
        </w:r>
        <w:r>
          <w:rPr>
            <w:rFonts w:eastAsia="Calibri"/>
            <w:bCs/>
            <w:noProof/>
            <w:color w:val="000000" w:themeColor="text1"/>
            <w:sz w:val="28"/>
            <w:szCs w:val="22"/>
            <w:lang w:val="kk-KZ" w:eastAsia="en-US"/>
          </w:rPr>
          <w:fldChar w:fldCharType="separate"/>
        </w:r>
        <w:r w:rsidRPr="000511CD">
          <w:rPr>
            <w:rFonts w:eastAsia="Calibri"/>
            <w:bCs/>
            <w:noProof/>
            <w:color w:val="000000" w:themeColor="text1"/>
            <w:sz w:val="28"/>
            <w:szCs w:val="22"/>
            <w:lang w:val="kk-KZ" w:eastAsia="en-US"/>
          </w:rPr>
          <w:t>55</w:t>
        </w:r>
        <w:r>
          <w:rPr>
            <w:rFonts w:eastAsia="Calibri"/>
            <w:bCs/>
            <w:noProof/>
            <w:color w:val="000000" w:themeColor="text1"/>
            <w:sz w:val="28"/>
            <w:szCs w:val="22"/>
            <w:lang w:val="kk-KZ" w:eastAsia="en-US"/>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559" w:history="1">
        <w:r w:rsidRPr="000511CD">
          <w:rPr>
            <w:rFonts w:eastAsia="Calibri"/>
            <w:bCs/>
            <w:noProof/>
            <w:color w:val="000000" w:themeColor="text1"/>
            <w:sz w:val="28"/>
            <w:szCs w:val="22"/>
            <w:lang w:val="kk-KZ" w:eastAsia="en-US"/>
          </w:rPr>
          <w:t>3.3.</w:t>
        </w:r>
        <w:r w:rsidRPr="000511CD">
          <w:rPr>
            <w:rFonts w:ascii="Calibri" w:eastAsia="DengXian" w:hAnsi="Calibri"/>
            <w:bCs/>
            <w:noProof/>
            <w:color w:val="000000" w:themeColor="text1"/>
            <w:kern w:val="2"/>
            <w:lang w:val="kk-KZ"/>
          </w:rPr>
          <w:tab/>
        </w:r>
        <w:r w:rsidRPr="000511CD">
          <w:rPr>
            <w:rFonts w:eastAsia="Calibri"/>
            <w:bCs/>
            <w:noProof/>
            <w:color w:val="000000" w:themeColor="text1"/>
            <w:sz w:val="28"/>
            <w:szCs w:val="22"/>
            <w:lang w:val="kk-KZ" w:eastAsia="en-US"/>
          </w:rPr>
          <w:t>Қалдықтарды</w:t>
        </w:r>
        <w:r w:rsidRPr="000511CD">
          <w:rPr>
            <w:rFonts w:eastAsia="Calibri"/>
            <w:bCs/>
            <w:noProof/>
            <w:color w:val="000000" w:themeColor="text1"/>
            <w:sz w:val="28"/>
            <w:szCs w:val="22"/>
            <w:lang w:val="kk-KZ" w:eastAsia="en-US"/>
          </w:rPr>
          <w:t xml:space="preserve"> энергетикалық кәдеге жарату</w:t>
        </w:r>
        <w:r w:rsidRPr="000511CD">
          <w:rPr>
            <w:rFonts w:eastAsia="Calibri"/>
            <w:bCs/>
            <w:noProof/>
            <w:color w:val="000000" w:themeColor="text1"/>
            <w:sz w:val="28"/>
            <w:szCs w:val="22"/>
            <w:lang w:val="kk-KZ" w:eastAsia="en-US"/>
          </w:rPr>
          <w:tab/>
        </w:r>
        <w:r>
          <w:rPr>
            <w:rFonts w:eastAsia="Calibri"/>
            <w:bCs/>
            <w:noProof/>
            <w:color w:val="000000" w:themeColor="text1"/>
            <w:sz w:val="28"/>
            <w:szCs w:val="22"/>
            <w:lang w:val="kk-KZ" w:eastAsia="en-US"/>
          </w:rPr>
          <w:fldChar w:fldCharType="begin"/>
        </w:r>
        <w:r w:rsidRPr="000511CD">
          <w:rPr>
            <w:rFonts w:eastAsia="Calibri"/>
            <w:bCs/>
            <w:noProof/>
            <w:color w:val="000000" w:themeColor="text1"/>
            <w:sz w:val="28"/>
            <w:szCs w:val="22"/>
            <w:lang w:val="kk-KZ" w:eastAsia="en-US"/>
          </w:rPr>
          <w:instrText xml:space="preserve"> PAGEREF _Toc208831559 \h </w:instrText>
        </w:r>
        <w:r>
          <w:rPr>
            <w:rFonts w:eastAsia="Calibri"/>
            <w:bCs/>
            <w:noProof/>
            <w:color w:val="000000" w:themeColor="text1"/>
            <w:sz w:val="28"/>
            <w:szCs w:val="22"/>
            <w:lang w:val="kk-KZ" w:eastAsia="en-US"/>
          </w:rPr>
        </w:r>
        <w:r>
          <w:rPr>
            <w:rFonts w:eastAsia="Calibri"/>
            <w:bCs/>
            <w:noProof/>
            <w:color w:val="000000" w:themeColor="text1"/>
            <w:sz w:val="28"/>
            <w:szCs w:val="22"/>
            <w:lang w:val="kk-KZ" w:eastAsia="en-US"/>
          </w:rPr>
          <w:fldChar w:fldCharType="separate"/>
        </w:r>
        <w:r w:rsidRPr="000511CD">
          <w:rPr>
            <w:rFonts w:eastAsia="Calibri"/>
            <w:bCs/>
            <w:noProof/>
            <w:color w:val="000000" w:themeColor="text1"/>
            <w:sz w:val="28"/>
            <w:szCs w:val="22"/>
            <w:lang w:val="kk-KZ" w:eastAsia="en-US"/>
          </w:rPr>
          <w:t>62</w:t>
        </w:r>
        <w:r>
          <w:rPr>
            <w:rFonts w:eastAsia="Calibri"/>
            <w:bCs/>
            <w:noProof/>
            <w:color w:val="000000" w:themeColor="text1"/>
            <w:sz w:val="28"/>
            <w:szCs w:val="22"/>
            <w:lang w:val="kk-KZ" w:eastAsia="en-US"/>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560" w:history="1">
        <w:r w:rsidRPr="000511CD">
          <w:rPr>
            <w:rFonts w:eastAsia="Calibri"/>
            <w:bCs/>
            <w:noProof/>
            <w:color w:val="000000" w:themeColor="text1"/>
            <w:sz w:val="28"/>
            <w:szCs w:val="22"/>
            <w:lang w:val="kk-KZ" w:eastAsia="en-US"/>
          </w:rPr>
          <w:t>3.4.</w:t>
        </w:r>
        <w:r w:rsidRPr="000511CD">
          <w:rPr>
            <w:rFonts w:ascii="Calibri" w:eastAsia="DengXian" w:hAnsi="Calibri"/>
            <w:bCs/>
            <w:noProof/>
            <w:color w:val="000000" w:themeColor="text1"/>
            <w:kern w:val="2"/>
            <w:lang w:val="kk-KZ"/>
          </w:rPr>
          <w:tab/>
        </w:r>
        <w:r w:rsidRPr="000511CD">
          <w:rPr>
            <w:rFonts w:eastAsia="Calibri"/>
            <w:bCs/>
            <w:noProof/>
            <w:color w:val="000000" w:themeColor="text1"/>
            <w:spacing w:val="-3"/>
            <w:sz w:val="28"/>
            <w:szCs w:val="22"/>
            <w:lang w:val="kk-KZ"/>
          </w:rPr>
          <w:t>Қоршаған</w:t>
        </w:r>
        <w:r w:rsidRPr="000511CD">
          <w:rPr>
            <w:rFonts w:eastAsia="Calibri"/>
            <w:bCs/>
            <w:noProof/>
            <w:color w:val="000000" w:themeColor="text1"/>
            <w:spacing w:val="-3"/>
            <w:sz w:val="28"/>
            <w:szCs w:val="22"/>
            <w:lang w:val="kk-KZ"/>
          </w:rPr>
          <w:t xml:space="preserve"> ортаға эмиссиялардың ағымдағы деңгейлері</w:t>
        </w:r>
        <w:r w:rsidRPr="000511CD">
          <w:rPr>
            <w:rFonts w:eastAsia="Calibri"/>
            <w:bCs/>
            <w:noProof/>
            <w:color w:val="000000" w:themeColor="text1"/>
            <w:sz w:val="28"/>
            <w:szCs w:val="22"/>
            <w:lang w:val="kk-KZ" w:eastAsia="en-US"/>
          </w:rPr>
          <w:tab/>
        </w:r>
        <w:r>
          <w:rPr>
            <w:rFonts w:eastAsia="Calibri"/>
            <w:bCs/>
            <w:noProof/>
            <w:color w:val="000000" w:themeColor="text1"/>
            <w:sz w:val="28"/>
            <w:szCs w:val="22"/>
            <w:lang w:val="kk-KZ" w:eastAsia="en-US"/>
          </w:rPr>
          <w:fldChar w:fldCharType="begin"/>
        </w:r>
        <w:r w:rsidRPr="000511CD">
          <w:rPr>
            <w:rFonts w:eastAsia="Calibri"/>
            <w:bCs/>
            <w:noProof/>
            <w:color w:val="000000" w:themeColor="text1"/>
            <w:sz w:val="28"/>
            <w:szCs w:val="22"/>
            <w:lang w:val="kk-KZ" w:eastAsia="en-US"/>
          </w:rPr>
          <w:instrText xml:space="preserve"> PAGEREF _Toc208831560 \h </w:instrText>
        </w:r>
        <w:r>
          <w:rPr>
            <w:rFonts w:eastAsia="Calibri"/>
            <w:bCs/>
            <w:noProof/>
            <w:color w:val="000000" w:themeColor="text1"/>
            <w:sz w:val="28"/>
            <w:szCs w:val="22"/>
            <w:lang w:val="kk-KZ" w:eastAsia="en-US"/>
          </w:rPr>
        </w:r>
        <w:r>
          <w:rPr>
            <w:rFonts w:eastAsia="Calibri"/>
            <w:bCs/>
            <w:noProof/>
            <w:color w:val="000000" w:themeColor="text1"/>
            <w:sz w:val="28"/>
            <w:szCs w:val="22"/>
            <w:lang w:val="kk-KZ" w:eastAsia="en-US"/>
          </w:rPr>
          <w:fldChar w:fldCharType="separate"/>
        </w:r>
        <w:r w:rsidRPr="000511CD">
          <w:rPr>
            <w:rFonts w:eastAsia="Calibri"/>
            <w:bCs/>
            <w:noProof/>
            <w:color w:val="000000" w:themeColor="text1"/>
            <w:sz w:val="28"/>
            <w:szCs w:val="22"/>
            <w:lang w:val="kk-KZ" w:eastAsia="en-US"/>
          </w:rPr>
          <w:t>71</w:t>
        </w:r>
        <w:r>
          <w:rPr>
            <w:rFonts w:eastAsia="Calibri"/>
            <w:bCs/>
            <w:noProof/>
            <w:color w:val="000000" w:themeColor="text1"/>
            <w:sz w:val="28"/>
            <w:szCs w:val="22"/>
            <w:lang w:val="kk-KZ" w:eastAsia="en-US"/>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561" w:history="1">
        <w:r w:rsidRPr="000511CD">
          <w:rPr>
            <w:rFonts w:eastAsia="Calibri"/>
            <w:bCs/>
            <w:noProof/>
            <w:color w:val="000000" w:themeColor="text1"/>
            <w:sz w:val="28"/>
            <w:szCs w:val="22"/>
            <w:lang w:val="kk-KZ" w:eastAsia="en-US"/>
          </w:rPr>
          <w:t>3.5.</w:t>
        </w:r>
        <w:r w:rsidRPr="000511CD">
          <w:rPr>
            <w:rFonts w:ascii="Calibri" w:eastAsia="DengXian" w:hAnsi="Calibri"/>
            <w:bCs/>
            <w:noProof/>
            <w:color w:val="000000" w:themeColor="text1"/>
            <w:kern w:val="2"/>
            <w:lang w:val="kk-KZ"/>
          </w:rPr>
          <w:tab/>
        </w:r>
        <w:r w:rsidRPr="000511CD">
          <w:rPr>
            <w:rFonts w:eastAsia="Calibri"/>
            <w:bCs/>
            <w:noProof/>
            <w:color w:val="000000" w:themeColor="text1"/>
            <w:sz w:val="28"/>
            <w:szCs w:val="22"/>
            <w:lang w:val="kk-KZ" w:eastAsia="en-US"/>
          </w:rPr>
          <w:t>Энергия тиімділігі</w:t>
        </w:r>
        <w:r w:rsidRPr="000511CD">
          <w:rPr>
            <w:rFonts w:eastAsia="Calibri"/>
            <w:bCs/>
            <w:noProof/>
            <w:color w:val="000000" w:themeColor="text1"/>
            <w:sz w:val="28"/>
            <w:szCs w:val="22"/>
            <w:lang w:val="kk-KZ" w:eastAsia="en-US"/>
          </w:rPr>
          <w:tab/>
        </w:r>
        <w:r>
          <w:rPr>
            <w:rFonts w:eastAsia="Calibri"/>
            <w:bCs/>
            <w:noProof/>
            <w:color w:val="000000" w:themeColor="text1"/>
            <w:sz w:val="28"/>
            <w:szCs w:val="22"/>
            <w:lang w:val="kk-KZ" w:eastAsia="en-US"/>
          </w:rPr>
          <w:fldChar w:fldCharType="begin"/>
        </w:r>
        <w:r w:rsidRPr="000511CD">
          <w:rPr>
            <w:rFonts w:eastAsia="Calibri"/>
            <w:bCs/>
            <w:noProof/>
            <w:color w:val="000000" w:themeColor="text1"/>
            <w:sz w:val="28"/>
            <w:szCs w:val="22"/>
            <w:lang w:val="kk-KZ" w:eastAsia="en-US"/>
          </w:rPr>
          <w:instrText xml:space="preserve"> PAGEREF _Toc208831561 \h </w:instrText>
        </w:r>
        <w:r>
          <w:rPr>
            <w:rFonts w:eastAsia="Calibri"/>
            <w:bCs/>
            <w:noProof/>
            <w:color w:val="000000" w:themeColor="text1"/>
            <w:sz w:val="28"/>
            <w:szCs w:val="22"/>
            <w:lang w:val="kk-KZ" w:eastAsia="en-US"/>
          </w:rPr>
        </w:r>
        <w:r>
          <w:rPr>
            <w:rFonts w:eastAsia="Calibri"/>
            <w:bCs/>
            <w:noProof/>
            <w:color w:val="000000" w:themeColor="text1"/>
            <w:sz w:val="28"/>
            <w:szCs w:val="22"/>
            <w:lang w:val="kk-KZ" w:eastAsia="en-US"/>
          </w:rPr>
          <w:fldChar w:fldCharType="separate"/>
        </w:r>
        <w:r w:rsidRPr="000511CD">
          <w:rPr>
            <w:rFonts w:eastAsia="Calibri"/>
            <w:bCs/>
            <w:noProof/>
            <w:color w:val="000000" w:themeColor="text1"/>
            <w:sz w:val="28"/>
            <w:szCs w:val="22"/>
            <w:lang w:val="kk-KZ" w:eastAsia="en-US"/>
          </w:rPr>
          <w:t>73</w:t>
        </w:r>
        <w:r>
          <w:rPr>
            <w:rFonts w:eastAsia="Calibri"/>
            <w:bCs/>
            <w:noProof/>
            <w:color w:val="000000" w:themeColor="text1"/>
            <w:sz w:val="28"/>
            <w:szCs w:val="22"/>
            <w:lang w:val="kk-KZ" w:eastAsia="en-US"/>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62" w:history="1">
        <w:r w:rsidRPr="000511CD">
          <w:rPr>
            <w:bCs/>
            <w:noProof/>
            <w:color w:val="000000" w:themeColor="text1"/>
            <w:kern w:val="32"/>
            <w:sz w:val="28"/>
            <w:szCs w:val="28"/>
            <w:lang w:val="kk-KZ"/>
          </w:rPr>
          <w:t>4. Эмиссияларды болғызбау және/немесе азайту және ресурстарды тұтыну үшін жалпы ең үздік қолжетімді техникалар</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w:instrText>
        </w:r>
        <w:r w:rsidRPr="000511CD">
          <w:rPr>
            <w:bCs/>
            <w:noProof/>
            <w:color w:val="000000" w:themeColor="text1"/>
            <w:kern w:val="32"/>
            <w:sz w:val="28"/>
            <w:szCs w:val="28"/>
            <w:lang w:val="kk-KZ"/>
          </w:rPr>
          <w:instrText xml:space="preserve">8831562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79</w:t>
        </w:r>
        <w:r>
          <w:rPr>
            <w:bCs/>
            <w:noProof/>
            <w:color w:val="000000" w:themeColor="text1"/>
            <w:kern w:val="32"/>
            <w:sz w:val="28"/>
            <w:szCs w:val="28"/>
            <w:lang w:val="kk-KZ"/>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563" w:history="1">
        <w:r w:rsidRPr="000511CD">
          <w:rPr>
            <w:rFonts w:eastAsia="Calibri"/>
            <w:bCs/>
            <w:noProof/>
            <w:color w:val="000000" w:themeColor="text1"/>
            <w:sz w:val="28"/>
            <w:szCs w:val="22"/>
            <w:lang w:val="kk-KZ" w:eastAsia="en-US"/>
          </w:rPr>
          <w:t>4.1.</w:t>
        </w:r>
        <w:r w:rsidRPr="000511CD">
          <w:rPr>
            <w:rFonts w:ascii="Calibri" w:eastAsia="DengXian" w:hAnsi="Calibri"/>
            <w:bCs/>
            <w:noProof/>
            <w:color w:val="000000" w:themeColor="text1"/>
            <w:kern w:val="2"/>
            <w:lang w:val="kk-KZ"/>
          </w:rPr>
          <w:tab/>
        </w:r>
        <w:r w:rsidRPr="000511CD">
          <w:rPr>
            <w:rFonts w:eastAsia="Calibri"/>
            <w:bCs/>
            <w:noProof/>
            <w:color w:val="000000" w:themeColor="text1"/>
            <w:sz w:val="28"/>
            <w:szCs w:val="22"/>
            <w:lang w:val="kk-KZ" w:eastAsia="en-US"/>
          </w:rPr>
          <w:t>Экологиялық менеджмент жүйесі</w:t>
        </w:r>
        <w:r w:rsidRPr="000511CD">
          <w:rPr>
            <w:rFonts w:eastAsia="Calibri"/>
            <w:bCs/>
            <w:noProof/>
            <w:color w:val="000000" w:themeColor="text1"/>
            <w:sz w:val="28"/>
            <w:szCs w:val="22"/>
            <w:lang w:val="kk-KZ" w:eastAsia="en-US"/>
          </w:rPr>
          <w:tab/>
        </w:r>
        <w:r>
          <w:rPr>
            <w:rFonts w:eastAsia="Calibri"/>
            <w:bCs/>
            <w:noProof/>
            <w:color w:val="000000" w:themeColor="text1"/>
            <w:sz w:val="28"/>
            <w:szCs w:val="22"/>
            <w:lang w:val="kk-KZ" w:eastAsia="en-US"/>
          </w:rPr>
          <w:fldChar w:fldCharType="begin"/>
        </w:r>
        <w:r w:rsidRPr="000511CD">
          <w:rPr>
            <w:rFonts w:eastAsia="Calibri"/>
            <w:bCs/>
            <w:noProof/>
            <w:color w:val="000000" w:themeColor="text1"/>
            <w:sz w:val="28"/>
            <w:szCs w:val="22"/>
            <w:lang w:val="kk-KZ" w:eastAsia="en-US"/>
          </w:rPr>
          <w:instrText xml:space="preserve"> PAGEREF _Toc208831563 \h </w:instrText>
        </w:r>
        <w:r>
          <w:rPr>
            <w:rFonts w:eastAsia="Calibri"/>
            <w:bCs/>
            <w:noProof/>
            <w:color w:val="000000" w:themeColor="text1"/>
            <w:sz w:val="28"/>
            <w:szCs w:val="22"/>
            <w:lang w:val="kk-KZ" w:eastAsia="en-US"/>
          </w:rPr>
        </w:r>
        <w:r>
          <w:rPr>
            <w:rFonts w:eastAsia="Calibri"/>
            <w:bCs/>
            <w:noProof/>
            <w:color w:val="000000" w:themeColor="text1"/>
            <w:sz w:val="28"/>
            <w:szCs w:val="22"/>
            <w:lang w:val="kk-KZ" w:eastAsia="en-US"/>
          </w:rPr>
          <w:fldChar w:fldCharType="separate"/>
        </w:r>
        <w:r w:rsidRPr="000511CD">
          <w:rPr>
            <w:rFonts w:eastAsia="Calibri"/>
            <w:bCs/>
            <w:noProof/>
            <w:color w:val="000000" w:themeColor="text1"/>
            <w:sz w:val="28"/>
            <w:szCs w:val="22"/>
            <w:lang w:val="kk-KZ" w:eastAsia="en-US"/>
          </w:rPr>
          <w:t>79</w:t>
        </w:r>
        <w:r>
          <w:rPr>
            <w:rFonts w:eastAsia="Calibri"/>
            <w:bCs/>
            <w:noProof/>
            <w:color w:val="000000" w:themeColor="text1"/>
            <w:sz w:val="28"/>
            <w:szCs w:val="22"/>
            <w:lang w:val="kk-KZ" w:eastAsia="en-US"/>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564" w:history="1">
        <w:r w:rsidRPr="000511CD">
          <w:rPr>
            <w:rFonts w:eastAsia="Calibri"/>
            <w:bCs/>
            <w:noProof/>
            <w:color w:val="000000" w:themeColor="text1"/>
            <w:sz w:val="28"/>
            <w:szCs w:val="22"/>
            <w:lang w:val="kk-KZ" w:eastAsia="en-US"/>
          </w:rPr>
          <w:t>4.2.</w:t>
        </w:r>
        <w:r w:rsidRPr="000511CD">
          <w:rPr>
            <w:rFonts w:ascii="Calibri" w:eastAsia="DengXian" w:hAnsi="Calibri"/>
            <w:bCs/>
            <w:noProof/>
            <w:color w:val="000000" w:themeColor="text1"/>
            <w:kern w:val="2"/>
            <w:lang w:val="kk-KZ"/>
          </w:rPr>
          <w:tab/>
        </w:r>
        <w:r w:rsidRPr="000511CD">
          <w:rPr>
            <w:rFonts w:eastAsia="Calibri"/>
            <w:bCs/>
            <w:noProof/>
            <w:color w:val="000000" w:themeColor="text1"/>
            <w:sz w:val="28"/>
            <w:szCs w:val="22"/>
            <w:lang w:val="kk-KZ" w:eastAsia="en-US"/>
          </w:rPr>
          <w:t>Энергетикалық менеджмент жүйесі</w:t>
        </w:r>
        <w:r w:rsidRPr="000511CD">
          <w:rPr>
            <w:rFonts w:eastAsia="Calibri"/>
            <w:bCs/>
            <w:noProof/>
            <w:color w:val="000000" w:themeColor="text1"/>
            <w:sz w:val="28"/>
            <w:szCs w:val="22"/>
            <w:lang w:val="kk-KZ" w:eastAsia="en-US"/>
          </w:rPr>
          <w:tab/>
        </w:r>
        <w:r>
          <w:rPr>
            <w:rFonts w:eastAsia="Calibri"/>
            <w:bCs/>
            <w:noProof/>
            <w:color w:val="000000" w:themeColor="text1"/>
            <w:sz w:val="28"/>
            <w:szCs w:val="22"/>
            <w:lang w:val="kk-KZ" w:eastAsia="en-US"/>
          </w:rPr>
          <w:fldChar w:fldCharType="begin"/>
        </w:r>
        <w:r w:rsidRPr="000511CD">
          <w:rPr>
            <w:rFonts w:eastAsia="Calibri"/>
            <w:bCs/>
            <w:noProof/>
            <w:color w:val="000000" w:themeColor="text1"/>
            <w:sz w:val="28"/>
            <w:szCs w:val="22"/>
            <w:lang w:val="kk-KZ" w:eastAsia="en-US"/>
          </w:rPr>
          <w:instrText xml:space="preserve"> PAGEREF _Toc208831564 \h </w:instrText>
        </w:r>
        <w:r>
          <w:rPr>
            <w:rFonts w:eastAsia="Calibri"/>
            <w:bCs/>
            <w:noProof/>
            <w:color w:val="000000" w:themeColor="text1"/>
            <w:sz w:val="28"/>
            <w:szCs w:val="22"/>
            <w:lang w:val="kk-KZ" w:eastAsia="en-US"/>
          </w:rPr>
        </w:r>
        <w:r>
          <w:rPr>
            <w:rFonts w:eastAsia="Calibri"/>
            <w:bCs/>
            <w:noProof/>
            <w:color w:val="000000" w:themeColor="text1"/>
            <w:sz w:val="28"/>
            <w:szCs w:val="22"/>
            <w:lang w:val="kk-KZ" w:eastAsia="en-US"/>
          </w:rPr>
          <w:fldChar w:fldCharType="separate"/>
        </w:r>
        <w:r w:rsidRPr="000511CD">
          <w:rPr>
            <w:rFonts w:eastAsia="Calibri"/>
            <w:bCs/>
            <w:noProof/>
            <w:color w:val="000000" w:themeColor="text1"/>
            <w:sz w:val="28"/>
            <w:szCs w:val="22"/>
            <w:lang w:val="kk-KZ" w:eastAsia="en-US"/>
          </w:rPr>
          <w:t>82</w:t>
        </w:r>
        <w:r>
          <w:rPr>
            <w:rFonts w:eastAsia="Calibri"/>
            <w:bCs/>
            <w:noProof/>
            <w:color w:val="000000" w:themeColor="text1"/>
            <w:sz w:val="28"/>
            <w:szCs w:val="22"/>
            <w:lang w:val="kk-KZ" w:eastAsia="en-US"/>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565" w:history="1">
        <w:r w:rsidRPr="000511CD">
          <w:rPr>
            <w:rFonts w:eastAsia="Calibri"/>
            <w:bCs/>
            <w:noProof/>
            <w:color w:val="000000" w:themeColor="text1"/>
            <w:sz w:val="28"/>
            <w:szCs w:val="22"/>
            <w:lang w:val="kk-KZ" w:eastAsia="en-US"/>
          </w:rPr>
          <w:t>4.3.</w:t>
        </w:r>
        <w:r w:rsidRPr="000511CD">
          <w:rPr>
            <w:rFonts w:ascii="Calibri" w:eastAsia="DengXian" w:hAnsi="Calibri"/>
            <w:bCs/>
            <w:noProof/>
            <w:color w:val="000000" w:themeColor="text1"/>
            <w:kern w:val="2"/>
            <w:lang w:val="kk-KZ"/>
          </w:rPr>
          <w:tab/>
        </w:r>
        <w:r w:rsidRPr="000511CD">
          <w:rPr>
            <w:rFonts w:eastAsia="Calibri"/>
            <w:bCs/>
            <w:noProof/>
            <w:color w:val="000000" w:themeColor="text1"/>
            <w:sz w:val="28"/>
            <w:szCs w:val="22"/>
            <w:lang w:val="kk-KZ" w:eastAsia="en-US"/>
          </w:rPr>
          <w:t>Эмиссиялар мониторингі</w:t>
        </w:r>
        <w:r w:rsidRPr="000511CD">
          <w:rPr>
            <w:rFonts w:eastAsia="Calibri"/>
            <w:bCs/>
            <w:noProof/>
            <w:color w:val="000000" w:themeColor="text1"/>
            <w:sz w:val="28"/>
            <w:szCs w:val="22"/>
            <w:lang w:val="kk-KZ" w:eastAsia="en-US"/>
          </w:rPr>
          <w:tab/>
        </w:r>
        <w:r>
          <w:rPr>
            <w:rFonts w:eastAsia="Calibri"/>
            <w:bCs/>
            <w:noProof/>
            <w:color w:val="000000" w:themeColor="text1"/>
            <w:sz w:val="28"/>
            <w:szCs w:val="22"/>
            <w:lang w:val="kk-KZ" w:eastAsia="en-US"/>
          </w:rPr>
          <w:fldChar w:fldCharType="begin"/>
        </w:r>
        <w:r w:rsidRPr="000511CD">
          <w:rPr>
            <w:rFonts w:eastAsia="Calibri"/>
            <w:bCs/>
            <w:noProof/>
            <w:color w:val="000000" w:themeColor="text1"/>
            <w:sz w:val="28"/>
            <w:szCs w:val="22"/>
            <w:lang w:val="kk-KZ" w:eastAsia="en-US"/>
          </w:rPr>
          <w:instrText xml:space="preserve"> PAGEREF _Toc208831565 \h </w:instrText>
        </w:r>
        <w:r>
          <w:rPr>
            <w:rFonts w:eastAsia="Calibri"/>
            <w:bCs/>
            <w:noProof/>
            <w:color w:val="000000" w:themeColor="text1"/>
            <w:sz w:val="28"/>
            <w:szCs w:val="22"/>
            <w:lang w:val="kk-KZ" w:eastAsia="en-US"/>
          </w:rPr>
        </w:r>
        <w:r>
          <w:rPr>
            <w:rFonts w:eastAsia="Calibri"/>
            <w:bCs/>
            <w:noProof/>
            <w:color w:val="000000" w:themeColor="text1"/>
            <w:sz w:val="28"/>
            <w:szCs w:val="22"/>
            <w:lang w:val="kk-KZ" w:eastAsia="en-US"/>
          </w:rPr>
          <w:fldChar w:fldCharType="separate"/>
        </w:r>
        <w:r w:rsidRPr="000511CD">
          <w:rPr>
            <w:rFonts w:eastAsia="Calibri"/>
            <w:bCs/>
            <w:noProof/>
            <w:color w:val="000000" w:themeColor="text1"/>
            <w:sz w:val="28"/>
            <w:szCs w:val="22"/>
            <w:lang w:val="kk-KZ" w:eastAsia="en-US"/>
          </w:rPr>
          <w:t>85</w:t>
        </w:r>
        <w:r>
          <w:rPr>
            <w:rFonts w:eastAsia="Calibri"/>
            <w:bCs/>
            <w:noProof/>
            <w:color w:val="000000" w:themeColor="text1"/>
            <w:sz w:val="28"/>
            <w:szCs w:val="22"/>
            <w:lang w:val="kk-KZ" w:eastAsia="en-US"/>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566" w:history="1">
        <w:r w:rsidRPr="000511CD">
          <w:rPr>
            <w:bCs/>
            <w:noProof/>
            <w:color w:val="000000" w:themeColor="text1"/>
            <w:sz w:val="28"/>
            <w:szCs w:val="20"/>
            <w:lang w:val="kk-KZ"/>
          </w:rPr>
          <w:t>4.4.1. Атмосфералық ауаға шығарындылар мониторингі</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PAGEREF _Toc208831566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88</w:t>
        </w:r>
        <w:r>
          <w:rPr>
            <w:bCs/>
            <w:noProof/>
            <w:color w:val="000000" w:themeColor="text1"/>
            <w:sz w:val="28"/>
            <w:szCs w:val="20"/>
            <w:lang w:val="kk-KZ"/>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567" w:history="1">
        <w:r w:rsidRPr="000511CD">
          <w:rPr>
            <w:bCs/>
            <w:noProof/>
            <w:color w:val="000000" w:themeColor="text1"/>
            <w:sz w:val="28"/>
            <w:szCs w:val="20"/>
            <w:lang w:val="kk-KZ"/>
          </w:rPr>
          <w:t>4.4.2. Су объектілеріне төгінділердің мониторингі</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PAGEREF _Toc208831567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90</w:t>
        </w:r>
        <w:r>
          <w:rPr>
            <w:bCs/>
            <w:noProof/>
            <w:color w:val="000000" w:themeColor="text1"/>
            <w:sz w:val="28"/>
            <w:szCs w:val="20"/>
            <w:lang w:val="kk-KZ"/>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568" w:history="1">
        <w:r w:rsidRPr="000511CD">
          <w:rPr>
            <w:rFonts w:eastAsia="Calibri"/>
            <w:bCs/>
            <w:noProof/>
            <w:color w:val="000000" w:themeColor="text1"/>
            <w:sz w:val="28"/>
            <w:szCs w:val="22"/>
            <w:lang w:val="kk-KZ" w:eastAsia="en-US"/>
          </w:rPr>
          <w:t>4.4.</w:t>
        </w:r>
        <w:r w:rsidRPr="000511CD">
          <w:rPr>
            <w:rFonts w:ascii="Calibri" w:eastAsia="DengXian" w:hAnsi="Calibri"/>
            <w:bCs/>
            <w:noProof/>
            <w:color w:val="000000" w:themeColor="text1"/>
            <w:kern w:val="2"/>
            <w:lang w:val="kk-KZ"/>
          </w:rPr>
          <w:t>     </w:t>
        </w:r>
        <w:r w:rsidRPr="000511CD">
          <w:rPr>
            <w:rFonts w:eastAsia="Calibri"/>
            <w:bCs/>
            <w:noProof/>
            <w:color w:val="000000" w:themeColor="text1"/>
            <w:sz w:val="28"/>
            <w:szCs w:val="22"/>
            <w:lang w:val="kk-KZ" w:eastAsia="en-US"/>
          </w:rPr>
          <w:t>Қалдықтарды</w:t>
        </w:r>
        <w:r w:rsidRPr="000511CD">
          <w:rPr>
            <w:rFonts w:eastAsia="Calibri"/>
            <w:bCs/>
            <w:noProof/>
            <w:color w:val="000000" w:themeColor="text1"/>
            <w:sz w:val="28"/>
            <w:szCs w:val="22"/>
            <w:lang w:val="kk-KZ" w:eastAsia="en-US"/>
          </w:rPr>
          <w:t xml:space="preserve"> басқарудағы қосалқы операциялар</w:t>
        </w:r>
        <w:r w:rsidRPr="000511CD">
          <w:rPr>
            <w:rFonts w:eastAsia="Calibri"/>
            <w:bCs/>
            <w:noProof/>
            <w:color w:val="000000" w:themeColor="text1"/>
            <w:sz w:val="28"/>
            <w:szCs w:val="22"/>
            <w:lang w:val="kk-KZ" w:eastAsia="en-US"/>
          </w:rPr>
          <w:tab/>
        </w:r>
        <w:r>
          <w:rPr>
            <w:rFonts w:eastAsia="Calibri"/>
            <w:bCs/>
            <w:noProof/>
            <w:color w:val="000000" w:themeColor="text1"/>
            <w:sz w:val="28"/>
            <w:szCs w:val="22"/>
            <w:lang w:val="kk-KZ" w:eastAsia="en-US"/>
          </w:rPr>
          <w:fldChar w:fldCharType="begin"/>
        </w:r>
        <w:r w:rsidRPr="000511CD">
          <w:rPr>
            <w:rFonts w:eastAsia="Calibri"/>
            <w:bCs/>
            <w:noProof/>
            <w:color w:val="000000" w:themeColor="text1"/>
            <w:sz w:val="28"/>
            <w:szCs w:val="22"/>
            <w:lang w:val="kk-KZ" w:eastAsia="en-US"/>
          </w:rPr>
          <w:instrText xml:space="preserve"> PAGEREF _Toc208831568 \h </w:instrText>
        </w:r>
        <w:r>
          <w:rPr>
            <w:rFonts w:eastAsia="Calibri"/>
            <w:bCs/>
            <w:noProof/>
            <w:color w:val="000000" w:themeColor="text1"/>
            <w:sz w:val="28"/>
            <w:szCs w:val="22"/>
            <w:lang w:val="kk-KZ" w:eastAsia="en-US"/>
          </w:rPr>
        </w:r>
        <w:r>
          <w:rPr>
            <w:rFonts w:eastAsia="Calibri"/>
            <w:bCs/>
            <w:noProof/>
            <w:color w:val="000000" w:themeColor="text1"/>
            <w:sz w:val="28"/>
            <w:szCs w:val="22"/>
            <w:lang w:val="kk-KZ" w:eastAsia="en-US"/>
          </w:rPr>
          <w:fldChar w:fldCharType="separate"/>
        </w:r>
        <w:r w:rsidRPr="000511CD">
          <w:rPr>
            <w:rFonts w:eastAsia="Calibri"/>
            <w:bCs/>
            <w:noProof/>
            <w:color w:val="000000" w:themeColor="text1"/>
            <w:sz w:val="28"/>
            <w:szCs w:val="22"/>
            <w:lang w:val="kk-KZ" w:eastAsia="en-US"/>
          </w:rPr>
          <w:t>92</w:t>
        </w:r>
        <w:r>
          <w:rPr>
            <w:rFonts w:eastAsia="Calibri"/>
            <w:bCs/>
            <w:noProof/>
            <w:color w:val="000000" w:themeColor="text1"/>
            <w:sz w:val="28"/>
            <w:szCs w:val="22"/>
            <w:lang w:val="kk-KZ" w:eastAsia="en-US"/>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569" w:history="1">
        <w:r w:rsidRPr="000511CD">
          <w:rPr>
            <w:bCs/>
            <w:noProof/>
            <w:color w:val="000000" w:themeColor="text1"/>
            <w:sz w:val="28"/>
            <w:szCs w:val="20"/>
            <w:lang w:val="kk-KZ"/>
          </w:rPr>
          <w:t>4.4.1. Түсетін қалдықтарды қабылдау және бақылау</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PAGEREF _Toc208831569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93</w:t>
        </w:r>
        <w:r>
          <w:rPr>
            <w:bCs/>
            <w:noProof/>
            <w:color w:val="000000" w:themeColor="text1"/>
            <w:sz w:val="28"/>
            <w:szCs w:val="20"/>
            <w:lang w:val="kk-KZ"/>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570" w:history="1">
        <w:r w:rsidRPr="000511CD">
          <w:rPr>
            <w:bCs/>
            <w:noProof/>
            <w:color w:val="000000" w:themeColor="text1"/>
            <w:sz w:val="28"/>
            <w:szCs w:val="20"/>
            <w:lang w:val="kk-KZ"/>
          </w:rPr>
          <w:t>4.4.2. Қалдықтарды алдын ала дайындау</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PAGEREF _Toc208831570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94</w:t>
        </w:r>
        <w:r>
          <w:rPr>
            <w:bCs/>
            <w:noProof/>
            <w:color w:val="000000" w:themeColor="text1"/>
            <w:sz w:val="28"/>
            <w:szCs w:val="20"/>
            <w:lang w:val="kk-KZ"/>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571" w:history="1">
        <w:r w:rsidRPr="000511CD">
          <w:rPr>
            <w:rFonts w:eastAsia="Calibri"/>
            <w:bCs/>
            <w:noProof/>
            <w:color w:val="000000" w:themeColor="text1"/>
            <w:sz w:val="28"/>
            <w:szCs w:val="22"/>
            <w:lang w:val="kk-KZ" w:eastAsia="en-US"/>
          </w:rPr>
          <w:t>4.5.</w:t>
        </w:r>
        <w:r w:rsidRPr="000511CD">
          <w:rPr>
            <w:rFonts w:ascii="Calibri" w:eastAsia="DengXian" w:hAnsi="Calibri"/>
            <w:bCs/>
            <w:noProof/>
            <w:color w:val="000000" w:themeColor="text1"/>
            <w:kern w:val="2"/>
            <w:lang w:val="kk-KZ"/>
          </w:rPr>
          <w:tab/>
        </w:r>
        <w:r w:rsidRPr="000511CD">
          <w:rPr>
            <w:rFonts w:eastAsia="Calibri"/>
            <w:bCs/>
            <w:noProof/>
            <w:color w:val="000000" w:themeColor="text1"/>
            <w:sz w:val="28"/>
            <w:szCs w:val="22"/>
            <w:lang w:val="kk-KZ" w:eastAsia="en-US"/>
          </w:rPr>
          <w:t>Су пайдалануды басқару</w:t>
        </w:r>
        <w:r w:rsidRPr="000511CD">
          <w:rPr>
            <w:rFonts w:eastAsia="Calibri"/>
            <w:bCs/>
            <w:noProof/>
            <w:color w:val="000000" w:themeColor="text1"/>
            <w:sz w:val="28"/>
            <w:szCs w:val="22"/>
            <w:lang w:val="kk-KZ" w:eastAsia="en-US"/>
          </w:rPr>
          <w:tab/>
        </w:r>
        <w:r>
          <w:rPr>
            <w:rFonts w:eastAsia="Calibri"/>
            <w:bCs/>
            <w:noProof/>
            <w:color w:val="000000" w:themeColor="text1"/>
            <w:sz w:val="28"/>
            <w:szCs w:val="22"/>
            <w:lang w:val="kk-KZ" w:eastAsia="en-US"/>
          </w:rPr>
          <w:fldChar w:fldCharType="begin"/>
        </w:r>
        <w:r w:rsidRPr="000511CD">
          <w:rPr>
            <w:rFonts w:eastAsia="Calibri"/>
            <w:bCs/>
            <w:noProof/>
            <w:color w:val="000000" w:themeColor="text1"/>
            <w:sz w:val="28"/>
            <w:szCs w:val="22"/>
            <w:lang w:val="kk-KZ" w:eastAsia="en-US"/>
          </w:rPr>
          <w:instrText xml:space="preserve"> PAGEREF _Toc208831571 \h </w:instrText>
        </w:r>
        <w:r>
          <w:rPr>
            <w:rFonts w:eastAsia="Calibri"/>
            <w:bCs/>
            <w:noProof/>
            <w:color w:val="000000" w:themeColor="text1"/>
            <w:sz w:val="28"/>
            <w:szCs w:val="22"/>
            <w:lang w:val="kk-KZ" w:eastAsia="en-US"/>
          </w:rPr>
        </w:r>
        <w:r>
          <w:rPr>
            <w:rFonts w:eastAsia="Calibri"/>
            <w:bCs/>
            <w:noProof/>
            <w:color w:val="000000" w:themeColor="text1"/>
            <w:sz w:val="28"/>
            <w:szCs w:val="22"/>
            <w:lang w:val="kk-KZ" w:eastAsia="en-US"/>
          </w:rPr>
          <w:fldChar w:fldCharType="separate"/>
        </w:r>
        <w:r w:rsidRPr="000511CD">
          <w:rPr>
            <w:rFonts w:eastAsia="Calibri"/>
            <w:bCs/>
            <w:noProof/>
            <w:color w:val="000000" w:themeColor="text1"/>
            <w:sz w:val="28"/>
            <w:szCs w:val="22"/>
            <w:lang w:val="kk-KZ" w:eastAsia="en-US"/>
          </w:rPr>
          <w:t>95</w:t>
        </w:r>
        <w:r>
          <w:rPr>
            <w:rFonts w:eastAsia="Calibri"/>
            <w:bCs/>
            <w:noProof/>
            <w:color w:val="000000" w:themeColor="text1"/>
            <w:sz w:val="28"/>
            <w:szCs w:val="22"/>
            <w:lang w:val="kk-KZ" w:eastAsia="en-US"/>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572" w:history="1">
        <w:r w:rsidRPr="000511CD">
          <w:rPr>
            <w:rFonts w:eastAsia="Calibri"/>
            <w:bCs/>
            <w:noProof/>
            <w:color w:val="000000" w:themeColor="text1"/>
            <w:sz w:val="28"/>
            <w:szCs w:val="22"/>
            <w:lang w:val="kk-KZ" w:eastAsia="en-US"/>
          </w:rPr>
          <w:t>4.6.</w:t>
        </w:r>
        <w:r w:rsidRPr="000511CD">
          <w:rPr>
            <w:rFonts w:ascii="Calibri" w:eastAsia="DengXian" w:hAnsi="Calibri"/>
            <w:bCs/>
            <w:noProof/>
            <w:color w:val="000000" w:themeColor="text1"/>
            <w:kern w:val="2"/>
            <w:lang w:val="kk-KZ"/>
          </w:rPr>
          <w:tab/>
        </w:r>
        <w:r w:rsidRPr="000511CD">
          <w:rPr>
            <w:rFonts w:eastAsia="Calibri"/>
            <w:bCs/>
            <w:noProof/>
            <w:color w:val="000000" w:themeColor="text1"/>
            <w:sz w:val="28"/>
            <w:szCs w:val="22"/>
            <w:lang w:val="kk-KZ" w:eastAsia="en-US"/>
          </w:rPr>
          <w:t>Физикалық әсер ету деңгейінің төмендеуі</w:t>
        </w:r>
        <w:r w:rsidRPr="000511CD">
          <w:rPr>
            <w:rFonts w:eastAsia="Calibri"/>
            <w:bCs/>
            <w:noProof/>
            <w:color w:val="000000" w:themeColor="text1"/>
            <w:sz w:val="28"/>
            <w:szCs w:val="22"/>
            <w:lang w:val="kk-KZ" w:eastAsia="en-US"/>
          </w:rPr>
          <w:tab/>
        </w:r>
        <w:r>
          <w:rPr>
            <w:rFonts w:eastAsia="Calibri"/>
            <w:bCs/>
            <w:noProof/>
            <w:color w:val="000000" w:themeColor="text1"/>
            <w:sz w:val="28"/>
            <w:szCs w:val="22"/>
            <w:lang w:val="kk-KZ" w:eastAsia="en-US"/>
          </w:rPr>
          <w:fldChar w:fldCharType="begin"/>
        </w:r>
        <w:r w:rsidRPr="000511CD">
          <w:rPr>
            <w:rFonts w:eastAsia="Calibri"/>
            <w:bCs/>
            <w:noProof/>
            <w:color w:val="000000" w:themeColor="text1"/>
            <w:sz w:val="28"/>
            <w:szCs w:val="22"/>
            <w:lang w:val="kk-KZ" w:eastAsia="en-US"/>
          </w:rPr>
          <w:instrText xml:space="preserve"> PAGEREF _Toc208831572 \h </w:instrText>
        </w:r>
        <w:r>
          <w:rPr>
            <w:rFonts w:eastAsia="Calibri"/>
            <w:bCs/>
            <w:noProof/>
            <w:color w:val="000000" w:themeColor="text1"/>
            <w:sz w:val="28"/>
            <w:szCs w:val="22"/>
            <w:lang w:val="kk-KZ" w:eastAsia="en-US"/>
          </w:rPr>
        </w:r>
        <w:r>
          <w:rPr>
            <w:rFonts w:eastAsia="Calibri"/>
            <w:bCs/>
            <w:noProof/>
            <w:color w:val="000000" w:themeColor="text1"/>
            <w:sz w:val="28"/>
            <w:szCs w:val="22"/>
            <w:lang w:val="kk-KZ" w:eastAsia="en-US"/>
          </w:rPr>
          <w:fldChar w:fldCharType="separate"/>
        </w:r>
        <w:r w:rsidRPr="000511CD">
          <w:rPr>
            <w:rFonts w:eastAsia="Calibri"/>
            <w:bCs/>
            <w:noProof/>
            <w:color w:val="000000" w:themeColor="text1"/>
            <w:sz w:val="28"/>
            <w:szCs w:val="22"/>
            <w:lang w:val="kk-KZ" w:eastAsia="en-US"/>
          </w:rPr>
          <w:t>97</w:t>
        </w:r>
        <w:r>
          <w:rPr>
            <w:rFonts w:eastAsia="Calibri"/>
            <w:bCs/>
            <w:noProof/>
            <w:color w:val="000000" w:themeColor="text1"/>
            <w:sz w:val="28"/>
            <w:szCs w:val="22"/>
            <w:lang w:val="kk-KZ" w:eastAsia="en-US"/>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573" w:history="1">
        <w:r w:rsidRPr="000511CD">
          <w:rPr>
            <w:rFonts w:eastAsia="Calibri"/>
            <w:bCs/>
            <w:noProof/>
            <w:color w:val="000000" w:themeColor="text1"/>
            <w:sz w:val="28"/>
            <w:szCs w:val="22"/>
            <w:lang w:val="kk-KZ" w:eastAsia="en-US"/>
          </w:rPr>
          <w:t>4.7.</w:t>
        </w:r>
        <w:r w:rsidRPr="000511CD">
          <w:rPr>
            <w:rFonts w:ascii="Calibri" w:eastAsia="DengXian" w:hAnsi="Calibri"/>
            <w:bCs/>
            <w:noProof/>
            <w:color w:val="000000" w:themeColor="text1"/>
            <w:kern w:val="2"/>
            <w:lang w:val="kk-KZ"/>
          </w:rPr>
          <w:tab/>
        </w:r>
        <w:r w:rsidRPr="000511CD">
          <w:rPr>
            <w:rFonts w:eastAsia="Calibri"/>
            <w:bCs/>
            <w:noProof/>
            <w:color w:val="000000" w:themeColor="text1"/>
            <w:sz w:val="28"/>
            <w:szCs w:val="22"/>
            <w:lang w:val="kk-KZ"/>
          </w:rPr>
          <w:t>Иіс</w:t>
        </w:r>
        <w:r w:rsidRPr="000511CD">
          <w:rPr>
            <w:rFonts w:eastAsia="Calibri"/>
            <w:bCs/>
            <w:noProof/>
            <w:color w:val="000000" w:themeColor="text1"/>
            <w:sz w:val="28"/>
            <w:szCs w:val="22"/>
            <w:lang w:val="kk-KZ" w:eastAsia="en-US"/>
          </w:rPr>
          <w:tab/>
        </w:r>
        <w:r>
          <w:rPr>
            <w:rFonts w:eastAsia="Calibri"/>
            <w:bCs/>
            <w:noProof/>
            <w:color w:val="000000" w:themeColor="text1"/>
            <w:sz w:val="28"/>
            <w:szCs w:val="22"/>
            <w:lang w:val="kk-KZ" w:eastAsia="en-US"/>
          </w:rPr>
          <w:fldChar w:fldCharType="begin"/>
        </w:r>
        <w:r w:rsidRPr="000511CD">
          <w:rPr>
            <w:rFonts w:eastAsia="Calibri"/>
            <w:bCs/>
            <w:noProof/>
            <w:color w:val="000000" w:themeColor="text1"/>
            <w:sz w:val="28"/>
            <w:szCs w:val="22"/>
            <w:lang w:val="kk-KZ" w:eastAsia="en-US"/>
          </w:rPr>
          <w:instrText xml:space="preserve"> PAGEREF _Toc208831573 \h </w:instrText>
        </w:r>
        <w:r>
          <w:rPr>
            <w:rFonts w:eastAsia="Calibri"/>
            <w:bCs/>
            <w:noProof/>
            <w:color w:val="000000" w:themeColor="text1"/>
            <w:sz w:val="28"/>
            <w:szCs w:val="22"/>
            <w:lang w:val="kk-KZ" w:eastAsia="en-US"/>
          </w:rPr>
        </w:r>
        <w:r>
          <w:rPr>
            <w:rFonts w:eastAsia="Calibri"/>
            <w:bCs/>
            <w:noProof/>
            <w:color w:val="000000" w:themeColor="text1"/>
            <w:sz w:val="28"/>
            <w:szCs w:val="22"/>
            <w:lang w:val="kk-KZ" w:eastAsia="en-US"/>
          </w:rPr>
          <w:fldChar w:fldCharType="separate"/>
        </w:r>
        <w:r w:rsidRPr="000511CD">
          <w:rPr>
            <w:rFonts w:eastAsia="Calibri"/>
            <w:bCs/>
            <w:noProof/>
            <w:color w:val="000000" w:themeColor="text1"/>
            <w:sz w:val="28"/>
            <w:szCs w:val="22"/>
            <w:lang w:val="kk-KZ" w:eastAsia="en-US"/>
          </w:rPr>
          <w:t>98</w:t>
        </w:r>
        <w:r>
          <w:rPr>
            <w:rFonts w:eastAsia="Calibri"/>
            <w:bCs/>
            <w:noProof/>
            <w:color w:val="000000" w:themeColor="text1"/>
            <w:sz w:val="28"/>
            <w:szCs w:val="22"/>
            <w:lang w:val="kk-KZ" w:eastAsia="en-US"/>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574" w:history="1">
        <w:r w:rsidRPr="000511CD">
          <w:rPr>
            <w:bCs/>
            <w:noProof/>
            <w:color w:val="000000" w:themeColor="text1"/>
            <w:kern w:val="32"/>
            <w:sz w:val="28"/>
            <w:szCs w:val="28"/>
            <w:lang w:val="kk-KZ"/>
          </w:rPr>
          <w:t>5.</w:t>
        </w:r>
        <w:r w:rsidRPr="000511CD">
          <w:rPr>
            <w:rFonts w:ascii="Calibri" w:eastAsia="DengXian" w:hAnsi="Calibri"/>
            <w:bCs/>
            <w:noProof/>
            <w:color w:val="000000" w:themeColor="text1"/>
            <w:kern w:val="2"/>
            <w:lang w:val="kk-KZ"/>
          </w:rPr>
          <w:t>      </w:t>
        </w:r>
        <w:r w:rsidRPr="000511CD">
          <w:rPr>
            <w:bCs/>
            <w:noProof/>
            <w:color w:val="000000" w:themeColor="text1"/>
            <w:kern w:val="32"/>
            <w:sz w:val="28"/>
            <w:szCs w:val="28"/>
            <w:lang w:val="kk-KZ"/>
          </w:rPr>
          <w:t>Ең үздік қолжетімді техникаларды таңдау кезінде қарастырылатын техникалар</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_Toc208831574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100</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75" w:history="1">
        <w:r w:rsidRPr="000511CD">
          <w:rPr>
            <w:bCs/>
            <w:noProof/>
            <w:color w:val="000000" w:themeColor="text1"/>
            <w:kern w:val="32"/>
            <w:sz w:val="28"/>
            <w:szCs w:val="28"/>
            <w:lang w:val="kk-KZ"/>
          </w:rPr>
          <w:t>5.1. Технологиялық процесте автоматтандырылған бақылау және басқару жүйелерін ендіруге бағытталған ЕҚТ</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_Toc208831575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100</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76" w:history="1">
        <w:r w:rsidRPr="000511CD">
          <w:rPr>
            <w:bCs/>
            <w:noProof/>
            <w:color w:val="000000" w:themeColor="text1"/>
            <w:kern w:val="32"/>
            <w:sz w:val="28"/>
            <w:szCs w:val="28"/>
            <w:lang w:val="kk-KZ"/>
          </w:rPr>
          <w:t>5.1.1. Өртті анықтау ж</w:t>
        </w:r>
        <w:r w:rsidRPr="000511CD">
          <w:rPr>
            <w:bCs/>
            <w:noProof/>
            <w:color w:val="000000" w:themeColor="text1"/>
            <w:kern w:val="32"/>
            <w:sz w:val="28"/>
            <w:szCs w:val="28"/>
            <w:lang w:val="kk-KZ"/>
          </w:rPr>
          <w:t>әне алдын алу кезінде автоматтандырылған жүйелерді ендіру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_Toc208831576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100</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77" w:history="1">
        <w:r w:rsidRPr="000511CD">
          <w:rPr>
            <w:bCs/>
            <w:noProof/>
            <w:color w:val="000000" w:themeColor="text1"/>
            <w:kern w:val="32"/>
            <w:sz w:val="28"/>
            <w:szCs w:val="28"/>
            <w:lang w:val="kk-KZ"/>
          </w:rPr>
          <w:t>5.1.2. Процестерді басқарудың автоматтандырылған жүйелерін қолдану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w:instrText>
        </w:r>
        <w:r w:rsidRPr="000511CD">
          <w:rPr>
            <w:bCs/>
            <w:noProof/>
            <w:color w:val="000000" w:themeColor="text1"/>
            <w:kern w:val="32"/>
            <w:sz w:val="28"/>
            <w:szCs w:val="28"/>
            <w:lang w:val="kk-KZ"/>
          </w:rPr>
          <w:instrText xml:space="preserve">PAGEREF _Toc208831577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102</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78" w:history="1">
        <w:r w:rsidRPr="000511CD">
          <w:rPr>
            <w:bCs/>
            <w:noProof/>
            <w:color w:val="000000" w:themeColor="text1"/>
            <w:kern w:val="32"/>
            <w:sz w:val="28"/>
            <w:szCs w:val="28"/>
            <w:lang w:val="kk-KZ"/>
          </w:rPr>
          <w:t>5.2. Энергия және ресурс үнемдеу саласындағы ЕҚТ</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_Toc208831578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104</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79" w:history="1">
        <w:r w:rsidRPr="000511CD">
          <w:rPr>
            <w:bCs/>
            <w:noProof/>
            <w:color w:val="000000" w:themeColor="text1"/>
            <w:kern w:val="32"/>
            <w:sz w:val="28"/>
            <w:szCs w:val="28"/>
            <w:lang w:val="kk-KZ"/>
          </w:rPr>
          <w:t>5.2.1. Желдеткіштер мен сорғыларда реттелетін жетектерді қолдану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_Toc208831579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104</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80" w:history="1">
        <w:r w:rsidRPr="000511CD">
          <w:rPr>
            <w:bCs/>
            <w:noProof/>
            <w:color w:val="000000" w:themeColor="text1"/>
            <w:kern w:val="32"/>
            <w:sz w:val="28"/>
            <w:szCs w:val="28"/>
            <w:lang w:val="kk-KZ"/>
          </w:rPr>
          <w:t>5.2.2. Тиімділігі жоғары жылу оқшаулағышы бар заманауи от жағу камераларын қолдану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_Toc208831580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106</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81" w:history="1">
        <w:r w:rsidRPr="000511CD">
          <w:rPr>
            <w:bCs/>
            <w:noProof/>
            <w:color w:val="000000" w:themeColor="text1"/>
            <w:kern w:val="32"/>
            <w:sz w:val="28"/>
            <w:szCs w:val="28"/>
            <w:lang w:val="kk-KZ"/>
          </w:rPr>
          <w:t>5.2.3. Кәдеге жарату қазандықтарын қолдану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_Toc208831581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109</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82" w:history="1">
        <w:r w:rsidRPr="000511CD">
          <w:rPr>
            <w:bCs/>
            <w:noProof/>
            <w:color w:val="000000" w:themeColor="text1"/>
            <w:kern w:val="32"/>
            <w:sz w:val="28"/>
            <w:szCs w:val="28"/>
            <w:lang w:val="kk-KZ"/>
          </w:rPr>
          <w:t>5.2.4. Тиімділігі жоғары қазандықтарды қолдану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_Toc208831582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111</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83" w:history="1">
        <w:r w:rsidRPr="000511CD">
          <w:rPr>
            <w:bCs/>
            <w:noProof/>
            <w:color w:val="000000" w:themeColor="text1"/>
            <w:kern w:val="32"/>
            <w:sz w:val="28"/>
            <w:szCs w:val="28"/>
            <w:lang w:val="kk-KZ"/>
          </w:rPr>
          <w:t>5.2.5. Түтін газдарының рециркуляциясын қолдану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_Toc208831583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114</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84" w:history="1">
        <w:r w:rsidRPr="000511CD">
          <w:rPr>
            <w:bCs/>
            <w:noProof/>
            <w:color w:val="000000" w:themeColor="text1"/>
            <w:kern w:val="32"/>
            <w:sz w:val="28"/>
            <w:szCs w:val="28"/>
            <w:lang w:val="kk-KZ"/>
          </w:rPr>
          <w:t>5.2.6. Күл мен шлактардан жылудың рециркуляция</w:t>
        </w:r>
        <w:r w:rsidRPr="000511CD">
          <w:rPr>
            <w:bCs/>
            <w:noProof/>
            <w:color w:val="000000" w:themeColor="text1"/>
            <w:kern w:val="32"/>
            <w:sz w:val="28"/>
            <w:szCs w:val="28"/>
            <w:lang w:val="kk-KZ"/>
          </w:rPr>
          <w:t>сын қолдану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_Toc208831584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116</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85" w:history="1">
        <w:r w:rsidRPr="000511CD">
          <w:rPr>
            <w:bCs/>
            <w:noProof/>
            <w:color w:val="000000" w:themeColor="text1"/>
            <w:kern w:val="32"/>
            <w:sz w:val="28"/>
            <w:szCs w:val="28"/>
            <w:lang w:val="kk-KZ"/>
          </w:rPr>
          <w:t>5.2.7. Тиімділігі жоғары жылу алмастырғыштарды қолдану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_Toc208831585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118</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86" w:history="1">
        <w:r w:rsidRPr="000511CD">
          <w:rPr>
            <w:bCs/>
            <w:noProof/>
            <w:color w:val="000000" w:themeColor="text1"/>
            <w:kern w:val="32"/>
            <w:sz w:val="28"/>
            <w:szCs w:val="28"/>
            <w:lang w:val="kk-KZ"/>
          </w:rPr>
          <w:t>5.2.8. Когенерация</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_Toc208831586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120</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87" w:history="1">
        <w:r w:rsidRPr="000511CD">
          <w:rPr>
            <w:bCs/>
            <w:noProof/>
            <w:color w:val="000000" w:themeColor="text1"/>
            <w:kern w:val="32"/>
            <w:sz w:val="28"/>
            <w:szCs w:val="28"/>
            <w:lang w:val="kk-KZ"/>
          </w:rPr>
          <w:t>5.2.9. Қалдықтар пиролизі</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_Toc208831587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121</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88" w:history="1">
        <w:r w:rsidRPr="000511CD">
          <w:rPr>
            <w:bCs/>
            <w:noProof/>
            <w:color w:val="000000" w:themeColor="text1"/>
            <w:sz w:val="28"/>
            <w:szCs w:val="28"/>
            <w:lang w:val="kk-KZ"/>
          </w:rPr>
          <w:t>5.</w:t>
        </w:r>
        <w:r w:rsidRPr="000511CD">
          <w:rPr>
            <w:bCs/>
            <w:noProof/>
            <w:color w:val="000000" w:themeColor="text1"/>
            <w:sz w:val="28"/>
            <w:szCs w:val="28"/>
            <w:lang w:val="kk-KZ"/>
          </w:rPr>
          <w:t>3 Ұйымдастырылмаған шығарындылардың алдын алуға және азайтуға бағытталған ЕҚT</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_Toc208831588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124</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89" w:history="1">
        <w:r w:rsidRPr="000511CD">
          <w:rPr>
            <w:bCs/>
            <w:noProof/>
            <w:color w:val="000000" w:themeColor="text1"/>
            <w:sz w:val="28"/>
            <w:szCs w:val="28"/>
            <w:lang w:val="kk-KZ"/>
          </w:rPr>
          <w:t>5.3.1. Қалдықтарды сақтау және қазандыққа беру к</w:t>
        </w:r>
        <w:r w:rsidRPr="000511CD">
          <w:rPr>
            <w:bCs/>
            <w:noProof/>
            <w:color w:val="000000" w:themeColor="text1"/>
            <w:sz w:val="28"/>
            <w:szCs w:val="28"/>
            <w:lang w:val="kk-KZ"/>
          </w:rPr>
          <w:t>езінде герметикалық жүйелерді пайдалану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_Toc208831589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124</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90" w:history="1">
        <w:r w:rsidRPr="000511CD">
          <w:rPr>
            <w:bCs/>
            <w:noProof/>
            <w:color w:val="000000" w:themeColor="text1"/>
            <w:sz w:val="28"/>
            <w:szCs w:val="28"/>
            <w:lang w:val="kk-KZ"/>
          </w:rPr>
          <w:t>5.3.2. Технологиялық жабдықта тозаң тұтып қалу жүйелерін (сорып алу жүйелері) қолдану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_Toc208831590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127</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91" w:history="1">
        <w:r w:rsidRPr="000511CD">
          <w:rPr>
            <w:bCs/>
            <w:noProof/>
            <w:color w:val="000000" w:themeColor="text1"/>
            <w:kern w:val="32"/>
            <w:sz w:val="28"/>
            <w:szCs w:val="28"/>
            <w:lang w:val="kk-KZ"/>
          </w:rPr>
          <w:t>5.3.3. Қалдықтарды өртеуден қалған шлакт</w:t>
        </w:r>
        <w:r w:rsidRPr="000511CD">
          <w:rPr>
            <w:bCs/>
            <w:noProof/>
            <w:color w:val="000000" w:themeColor="text1"/>
            <w:kern w:val="32"/>
            <w:sz w:val="28"/>
            <w:szCs w:val="28"/>
            <w:lang w:val="kk-KZ"/>
          </w:rPr>
          <w:t>ар мен күлді өңдеу кезінде атмосфераға шығарындыларды азайту әдістері</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_Toc208831591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128</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92" w:history="1">
        <w:r w:rsidRPr="000511CD">
          <w:rPr>
            <w:bCs/>
            <w:noProof/>
            <w:color w:val="000000" w:themeColor="text1"/>
            <w:kern w:val="32"/>
            <w:sz w:val="28"/>
            <w:szCs w:val="28"/>
            <w:lang w:val="kk-KZ"/>
          </w:rPr>
          <w:t>5.4. Ұйымдастырылған шығарындылардың алдын алуға және аз</w:t>
        </w:r>
        <w:r w:rsidRPr="000511CD">
          <w:rPr>
            <w:bCs/>
            <w:noProof/>
            <w:color w:val="000000" w:themeColor="text1"/>
            <w:kern w:val="32"/>
            <w:sz w:val="28"/>
            <w:szCs w:val="28"/>
            <w:lang w:val="kk-KZ"/>
          </w:rPr>
          <w:t>айтуға бағытталған ЕҚT</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_Toc208831592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129</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93" w:history="1">
        <w:r w:rsidRPr="000511CD">
          <w:rPr>
            <w:bCs/>
            <w:noProof/>
            <w:color w:val="000000" w:themeColor="text1"/>
            <w:sz w:val="28"/>
            <w:szCs w:val="28"/>
            <w:lang w:val="kk-KZ"/>
          </w:rPr>
          <w:t xml:space="preserve">5.4.1. </w:t>
        </w:r>
        <w:r w:rsidRPr="000511CD">
          <w:rPr>
            <w:bCs/>
            <w:noProof/>
            <w:color w:val="000000" w:themeColor="text1"/>
            <w:kern w:val="32"/>
            <w:sz w:val="28"/>
            <w:szCs w:val="28"/>
            <w:lang w:val="kk-KZ"/>
          </w:rPr>
          <w:t>Қапшық сүзгілер</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_Toc208831593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129</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94" w:history="1">
        <w:r w:rsidRPr="000511CD">
          <w:rPr>
            <w:bCs/>
            <w:noProof/>
            <w:color w:val="000000" w:themeColor="text1"/>
            <w:sz w:val="28"/>
            <w:szCs w:val="28"/>
            <w:lang w:val="kk-KZ"/>
          </w:rPr>
          <w:t>5.4.2. Импульспен тазартатын сүзгілер</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_Toc208831594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135</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95" w:history="1">
        <w:r w:rsidRPr="000511CD">
          <w:rPr>
            <w:bCs/>
            <w:noProof/>
            <w:color w:val="000000" w:themeColor="text1"/>
            <w:sz w:val="28"/>
            <w:szCs w:val="28"/>
            <w:lang w:val="kk-KZ"/>
          </w:rPr>
          <w:t>5.4.3. Керамика және металл сүзгілер</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_Toc208831595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136</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96" w:history="1">
        <w:r w:rsidRPr="000511CD">
          <w:rPr>
            <w:bCs/>
            <w:noProof/>
            <w:color w:val="000000" w:themeColor="text1"/>
            <w:sz w:val="28"/>
            <w:szCs w:val="28"/>
            <w:lang w:val="kk-KZ"/>
          </w:rPr>
          <w:t>5.4.4. Циклондар</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_Toc208831596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138</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97" w:history="1">
        <w:r w:rsidRPr="000511CD">
          <w:rPr>
            <w:bCs/>
            <w:noProof/>
            <w:color w:val="000000" w:themeColor="text1"/>
            <w:sz w:val="28"/>
            <w:szCs w:val="28"/>
            <w:lang w:val="kk-KZ"/>
          </w:rPr>
          <w:t>5.4.5. Электр сүзгілер</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_Toc208831597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143</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98" w:history="1">
        <w:r w:rsidRPr="000511CD">
          <w:rPr>
            <w:bCs/>
            <w:noProof/>
            <w:color w:val="000000" w:themeColor="text1"/>
            <w:sz w:val="28"/>
            <w:szCs w:val="28"/>
            <w:lang w:val="kk-KZ"/>
          </w:rPr>
          <w:t>5.4.</w:t>
        </w:r>
        <w:r w:rsidRPr="000511CD">
          <w:rPr>
            <w:bCs/>
            <w:noProof/>
            <w:color w:val="000000" w:themeColor="text1"/>
            <w:sz w:val="28"/>
            <w:szCs w:val="28"/>
            <w:lang w:val="kk-KZ"/>
          </w:rPr>
          <w:t>6. Дымқыл скруббер</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_Toc208831598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147</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599" w:history="1">
        <w:r w:rsidRPr="000511CD">
          <w:rPr>
            <w:bCs/>
            <w:noProof/>
            <w:color w:val="000000" w:themeColor="text1"/>
            <w:sz w:val="28"/>
            <w:szCs w:val="28"/>
            <w:lang w:val="kk-KZ"/>
          </w:rPr>
          <w:t>5.4.7 Құрғақ және жартылай құрғақ тазартатын скрубберлер</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_Toc208831599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151</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00" w:history="1">
        <w:r w:rsidRPr="000511CD">
          <w:rPr>
            <w:bCs/>
            <w:noProof/>
            <w:color w:val="000000" w:themeColor="text1"/>
            <w:sz w:val="28"/>
            <w:szCs w:val="28"/>
            <w:lang w:val="kk-KZ"/>
          </w:rPr>
          <w:t>5.4.8. Өртеу процесін оңтайландыру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_Toc208831600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153</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01" w:history="1">
        <w:r w:rsidRPr="000511CD">
          <w:rPr>
            <w:bCs/>
            <w:noProof/>
            <w:color w:val="000000" w:themeColor="text1"/>
            <w:sz w:val="28"/>
            <w:szCs w:val="28"/>
            <w:lang w:val="kk-KZ"/>
          </w:rPr>
          <w:t>5.4.9.</w:t>
        </w:r>
        <w:r w:rsidRPr="000511CD">
          <w:rPr>
            <w:bCs/>
            <w:noProof/>
            <w:color w:val="000000" w:themeColor="text1"/>
            <w:kern w:val="32"/>
            <w:sz w:val="28"/>
            <w:szCs w:val="28"/>
            <w:lang w:val="kk-KZ"/>
          </w:rPr>
          <w:t xml:space="preserve"> Селективті каталитикалық қалпына келтіру (СКҚ) және селективті каталитикалық емес қалпына келтіру (СКЕҚ)</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_Toc208831601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154</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02" w:history="1">
        <w:r w:rsidRPr="000511CD">
          <w:rPr>
            <w:bCs/>
            <w:noProof/>
            <w:color w:val="000000" w:themeColor="text1"/>
            <w:sz w:val="28"/>
            <w:szCs w:val="28"/>
            <w:lang w:val="kk-KZ"/>
          </w:rPr>
          <w:t xml:space="preserve">5.4.10. </w:t>
        </w:r>
        <w:r w:rsidRPr="000511CD">
          <w:rPr>
            <w:bCs/>
            <w:noProof/>
            <w:color w:val="000000" w:themeColor="text1"/>
            <w:kern w:val="32"/>
            <w:sz w:val="28"/>
            <w:szCs w:val="28"/>
            <w:lang w:val="kk-KZ"/>
          </w:rPr>
          <w:t xml:space="preserve"> NOx аз түзілетін жанарғыларды пайдалану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_Toc208831602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157</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03" w:history="1">
        <w:r w:rsidRPr="000511CD">
          <w:rPr>
            <w:bCs/>
            <w:noProof/>
            <w:color w:val="000000" w:themeColor="text1"/>
            <w:sz w:val="28"/>
            <w:szCs w:val="28"/>
            <w:lang w:val="kk-KZ"/>
          </w:rPr>
          <w:t>5.4.11 ПХДД және ПХДФ шығарындыларын азайту үшін түтін газдарын салқындату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_Toc208831603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160</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04" w:history="1">
        <w:r w:rsidRPr="000511CD">
          <w:rPr>
            <w:bCs/>
            <w:noProof/>
            <w:color w:val="000000" w:themeColor="text1"/>
            <w:sz w:val="28"/>
            <w:szCs w:val="28"/>
            <w:lang w:val="kk-KZ"/>
          </w:rPr>
          <w:t>5.4.12</w:t>
        </w:r>
        <w:r w:rsidRPr="000511CD">
          <w:rPr>
            <w:bCs/>
            <w:noProof/>
            <w:color w:val="000000" w:themeColor="text1"/>
            <w:kern w:val="32"/>
            <w:sz w:val="28"/>
            <w:szCs w:val="28"/>
            <w:lang w:val="kk-KZ"/>
          </w:rPr>
          <w:t>.</w:t>
        </w:r>
        <w:r w:rsidRPr="000511CD">
          <w:rPr>
            <w:bCs/>
            <w:noProof/>
            <w:color w:val="000000" w:themeColor="text1"/>
            <w:sz w:val="28"/>
            <w:szCs w:val="28"/>
            <w:lang w:val="kk-KZ"/>
          </w:rPr>
          <w:t xml:space="preserve"> Сілтілік реагенттерді қазандыққа бүрку (жоғары температуралы бүрку)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_Toc208831604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162</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05" w:history="1">
        <w:r w:rsidRPr="000511CD">
          <w:rPr>
            <w:bCs/>
            <w:noProof/>
            <w:color w:val="000000" w:themeColor="text1"/>
            <w:sz w:val="28"/>
            <w:szCs w:val="28"/>
            <w:lang w:val="kk-KZ"/>
          </w:rPr>
          <w:t>5.4.13</w:t>
        </w:r>
        <w:r w:rsidRPr="000511CD">
          <w:rPr>
            <w:bCs/>
            <w:noProof/>
            <w:color w:val="000000" w:themeColor="text1"/>
            <w:kern w:val="32"/>
            <w:sz w:val="28"/>
            <w:szCs w:val="28"/>
            <w:lang w:val="kk-KZ"/>
          </w:rPr>
          <w:t xml:space="preserve">. </w:t>
        </w:r>
        <w:r w:rsidRPr="000511CD">
          <w:rPr>
            <w:bCs/>
            <w:noProof/>
            <w:color w:val="000000" w:themeColor="text1"/>
            <w:sz w:val="28"/>
            <w:szCs w:val="28"/>
            <w:lang w:val="kk-KZ"/>
          </w:rPr>
          <w:t>Газдарды каталитикалық тазарту.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_Toc208831605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163</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06" w:history="1">
        <w:r w:rsidRPr="000511CD">
          <w:rPr>
            <w:bCs/>
            <w:noProof/>
            <w:color w:val="000000" w:themeColor="text1"/>
            <w:sz w:val="28"/>
            <w:szCs w:val="28"/>
            <w:lang w:val="kk-KZ"/>
          </w:rPr>
          <w:t>5.4.14</w:t>
        </w:r>
        <w:r w:rsidRPr="000511CD">
          <w:rPr>
            <w:bCs/>
            <w:noProof/>
            <w:color w:val="000000" w:themeColor="text1"/>
            <w:kern w:val="32"/>
            <w:sz w:val="28"/>
            <w:szCs w:val="28"/>
            <w:lang w:val="kk-KZ"/>
          </w:rPr>
          <w:t>.</w:t>
        </w:r>
        <w:r w:rsidRPr="000511CD">
          <w:rPr>
            <w:bCs/>
            <w:noProof/>
            <w:color w:val="000000" w:themeColor="text1"/>
            <w:sz w:val="28"/>
            <w:szCs w:val="28"/>
            <w:lang w:val="kk-KZ"/>
          </w:rPr>
          <w:t xml:space="preserve"> Сынап шығарындыларын азайтуға арналған әдістер</w:t>
        </w:r>
        <w:r w:rsidRPr="000511CD">
          <w:rPr>
            <w:bCs/>
            <w:noProof/>
            <w:color w:val="000000" w:themeColor="text1"/>
            <w:sz w:val="28"/>
            <w:szCs w:val="28"/>
            <w:lang w:val="kk-KZ"/>
          </w:rPr>
          <w:t>ді қолдану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_Toc208831606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166</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07" w:history="1">
        <w:r w:rsidRPr="000511CD">
          <w:rPr>
            <w:bCs/>
            <w:noProof/>
            <w:color w:val="000000" w:themeColor="text1"/>
            <w:sz w:val="28"/>
            <w:szCs w:val="28"/>
            <w:lang w:val="kk-KZ"/>
          </w:rPr>
          <w:t>5.4.14</w:t>
        </w:r>
        <w:r w:rsidRPr="000511CD">
          <w:rPr>
            <w:bCs/>
            <w:noProof/>
            <w:color w:val="000000" w:themeColor="text1"/>
            <w:kern w:val="32"/>
            <w:sz w:val="28"/>
            <w:szCs w:val="28"/>
            <w:lang w:val="kk-KZ"/>
          </w:rPr>
          <w:t>.1. Төмен рН-пен және қоспалар бүркіп дымқыл тазарту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_Toc208831607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166</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08" w:history="1">
        <w:r w:rsidRPr="000511CD">
          <w:rPr>
            <w:bCs/>
            <w:noProof/>
            <w:color w:val="000000" w:themeColor="text1"/>
            <w:sz w:val="28"/>
            <w:szCs w:val="28"/>
            <w:lang w:val="kk-KZ"/>
          </w:rPr>
          <w:t>5.4.14</w:t>
        </w:r>
        <w:r w:rsidRPr="000511CD">
          <w:rPr>
            <w:bCs/>
            <w:noProof/>
            <w:color w:val="000000" w:themeColor="text1"/>
            <w:kern w:val="32"/>
            <w:sz w:val="28"/>
            <w:szCs w:val="28"/>
            <w:lang w:val="kk-KZ"/>
          </w:rPr>
          <w:t>.2. Сынапты адсорбциялау үшін белсендірілген көмір бүрку.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_Toc208831608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167</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09" w:history="1">
        <w:r w:rsidRPr="000511CD">
          <w:rPr>
            <w:bCs/>
            <w:noProof/>
            <w:color w:val="000000" w:themeColor="text1"/>
            <w:sz w:val="28"/>
            <w:szCs w:val="28"/>
            <w:lang w:val="kk-KZ"/>
          </w:rPr>
          <w:t>5.4.14</w:t>
        </w:r>
        <w:r w:rsidRPr="000511CD">
          <w:rPr>
            <w:bCs/>
            <w:noProof/>
            <w:color w:val="000000" w:themeColor="text1"/>
            <w:kern w:val="32"/>
            <w:sz w:val="28"/>
            <w:szCs w:val="28"/>
            <w:lang w:val="kk-KZ"/>
          </w:rPr>
          <w:t xml:space="preserve">.3. </w:t>
        </w:r>
        <w:r w:rsidRPr="000511CD">
          <w:rPr>
            <w:bCs/>
            <w:noProof/>
            <w:color w:val="000000" w:themeColor="text1"/>
            <w:kern w:val="32"/>
            <w:sz w:val="28"/>
            <w:szCs w:val="28"/>
            <w:shd w:val="clear" w:color="auto" w:fill="FFFFFF"/>
            <w:lang w:val="kk-KZ"/>
          </w:rPr>
          <w:t>Дымқыл скрубберлерге сутегі асқын тотығын қосу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_Toc208831609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169</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10" w:history="1">
        <w:r w:rsidRPr="000511CD">
          <w:rPr>
            <w:bCs/>
            <w:noProof/>
            <w:color w:val="000000" w:themeColor="text1"/>
            <w:sz w:val="28"/>
            <w:szCs w:val="28"/>
            <w:lang w:val="kk-KZ"/>
          </w:rPr>
          <w:t>5.4.14</w:t>
        </w:r>
        <w:r w:rsidRPr="000511CD">
          <w:rPr>
            <w:bCs/>
            <w:noProof/>
            <w:color w:val="000000" w:themeColor="text1"/>
            <w:kern w:val="32"/>
            <w:sz w:val="28"/>
            <w:szCs w:val="28"/>
            <w:lang w:val="kk-KZ"/>
          </w:rPr>
          <w:t>.4. Қазандыққа бромид қосу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_Toc208831610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170</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11" w:history="1">
        <w:r w:rsidRPr="000511CD">
          <w:rPr>
            <w:bCs/>
            <w:noProof/>
            <w:color w:val="000000" w:themeColor="text1"/>
            <w:kern w:val="32"/>
            <w:sz w:val="28"/>
            <w:szCs w:val="28"/>
            <w:lang w:val="kk-KZ"/>
          </w:rPr>
          <w:t>5.5. Ластағыш заттардың төгінділерінің алдын алуға және азайтуға бағытталған ЕҚТ</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_Toc208831611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172</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12" w:history="1">
        <w:r w:rsidRPr="000511CD">
          <w:rPr>
            <w:bCs/>
            <w:noProof/>
            <w:color w:val="000000" w:themeColor="text1"/>
            <w:kern w:val="32"/>
            <w:sz w:val="28"/>
            <w:szCs w:val="28"/>
            <w:lang w:val="kk-KZ"/>
          </w:rPr>
          <w:t xml:space="preserve">5.5.1. </w:t>
        </w:r>
        <w:r w:rsidRPr="000511CD">
          <w:rPr>
            <w:bCs/>
            <w:noProof/>
            <w:color w:val="000000" w:themeColor="text1"/>
            <w:kern w:val="32"/>
            <w:sz w:val="28"/>
            <w:szCs w:val="28"/>
            <w:shd w:val="clear" w:color="auto" w:fill="FFFFFF"/>
            <w:lang w:val="kk-KZ"/>
          </w:rPr>
          <w:t>Тұндыру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_Toc208831612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172</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13" w:history="1">
        <w:r w:rsidRPr="000511CD">
          <w:rPr>
            <w:bCs/>
            <w:noProof/>
            <w:color w:val="000000" w:themeColor="text1"/>
            <w:kern w:val="32"/>
            <w:sz w:val="28"/>
            <w:szCs w:val="28"/>
            <w:lang w:val="kk-KZ"/>
          </w:rPr>
          <w:t xml:space="preserve">5.5.2. </w:t>
        </w:r>
        <w:r w:rsidRPr="000511CD">
          <w:rPr>
            <w:bCs/>
            <w:noProof/>
            <w:color w:val="000000" w:themeColor="text1"/>
            <w:kern w:val="32"/>
            <w:sz w:val="28"/>
            <w:szCs w:val="28"/>
            <w:shd w:val="clear" w:color="auto" w:fill="FFFFFF"/>
            <w:lang w:val="kk-KZ"/>
          </w:rPr>
          <w:t>Химиялық тұндыру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_Toc208831613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174</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14" w:history="1">
        <w:r w:rsidRPr="000511CD">
          <w:rPr>
            <w:bCs/>
            <w:noProof/>
            <w:color w:val="000000" w:themeColor="text1"/>
            <w:kern w:val="32"/>
            <w:sz w:val="28"/>
            <w:szCs w:val="28"/>
            <w:lang w:val="kk-KZ"/>
          </w:rPr>
          <w:t>5.5.3. Белсендірілген көмірді қолдану арқылы адсорбция</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_Toc208831614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177</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15" w:history="1">
        <w:r w:rsidRPr="000511CD">
          <w:rPr>
            <w:bCs/>
            <w:noProof/>
            <w:color w:val="000000" w:themeColor="text1"/>
            <w:kern w:val="32"/>
            <w:sz w:val="28"/>
            <w:szCs w:val="28"/>
            <w:lang w:val="kk-KZ"/>
          </w:rPr>
          <w:t>5.5.4. Бейтараптандыру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_Toc208831615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178</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16" w:history="1">
        <w:r w:rsidRPr="000511CD">
          <w:rPr>
            <w:bCs/>
            <w:noProof/>
            <w:color w:val="000000" w:themeColor="text1"/>
            <w:kern w:val="32"/>
            <w:sz w:val="28"/>
            <w:szCs w:val="28"/>
            <w:lang w:val="kk-KZ"/>
          </w:rPr>
          <w:t>5.5.5. Тотығу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_Toc208831616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180</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17" w:history="1">
        <w:r w:rsidRPr="000511CD">
          <w:rPr>
            <w:bCs/>
            <w:noProof/>
            <w:color w:val="000000" w:themeColor="text1"/>
            <w:kern w:val="32"/>
            <w:sz w:val="28"/>
            <w:szCs w:val="28"/>
            <w:lang w:val="kk-KZ"/>
          </w:rPr>
          <w:t>5.5.6. Коагуляция, флокуляция.</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_Toc208831617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181</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18" w:history="1">
        <w:r w:rsidRPr="000511CD">
          <w:rPr>
            <w:bCs/>
            <w:noProof/>
            <w:color w:val="000000" w:themeColor="text1"/>
            <w:kern w:val="32"/>
            <w:sz w:val="28"/>
            <w:szCs w:val="28"/>
            <w:lang w:val="kk-KZ"/>
          </w:rPr>
          <w:t>5.5.7. Ион алмасу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_Toc208831618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184</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19" w:history="1">
        <w:r w:rsidRPr="000511CD">
          <w:rPr>
            <w:bCs/>
            <w:noProof/>
            <w:color w:val="000000" w:themeColor="text1"/>
            <w:kern w:val="32"/>
            <w:sz w:val="28"/>
            <w:szCs w:val="28"/>
            <w:lang w:val="kk-KZ"/>
          </w:rPr>
          <w:t xml:space="preserve">5.6. </w:t>
        </w:r>
        <w:r w:rsidRPr="000511CD">
          <w:rPr>
            <w:bCs/>
            <w:noProof/>
            <w:color w:val="000000" w:themeColor="text1"/>
            <w:sz w:val="28"/>
            <w:szCs w:val="28"/>
            <w:lang w:val="kk-KZ"/>
          </w:rPr>
          <w:t>Қалдықтардың қоршаған ортаға әсерін басқаруға және азайтуға бағытта</w:t>
        </w:r>
        <w:r w:rsidRPr="000511CD">
          <w:rPr>
            <w:bCs/>
            <w:noProof/>
            <w:color w:val="000000" w:themeColor="text1"/>
            <w:sz w:val="28"/>
            <w:szCs w:val="28"/>
            <w:lang w:val="kk-KZ"/>
          </w:rPr>
          <w:t>лған ЕҚТ</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_Toc208831619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185</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20" w:history="1">
        <w:r w:rsidRPr="000511CD">
          <w:rPr>
            <w:bCs/>
            <w:noProof/>
            <w:color w:val="000000" w:themeColor="text1"/>
            <w:kern w:val="32"/>
            <w:sz w:val="28"/>
            <w:szCs w:val="28"/>
            <w:lang w:val="kk-KZ"/>
          </w:rPr>
          <w:t>5.6.1. Түтін газын тазарту қалдықтарынан күл қалдықтарын бөлу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_Toc208831620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185</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21" w:history="1">
        <w:r w:rsidRPr="000511CD">
          <w:rPr>
            <w:bCs/>
            <w:noProof/>
            <w:color w:val="000000" w:themeColor="text1"/>
            <w:kern w:val="32"/>
            <w:sz w:val="28"/>
            <w:szCs w:val="28"/>
            <w:lang w:val="kk-KZ"/>
          </w:rPr>
          <w:t>5.6.2. Күл қалдығынан металдарды бөлу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_Toc208831621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187</w:t>
        </w:r>
        <w:r>
          <w:rPr>
            <w:bCs/>
            <w:noProof/>
            <w:color w:val="000000" w:themeColor="text1"/>
            <w:kern w:val="32"/>
            <w:sz w:val="28"/>
            <w:szCs w:val="28"/>
            <w:lang w:val="kk-KZ"/>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622" w:history="1">
        <w:r w:rsidRPr="000511CD">
          <w:rPr>
            <w:bCs/>
            <w:noProof/>
            <w:color w:val="000000" w:themeColor="text1"/>
            <w:kern w:val="32"/>
            <w:sz w:val="28"/>
            <w:szCs w:val="28"/>
            <w:lang w:val="kk-KZ"/>
          </w:rPr>
          <w:t>6.</w:t>
        </w:r>
        <w:r w:rsidRPr="000511CD">
          <w:rPr>
            <w:rFonts w:ascii="Calibri" w:eastAsia="DengXian" w:hAnsi="Calibri"/>
            <w:bCs/>
            <w:noProof/>
            <w:color w:val="000000" w:themeColor="text1"/>
            <w:kern w:val="2"/>
            <w:lang w:val="kk-KZ"/>
          </w:rPr>
          <w:tab/>
        </w:r>
        <w:r w:rsidRPr="000511CD">
          <w:rPr>
            <w:bCs/>
            <w:noProof/>
            <w:color w:val="000000" w:themeColor="text1"/>
            <w:kern w:val="32"/>
            <w:sz w:val="28"/>
            <w:szCs w:val="28"/>
            <w:lang w:val="kk-KZ"/>
          </w:rPr>
          <w:t>Ең үздік қолжетімді техникалар бойынша тұжырымдар қамтылған қорытынды</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_Toc208831622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190</w:t>
        </w:r>
        <w:r>
          <w:rPr>
            <w:bCs/>
            <w:noProof/>
            <w:color w:val="000000" w:themeColor="text1"/>
            <w:kern w:val="32"/>
            <w:sz w:val="28"/>
            <w:szCs w:val="28"/>
            <w:lang w:val="kk-KZ"/>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623" w:history="1">
        <w:r w:rsidRPr="000511CD">
          <w:rPr>
            <w:rFonts w:eastAsia="Calibri"/>
            <w:bCs/>
            <w:noProof/>
            <w:color w:val="000000" w:themeColor="text1"/>
            <w:sz w:val="28"/>
            <w:szCs w:val="22"/>
            <w:lang w:val="kk-KZ" w:eastAsia="en-US"/>
          </w:rPr>
          <w:t>6.1.</w:t>
        </w:r>
        <w:r w:rsidRPr="000511CD">
          <w:rPr>
            <w:rFonts w:ascii="Calibri" w:eastAsia="DengXian" w:hAnsi="Calibri"/>
            <w:bCs/>
            <w:noProof/>
            <w:color w:val="000000" w:themeColor="text1"/>
            <w:kern w:val="2"/>
            <w:lang w:val="kk-KZ"/>
          </w:rPr>
          <w:tab/>
        </w:r>
        <w:r w:rsidRPr="000511CD">
          <w:rPr>
            <w:rFonts w:eastAsia="Calibri"/>
            <w:bCs/>
            <w:noProof/>
            <w:color w:val="000000" w:themeColor="text1"/>
            <w:sz w:val="28"/>
            <w:szCs w:val="22"/>
            <w:lang w:val="kk-KZ" w:eastAsia="en-US"/>
          </w:rPr>
          <w:t>Жалпы ЕҚТ</w:t>
        </w:r>
        <w:r w:rsidRPr="000511CD">
          <w:rPr>
            <w:rFonts w:eastAsia="Calibri"/>
            <w:bCs/>
            <w:noProof/>
            <w:color w:val="000000" w:themeColor="text1"/>
            <w:sz w:val="28"/>
            <w:szCs w:val="22"/>
            <w:lang w:val="kk-KZ" w:eastAsia="en-US"/>
          </w:rPr>
          <w:tab/>
        </w:r>
        <w:r>
          <w:rPr>
            <w:rFonts w:eastAsia="Calibri"/>
            <w:bCs/>
            <w:noProof/>
            <w:color w:val="000000" w:themeColor="text1"/>
            <w:sz w:val="28"/>
            <w:szCs w:val="22"/>
            <w:lang w:val="kk-KZ" w:eastAsia="en-US"/>
          </w:rPr>
          <w:fldChar w:fldCharType="begin"/>
        </w:r>
        <w:r w:rsidRPr="000511CD">
          <w:rPr>
            <w:rFonts w:eastAsia="Calibri"/>
            <w:bCs/>
            <w:noProof/>
            <w:color w:val="000000" w:themeColor="text1"/>
            <w:sz w:val="28"/>
            <w:szCs w:val="22"/>
            <w:lang w:val="kk-KZ" w:eastAsia="en-US"/>
          </w:rPr>
          <w:instrText xml:space="preserve"> PAGEREF _Toc208831623 \h </w:instrText>
        </w:r>
        <w:r>
          <w:rPr>
            <w:rFonts w:eastAsia="Calibri"/>
            <w:bCs/>
            <w:noProof/>
            <w:color w:val="000000" w:themeColor="text1"/>
            <w:sz w:val="28"/>
            <w:szCs w:val="22"/>
            <w:lang w:val="kk-KZ" w:eastAsia="en-US"/>
          </w:rPr>
        </w:r>
        <w:r>
          <w:rPr>
            <w:rFonts w:eastAsia="Calibri"/>
            <w:bCs/>
            <w:noProof/>
            <w:color w:val="000000" w:themeColor="text1"/>
            <w:sz w:val="28"/>
            <w:szCs w:val="22"/>
            <w:lang w:val="kk-KZ" w:eastAsia="en-US"/>
          </w:rPr>
          <w:fldChar w:fldCharType="separate"/>
        </w:r>
        <w:r w:rsidRPr="000511CD">
          <w:rPr>
            <w:rFonts w:eastAsia="Calibri"/>
            <w:bCs/>
            <w:noProof/>
            <w:color w:val="000000" w:themeColor="text1"/>
            <w:sz w:val="28"/>
            <w:szCs w:val="22"/>
            <w:lang w:val="kk-KZ" w:eastAsia="en-US"/>
          </w:rPr>
          <w:t>191</w:t>
        </w:r>
        <w:r>
          <w:rPr>
            <w:rFonts w:eastAsia="Calibri"/>
            <w:bCs/>
            <w:noProof/>
            <w:color w:val="000000" w:themeColor="text1"/>
            <w:sz w:val="28"/>
            <w:szCs w:val="22"/>
            <w:lang w:val="kk-KZ" w:eastAsia="en-US"/>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624" w:history="1">
        <w:r w:rsidRPr="000511CD">
          <w:rPr>
            <w:bCs/>
            <w:noProof/>
            <w:color w:val="000000" w:themeColor="text1"/>
            <w:sz w:val="28"/>
            <w:szCs w:val="20"/>
            <w:lang w:val="kk-KZ"/>
          </w:rPr>
          <w:t>6.1.1.</w:t>
        </w:r>
        <w:r w:rsidRPr="000511CD">
          <w:rPr>
            <w:rFonts w:ascii="Calibri" w:eastAsia="DengXian" w:hAnsi="Calibri"/>
            <w:bCs/>
            <w:noProof/>
            <w:color w:val="000000" w:themeColor="text1"/>
            <w:kern w:val="2"/>
            <w:lang w:val="kk-KZ"/>
          </w:rPr>
          <w:tab/>
        </w:r>
        <w:r w:rsidRPr="000511CD">
          <w:rPr>
            <w:bCs/>
            <w:noProof/>
            <w:color w:val="000000" w:themeColor="text1"/>
            <w:sz w:val="28"/>
            <w:szCs w:val="20"/>
            <w:lang w:val="kk-KZ"/>
          </w:rPr>
          <w:t>Экологиялық менеджмент жүйесі</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PAGEREF _Toc208831624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191</w:t>
        </w:r>
        <w:r>
          <w:rPr>
            <w:bCs/>
            <w:noProof/>
            <w:color w:val="000000" w:themeColor="text1"/>
            <w:sz w:val="28"/>
            <w:szCs w:val="20"/>
            <w:lang w:val="kk-KZ"/>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625" w:history="1">
        <w:r w:rsidRPr="000511CD">
          <w:rPr>
            <w:bCs/>
            <w:noProof/>
            <w:color w:val="000000" w:themeColor="text1"/>
            <w:sz w:val="28"/>
            <w:szCs w:val="20"/>
            <w:lang w:val="kk-KZ"/>
          </w:rPr>
          <w:t>6.1.2.</w:t>
        </w:r>
        <w:r w:rsidRPr="000511CD">
          <w:rPr>
            <w:rFonts w:ascii="Calibri" w:eastAsia="DengXian" w:hAnsi="Calibri"/>
            <w:bCs/>
            <w:noProof/>
            <w:color w:val="000000" w:themeColor="text1"/>
            <w:kern w:val="2"/>
            <w:lang w:val="kk-KZ"/>
          </w:rPr>
          <w:tab/>
        </w:r>
        <w:r w:rsidRPr="000511CD">
          <w:rPr>
            <w:bCs/>
            <w:noProof/>
            <w:color w:val="000000" w:themeColor="text1"/>
            <w:sz w:val="28"/>
            <w:szCs w:val="20"/>
            <w:lang w:val="kk-KZ"/>
          </w:rPr>
          <w:t>Энергия тұтынуды, энергия тиімділігін басқару</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PAGEREF _Toc208831625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193</w:t>
        </w:r>
        <w:r>
          <w:rPr>
            <w:bCs/>
            <w:noProof/>
            <w:color w:val="000000" w:themeColor="text1"/>
            <w:sz w:val="28"/>
            <w:szCs w:val="20"/>
            <w:lang w:val="kk-KZ"/>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626" w:history="1">
        <w:r w:rsidRPr="000511CD">
          <w:rPr>
            <w:bCs/>
            <w:noProof/>
            <w:color w:val="000000" w:themeColor="text1"/>
            <w:sz w:val="28"/>
            <w:szCs w:val="20"/>
            <w:lang w:val="kk-KZ"/>
          </w:rPr>
          <w:t>6.1.3.</w:t>
        </w:r>
        <w:r w:rsidRPr="000511CD">
          <w:rPr>
            <w:rFonts w:ascii="Calibri" w:eastAsia="DengXian" w:hAnsi="Calibri"/>
            <w:bCs/>
            <w:noProof/>
            <w:color w:val="000000" w:themeColor="text1"/>
            <w:kern w:val="2"/>
            <w:lang w:val="kk-KZ"/>
          </w:rPr>
          <w:tab/>
        </w:r>
        <w:r w:rsidRPr="000511CD">
          <w:rPr>
            <w:bCs/>
            <w:noProof/>
            <w:color w:val="000000" w:themeColor="text1"/>
            <w:sz w:val="28"/>
            <w:szCs w:val="20"/>
            <w:lang w:val="kk-KZ"/>
          </w:rPr>
          <w:t>Технологиялық процестерді басқару</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PAGEREF _Toc208831626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195</w:t>
        </w:r>
        <w:r>
          <w:rPr>
            <w:bCs/>
            <w:noProof/>
            <w:color w:val="000000" w:themeColor="text1"/>
            <w:sz w:val="28"/>
            <w:szCs w:val="20"/>
            <w:lang w:val="kk-KZ"/>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627" w:history="1">
        <w:r w:rsidRPr="000511CD">
          <w:rPr>
            <w:bCs/>
            <w:noProof/>
            <w:color w:val="000000" w:themeColor="text1"/>
            <w:sz w:val="28"/>
            <w:szCs w:val="20"/>
            <w:lang w:val="kk-KZ"/>
          </w:rPr>
          <w:t>6.1.4. Шығарындылар мониторингі</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PAGEREF _Toc208831627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196</w:t>
        </w:r>
        <w:r>
          <w:rPr>
            <w:bCs/>
            <w:noProof/>
            <w:color w:val="000000" w:themeColor="text1"/>
            <w:sz w:val="28"/>
            <w:szCs w:val="20"/>
            <w:lang w:val="kk-KZ"/>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628" w:history="1">
        <w:r w:rsidRPr="000511CD">
          <w:rPr>
            <w:bCs/>
            <w:noProof/>
            <w:color w:val="000000" w:themeColor="text1"/>
            <w:sz w:val="28"/>
            <w:szCs w:val="20"/>
            <w:lang w:val="kk-KZ"/>
          </w:rPr>
          <w:t>6.1.5. Төгінділер мониторингі</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PAGEREF _Toc208831628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197</w:t>
        </w:r>
        <w:r>
          <w:rPr>
            <w:bCs/>
            <w:noProof/>
            <w:color w:val="000000" w:themeColor="text1"/>
            <w:sz w:val="28"/>
            <w:szCs w:val="20"/>
            <w:lang w:val="kk-KZ"/>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629" w:history="1">
        <w:r w:rsidRPr="000511CD">
          <w:rPr>
            <w:bCs/>
            <w:noProof/>
            <w:color w:val="000000" w:themeColor="text1"/>
            <w:sz w:val="28"/>
            <w:szCs w:val="20"/>
            <w:lang w:val="kk-KZ"/>
          </w:rPr>
          <w:t>6.1.6. Шу, діріл, иіс</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PAGEREF _Toc208831629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198</w:t>
        </w:r>
        <w:r>
          <w:rPr>
            <w:bCs/>
            <w:noProof/>
            <w:color w:val="000000" w:themeColor="text1"/>
            <w:sz w:val="28"/>
            <w:szCs w:val="20"/>
            <w:lang w:val="kk-KZ"/>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630" w:history="1">
        <w:r w:rsidRPr="000511CD">
          <w:rPr>
            <w:rFonts w:eastAsia="Calibri"/>
            <w:bCs/>
            <w:noProof/>
            <w:color w:val="000000" w:themeColor="text1"/>
            <w:sz w:val="28"/>
            <w:szCs w:val="22"/>
            <w:lang w:val="kk-KZ" w:eastAsia="en-US"/>
          </w:rPr>
          <w:t>6.2.</w:t>
        </w:r>
        <w:r w:rsidRPr="000511CD">
          <w:rPr>
            <w:rFonts w:ascii="Calibri" w:eastAsia="DengXian" w:hAnsi="Calibri"/>
            <w:bCs/>
            <w:noProof/>
            <w:color w:val="000000" w:themeColor="text1"/>
            <w:kern w:val="2"/>
            <w:lang w:val="kk-KZ"/>
          </w:rPr>
          <w:tab/>
        </w:r>
        <w:r w:rsidRPr="000511CD">
          <w:rPr>
            <w:rFonts w:eastAsia="Calibri"/>
            <w:bCs/>
            <w:noProof/>
            <w:color w:val="000000" w:themeColor="text1"/>
            <w:sz w:val="28"/>
            <w:szCs w:val="22"/>
            <w:lang w:val="kk-KZ" w:eastAsia="en-US"/>
          </w:rPr>
          <w:t xml:space="preserve"> </w:t>
        </w:r>
        <w:r w:rsidRPr="000511CD">
          <w:rPr>
            <w:rFonts w:eastAsia="Calibri"/>
            <w:bCs/>
            <w:noProof/>
            <w:color w:val="000000" w:themeColor="text1"/>
            <w:sz w:val="28"/>
            <w:szCs w:val="22"/>
            <w:lang w:val="kk-KZ" w:eastAsia="en-US"/>
          </w:rPr>
          <w:t>Ұйымдастырылмаған</w:t>
        </w:r>
        <w:r w:rsidRPr="000511CD">
          <w:rPr>
            <w:rFonts w:eastAsia="Calibri"/>
            <w:bCs/>
            <w:noProof/>
            <w:color w:val="000000" w:themeColor="text1"/>
            <w:sz w:val="28"/>
            <w:szCs w:val="22"/>
            <w:lang w:val="kk-KZ" w:eastAsia="en-US"/>
          </w:rPr>
          <w:t xml:space="preserve"> көздерден ластағыш заттардың шығарындылары</w:t>
        </w:r>
        <w:r w:rsidRPr="000511CD">
          <w:rPr>
            <w:rFonts w:eastAsia="Calibri"/>
            <w:bCs/>
            <w:noProof/>
            <w:color w:val="000000" w:themeColor="text1"/>
            <w:sz w:val="28"/>
            <w:szCs w:val="22"/>
            <w:lang w:val="kk-KZ" w:eastAsia="en-US"/>
          </w:rPr>
          <w:tab/>
        </w:r>
        <w:r>
          <w:rPr>
            <w:rFonts w:eastAsia="Calibri"/>
            <w:bCs/>
            <w:noProof/>
            <w:color w:val="000000" w:themeColor="text1"/>
            <w:sz w:val="28"/>
            <w:szCs w:val="22"/>
            <w:lang w:val="kk-KZ" w:eastAsia="en-US"/>
          </w:rPr>
          <w:fldChar w:fldCharType="begin"/>
        </w:r>
        <w:r w:rsidRPr="000511CD">
          <w:rPr>
            <w:rFonts w:eastAsia="Calibri"/>
            <w:bCs/>
            <w:noProof/>
            <w:color w:val="000000" w:themeColor="text1"/>
            <w:sz w:val="28"/>
            <w:szCs w:val="22"/>
            <w:lang w:val="kk-KZ" w:eastAsia="en-US"/>
          </w:rPr>
          <w:instrText xml:space="preserve"> PAGEREF _Toc208831630 \h </w:instrText>
        </w:r>
        <w:r>
          <w:rPr>
            <w:rFonts w:eastAsia="Calibri"/>
            <w:bCs/>
            <w:noProof/>
            <w:color w:val="000000" w:themeColor="text1"/>
            <w:sz w:val="28"/>
            <w:szCs w:val="22"/>
            <w:lang w:val="kk-KZ" w:eastAsia="en-US"/>
          </w:rPr>
        </w:r>
        <w:r>
          <w:rPr>
            <w:rFonts w:eastAsia="Calibri"/>
            <w:bCs/>
            <w:noProof/>
            <w:color w:val="000000" w:themeColor="text1"/>
            <w:sz w:val="28"/>
            <w:szCs w:val="22"/>
            <w:lang w:val="kk-KZ" w:eastAsia="en-US"/>
          </w:rPr>
          <w:fldChar w:fldCharType="separate"/>
        </w:r>
        <w:r w:rsidRPr="000511CD">
          <w:rPr>
            <w:rFonts w:eastAsia="Calibri"/>
            <w:bCs/>
            <w:noProof/>
            <w:color w:val="000000" w:themeColor="text1"/>
            <w:sz w:val="28"/>
            <w:szCs w:val="22"/>
            <w:lang w:val="kk-KZ" w:eastAsia="en-US"/>
          </w:rPr>
          <w:t>200</w:t>
        </w:r>
        <w:r>
          <w:rPr>
            <w:rFonts w:eastAsia="Calibri"/>
            <w:bCs/>
            <w:noProof/>
            <w:color w:val="000000" w:themeColor="text1"/>
            <w:sz w:val="28"/>
            <w:szCs w:val="22"/>
            <w:lang w:val="kk-KZ" w:eastAsia="en-US"/>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631" w:history="1">
        <w:r w:rsidRPr="000511CD">
          <w:rPr>
            <w:rFonts w:eastAsia="Calibri"/>
            <w:bCs/>
            <w:noProof/>
            <w:color w:val="000000" w:themeColor="text1"/>
            <w:sz w:val="28"/>
            <w:szCs w:val="22"/>
            <w:lang w:val="kk-KZ" w:eastAsia="en-US"/>
          </w:rPr>
          <w:t>6.3. Ұйымдастырылған көздерден ластағыш заттардың шығарындылары</w:t>
        </w:r>
        <w:r w:rsidRPr="000511CD">
          <w:rPr>
            <w:rFonts w:eastAsia="Calibri"/>
            <w:bCs/>
            <w:noProof/>
            <w:color w:val="000000" w:themeColor="text1"/>
            <w:sz w:val="28"/>
            <w:szCs w:val="22"/>
            <w:lang w:val="kk-KZ" w:eastAsia="en-US"/>
          </w:rPr>
          <w:tab/>
        </w:r>
        <w:r>
          <w:rPr>
            <w:rFonts w:eastAsia="Calibri"/>
            <w:bCs/>
            <w:noProof/>
            <w:color w:val="000000" w:themeColor="text1"/>
            <w:sz w:val="28"/>
            <w:szCs w:val="22"/>
            <w:lang w:val="kk-KZ" w:eastAsia="en-US"/>
          </w:rPr>
          <w:fldChar w:fldCharType="begin"/>
        </w:r>
        <w:r w:rsidRPr="000511CD">
          <w:rPr>
            <w:rFonts w:eastAsia="Calibri"/>
            <w:bCs/>
            <w:noProof/>
            <w:color w:val="000000" w:themeColor="text1"/>
            <w:sz w:val="28"/>
            <w:szCs w:val="22"/>
            <w:lang w:val="kk-KZ" w:eastAsia="en-US"/>
          </w:rPr>
          <w:instrText xml:space="preserve"> PAGEREF _Toc208831631 \h </w:instrText>
        </w:r>
        <w:r>
          <w:rPr>
            <w:rFonts w:eastAsia="Calibri"/>
            <w:bCs/>
            <w:noProof/>
            <w:color w:val="000000" w:themeColor="text1"/>
            <w:sz w:val="28"/>
            <w:szCs w:val="22"/>
            <w:lang w:val="kk-KZ" w:eastAsia="en-US"/>
          </w:rPr>
        </w:r>
        <w:r>
          <w:rPr>
            <w:rFonts w:eastAsia="Calibri"/>
            <w:bCs/>
            <w:noProof/>
            <w:color w:val="000000" w:themeColor="text1"/>
            <w:sz w:val="28"/>
            <w:szCs w:val="22"/>
            <w:lang w:val="kk-KZ" w:eastAsia="en-US"/>
          </w:rPr>
          <w:fldChar w:fldCharType="separate"/>
        </w:r>
        <w:r w:rsidRPr="000511CD">
          <w:rPr>
            <w:rFonts w:eastAsia="Calibri"/>
            <w:bCs/>
            <w:noProof/>
            <w:color w:val="000000" w:themeColor="text1"/>
            <w:sz w:val="28"/>
            <w:szCs w:val="22"/>
            <w:lang w:val="kk-KZ" w:eastAsia="en-US"/>
          </w:rPr>
          <w:t>201</w:t>
        </w:r>
        <w:r>
          <w:rPr>
            <w:rFonts w:eastAsia="Calibri"/>
            <w:bCs/>
            <w:noProof/>
            <w:color w:val="000000" w:themeColor="text1"/>
            <w:sz w:val="28"/>
            <w:szCs w:val="22"/>
            <w:lang w:val="kk-KZ" w:eastAsia="en-US"/>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632" w:history="1">
        <w:r w:rsidRPr="000511CD">
          <w:rPr>
            <w:bCs/>
            <w:noProof/>
            <w:color w:val="000000" w:themeColor="text1"/>
            <w:sz w:val="28"/>
            <w:szCs w:val="20"/>
            <w:lang w:val="kk-KZ"/>
          </w:rPr>
          <w:t>6.3.1. Қалдықтарды энергетикалық кәдеге жарату кезінде ұйымдас</w:t>
        </w:r>
        <w:r w:rsidRPr="000511CD">
          <w:rPr>
            <w:bCs/>
            <w:noProof/>
            <w:color w:val="000000" w:themeColor="text1"/>
            <w:sz w:val="28"/>
            <w:szCs w:val="20"/>
            <w:lang w:val="kk-KZ"/>
          </w:rPr>
          <w:t>тырылған көздерден ластағыш заттардың шығарындылары</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PAGEREF _Toc208831632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201</w:t>
        </w:r>
        <w:r>
          <w:rPr>
            <w:bCs/>
            <w:noProof/>
            <w:color w:val="000000" w:themeColor="text1"/>
            <w:sz w:val="28"/>
            <w:szCs w:val="20"/>
            <w:lang w:val="kk-KZ"/>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633" w:history="1">
        <w:r w:rsidRPr="000511CD">
          <w:rPr>
            <w:bCs/>
            <w:noProof/>
            <w:color w:val="000000" w:themeColor="text1"/>
            <w:sz w:val="28"/>
            <w:szCs w:val="20"/>
            <w:lang w:val="kk-KZ"/>
          </w:rPr>
          <w:t>6.3.2.</w:t>
        </w:r>
        <w:r w:rsidRPr="000511CD">
          <w:rPr>
            <w:rFonts w:ascii="Calibri" w:eastAsia="DengXian" w:hAnsi="Calibri"/>
            <w:bCs/>
            <w:noProof/>
            <w:color w:val="000000" w:themeColor="text1"/>
            <w:kern w:val="2"/>
            <w:lang w:val="kk-KZ"/>
          </w:rPr>
          <w:tab/>
        </w:r>
        <w:r w:rsidRPr="000511CD">
          <w:rPr>
            <w:bCs/>
            <w:noProof/>
            <w:color w:val="000000" w:themeColor="text1"/>
            <w:sz w:val="28"/>
            <w:szCs w:val="20"/>
            <w:lang w:val="kk-KZ"/>
          </w:rPr>
          <w:t>Инсинераторлық қондырғылардың қалдықтарын жойған кезде ластағыш заттардың шығарындылары</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PAGEREF _Toc208831633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206</w:t>
        </w:r>
        <w:r>
          <w:rPr>
            <w:bCs/>
            <w:noProof/>
            <w:color w:val="000000" w:themeColor="text1"/>
            <w:sz w:val="28"/>
            <w:szCs w:val="20"/>
            <w:lang w:val="kk-KZ"/>
          </w:rPr>
          <w:fldChar w:fldCharType="end"/>
        </w:r>
      </w:hyperlink>
    </w:p>
    <w:p w:rsidR="004C3D20" w:rsidRDefault="000D3CFB">
      <w:pPr>
        <w:tabs>
          <w:tab w:val="left" w:pos="880"/>
          <w:tab w:val="right" w:leader="dot" w:pos="9356"/>
          <w:tab w:val="right" w:leader="dot" w:pos="9488"/>
        </w:tabs>
        <w:jc w:val="both"/>
        <w:rPr>
          <w:rFonts w:ascii="Calibri" w:eastAsia="DengXian" w:hAnsi="Calibri"/>
          <w:bCs/>
          <w:noProof/>
          <w:color w:val="000000" w:themeColor="text1"/>
          <w:kern w:val="2"/>
          <w:lang w:val="kk-KZ"/>
        </w:rPr>
      </w:pPr>
      <w:hyperlink w:anchor="_Toc208831634" w:history="1">
        <w:r w:rsidRPr="000511CD">
          <w:rPr>
            <w:bCs/>
            <w:noProof/>
            <w:color w:val="000000" w:themeColor="text1"/>
            <w:sz w:val="28"/>
            <w:szCs w:val="20"/>
            <w:lang w:val="kk-KZ"/>
          </w:rPr>
          <w:t>6.3.3.</w:t>
        </w:r>
        <w:r w:rsidRPr="000511CD">
          <w:rPr>
            <w:rFonts w:ascii="Calibri" w:eastAsia="DengXian" w:hAnsi="Calibri"/>
            <w:bCs/>
            <w:noProof/>
            <w:color w:val="000000" w:themeColor="text1"/>
            <w:kern w:val="2"/>
            <w:lang w:val="kk-KZ"/>
          </w:rPr>
          <w:tab/>
        </w:r>
        <w:r w:rsidRPr="000511CD">
          <w:rPr>
            <w:bCs/>
            <w:noProof/>
            <w:color w:val="000000" w:themeColor="text1"/>
            <w:sz w:val="28"/>
            <w:szCs w:val="20"/>
            <w:lang w:val="kk-KZ"/>
          </w:rPr>
          <w:t>Пиролиз қондырғыларынан ластағы</w:t>
        </w:r>
        <w:r w:rsidRPr="000511CD">
          <w:rPr>
            <w:bCs/>
            <w:noProof/>
            <w:color w:val="000000" w:themeColor="text1"/>
            <w:sz w:val="28"/>
            <w:szCs w:val="20"/>
            <w:lang w:val="kk-KZ"/>
          </w:rPr>
          <w:t>ш заттардың шығарындылары</w:t>
        </w:r>
        <w:r w:rsidRPr="000511CD">
          <w:rPr>
            <w:bCs/>
            <w:noProof/>
            <w:color w:val="000000" w:themeColor="text1"/>
            <w:sz w:val="28"/>
            <w:szCs w:val="20"/>
            <w:lang w:val="kk-KZ"/>
          </w:rPr>
          <w:tab/>
        </w:r>
        <w:r>
          <w:rPr>
            <w:bCs/>
            <w:noProof/>
            <w:color w:val="000000" w:themeColor="text1"/>
            <w:sz w:val="28"/>
            <w:szCs w:val="20"/>
            <w:lang w:val="kk-KZ"/>
          </w:rPr>
          <w:fldChar w:fldCharType="begin"/>
        </w:r>
        <w:r w:rsidRPr="000511CD">
          <w:rPr>
            <w:bCs/>
            <w:noProof/>
            <w:color w:val="000000" w:themeColor="text1"/>
            <w:sz w:val="28"/>
            <w:szCs w:val="20"/>
            <w:lang w:val="kk-KZ"/>
          </w:rPr>
          <w:instrText xml:space="preserve"> PAGEREF _Toc208831634 \h </w:instrText>
        </w:r>
        <w:r>
          <w:rPr>
            <w:bCs/>
            <w:noProof/>
            <w:color w:val="000000" w:themeColor="text1"/>
            <w:sz w:val="28"/>
            <w:szCs w:val="20"/>
            <w:lang w:val="kk-KZ"/>
          </w:rPr>
        </w:r>
        <w:r>
          <w:rPr>
            <w:bCs/>
            <w:noProof/>
            <w:color w:val="000000" w:themeColor="text1"/>
            <w:sz w:val="28"/>
            <w:szCs w:val="20"/>
            <w:lang w:val="kk-KZ"/>
          </w:rPr>
          <w:fldChar w:fldCharType="separate"/>
        </w:r>
        <w:r w:rsidRPr="000511CD">
          <w:rPr>
            <w:bCs/>
            <w:noProof/>
            <w:color w:val="000000" w:themeColor="text1"/>
            <w:sz w:val="28"/>
            <w:szCs w:val="20"/>
            <w:lang w:val="kk-KZ"/>
          </w:rPr>
          <w:t>212</w:t>
        </w:r>
        <w:r>
          <w:rPr>
            <w:bCs/>
            <w:noProof/>
            <w:color w:val="000000" w:themeColor="text1"/>
            <w:sz w:val="28"/>
            <w:szCs w:val="20"/>
            <w:lang w:val="kk-KZ"/>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635" w:history="1">
        <w:r w:rsidRPr="000511CD">
          <w:rPr>
            <w:rFonts w:eastAsia="Calibri"/>
            <w:bCs/>
            <w:noProof/>
            <w:color w:val="000000" w:themeColor="text1"/>
            <w:sz w:val="28"/>
            <w:szCs w:val="22"/>
            <w:lang w:val="kk-KZ" w:eastAsia="en-US"/>
          </w:rPr>
          <w:t>6.4.</w:t>
        </w:r>
        <w:r w:rsidRPr="000511CD">
          <w:rPr>
            <w:rFonts w:ascii="Calibri" w:eastAsia="DengXian" w:hAnsi="Calibri"/>
            <w:bCs/>
            <w:noProof/>
            <w:color w:val="000000" w:themeColor="text1"/>
            <w:kern w:val="2"/>
            <w:lang w:val="kk-KZ"/>
          </w:rPr>
          <w:tab/>
        </w:r>
        <w:r w:rsidRPr="000511CD">
          <w:rPr>
            <w:rFonts w:eastAsia="Calibri"/>
            <w:bCs/>
            <w:noProof/>
            <w:color w:val="000000" w:themeColor="text1"/>
            <w:sz w:val="28"/>
            <w:szCs w:val="22"/>
            <w:lang w:val="kk-KZ" w:eastAsia="en-US"/>
          </w:rPr>
          <w:t>Су пайдалануды басқару, сарқынды суларды жою және тазарту</w:t>
        </w:r>
        <w:r w:rsidRPr="000511CD">
          <w:rPr>
            <w:rFonts w:eastAsia="Calibri"/>
            <w:bCs/>
            <w:noProof/>
            <w:color w:val="000000" w:themeColor="text1"/>
            <w:sz w:val="28"/>
            <w:szCs w:val="22"/>
            <w:lang w:val="kk-KZ" w:eastAsia="en-US"/>
          </w:rPr>
          <w:tab/>
        </w:r>
        <w:r>
          <w:rPr>
            <w:rFonts w:eastAsia="Calibri"/>
            <w:bCs/>
            <w:noProof/>
            <w:color w:val="000000" w:themeColor="text1"/>
            <w:sz w:val="28"/>
            <w:szCs w:val="22"/>
            <w:lang w:val="kk-KZ" w:eastAsia="en-US"/>
          </w:rPr>
          <w:fldChar w:fldCharType="begin"/>
        </w:r>
        <w:r w:rsidRPr="000511CD">
          <w:rPr>
            <w:rFonts w:eastAsia="Calibri"/>
            <w:bCs/>
            <w:noProof/>
            <w:color w:val="000000" w:themeColor="text1"/>
            <w:sz w:val="28"/>
            <w:szCs w:val="22"/>
            <w:lang w:val="kk-KZ" w:eastAsia="en-US"/>
          </w:rPr>
          <w:instrText xml:space="preserve"> PAGEREF _Toc208831635 \h </w:instrText>
        </w:r>
        <w:r>
          <w:rPr>
            <w:rFonts w:eastAsia="Calibri"/>
            <w:bCs/>
            <w:noProof/>
            <w:color w:val="000000" w:themeColor="text1"/>
            <w:sz w:val="28"/>
            <w:szCs w:val="22"/>
            <w:lang w:val="kk-KZ" w:eastAsia="en-US"/>
          </w:rPr>
        </w:r>
        <w:r>
          <w:rPr>
            <w:rFonts w:eastAsia="Calibri"/>
            <w:bCs/>
            <w:noProof/>
            <w:color w:val="000000" w:themeColor="text1"/>
            <w:sz w:val="28"/>
            <w:szCs w:val="22"/>
            <w:lang w:val="kk-KZ" w:eastAsia="en-US"/>
          </w:rPr>
          <w:fldChar w:fldCharType="separate"/>
        </w:r>
        <w:r w:rsidRPr="000511CD">
          <w:rPr>
            <w:rFonts w:eastAsia="Calibri"/>
            <w:bCs/>
            <w:noProof/>
            <w:color w:val="000000" w:themeColor="text1"/>
            <w:sz w:val="28"/>
            <w:szCs w:val="22"/>
            <w:lang w:val="kk-KZ" w:eastAsia="en-US"/>
          </w:rPr>
          <w:t>214</w:t>
        </w:r>
        <w:r>
          <w:rPr>
            <w:rFonts w:eastAsia="Calibri"/>
            <w:bCs/>
            <w:noProof/>
            <w:color w:val="000000" w:themeColor="text1"/>
            <w:sz w:val="28"/>
            <w:szCs w:val="22"/>
            <w:lang w:val="kk-KZ" w:eastAsia="en-US"/>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636" w:history="1">
        <w:r w:rsidRPr="000511CD">
          <w:rPr>
            <w:rFonts w:eastAsia="Calibri"/>
            <w:bCs/>
            <w:noProof/>
            <w:color w:val="000000" w:themeColor="text1"/>
            <w:sz w:val="28"/>
            <w:szCs w:val="22"/>
            <w:lang w:val="kk-KZ" w:eastAsia="en-US"/>
          </w:rPr>
          <w:t>6.5.</w:t>
        </w:r>
        <w:r w:rsidRPr="000511CD">
          <w:rPr>
            <w:rFonts w:ascii="Calibri" w:eastAsia="DengXian" w:hAnsi="Calibri"/>
            <w:bCs/>
            <w:noProof/>
            <w:color w:val="000000" w:themeColor="text1"/>
            <w:kern w:val="2"/>
            <w:lang w:val="kk-KZ"/>
          </w:rPr>
          <w:tab/>
        </w:r>
        <w:r w:rsidRPr="000511CD">
          <w:rPr>
            <w:rFonts w:eastAsia="Calibri"/>
            <w:bCs/>
            <w:noProof/>
            <w:color w:val="000000" w:themeColor="text1"/>
            <w:sz w:val="28"/>
            <w:szCs w:val="22"/>
            <w:lang w:val="kk-KZ" w:eastAsia="en-US"/>
          </w:rPr>
          <w:t>Қалдықтарды</w:t>
        </w:r>
        <w:r w:rsidRPr="000511CD">
          <w:rPr>
            <w:rFonts w:eastAsia="Calibri"/>
            <w:bCs/>
            <w:noProof/>
            <w:color w:val="000000" w:themeColor="text1"/>
            <w:sz w:val="28"/>
            <w:szCs w:val="22"/>
            <w:lang w:val="kk-KZ" w:eastAsia="en-US"/>
          </w:rPr>
          <w:t xml:space="preserve"> басқару</w:t>
        </w:r>
        <w:r w:rsidRPr="000511CD">
          <w:rPr>
            <w:rFonts w:eastAsia="Calibri"/>
            <w:bCs/>
            <w:noProof/>
            <w:color w:val="000000" w:themeColor="text1"/>
            <w:sz w:val="28"/>
            <w:szCs w:val="22"/>
            <w:lang w:val="kk-KZ" w:eastAsia="en-US"/>
          </w:rPr>
          <w:tab/>
        </w:r>
        <w:r>
          <w:rPr>
            <w:rFonts w:eastAsia="Calibri"/>
            <w:bCs/>
            <w:noProof/>
            <w:color w:val="000000" w:themeColor="text1"/>
            <w:sz w:val="28"/>
            <w:szCs w:val="22"/>
            <w:lang w:val="kk-KZ" w:eastAsia="en-US"/>
          </w:rPr>
          <w:fldChar w:fldCharType="begin"/>
        </w:r>
        <w:r w:rsidRPr="000511CD">
          <w:rPr>
            <w:rFonts w:eastAsia="Calibri"/>
            <w:bCs/>
            <w:noProof/>
            <w:color w:val="000000" w:themeColor="text1"/>
            <w:sz w:val="28"/>
            <w:szCs w:val="22"/>
            <w:lang w:val="kk-KZ" w:eastAsia="en-US"/>
          </w:rPr>
          <w:instrText xml:space="preserve"> PAGEREF _Toc208831636 \h </w:instrText>
        </w:r>
        <w:r>
          <w:rPr>
            <w:rFonts w:eastAsia="Calibri"/>
            <w:bCs/>
            <w:noProof/>
            <w:color w:val="000000" w:themeColor="text1"/>
            <w:sz w:val="28"/>
            <w:szCs w:val="22"/>
            <w:lang w:val="kk-KZ" w:eastAsia="en-US"/>
          </w:rPr>
        </w:r>
        <w:r>
          <w:rPr>
            <w:rFonts w:eastAsia="Calibri"/>
            <w:bCs/>
            <w:noProof/>
            <w:color w:val="000000" w:themeColor="text1"/>
            <w:sz w:val="28"/>
            <w:szCs w:val="22"/>
            <w:lang w:val="kk-KZ" w:eastAsia="en-US"/>
          </w:rPr>
          <w:fldChar w:fldCharType="separate"/>
        </w:r>
        <w:r w:rsidRPr="000511CD">
          <w:rPr>
            <w:rFonts w:eastAsia="Calibri"/>
            <w:bCs/>
            <w:noProof/>
            <w:color w:val="000000" w:themeColor="text1"/>
            <w:sz w:val="28"/>
            <w:szCs w:val="22"/>
            <w:lang w:val="kk-KZ" w:eastAsia="en-US"/>
          </w:rPr>
          <w:t>216</w:t>
        </w:r>
        <w:r>
          <w:rPr>
            <w:rFonts w:eastAsia="Calibri"/>
            <w:bCs/>
            <w:noProof/>
            <w:color w:val="000000" w:themeColor="text1"/>
            <w:sz w:val="28"/>
            <w:szCs w:val="22"/>
            <w:lang w:val="kk-KZ" w:eastAsia="en-US"/>
          </w:rPr>
          <w:fldChar w:fldCharType="end"/>
        </w:r>
      </w:hyperlink>
    </w:p>
    <w:p w:rsidR="004C3D20" w:rsidRDefault="000D3CFB">
      <w:pPr>
        <w:tabs>
          <w:tab w:val="left" w:pos="880"/>
          <w:tab w:val="right" w:leader="dot" w:pos="9356"/>
        </w:tabs>
        <w:jc w:val="both"/>
        <w:rPr>
          <w:rFonts w:ascii="Calibri" w:eastAsia="DengXian" w:hAnsi="Calibri"/>
          <w:bCs/>
          <w:noProof/>
          <w:color w:val="000000" w:themeColor="text1"/>
          <w:kern w:val="2"/>
          <w:lang w:val="kk-KZ"/>
        </w:rPr>
      </w:pPr>
      <w:hyperlink w:anchor="_Toc208831637" w:history="1">
        <w:r w:rsidRPr="000511CD">
          <w:rPr>
            <w:rFonts w:eastAsia="Calibri"/>
            <w:bCs/>
            <w:noProof/>
            <w:color w:val="000000" w:themeColor="text1"/>
            <w:sz w:val="28"/>
            <w:szCs w:val="22"/>
            <w:lang w:val="kk-KZ" w:eastAsia="en-US"/>
          </w:rPr>
          <w:t>6.6. Ремедиация талаптары</w:t>
        </w:r>
        <w:r w:rsidRPr="000511CD">
          <w:rPr>
            <w:rFonts w:eastAsia="Calibri"/>
            <w:bCs/>
            <w:noProof/>
            <w:color w:val="000000" w:themeColor="text1"/>
            <w:sz w:val="28"/>
            <w:szCs w:val="22"/>
            <w:lang w:val="kk-KZ" w:eastAsia="en-US"/>
          </w:rPr>
          <w:tab/>
        </w:r>
        <w:r>
          <w:rPr>
            <w:rFonts w:eastAsia="Calibri"/>
            <w:bCs/>
            <w:noProof/>
            <w:color w:val="000000" w:themeColor="text1"/>
            <w:sz w:val="28"/>
            <w:szCs w:val="22"/>
            <w:lang w:val="kk-KZ" w:eastAsia="en-US"/>
          </w:rPr>
          <w:fldChar w:fldCharType="begin"/>
        </w:r>
        <w:r w:rsidRPr="000511CD">
          <w:rPr>
            <w:rFonts w:eastAsia="Calibri"/>
            <w:bCs/>
            <w:noProof/>
            <w:color w:val="000000" w:themeColor="text1"/>
            <w:sz w:val="28"/>
            <w:szCs w:val="22"/>
            <w:lang w:val="kk-KZ" w:eastAsia="en-US"/>
          </w:rPr>
          <w:instrText xml:space="preserve"> PAGEREF _Toc208831637 \h </w:instrText>
        </w:r>
        <w:r>
          <w:rPr>
            <w:rFonts w:eastAsia="Calibri"/>
            <w:bCs/>
            <w:noProof/>
            <w:color w:val="000000" w:themeColor="text1"/>
            <w:sz w:val="28"/>
            <w:szCs w:val="22"/>
            <w:lang w:val="kk-KZ" w:eastAsia="en-US"/>
          </w:rPr>
        </w:r>
        <w:r>
          <w:rPr>
            <w:rFonts w:eastAsia="Calibri"/>
            <w:bCs/>
            <w:noProof/>
            <w:color w:val="000000" w:themeColor="text1"/>
            <w:sz w:val="28"/>
            <w:szCs w:val="22"/>
            <w:lang w:val="kk-KZ" w:eastAsia="en-US"/>
          </w:rPr>
          <w:fldChar w:fldCharType="separate"/>
        </w:r>
        <w:r w:rsidRPr="000511CD">
          <w:rPr>
            <w:rFonts w:eastAsia="Calibri"/>
            <w:bCs/>
            <w:noProof/>
            <w:color w:val="000000" w:themeColor="text1"/>
            <w:sz w:val="28"/>
            <w:szCs w:val="22"/>
            <w:lang w:val="kk-KZ" w:eastAsia="en-US"/>
          </w:rPr>
          <w:t>218</w:t>
        </w:r>
        <w:r>
          <w:rPr>
            <w:rFonts w:eastAsia="Calibri"/>
            <w:bCs/>
            <w:noProof/>
            <w:color w:val="000000" w:themeColor="text1"/>
            <w:sz w:val="28"/>
            <w:szCs w:val="22"/>
            <w:lang w:val="kk-KZ" w:eastAsia="en-US"/>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38" w:history="1">
        <w:r w:rsidRPr="000511CD">
          <w:rPr>
            <w:bCs/>
            <w:noProof/>
            <w:color w:val="000000" w:themeColor="text1"/>
            <w:kern w:val="32"/>
            <w:sz w:val="28"/>
            <w:szCs w:val="28"/>
            <w:lang w:val="kk-KZ"/>
          </w:rPr>
          <w:t>7. Перспективалы техникалар</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_Toc208831638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220</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39" w:history="1">
        <w:r w:rsidRPr="000511CD">
          <w:rPr>
            <w:bCs/>
            <w:noProof/>
            <w:color w:val="000000" w:themeColor="text1"/>
            <w:kern w:val="32"/>
            <w:sz w:val="28"/>
            <w:szCs w:val="28"/>
            <w:lang w:val="kk-KZ"/>
          </w:rPr>
          <w:t>7.1. Плазмалық энергия көздерін пайдалану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_Toc208831639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220</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40" w:history="1">
        <w:r w:rsidRPr="000511CD">
          <w:rPr>
            <w:bCs/>
            <w:noProof/>
            <w:color w:val="000000" w:themeColor="text1"/>
            <w:kern w:val="32"/>
            <w:sz w:val="28"/>
            <w:szCs w:val="28"/>
            <w:lang w:val="kk-KZ"/>
          </w:rPr>
          <w:t>7.2. Шектен асқан тотығу (SCWO)</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_Toc208831640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220</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41" w:history="1">
        <w:r w:rsidRPr="000511CD">
          <w:rPr>
            <w:bCs/>
            <w:noProof/>
            <w:color w:val="000000" w:themeColor="text1"/>
            <w:kern w:val="32"/>
            <w:sz w:val="28"/>
            <w:szCs w:val="28"/>
            <w:lang w:val="kk-KZ"/>
          </w:rPr>
          <w:t>7.3. Когенерация мен CO₂ тұтып қалудың аралас жүйелері</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_Toc208831641 \h</w:instrText>
        </w:r>
        <w:r w:rsidRPr="000511CD">
          <w:rPr>
            <w:bCs/>
            <w:noProof/>
            <w:color w:val="000000" w:themeColor="text1"/>
            <w:kern w:val="32"/>
            <w:sz w:val="28"/>
            <w:szCs w:val="28"/>
            <w:lang w:val="kk-KZ"/>
          </w:rPr>
          <w:instrText xml:space="preserve">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221</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42" w:history="1">
        <w:r w:rsidRPr="000511CD">
          <w:rPr>
            <w:bCs/>
            <w:noProof/>
            <w:color w:val="000000" w:themeColor="text1"/>
            <w:kern w:val="32"/>
            <w:sz w:val="28"/>
            <w:szCs w:val="28"/>
            <w:lang w:val="kk-KZ"/>
          </w:rPr>
          <w:t>7.4. Коммуналдық тазарту құрылысжайларының шөгінді тұнбаларын катализатордың қайнап жатқан қабатында жағу технологиясы</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_Toc208831642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222</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43" w:history="1">
        <w:r w:rsidRPr="000511CD">
          <w:rPr>
            <w:bCs/>
            <w:noProof/>
            <w:color w:val="000000" w:themeColor="text1"/>
            <w:kern w:val="32"/>
            <w:sz w:val="28"/>
            <w:szCs w:val="28"/>
            <w:lang w:val="kk-KZ"/>
          </w:rPr>
          <w:t>7.5. Қ</w:t>
        </w:r>
        <w:r w:rsidRPr="000511CD">
          <w:rPr>
            <w:bCs/>
            <w:noProof/>
            <w:color w:val="000000" w:themeColor="text1"/>
            <w:kern w:val="32"/>
            <w:sz w:val="28"/>
            <w:szCs w:val="28"/>
            <w:lang w:val="kk-KZ"/>
          </w:rPr>
          <w:t>ысым арқылы жалынсыз оттегімен жағу</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_Toc208831643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222</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44" w:history="1">
        <w:r w:rsidRPr="000511CD">
          <w:rPr>
            <w:bCs/>
            <w:noProof/>
            <w:color w:val="000000" w:themeColor="text1"/>
            <w:kern w:val="32"/>
            <w:sz w:val="28"/>
            <w:szCs w:val="28"/>
            <w:lang w:val="kk-KZ"/>
          </w:rPr>
          <w:t>8.  Қосымша түсініктемелер мен ұсынымдар</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_Toc208831644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224</w:t>
        </w:r>
        <w:r>
          <w:rPr>
            <w:bCs/>
            <w:noProof/>
            <w:color w:val="000000" w:themeColor="text1"/>
            <w:kern w:val="32"/>
            <w:sz w:val="28"/>
            <w:szCs w:val="28"/>
            <w:lang w:val="kk-KZ"/>
          </w:rPr>
          <w:fldChar w:fldCharType="end"/>
        </w:r>
      </w:hyperlink>
    </w:p>
    <w:p w:rsidR="004C3D20" w:rsidRDefault="000D3CFB">
      <w:pPr>
        <w:tabs>
          <w:tab w:val="right" w:leader="dot" w:pos="9356"/>
        </w:tabs>
        <w:jc w:val="both"/>
        <w:rPr>
          <w:rFonts w:ascii="Calibri" w:eastAsia="DengXian" w:hAnsi="Calibri"/>
          <w:bCs/>
          <w:noProof/>
          <w:color w:val="000000" w:themeColor="text1"/>
          <w:kern w:val="2"/>
          <w:lang w:val="kk-KZ"/>
        </w:rPr>
      </w:pPr>
      <w:hyperlink w:anchor="_Toc208831645" w:history="1">
        <w:r w:rsidRPr="000511CD">
          <w:rPr>
            <w:bCs/>
            <w:noProof/>
            <w:color w:val="000000" w:themeColor="text1"/>
            <w:kern w:val="32"/>
            <w:sz w:val="28"/>
            <w:szCs w:val="28"/>
            <w:lang w:val="kk-KZ"/>
          </w:rPr>
          <w:t>Библиография</w:t>
        </w:r>
        <w:r w:rsidRPr="000511CD">
          <w:rPr>
            <w:bCs/>
            <w:noProof/>
            <w:color w:val="000000" w:themeColor="text1"/>
            <w:kern w:val="32"/>
            <w:sz w:val="28"/>
            <w:szCs w:val="28"/>
            <w:lang w:val="kk-KZ"/>
          </w:rPr>
          <w:tab/>
        </w:r>
        <w:r>
          <w:rPr>
            <w:bCs/>
            <w:noProof/>
            <w:color w:val="000000" w:themeColor="text1"/>
            <w:kern w:val="32"/>
            <w:sz w:val="28"/>
            <w:szCs w:val="28"/>
            <w:lang w:val="kk-KZ"/>
          </w:rPr>
          <w:fldChar w:fldCharType="begin"/>
        </w:r>
        <w:r w:rsidRPr="000511CD">
          <w:rPr>
            <w:bCs/>
            <w:noProof/>
            <w:color w:val="000000" w:themeColor="text1"/>
            <w:kern w:val="32"/>
            <w:sz w:val="28"/>
            <w:szCs w:val="28"/>
            <w:lang w:val="kk-KZ"/>
          </w:rPr>
          <w:instrText xml:space="preserve"> PAGEREF _Toc208831645 \h </w:instrText>
        </w:r>
        <w:r>
          <w:rPr>
            <w:bCs/>
            <w:noProof/>
            <w:color w:val="000000" w:themeColor="text1"/>
            <w:kern w:val="32"/>
            <w:sz w:val="28"/>
            <w:szCs w:val="28"/>
            <w:lang w:val="kk-KZ"/>
          </w:rPr>
        </w:r>
        <w:r>
          <w:rPr>
            <w:bCs/>
            <w:noProof/>
            <w:color w:val="000000" w:themeColor="text1"/>
            <w:kern w:val="32"/>
            <w:sz w:val="28"/>
            <w:szCs w:val="28"/>
            <w:lang w:val="kk-KZ"/>
          </w:rPr>
          <w:fldChar w:fldCharType="separate"/>
        </w:r>
        <w:r w:rsidRPr="000511CD">
          <w:rPr>
            <w:bCs/>
            <w:noProof/>
            <w:color w:val="000000" w:themeColor="text1"/>
            <w:kern w:val="32"/>
            <w:sz w:val="28"/>
            <w:szCs w:val="28"/>
            <w:lang w:val="kk-KZ"/>
          </w:rPr>
          <w:t>226</w:t>
        </w:r>
        <w:r>
          <w:rPr>
            <w:bCs/>
            <w:noProof/>
            <w:color w:val="000000" w:themeColor="text1"/>
            <w:kern w:val="32"/>
            <w:sz w:val="28"/>
            <w:szCs w:val="28"/>
            <w:lang w:val="kk-KZ"/>
          </w:rPr>
          <w:fldChar w:fldCharType="end"/>
        </w:r>
      </w:hyperlink>
    </w:p>
    <w:p w:rsidR="004C3D20" w:rsidRDefault="000D3CFB">
      <w:pPr>
        <w:tabs>
          <w:tab w:val="right" w:leader="dot" w:pos="9356"/>
        </w:tabs>
        <w:jc w:val="both"/>
        <w:rPr>
          <w:bCs/>
          <w:kern w:val="32"/>
          <w:sz w:val="28"/>
          <w:szCs w:val="28"/>
          <w:lang w:val="kk-KZ"/>
        </w:rPr>
      </w:pPr>
      <w:r>
        <w:rPr>
          <w:bCs/>
          <w:color w:val="000000" w:themeColor="text1"/>
          <w:kern w:val="32"/>
          <w:sz w:val="28"/>
          <w:szCs w:val="28"/>
          <w:lang w:val="kk-KZ"/>
        </w:rPr>
        <w:fldChar w:fldCharType="end"/>
      </w:r>
      <w:r>
        <w:br w:type="page"/>
      </w:r>
    </w:p>
    <w:p w:rsidR="004C3D20" w:rsidRDefault="000D3CFB">
      <w:pPr>
        <w:keepNext/>
        <w:jc w:val="center"/>
        <w:outlineLvl w:val="0"/>
        <w:rPr>
          <w:bCs/>
          <w:kern w:val="32"/>
          <w:sz w:val="28"/>
          <w:szCs w:val="28"/>
          <w:lang w:val="kk-KZ" w:bidi="ru-RU"/>
        </w:rPr>
      </w:pPr>
      <w:bookmarkStart w:id="3" w:name="_Toc160096563"/>
      <w:bookmarkStart w:id="4" w:name="_Toc176765306"/>
      <w:bookmarkStart w:id="5" w:name="_Toc202858603"/>
      <w:bookmarkStart w:id="6" w:name="_Toc208831526"/>
      <w:r w:rsidRPr="00897C5A">
        <w:rPr>
          <w:b/>
          <w:bCs/>
          <w:kern w:val="32"/>
          <w:sz w:val="28"/>
          <w:szCs w:val="28"/>
          <w:lang w:val="kk-KZ" w:bidi="ru-RU"/>
        </w:rPr>
        <w:lastRenderedPageBreak/>
        <w:t>Схемалар/суреттер тізімі</w:t>
      </w:r>
      <w:bookmarkEnd w:id="3"/>
      <w:bookmarkEnd w:id="4"/>
      <w:bookmarkEnd w:id="5"/>
      <w:bookmarkEnd w:id="6"/>
    </w:p>
    <w:p w:rsidR="004C3D20" w:rsidRDefault="004C3D20">
      <w:pPr>
        <w:ind w:firstLine="709"/>
        <w:jc w:val="both"/>
        <w:rPr>
          <w:rFonts w:eastAsia="Calibri"/>
          <w:color w:val="000000"/>
          <w:sz w:val="28"/>
          <w:szCs w:val="28"/>
          <w:lang w:val="kk-KZ" w:eastAsia="en-US"/>
        </w:rPr>
      </w:pPr>
    </w:p>
    <w:p w:rsidR="004C3D20" w:rsidRDefault="004C3D20">
      <w:pPr>
        <w:ind w:firstLine="709"/>
        <w:jc w:val="both"/>
        <w:rPr>
          <w:rFonts w:eastAsia="Calibri"/>
          <w:color w:val="000000"/>
          <w:sz w:val="28"/>
          <w:szCs w:val="28"/>
          <w:lang w:val="kk-KZ" w:eastAsia="en-US"/>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56"/>
        <w:gridCol w:w="7983"/>
      </w:tblGrid>
      <w:tr w:rsidR="004C3D20" w:rsidRPr="000D3CFB" w:rsidTr="008175F2">
        <w:trPr>
          <w:trHeight w:val="113"/>
        </w:trPr>
        <w:tc>
          <w:tcPr>
            <w:tcW w:w="1656" w:type="dxa"/>
            <w:noWrap/>
            <w:tcMar>
              <w:top w:w="15" w:type="dxa"/>
              <w:left w:w="15" w:type="dxa"/>
              <w:bottom w:w="0" w:type="dxa"/>
              <w:right w:w="15" w:type="dxa"/>
            </w:tcMar>
            <w:vAlign w:val="center"/>
            <w:hideMark/>
          </w:tcPr>
          <w:p w:rsidR="004C3D20" w:rsidRDefault="000D3CFB">
            <w:pPr>
              <w:rPr>
                <w:color w:val="000000"/>
                <w:sz w:val="28"/>
                <w:szCs w:val="28"/>
                <w:lang w:val="kk-KZ" w:eastAsia="en-US"/>
              </w:rPr>
            </w:pPr>
            <w:r w:rsidRPr="00897C5A">
              <w:rPr>
                <w:rFonts w:eastAsia="Calibri"/>
                <w:color w:val="000000"/>
                <w:sz w:val="28"/>
                <w:szCs w:val="28"/>
                <w:lang w:val="kk-KZ" w:eastAsia="en-US"/>
              </w:rPr>
              <w:t xml:space="preserve">1.1-сурет. </w:t>
            </w:r>
          </w:p>
        </w:tc>
        <w:tc>
          <w:tcPr>
            <w:tcW w:w="7983" w:type="dxa"/>
            <w:noWrap/>
            <w:tcMar>
              <w:top w:w="15" w:type="dxa"/>
              <w:left w:w="15" w:type="dxa"/>
              <w:bottom w:w="0" w:type="dxa"/>
              <w:right w:w="15" w:type="dxa"/>
            </w:tcMar>
            <w:vAlign w:val="center"/>
            <w:hideMark/>
          </w:tcPr>
          <w:p w:rsidR="004C3D20" w:rsidRDefault="000D3CFB">
            <w:pPr>
              <w:widowControl w:val="0"/>
              <w:jc w:val="both"/>
              <w:rPr>
                <w:rFonts w:eastAsia="Verdana"/>
                <w:color w:val="000000"/>
                <w:sz w:val="28"/>
                <w:szCs w:val="28"/>
                <w:lang w:val="kk-KZ" w:eastAsia="en-US"/>
              </w:rPr>
            </w:pPr>
            <w:r w:rsidRPr="00897C5A">
              <w:rPr>
                <w:rFonts w:eastAsia="Verdana"/>
                <w:color w:val="000000"/>
                <w:sz w:val="28"/>
                <w:szCs w:val="28"/>
                <w:lang w:val="kk-KZ" w:eastAsia="en-US"/>
              </w:rPr>
              <w:t xml:space="preserve"> «TERMIZO» қоқыс жағу зауыты (Либерец қ.).</w:t>
            </w:r>
          </w:p>
        </w:tc>
      </w:tr>
      <w:tr w:rsidR="004C3D20" w:rsidRPr="000D3CFB" w:rsidTr="008175F2">
        <w:trPr>
          <w:trHeight w:val="113"/>
        </w:trPr>
        <w:tc>
          <w:tcPr>
            <w:tcW w:w="1656" w:type="dxa"/>
            <w:noWrap/>
            <w:tcMar>
              <w:top w:w="15" w:type="dxa"/>
              <w:left w:w="15" w:type="dxa"/>
              <w:bottom w:w="0" w:type="dxa"/>
              <w:right w:w="15" w:type="dxa"/>
            </w:tcMar>
            <w:vAlign w:val="center"/>
          </w:tcPr>
          <w:p w:rsidR="004C3D20" w:rsidRDefault="000D3CFB">
            <w:pPr>
              <w:rPr>
                <w:color w:val="000000"/>
                <w:sz w:val="28"/>
                <w:szCs w:val="28"/>
                <w:lang w:val="kk-KZ" w:eastAsia="en-US"/>
              </w:rPr>
            </w:pPr>
            <w:r w:rsidRPr="00897C5A">
              <w:rPr>
                <w:rFonts w:eastAsia="Calibri"/>
                <w:color w:val="000000"/>
                <w:sz w:val="28"/>
                <w:szCs w:val="28"/>
                <w:lang w:val="kk-KZ" w:eastAsia="en-US"/>
              </w:rPr>
              <w:t xml:space="preserve">3.1-сурет. </w:t>
            </w:r>
          </w:p>
        </w:tc>
        <w:tc>
          <w:tcPr>
            <w:tcW w:w="7983" w:type="dxa"/>
            <w:noWrap/>
            <w:tcMar>
              <w:top w:w="15" w:type="dxa"/>
              <w:left w:w="15" w:type="dxa"/>
              <w:bottom w:w="0" w:type="dxa"/>
              <w:right w:w="15" w:type="dxa"/>
            </w:tcMar>
            <w:vAlign w:val="center"/>
          </w:tcPr>
          <w:p w:rsidR="004C3D20" w:rsidRDefault="000D3CFB">
            <w:pPr>
              <w:widowControl w:val="0"/>
              <w:jc w:val="both"/>
              <w:rPr>
                <w:rFonts w:eastAsia="Verdana"/>
                <w:color w:val="000000"/>
                <w:sz w:val="28"/>
                <w:szCs w:val="28"/>
                <w:lang w:val="kk-KZ" w:eastAsia="en-US"/>
              </w:rPr>
            </w:pPr>
            <w:r w:rsidRPr="00897C5A">
              <w:rPr>
                <w:rFonts w:eastAsia="Verdana"/>
                <w:color w:val="000000"/>
                <w:sz w:val="28"/>
                <w:szCs w:val="28"/>
                <w:lang w:val="kk-KZ" w:eastAsia="en-US"/>
              </w:rPr>
              <w:t>Медициналық, тұрмыстық және биоорганикалық қалдықтарды кәдеге жаратуға арналған инсинератор пеші.</w:t>
            </w:r>
          </w:p>
        </w:tc>
      </w:tr>
      <w:tr w:rsidR="004C3D20" w:rsidTr="008175F2">
        <w:trPr>
          <w:trHeight w:val="113"/>
        </w:trPr>
        <w:tc>
          <w:tcPr>
            <w:tcW w:w="1656" w:type="dxa"/>
            <w:noWrap/>
            <w:tcMar>
              <w:top w:w="15" w:type="dxa"/>
              <w:left w:w="15" w:type="dxa"/>
              <w:bottom w:w="0" w:type="dxa"/>
              <w:right w:w="15" w:type="dxa"/>
            </w:tcMar>
            <w:vAlign w:val="center"/>
            <w:hideMark/>
          </w:tcPr>
          <w:p w:rsidR="004C3D20" w:rsidRDefault="000D3CFB">
            <w:pPr>
              <w:rPr>
                <w:color w:val="000000"/>
                <w:sz w:val="28"/>
                <w:szCs w:val="28"/>
                <w:lang w:val="kk-KZ" w:eastAsia="en-US"/>
              </w:rPr>
            </w:pPr>
            <w:r w:rsidRPr="00897C5A">
              <w:rPr>
                <w:rFonts w:eastAsia="Calibri"/>
                <w:color w:val="000000"/>
                <w:sz w:val="28"/>
                <w:szCs w:val="28"/>
                <w:lang w:val="kk-KZ" w:eastAsia="en-US"/>
              </w:rPr>
              <w:t xml:space="preserve">3.2-сурет. </w:t>
            </w:r>
          </w:p>
        </w:tc>
        <w:tc>
          <w:tcPr>
            <w:tcW w:w="7983" w:type="dxa"/>
            <w:noWrap/>
            <w:tcMar>
              <w:top w:w="15" w:type="dxa"/>
              <w:left w:w="15" w:type="dxa"/>
              <w:bottom w:w="0" w:type="dxa"/>
              <w:right w:w="15" w:type="dxa"/>
            </w:tcMar>
            <w:vAlign w:val="center"/>
            <w:hideMark/>
          </w:tcPr>
          <w:p w:rsidR="004C3D20" w:rsidRDefault="000D3CFB">
            <w:pPr>
              <w:rPr>
                <w:color w:val="000000"/>
                <w:sz w:val="28"/>
                <w:szCs w:val="28"/>
                <w:lang w:val="kk-KZ" w:eastAsia="en-US"/>
              </w:rPr>
            </w:pPr>
            <w:r w:rsidRPr="00897C5A">
              <w:rPr>
                <w:rFonts w:eastAsia="Calibri"/>
                <w:color w:val="000000"/>
                <w:sz w:val="28"/>
                <w:szCs w:val="28"/>
                <w:lang w:val="kk-KZ" w:eastAsia="en-US"/>
              </w:rPr>
              <w:t>Биологиялық қалдықтарға арналған крематор.</w:t>
            </w:r>
          </w:p>
        </w:tc>
      </w:tr>
      <w:tr w:rsidR="004C3D20" w:rsidTr="008175F2">
        <w:trPr>
          <w:trHeight w:val="113"/>
        </w:trPr>
        <w:tc>
          <w:tcPr>
            <w:tcW w:w="1656" w:type="dxa"/>
            <w:noWrap/>
            <w:tcMar>
              <w:top w:w="15" w:type="dxa"/>
              <w:left w:w="15" w:type="dxa"/>
              <w:bottom w:w="0" w:type="dxa"/>
              <w:right w:w="15" w:type="dxa"/>
            </w:tcMar>
            <w:vAlign w:val="center"/>
            <w:hideMark/>
          </w:tcPr>
          <w:p w:rsidR="004C3D20" w:rsidRDefault="000D3CFB">
            <w:pPr>
              <w:rPr>
                <w:color w:val="000000"/>
                <w:sz w:val="28"/>
                <w:szCs w:val="28"/>
                <w:lang w:val="kk-KZ" w:eastAsia="en-US"/>
              </w:rPr>
            </w:pPr>
            <w:r w:rsidRPr="00897C5A">
              <w:rPr>
                <w:rFonts w:eastAsia="Calibri"/>
                <w:color w:val="000000"/>
                <w:sz w:val="28"/>
                <w:szCs w:val="28"/>
                <w:lang w:val="kk-KZ" w:eastAsia="en-US"/>
              </w:rPr>
              <w:t xml:space="preserve">3.3-сурет. </w:t>
            </w:r>
          </w:p>
        </w:tc>
        <w:tc>
          <w:tcPr>
            <w:tcW w:w="7983" w:type="dxa"/>
            <w:noWrap/>
            <w:tcMar>
              <w:top w:w="15" w:type="dxa"/>
              <w:left w:w="15" w:type="dxa"/>
              <w:bottom w:w="0" w:type="dxa"/>
              <w:right w:w="15" w:type="dxa"/>
            </w:tcMar>
            <w:vAlign w:val="center"/>
            <w:hideMark/>
          </w:tcPr>
          <w:p w:rsidR="004C3D20" w:rsidRDefault="000D3CFB">
            <w:pPr>
              <w:rPr>
                <w:color w:val="000000"/>
                <w:sz w:val="28"/>
                <w:szCs w:val="28"/>
                <w:lang w:val="kk-KZ" w:eastAsia="en-US"/>
              </w:rPr>
            </w:pPr>
            <w:r w:rsidRPr="00897C5A">
              <w:rPr>
                <w:rFonts w:eastAsia="Calibri"/>
                <w:color w:val="000000"/>
                <w:sz w:val="28"/>
                <w:szCs w:val="28"/>
                <w:lang w:val="kk-KZ" w:eastAsia="en-US"/>
              </w:rPr>
              <w:t xml:space="preserve">Роторлық инсинератор. </w:t>
            </w:r>
          </w:p>
        </w:tc>
      </w:tr>
      <w:tr w:rsidR="004C3D20" w:rsidRPr="000D3CFB" w:rsidTr="008175F2">
        <w:trPr>
          <w:trHeight w:val="113"/>
        </w:trPr>
        <w:tc>
          <w:tcPr>
            <w:tcW w:w="1656" w:type="dxa"/>
            <w:noWrap/>
            <w:tcMar>
              <w:top w:w="15" w:type="dxa"/>
              <w:left w:w="15" w:type="dxa"/>
              <w:bottom w:w="0" w:type="dxa"/>
              <w:right w:w="15" w:type="dxa"/>
            </w:tcMar>
            <w:vAlign w:val="center"/>
            <w:hideMark/>
          </w:tcPr>
          <w:p w:rsidR="004C3D20" w:rsidRDefault="000D3CFB">
            <w:pPr>
              <w:rPr>
                <w:color w:val="000000"/>
                <w:sz w:val="28"/>
                <w:szCs w:val="28"/>
                <w:lang w:val="kk-KZ" w:eastAsia="en-US"/>
              </w:rPr>
            </w:pPr>
            <w:r w:rsidRPr="00897C5A">
              <w:rPr>
                <w:rFonts w:eastAsia="Calibri"/>
                <w:color w:val="000000"/>
                <w:sz w:val="28"/>
                <w:szCs w:val="28"/>
                <w:lang w:val="kk-KZ" w:eastAsia="en-US"/>
              </w:rPr>
              <w:t xml:space="preserve">3.4-сурет. </w:t>
            </w:r>
          </w:p>
        </w:tc>
        <w:tc>
          <w:tcPr>
            <w:tcW w:w="7983" w:type="dxa"/>
            <w:noWrap/>
            <w:tcMar>
              <w:top w:w="15" w:type="dxa"/>
              <w:left w:w="15" w:type="dxa"/>
              <w:bottom w:w="0" w:type="dxa"/>
              <w:right w:w="15" w:type="dxa"/>
            </w:tcMar>
            <w:vAlign w:val="center"/>
            <w:hideMark/>
          </w:tcPr>
          <w:p w:rsidR="004C3D20" w:rsidRDefault="000D3CFB">
            <w:pPr>
              <w:jc w:val="both"/>
              <w:rPr>
                <w:rFonts w:eastAsia="Calibri"/>
                <w:color w:val="000000"/>
                <w:sz w:val="28"/>
                <w:szCs w:val="28"/>
                <w:lang w:val="kk-KZ" w:eastAsia="en-US"/>
              </w:rPr>
            </w:pPr>
            <w:r w:rsidRPr="00897C5A">
              <w:rPr>
                <w:rFonts w:eastAsia="Calibri"/>
                <w:color w:val="000000"/>
                <w:sz w:val="28"/>
                <w:szCs w:val="28"/>
                <w:lang w:val="kk-KZ" w:eastAsia="en-US"/>
              </w:rPr>
              <w:t>Пиролиз қондырғысы модулінің жалпы көрінісі.</w:t>
            </w:r>
          </w:p>
        </w:tc>
      </w:tr>
      <w:tr w:rsidR="004C3D20" w:rsidRPr="000D3CFB" w:rsidTr="008175F2">
        <w:trPr>
          <w:trHeight w:val="113"/>
        </w:trPr>
        <w:tc>
          <w:tcPr>
            <w:tcW w:w="1656" w:type="dxa"/>
            <w:noWrap/>
            <w:tcMar>
              <w:top w:w="15" w:type="dxa"/>
              <w:left w:w="15" w:type="dxa"/>
              <w:bottom w:w="0" w:type="dxa"/>
              <w:right w:w="15" w:type="dxa"/>
            </w:tcMar>
            <w:vAlign w:val="center"/>
            <w:hideMark/>
          </w:tcPr>
          <w:p w:rsidR="004C3D20" w:rsidRDefault="000D3CFB">
            <w:pPr>
              <w:rPr>
                <w:color w:val="000000"/>
                <w:sz w:val="28"/>
                <w:szCs w:val="28"/>
                <w:lang w:val="kk-KZ" w:eastAsia="en-US"/>
              </w:rPr>
            </w:pPr>
            <w:r w:rsidRPr="00897C5A">
              <w:rPr>
                <w:rFonts w:eastAsia="Calibri"/>
                <w:color w:val="000000"/>
                <w:sz w:val="28"/>
                <w:szCs w:val="28"/>
                <w:lang w:val="kk-KZ" w:eastAsia="en-US"/>
              </w:rPr>
              <w:t xml:space="preserve">3.5-сурет. </w:t>
            </w:r>
          </w:p>
        </w:tc>
        <w:tc>
          <w:tcPr>
            <w:tcW w:w="7983" w:type="dxa"/>
            <w:noWrap/>
            <w:tcMar>
              <w:top w:w="15" w:type="dxa"/>
              <w:left w:w="15" w:type="dxa"/>
              <w:bottom w:w="0" w:type="dxa"/>
              <w:right w:w="15" w:type="dxa"/>
            </w:tcMar>
            <w:vAlign w:val="center"/>
            <w:hideMark/>
          </w:tcPr>
          <w:p w:rsidR="004C3D20" w:rsidRDefault="000D3CFB">
            <w:pPr>
              <w:jc w:val="both"/>
              <w:rPr>
                <w:color w:val="000000"/>
                <w:sz w:val="28"/>
                <w:szCs w:val="28"/>
                <w:lang w:val="kk-KZ" w:eastAsia="en-US"/>
              </w:rPr>
            </w:pPr>
            <w:r w:rsidRPr="00897C5A">
              <w:rPr>
                <w:rFonts w:eastAsia="Calibri"/>
                <w:color w:val="000000"/>
                <w:sz w:val="28"/>
                <w:szCs w:val="28"/>
                <w:lang w:val="kk-KZ" w:eastAsia="en-US"/>
              </w:rPr>
              <w:t>Энергия алу мақсатында қалдықтарды термиялық өңдейтін кәсіпорынның құрылымы</w:t>
            </w:r>
            <w:r w:rsidRPr="00897C5A">
              <w:rPr>
                <w:rFonts w:eastAsia="Calibri"/>
                <w:bCs/>
                <w:color w:val="000000"/>
                <w:kern w:val="24"/>
                <w:sz w:val="28"/>
                <w:szCs w:val="28"/>
                <w:lang w:val="kk-KZ" w:eastAsia="en-US"/>
              </w:rPr>
              <w:t>.</w:t>
            </w:r>
            <w:r w:rsidRPr="00897C5A">
              <w:rPr>
                <w:rFonts w:eastAsia="Calibri"/>
                <w:color w:val="000000"/>
                <w:sz w:val="28"/>
                <w:szCs w:val="28"/>
                <w:lang w:val="kk-KZ" w:eastAsia="en-US"/>
              </w:rPr>
              <w:t xml:space="preserve"> </w:t>
            </w:r>
          </w:p>
        </w:tc>
      </w:tr>
      <w:tr w:rsidR="004C3D20" w:rsidTr="008175F2">
        <w:trPr>
          <w:trHeight w:val="113"/>
        </w:trPr>
        <w:tc>
          <w:tcPr>
            <w:tcW w:w="1656" w:type="dxa"/>
            <w:noWrap/>
            <w:tcMar>
              <w:top w:w="15" w:type="dxa"/>
              <w:left w:w="15" w:type="dxa"/>
              <w:bottom w:w="0" w:type="dxa"/>
              <w:right w:w="15" w:type="dxa"/>
            </w:tcMar>
            <w:vAlign w:val="center"/>
            <w:hideMark/>
          </w:tcPr>
          <w:p w:rsidR="004C3D20" w:rsidRDefault="000D3CFB">
            <w:pPr>
              <w:rPr>
                <w:color w:val="000000"/>
                <w:sz w:val="28"/>
                <w:szCs w:val="28"/>
                <w:lang w:val="kk-KZ" w:eastAsia="en-US"/>
              </w:rPr>
            </w:pPr>
            <w:r w:rsidRPr="00897C5A">
              <w:rPr>
                <w:rFonts w:eastAsia="Calibri"/>
                <w:bCs/>
                <w:color w:val="000000"/>
                <w:sz w:val="28"/>
                <w:szCs w:val="28"/>
                <w:lang w:val="kk-KZ" w:eastAsia="en-US"/>
              </w:rPr>
              <w:t xml:space="preserve">3.6-сурет. </w:t>
            </w:r>
          </w:p>
        </w:tc>
        <w:tc>
          <w:tcPr>
            <w:tcW w:w="7983" w:type="dxa"/>
            <w:noWrap/>
            <w:tcMar>
              <w:top w:w="15" w:type="dxa"/>
              <w:left w:w="15" w:type="dxa"/>
              <w:bottom w:w="0" w:type="dxa"/>
              <w:right w:w="15" w:type="dxa"/>
            </w:tcMar>
            <w:vAlign w:val="center"/>
            <w:hideMark/>
          </w:tcPr>
          <w:p w:rsidR="004C3D20" w:rsidRDefault="000D3CFB">
            <w:pPr>
              <w:jc w:val="both"/>
              <w:rPr>
                <w:rFonts w:eastAsia="Calibri"/>
                <w:color w:val="000000"/>
                <w:sz w:val="28"/>
                <w:szCs w:val="28"/>
                <w:lang w:val="kk-KZ" w:eastAsia="en-US"/>
              </w:rPr>
            </w:pPr>
            <w:r w:rsidRPr="00897C5A">
              <w:rPr>
                <w:rFonts w:eastAsia="Calibri"/>
                <w:bCs/>
                <w:color w:val="000000"/>
                <w:sz w:val="28"/>
                <w:szCs w:val="28"/>
                <w:lang w:val="kk-KZ" w:eastAsia="en-US"/>
              </w:rPr>
              <w:t>Еңістей орналасқан желтартқышты торлардың схемалары</w:t>
            </w:r>
          </w:p>
        </w:tc>
      </w:tr>
      <w:tr w:rsidR="004C3D20" w:rsidRPr="000D3CFB" w:rsidTr="008175F2">
        <w:trPr>
          <w:trHeight w:val="113"/>
        </w:trPr>
        <w:tc>
          <w:tcPr>
            <w:tcW w:w="1656" w:type="dxa"/>
            <w:noWrap/>
            <w:tcMar>
              <w:top w:w="15" w:type="dxa"/>
              <w:left w:w="15" w:type="dxa"/>
              <w:bottom w:w="0" w:type="dxa"/>
              <w:right w:w="15" w:type="dxa"/>
            </w:tcMar>
            <w:vAlign w:val="center"/>
            <w:hideMark/>
          </w:tcPr>
          <w:p w:rsidR="004C3D20" w:rsidRDefault="000D3CFB">
            <w:pPr>
              <w:rPr>
                <w:color w:val="000000"/>
                <w:sz w:val="28"/>
                <w:szCs w:val="28"/>
                <w:lang w:val="kk-KZ" w:eastAsia="en-US"/>
              </w:rPr>
            </w:pPr>
            <w:r w:rsidRPr="00897C5A">
              <w:rPr>
                <w:rFonts w:eastAsia="Calibri"/>
                <w:bCs/>
                <w:color w:val="000000"/>
                <w:sz w:val="28"/>
                <w:szCs w:val="28"/>
                <w:lang w:val="kk-KZ" w:eastAsia="en-US"/>
              </w:rPr>
              <w:t xml:space="preserve">3.7-сурет. </w:t>
            </w:r>
          </w:p>
        </w:tc>
        <w:tc>
          <w:tcPr>
            <w:tcW w:w="7983" w:type="dxa"/>
            <w:noWrap/>
            <w:tcMar>
              <w:top w:w="15" w:type="dxa"/>
              <w:left w:w="15" w:type="dxa"/>
              <w:bottom w:w="0" w:type="dxa"/>
              <w:right w:w="15" w:type="dxa"/>
            </w:tcMar>
            <w:vAlign w:val="center"/>
            <w:hideMark/>
          </w:tcPr>
          <w:p w:rsidR="004C3D20" w:rsidRDefault="000D3CFB">
            <w:pPr>
              <w:rPr>
                <w:color w:val="000000"/>
                <w:sz w:val="28"/>
                <w:szCs w:val="28"/>
                <w:lang w:val="kk-KZ" w:eastAsia="en-US"/>
              </w:rPr>
            </w:pPr>
            <w:r w:rsidRPr="00897C5A">
              <w:rPr>
                <w:rFonts w:eastAsia="Calibri"/>
                <w:bCs/>
                <w:color w:val="000000"/>
                <w:sz w:val="28"/>
                <w:szCs w:val="28"/>
                <w:lang w:val="kk-KZ" w:eastAsia="en-US"/>
              </w:rPr>
              <w:t>Айналмалы барабанды пеште қалдықтарды қатпарлы өртеу</w:t>
            </w:r>
          </w:p>
        </w:tc>
      </w:tr>
      <w:tr w:rsidR="004C3D20" w:rsidRPr="000D3CFB" w:rsidTr="008175F2">
        <w:trPr>
          <w:trHeight w:val="113"/>
        </w:trPr>
        <w:tc>
          <w:tcPr>
            <w:tcW w:w="1656" w:type="dxa"/>
            <w:noWrap/>
            <w:tcMar>
              <w:top w:w="15" w:type="dxa"/>
              <w:left w:w="15" w:type="dxa"/>
              <w:bottom w:w="0" w:type="dxa"/>
              <w:right w:w="15" w:type="dxa"/>
            </w:tcMar>
            <w:vAlign w:val="center"/>
            <w:hideMark/>
          </w:tcPr>
          <w:p w:rsidR="004C3D20" w:rsidRDefault="000D3CFB">
            <w:pPr>
              <w:rPr>
                <w:color w:val="000000"/>
                <w:sz w:val="28"/>
                <w:szCs w:val="28"/>
                <w:lang w:val="kk-KZ" w:eastAsia="en-US"/>
              </w:rPr>
            </w:pPr>
            <w:r w:rsidRPr="00897C5A">
              <w:rPr>
                <w:bCs/>
                <w:color w:val="000000"/>
                <w:sz w:val="28"/>
                <w:szCs w:val="28"/>
                <w:lang w:val="kk-KZ"/>
              </w:rPr>
              <w:t xml:space="preserve">3.8-сурет. </w:t>
            </w:r>
          </w:p>
        </w:tc>
        <w:tc>
          <w:tcPr>
            <w:tcW w:w="7983" w:type="dxa"/>
            <w:noWrap/>
            <w:tcMar>
              <w:top w:w="15" w:type="dxa"/>
              <w:left w:w="15" w:type="dxa"/>
              <w:bottom w:w="0" w:type="dxa"/>
              <w:right w:w="15" w:type="dxa"/>
            </w:tcMar>
            <w:vAlign w:val="center"/>
            <w:hideMark/>
          </w:tcPr>
          <w:p w:rsidR="004C3D20" w:rsidRDefault="000D3CFB">
            <w:pPr>
              <w:rPr>
                <w:color w:val="000000"/>
                <w:sz w:val="28"/>
                <w:szCs w:val="28"/>
                <w:lang w:val="kk-KZ" w:eastAsia="en-US"/>
              </w:rPr>
            </w:pPr>
            <w:r w:rsidRPr="00897C5A">
              <w:rPr>
                <w:bCs/>
                <w:color w:val="000000"/>
                <w:sz w:val="28"/>
                <w:szCs w:val="28"/>
                <w:lang w:val="kk-KZ"/>
              </w:rPr>
              <w:t>Тұрақты (көпіршікті) қайнап жатқан қабаты бар оттық</w:t>
            </w:r>
          </w:p>
        </w:tc>
      </w:tr>
      <w:tr w:rsidR="004C3D20" w:rsidRPr="000D3CFB" w:rsidTr="008175F2">
        <w:trPr>
          <w:trHeight w:val="113"/>
        </w:trPr>
        <w:tc>
          <w:tcPr>
            <w:tcW w:w="1656" w:type="dxa"/>
            <w:noWrap/>
            <w:tcMar>
              <w:top w:w="15" w:type="dxa"/>
              <w:left w:w="15" w:type="dxa"/>
              <w:bottom w:w="0" w:type="dxa"/>
              <w:right w:w="15" w:type="dxa"/>
            </w:tcMar>
            <w:vAlign w:val="center"/>
          </w:tcPr>
          <w:p w:rsidR="004C3D20" w:rsidRDefault="000D3CFB">
            <w:pPr>
              <w:rPr>
                <w:color w:val="000000"/>
                <w:sz w:val="28"/>
                <w:szCs w:val="28"/>
                <w:lang w:val="kk-KZ" w:eastAsia="en-US"/>
              </w:rPr>
            </w:pPr>
            <w:r w:rsidRPr="00897C5A">
              <w:rPr>
                <w:rFonts w:eastAsia="ArialMT"/>
                <w:bCs/>
                <w:color w:val="000000"/>
                <w:sz w:val="28"/>
                <w:szCs w:val="28"/>
                <w:lang w:val="kk-KZ" w:eastAsia="en-US"/>
              </w:rPr>
              <w:t xml:space="preserve">3.9-сурет. </w:t>
            </w:r>
          </w:p>
        </w:tc>
        <w:tc>
          <w:tcPr>
            <w:tcW w:w="7983" w:type="dxa"/>
            <w:noWrap/>
            <w:tcMar>
              <w:top w:w="15" w:type="dxa"/>
              <w:left w:w="15" w:type="dxa"/>
              <w:bottom w:w="0" w:type="dxa"/>
              <w:right w:w="15" w:type="dxa"/>
            </w:tcMar>
            <w:vAlign w:val="center"/>
          </w:tcPr>
          <w:p w:rsidR="004C3D20" w:rsidRDefault="000D3CFB">
            <w:pPr>
              <w:rPr>
                <w:bCs/>
                <w:color w:val="000000"/>
                <w:sz w:val="28"/>
                <w:szCs w:val="28"/>
                <w:lang w:val="kk-KZ"/>
              </w:rPr>
            </w:pPr>
            <w:r w:rsidRPr="00897C5A">
              <w:rPr>
                <w:rFonts w:eastAsia="ArialMT"/>
                <w:bCs/>
                <w:color w:val="000000"/>
                <w:sz w:val="28"/>
                <w:szCs w:val="28"/>
                <w:lang w:val="kk-KZ" w:eastAsia="en-US"/>
              </w:rPr>
              <w:t>Қалдықтарды</w:t>
            </w:r>
            <w:r w:rsidRPr="00897C5A">
              <w:rPr>
                <w:rFonts w:eastAsia="ArialMT"/>
                <w:bCs/>
                <w:color w:val="000000"/>
                <w:sz w:val="28"/>
                <w:szCs w:val="28"/>
                <w:lang w:val="kk-KZ" w:eastAsia="en-US"/>
              </w:rPr>
              <w:t xml:space="preserve"> жағуға арналған АҚҚ бар қазандық</w:t>
            </w:r>
          </w:p>
        </w:tc>
      </w:tr>
      <w:tr w:rsidR="004C3D20" w:rsidTr="008175F2">
        <w:trPr>
          <w:trHeight w:val="113"/>
        </w:trPr>
        <w:tc>
          <w:tcPr>
            <w:tcW w:w="1656" w:type="dxa"/>
            <w:noWrap/>
            <w:tcMar>
              <w:top w:w="15" w:type="dxa"/>
              <w:left w:w="15" w:type="dxa"/>
              <w:bottom w:w="0" w:type="dxa"/>
              <w:right w:w="15" w:type="dxa"/>
            </w:tcMar>
            <w:vAlign w:val="center"/>
          </w:tcPr>
          <w:p w:rsidR="004C3D20" w:rsidRDefault="000D3CFB">
            <w:pPr>
              <w:rPr>
                <w:color w:val="000000"/>
                <w:sz w:val="28"/>
                <w:szCs w:val="28"/>
                <w:lang w:val="kk-KZ" w:eastAsia="en-US"/>
              </w:rPr>
            </w:pPr>
            <w:r w:rsidRPr="00897C5A">
              <w:rPr>
                <w:rFonts w:eastAsia="Calibri"/>
                <w:color w:val="000000"/>
                <w:sz w:val="28"/>
                <w:szCs w:val="28"/>
                <w:lang w:val="kk-KZ" w:eastAsia="en-US"/>
              </w:rPr>
              <w:t xml:space="preserve">5.1-сурет. </w:t>
            </w:r>
          </w:p>
        </w:tc>
        <w:tc>
          <w:tcPr>
            <w:tcW w:w="7983" w:type="dxa"/>
            <w:noWrap/>
            <w:tcMar>
              <w:top w:w="15" w:type="dxa"/>
              <w:left w:w="15" w:type="dxa"/>
              <w:bottom w:w="0" w:type="dxa"/>
              <w:right w:w="15" w:type="dxa"/>
            </w:tcMar>
            <w:vAlign w:val="center"/>
          </w:tcPr>
          <w:p w:rsidR="004C3D20" w:rsidRDefault="000D3CFB">
            <w:pPr>
              <w:rPr>
                <w:rFonts w:eastAsia="ArialMT"/>
                <w:bCs/>
                <w:color w:val="000000"/>
                <w:sz w:val="28"/>
                <w:szCs w:val="28"/>
                <w:lang w:val="kk-KZ" w:eastAsia="en-US"/>
              </w:rPr>
            </w:pPr>
            <w:r w:rsidRPr="00897C5A">
              <w:rPr>
                <w:rFonts w:eastAsia="Calibri"/>
                <w:color w:val="000000"/>
                <w:sz w:val="28"/>
                <w:szCs w:val="28"/>
                <w:lang w:val="kk-KZ" w:eastAsia="en-US"/>
              </w:rPr>
              <w:t>Автоматтандырылған басқару жүйесі</w:t>
            </w:r>
            <w:r w:rsidRPr="00897C5A">
              <w:rPr>
                <w:rFonts w:eastAsia="ArialMT"/>
                <w:bCs/>
                <w:color w:val="000000"/>
                <w:sz w:val="28"/>
                <w:szCs w:val="28"/>
                <w:lang w:val="kk-KZ" w:eastAsia="en-US"/>
              </w:rPr>
              <w:t>.</w:t>
            </w:r>
          </w:p>
        </w:tc>
      </w:tr>
      <w:tr w:rsidR="004C3D20" w:rsidRPr="000D3CFB" w:rsidTr="008175F2">
        <w:trPr>
          <w:trHeight w:val="113"/>
        </w:trPr>
        <w:tc>
          <w:tcPr>
            <w:tcW w:w="1656" w:type="dxa"/>
            <w:noWrap/>
            <w:tcMar>
              <w:top w:w="15" w:type="dxa"/>
              <w:left w:w="15" w:type="dxa"/>
              <w:bottom w:w="0" w:type="dxa"/>
              <w:right w:w="15" w:type="dxa"/>
            </w:tcMar>
            <w:vAlign w:val="center"/>
          </w:tcPr>
          <w:p w:rsidR="004C3D20" w:rsidRDefault="000D3CFB">
            <w:pPr>
              <w:rPr>
                <w:color w:val="000000"/>
                <w:sz w:val="28"/>
                <w:szCs w:val="28"/>
                <w:lang w:val="kk-KZ" w:eastAsia="en-US"/>
              </w:rPr>
            </w:pPr>
            <w:r w:rsidRPr="00897C5A">
              <w:rPr>
                <w:rFonts w:eastAsia="Calibri"/>
                <w:color w:val="000000"/>
                <w:sz w:val="28"/>
                <w:szCs w:val="28"/>
                <w:lang w:val="kk-KZ" w:eastAsia="en-US"/>
              </w:rPr>
              <w:t xml:space="preserve">5.2-сурет. </w:t>
            </w:r>
          </w:p>
        </w:tc>
        <w:tc>
          <w:tcPr>
            <w:tcW w:w="7983" w:type="dxa"/>
            <w:noWrap/>
            <w:tcMar>
              <w:top w:w="15" w:type="dxa"/>
              <w:left w:w="15" w:type="dxa"/>
              <w:bottom w:w="0" w:type="dxa"/>
              <w:right w:w="15" w:type="dxa"/>
            </w:tcMar>
            <w:vAlign w:val="center"/>
          </w:tcPr>
          <w:p w:rsidR="004C3D20" w:rsidRDefault="000D3CFB">
            <w:pPr>
              <w:rPr>
                <w:rFonts w:eastAsia="ArialMT"/>
                <w:bCs/>
                <w:color w:val="000000"/>
                <w:sz w:val="28"/>
                <w:szCs w:val="28"/>
                <w:lang w:val="kk-KZ" w:eastAsia="en-US"/>
              </w:rPr>
            </w:pPr>
            <w:r w:rsidRPr="00897C5A">
              <w:rPr>
                <w:rFonts w:eastAsia="Calibri"/>
                <w:color w:val="000000"/>
                <w:sz w:val="28"/>
                <w:szCs w:val="28"/>
                <w:lang w:val="kk-KZ" w:eastAsia="en-US"/>
              </w:rPr>
              <w:t>Қоқыс</w:t>
            </w:r>
            <w:r w:rsidRPr="00897C5A">
              <w:rPr>
                <w:rFonts w:eastAsia="Calibri"/>
                <w:color w:val="000000"/>
                <w:sz w:val="28"/>
                <w:szCs w:val="28"/>
                <w:lang w:val="kk-KZ" w:eastAsia="en-US"/>
              </w:rPr>
              <w:t xml:space="preserve"> өртеу зауытындағы қалдықтарға арналған бункер</w:t>
            </w:r>
          </w:p>
        </w:tc>
      </w:tr>
      <w:tr w:rsidR="004C3D20" w:rsidTr="008175F2">
        <w:trPr>
          <w:trHeight w:val="113"/>
        </w:trPr>
        <w:tc>
          <w:tcPr>
            <w:tcW w:w="1656" w:type="dxa"/>
            <w:noWrap/>
            <w:tcMar>
              <w:top w:w="15" w:type="dxa"/>
              <w:left w:w="15" w:type="dxa"/>
              <w:bottom w:w="0" w:type="dxa"/>
              <w:right w:w="15" w:type="dxa"/>
            </w:tcMar>
            <w:vAlign w:val="center"/>
          </w:tcPr>
          <w:p w:rsidR="004C3D20" w:rsidRDefault="000D3CFB">
            <w:pPr>
              <w:rPr>
                <w:color w:val="000000"/>
                <w:sz w:val="28"/>
                <w:szCs w:val="28"/>
                <w:lang w:val="kk-KZ" w:eastAsia="en-US"/>
              </w:rPr>
            </w:pPr>
            <w:r w:rsidRPr="00897C5A">
              <w:rPr>
                <w:rFonts w:eastAsia="Calibri"/>
                <w:bCs/>
                <w:color w:val="000000"/>
                <w:sz w:val="28"/>
                <w:szCs w:val="28"/>
                <w:lang w:val="kk-KZ" w:eastAsia="en-US"/>
              </w:rPr>
              <w:t xml:space="preserve">5.3-сурет. </w:t>
            </w:r>
          </w:p>
        </w:tc>
        <w:tc>
          <w:tcPr>
            <w:tcW w:w="7983" w:type="dxa"/>
            <w:noWrap/>
            <w:tcMar>
              <w:top w:w="15" w:type="dxa"/>
              <w:left w:w="15" w:type="dxa"/>
              <w:bottom w:w="0" w:type="dxa"/>
              <w:right w:w="15" w:type="dxa"/>
            </w:tcMar>
            <w:vAlign w:val="center"/>
          </w:tcPr>
          <w:p w:rsidR="004C3D20" w:rsidRDefault="000D3CFB">
            <w:pPr>
              <w:rPr>
                <w:rFonts w:eastAsia="Calibri"/>
                <w:color w:val="000000"/>
                <w:sz w:val="28"/>
                <w:szCs w:val="28"/>
                <w:lang w:val="kk-KZ" w:eastAsia="en-US"/>
              </w:rPr>
            </w:pPr>
            <w:r w:rsidRPr="00897C5A">
              <w:rPr>
                <w:rFonts w:eastAsia="Calibri"/>
                <w:bCs/>
                <w:color w:val="000000"/>
                <w:sz w:val="28"/>
                <w:szCs w:val="28"/>
                <w:lang w:val="kk-KZ" w:eastAsia="en-US"/>
              </w:rPr>
              <w:t>Қапшық</w:t>
            </w:r>
            <w:r w:rsidRPr="00897C5A">
              <w:rPr>
                <w:rFonts w:eastAsia="Calibri"/>
                <w:bCs/>
                <w:color w:val="000000"/>
                <w:sz w:val="28"/>
                <w:szCs w:val="28"/>
                <w:lang w:val="kk-KZ" w:eastAsia="en-US"/>
              </w:rPr>
              <w:t xml:space="preserve"> сүзгінің конструкциясы</w:t>
            </w:r>
          </w:p>
        </w:tc>
      </w:tr>
      <w:tr w:rsidR="004C3D20" w:rsidTr="008175F2">
        <w:trPr>
          <w:trHeight w:val="113"/>
        </w:trPr>
        <w:tc>
          <w:tcPr>
            <w:tcW w:w="1656" w:type="dxa"/>
            <w:noWrap/>
            <w:tcMar>
              <w:top w:w="15" w:type="dxa"/>
              <w:left w:w="15" w:type="dxa"/>
              <w:bottom w:w="0" w:type="dxa"/>
              <w:right w:w="15" w:type="dxa"/>
            </w:tcMar>
            <w:vAlign w:val="center"/>
          </w:tcPr>
          <w:p w:rsidR="004C3D20" w:rsidRDefault="000D3CFB">
            <w:pPr>
              <w:rPr>
                <w:color w:val="000000"/>
                <w:sz w:val="28"/>
                <w:szCs w:val="28"/>
                <w:lang w:val="kk-KZ" w:eastAsia="en-US"/>
              </w:rPr>
            </w:pPr>
            <w:r w:rsidRPr="00897C5A">
              <w:rPr>
                <w:rFonts w:eastAsia="Calibri"/>
                <w:bCs/>
                <w:color w:val="000000"/>
                <w:sz w:val="28"/>
                <w:szCs w:val="28"/>
                <w:lang w:val="kk-KZ" w:eastAsia="en-US"/>
              </w:rPr>
              <w:t>5.4-сурет</w:t>
            </w:r>
            <w:r w:rsidRPr="00897C5A">
              <w:rPr>
                <w:rFonts w:eastAsia="Calibri"/>
                <w:bCs/>
                <w:color w:val="000000"/>
                <w:sz w:val="28"/>
                <w:szCs w:val="28"/>
                <w:shd w:val="clear" w:color="auto" w:fill="FFFFFF"/>
                <w:lang w:val="kk-KZ" w:eastAsia="en-US"/>
              </w:rPr>
              <w:t xml:space="preserve">. </w:t>
            </w:r>
          </w:p>
        </w:tc>
        <w:tc>
          <w:tcPr>
            <w:tcW w:w="7983" w:type="dxa"/>
            <w:noWrap/>
            <w:tcMar>
              <w:top w:w="15" w:type="dxa"/>
              <w:left w:w="15" w:type="dxa"/>
              <w:bottom w:w="0" w:type="dxa"/>
              <w:right w:w="15" w:type="dxa"/>
            </w:tcMar>
            <w:vAlign w:val="center"/>
          </w:tcPr>
          <w:p w:rsidR="004C3D20" w:rsidRDefault="000D3CFB">
            <w:pPr>
              <w:rPr>
                <w:rFonts w:eastAsia="ArialMT"/>
                <w:bCs/>
                <w:color w:val="000000"/>
                <w:sz w:val="28"/>
                <w:szCs w:val="28"/>
                <w:lang w:val="kk-KZ" w:eastAsia="en-US"/>
              </w:rPr>
            </w:pPr>
            <w:r w:rsidRPr="00897C5A">
              <w:rPr>
                <w:rFonts w:eastAsia="Calibri"/>
                <w:bCs/>
                <w:color w:val="000000"/>
                <w:sz w:val="28"/>
                <w:szCs w:val="28"/>
                <w:shd w:val="clear" w:color="auto" w:fill="FFFFFF"/>
                <w:lang w:val="kk-KZ" w:eastAsia="en-US"/>
              </w:rPr>
              <w:t>Циклон құрылысының базалық схемасы</w:t>
            </w:r>
          </w:p>
        </w:tc>
      </w:tr>
      <w:tr w:rsidR="004C3D20" w:rsidRPr="000D3CFB" w:rsidTr="008175F2">
        <w:trPr>
          <w:trHeight w:val="113"/>
        </w:trPr>
        <w:tc>
          <w:tcPr>
            <w:tcW w:w="1656" w:type="dxa"/>
            <w:noWrap/>
            <w:tcMar>
              <w:top w:w="15" w:type="dxa"/>
              <w:left w:w="15" w:type="dxa"/>
              <w:bottom w:w="0" w:type="dxa"/>
              <w:right w:w="15" w:type="dxa"/>
            </w:tcMar>
          </w:tcPr>
          <w:p w:rsidR="004C3D20" w:rsidRDefault="000D3CFB">
            <w:pPr>
              <w:rPr>
                <w:color w:val="000000"/>
                <w:sz w:val="28"/>
                <w:szCs w:val="28"/>
                <w:lang w:val="kk-KZ" w:eastAsia="en-US"/>
              </w:rPr>
            </w:pPr>
            <w:r w:rsidRPr="00897C5A">
              <w:rPr>
                <w:rFonts w:eastAsia="Calibri"/>
                <w:bCs/>
                <w:color w:val="000000"/>
                <w:sz w:val="28"/>
                <w:szCs w:val="28"/>
                <w:lang w:val="kk-KZ" w:eastAsia="en-US"/>
              </w:rPr>
              <w:t>5.5-сурет</w:t>
            </w:r>
            <w:r w:rsidRPr="00897C5A">
              <w:rPr>
                <w:rFonts w:eastAsia="Calibri"/>
                <w:bCs/>
                <w:color w:val="000000"/>
                <w:sz w:val="28"/>
                <w:szCs w:val="28"/>
                <w:lang w:val="kk-KZ" w:eastAsia="cs-CZ"/>
              </w:rPr>
              <w:t>.</w:t>
            </w:r>
          </w:p>
        </w:tc>
        <w:tc>
          <w:tcPr>
            <w:tcW w:w="7983" w:type="dxa"/>
            <w:noWrap/>
            <w:tcMar>
              <w:top w:w="15" w:type="dxa"/>
              <w:left w:w="15" w:type="dxa"/>
              <w:bottom w:w="0" w:type="dxa"/>
              <w:right w:w="15" w:type="dxa"/>
            </w:tcMar>
          </w:tcPr>
          <w:p w:rsidR="004C3D20" w:rsidRDefault="000D3CFB">
            <w:pPr>
              <w:widowControl w:val="0"/>
              <w:rPr>
                <w:rFonts w:eastAsia="ArialMT"/>
                <w:color w:val="000000"/>
                <w:sz w:val="28"/>
                <w:szCs w:val="28"/>
                <w:lang w:val="kk-KZ" w:eastAsia="en-US"/>
              </w:rPr>
            </w:pPr>
            <w:r w:rsidRPr="00897C5A">
              <w:rPr>
                <w:rFonts w:eastAsia="Calibri"/>
                <w:color w:val="000000"/>
                <w:sz w:val="28"/>
                <w:szCs w:val="28"/>
                <w:lang w:val="kk-KZ" w:eastAsia="cs-CZ"/>
              </w:rPr>
              <w:t>Электр сүзгі құрылысының схемасы (екі аймақ қана көрсетілген)</w:t>
            </w:r>
          </w:p>
        </w:tc>
      </w:tr>
      <w:tr w:rsidR="004C3D20" w:rsidTr="008175F2">
        <w:trPr>
          <w:trHeight w:val="113"/>
        </w:trPr>
        <w:tc>
          <w:tcPr>
            <w:tcW w:w="1656" w:type="dxa"/>
            <w:noWrap/>
            <w:tcMar>
              <w:top w:w="15" w:type="dxa"/>
              <w:left w:w="15" w:type="dxa"/>
              <w:bottom w:w="0" w:type="dxa"/>
              <w:right w:w="15" w:type="dxa"/>
            </w:tcMar>
          </w:tcPr>
          <w:p w:rsidR="004C3D20" w:rsidRDefault="000D3CFB">
            <w:pPr>
              <w:rPr>
                <w:color w:val="000000"/>
                <w:sz w:val="28"/>
                <w:szCs w:val="28"/>
                <w:lang w:val="kk-KZ" w:eastAsia="en-US"/>
              </w:rPr>
            </w:pPr>
            <w:r w:rsidRPr="00897C5A">
              <w:rPr>
                <w:rFonts w:eastAsia="Calibri"/>
                <w:bCs/>
                <w:color w:val="000000"/>
                <w:sz w:val="28"/>
                <w:szCs w:val="28"/>
                <w:lang w:val="kk-KZ" w:eastAsia="en-US"/>
              </w:rPr>
              <w:t>5.6-сурет.</w:t>
            </w:r>
          </w:p>
        </w:tc>
        <w:tc>
          <w:tcPr>
            <w:tcW w:w="7983" w:type="dxa"/>
            <w:noWrap/>
            <w:tcMar>
              <w:top w:w="15" w:type="dxa"/>
              <w:left w:w="15" w:type="dxa"/>
              <w:bottom w:w="0" w:type="dxa"/>
              <w:right w:w="15" w:type="dxa"/>
            </w:tcMar>
            <w:vAlign w:val="center"/>
          </w:tcPr>
          <w:p w:rsidR="004C3D20" w:rsidRDefault="000D3CFB">
            <w:pPr>
              <w:widowControl w:val="0"/>
              <w:jc w:val="both"/>
              <w:rPr>
                <w:rFonts w:eastAsia="ArialMT"/>
                <w:color w:val="000000"/>
                <w:sz w:val="28"/>
                <w:szCs w:val="28"/>
                <w:lang w:val="kk-KZ" w:eastAsia="en-US"/>
              </w:rPr>
            </w:pPr>
            <w:r w:rsidRPr="00897C5A">
              <w:rPr>
                <w:rFonts w:eastAsia="Calibri"/>
                <w:color w:val="000000"/>
                <w:sz w:val="28"/>
                <w:szCs w:val="28"/>
                <w:lang w:val="kk-KZ" w:eastAsia="en-US"/>
              </w:rPr>
              <w:t>Радиалды дымқыл скруббер</w:t>
            </w:r>
          </w:p>
        </w:tc>
      </w:tr>
      <w:tr w:rsidR="004C3D20" w:rsidTr="008175F2">
        <w:trPr>
          <w:trHeight w:val="113"/>
        </w:trPr>
        <w:tc>
          <w:tcPr>
            <w:tcW w:w="1656" w:type="dxa"/>
            <w:noWrap/>
            <w:tcMar>
              <w:top w:w="15" w:type="dxa"/>
              <w:left w:w="15" w:type="dxa"/>
              <w:bottom w:w="0" w:type="dxa"/>
              <w:right w:w="15" w:type="dxa"/>
            </w:tcMar>
          </w:tcPr>
          <w:p w:rsidR="004C3D20" w:rsidRDefault="000D3CFB">
            <w:pPr>
              <w:rPr>
                <w:color w:val="000000"/>
                <w:sz w:val="28"/>
                <w:szCs w:val="28"/>
                <w:lang w:val="kk-KZ" w:eastAsia="en-US"/>
              </w:rPr>
            </w:pPr>
            <w:r w:rsidRPr="00897C5A">
              <w:rPr>
                <w:color w:val="000000"/>
                <w:sz w:val="28"/>
                <w:szCs w:val="28"/>
                <w:lang w:val="kk-KZ" w:eastAsia="en-US"/>
              </w:rPr>
              <w:t xml:space="preserve">5.7-сурет. </w:t>
            </w:r>
          </w:p>
        </w:tc>
        <w:tc>
          <w:tcPr>
            <w:tcW w:w="7983" w:type="dxa"/>
            <w:noWrap/>
            <w:tcMar>
              <w:top w:w="15" w:type="dxa"/>
              <w:left w:w="15" w:type="dxa"/>
              <w:bottom w:w="0" w:type="dxa"/>
              <w:right w:w="15" w:type="dxa"/>
            </w:tcMar>
            <w:vAlign w:val="center"/>
          </w:tcPr>
          <w:p w:rsidR="004C3D20" w:rsidRDefault="000D3CFB">
            <w:pPr>
              <w:rPr>
                <w:rFonts w:eastAsia="Calibri"/>
                <w:color w:val="000000"/>
                <w:sz w:val="28"/>
                <w:szCs w:val="28"/>
                <w:lang w:val="kk-KZ"/>
              </w:rPr>
            </w:pPr>
            <w:r w:rsidRPr="00897C5A">
              <w:rPr>
                <w:rFonts w:eastAsia="Calibri"/>
                <w:color w:val="000000"/>
                <w:sz w:val="28"/>
                <w:szCs w:val="28"/>
                <w:lang w:val="kk-KZ" w:eastAsia="en-US"/>
              </w:rPr>
              <w:t>С</w:t>
            </w:r>
            <w:r w:rsidRPr="00897C5A">
              <w:rPr>
                <w:color w:val="000000"/>
                <w:sz w:val="28"/>
                <w:szCs w:val="28"/>
                <w:lang w:val="kk-KZ"/>
              </w:rPr>
              <w:t>КҚ жүйесінің схемалық бейнесі</w:t>
            </w:r>
            <w:r w:rsidRPr="00897C5A">
              <w:rPr>
                <w:rFonts w:eastAsia="Calibri"/>
                <w:color w:val="000000"/>
                <w:sz w:val="28"/>
                <w:szCs w:val="28"/>
                <w:lang w:val="kk-KZ"/>
              </w:rPr>
              <w:t xml:space="preserve"> </w:t>
            </w:r>
          </w:p>
        </w:tc>
      </w:tr>
      <w:tr w:rsidR="004C3D20" w:rsidTr="008175F2">
        <w:trPr>
          <w:trHeight w:val="113"/>
        </w:trPr>
        <w:tc>
          <w:tcPr>
            <w:tcW w:w="1656" w:type="dxa"/>
            <w:noWrap/>
            <w:tcMar>
              <w:top w:w="15" w:type="dxa"/>
              <w:left w:w="15" w:type="dxa"/>
              <w:bottom w:w="0" w:type="dxa"/>
              <w:right w:w="15" w:type="dxa"/>
            </w:tcMar>
          </w:tcPr>
          <w:p w:rsidR="004C3D20" w:rsidRDefault="000D3CFB">
            <w:pPr>
              <w:rPr>
                <w:color w:val="000000"/>
                <w:sz w:val="28"/>
                <w:szCs w:val="28"/>
                <w:lang w:val="kk-KZ" w:eastAsia="en-US"/>
              </w:rPr>
            </w:pPr>
            <w:r w:rsidRPr="00897C5A">
              <w:rPr>
                <w:rFonts w:eastAsia="Calibri"/>
                <w:color w:val="000000"/>
                <w:sz w:val="28"/>
                <w:szCs w:val="28"/>
                <w:lang w:val="kk-KZ" w:eastAsia="en-US"/>
              </w:rPr>
              <w:t xml:space="preserve">5.8-сурет. </w:t>
            </w:r>
          </w:p>
        </w:tc>
        <w:tc>
          <w:tcPr>
            <w:tcW w:w="7983" w:type="dxa"/>
            <w:noWrap/>
            <w:tcMar>
              <w:top w:w="15" w:type="dxa"/>
              <w:left w:w="15" w:type="dxa"/>
              <w:bottom w:w="0" w:type="dxa"/>
              <w:right w:w="15" w:type="dxa"/>
            </w:tcMar>
            <w:vAlign w:val="center"/>
          </w:tcPr>
          <w:p w:rsidR="004C3D20" w:rsidRDefault="000D3CFB">
            <w:pPr>
              <w:widowControl w:val="0"/>
              <w:jc w:val="both"/>
              <w:rPr>
                <w:rFonts w:eastAsia="ArialMT"/>
                <w:color w:val="000000"/>
                <w:sz w:val="28"/>
                <w:szCs w:val="28"/>
                <w:lang w:val="kk-KZ" w:eastAsia="en-US"/>
              </w:rPr>
            </w:pPr>
            <w:r w:rsidRPr="00897C5A">
              <w:rPr>
                <w:rFonts w:eastAsia="Calibri"/>
                <w:bCs/>
                <w:color w:val="000000"/>
                <w:sz w:val="28"/>
                <w:szCs w:val="28"/>
                <w:lang w:val="kk-KZ" w:eastAsia="en-US"/>
              </w:rPr>
              <w:t>СО каталитикалық емес жағу</w:t>
            </w:r>
          </w:p>
        </w:tc>
      </w:tr>
      <w:tr w:rsidR="004C3D20" w:rsidTr="008175F2">
        <w:trPr>
          <w:trHeight w:val="113"/>
        </w:trPr>
        <w:tc>
          <w:tcPr>
            <w:tcW w:w="1656" w:type="dxa"/>
            <w:noWrap/>
            <w:tcMar>
              <w:top w:w="15" w:type="dxa"/>
              <w:left w:w="15" w:type="dxa"/>
              <w:bottom w:w="0" w:type="dxa"/>
              <w:right w:w="15" w:type="dxa"/>
            </w:tcMar>
          </w:tcPr>
          <w:p w:rsidR="004C3D20" w:rsidRDefault="000D3CFB">
            <w:pPr>
              <w:rPr>
                <w:color w:val="000000"/>
                <w:sz w:val="28"/>
                <w:szCs w:val="28"/>
                <w:lang w:val="kk-KZ" w:eastAsia="en-US"/>
              </w:rPr>
            </w:pPr>
            <w:r w:rsidRPr="00897C5A">
              <w:rPr>
                <w:rFonts w:eastAsia="Calibri"/>
                <w:color w:val="000000"/>
                <w:sz w:val="28"/>
                <w:szCs w:val="28"/>
                <w:lang w:val="kk-KZ" w:eastAsia="en-US"/>
              </w:rPr>
              <w:t xml:space="preserve">5.9-сурет. </w:t>
            </w:r>
          </w:p>
        </w:tc>
        <w:tc>
          <w:tcPr>
            <w:tcW w:w="7983" w:type="dxa"/>
            <w:noWrap/>
            <w:tcMar>
              <w:top w:w="15" w:type="dxa"/>
              <w:left w:w="15" w:type="dxa"/>
              <w:bottom w:w="0" w:type="dxa"/>
              <w:right w:w="15" w:type="dxa"/>
            </w:tcMar>
            <w:vAlign w:val="center"/>
          </w:tcPr>
          <w:p w:rsidR="004C3D20" w:rsidRDefault="000D3CFB">
            <w:pPr>
              <w:jc w:val="both"/>
              <w:rPr>
                <w:rFonts w:eastAsia="ArialMT"/>
                <w:bCs/>
                <w:color w:val="000000"/>
                <w:sz w:val="28"/>
                <w:szCs w:val="28"/>
                <w:lang w:val="kk-KZ"/>
              </w:rPr>
            </w:pPr>
            <w:r w:rsidRPr="00897C5A">
              <w:rPr>
                <w:color w:val="000000"/>
                <w:sz w:val="28"/>
                <w:szCs w:val="28"/>
                <w:lang w:val="kk-KZ"/>
              </w:rPr>
              <w:t>СО каталитикалық жағу</w:t>
            </w:r>
          </w:p>
        </w:tc>
      </w:tr>
      <w:tr w:rsidR="004C3D20" w:rsidTr="008175F2">
        <w:trPr>
          <w:trHeight w:val="113"/>
        </w:trPr>
        <w:tc>
          <w:tcPr>
            <w:tcW w:w="1656" w:type="dxa"/>
            <w:noWrap/>
            <w:tcMar>
              <w:top w:w="15" w:type="dxa"/>
              <w:left w:w="15" w:type="dxa"/>
              <w:bottom w:w="0" w:type="dxa"/>
              <w:right w:w="15" w:type="dxa"/>
            </w:tcMar>
          </w:tcPr>
          <w:p w:rsidR="004C3D20" w:rsidRDefault="000D3CFB">
            <w:pPr>
              <w:rPr>
                <w:color w:val="000000"/>
                <w:sz w:val="28"/>
                <w:szCs w:val="28"/>
                <w:lang w:val="kk-KZ" w:eastAsia="en-US"/>
              </w:rPr>
            </w:pPr>
            <w:r w:rsidRPr="00897C5A">
              <w:rPr>
                <w:color w:val="000000"/>
                <w:sz w:val="28"/>
                <w:szCs w:val="28"/>
                <w:lang w:val="kk-KZ" w:eastAsia="en-US"/>
              </w:rPr>
              <w:t>5.10-сурет.</w:t>
            </w:r>
          </w:p>
        </w:tc>
        <w:tc>
          <w:tcPr>
            <w:tcW w:w="7983" w:type="dxa"/>
            <w:noWrap/>
            <w:tcMar>
              <w:top w:w="15" w:type="dxa"/>
              <w:left w:w="15" w:type="dxa"/>
              <w:bottom w:w="0" w:type="dxa"/>
              <w:right w:w="15" w:type="dxa"/>
            </w:tcMar>
            <w:vAlign w:val="center"/>
          </w:tcPr>
          <w:p w:rsidR="004C3D20" w:rsidRDefault="000D3CFB">
            <w:pPr>
              <w:widowControl w:val="0"/>
              <w:jc w:val="both"/>
              <w:rPr>
                <w:rFonts w:eastAsia="ArialMT"/>
                <w:color w:val="000000"/>
                <w:sz w:val="28"/>
                <w:szCs w:val="28"/>
                <w:lang w:val="kk-KZ" w:eastAsia="en-US"/>
              </w:rPr>
            </w:pPr>
            <w:r w:rsidRPr="00897C5A">
              <w:rPr>
                <w:rFonts w:eastAsia="Calibri"/>
                <w:bCs/>
                <w:color w:val="000000"/>
                <w:sz w:val="28"/>
                <w:szCs w:val="28"/>
                <w:lang w:val="kk-KZ" w:eastAsia="en-US"/>
              </w:rPr>
              <w:t>Көлденең тұндырғыш</w:t>
            </w:r>
          </w:p>
        </w:tc>
      </w:tr>
    </w:tbl>
    <w:p w:rsidR="004C3D20" w:rsidRDefault="004C3D20">
      <w:pPr>
        <w:tabs>
          <w:tab w:val="right" w:leader="dot" w:pos="9627"/>
        </w:tabs>
        <w:rPr>
          <w:rFonts w:eastAsia="Calibri" w:cs="Calibri"/>
          <w:bCs/>
          <w:sz w:val="28"/>
          <w:szCs w:val="28"/>
          <w:lang w:val="kk-KZ" w:eastAsia="en-US"/>
        </w:rPr>
      </w:pPr>
    </w:p>
    <w:p w:rsidR="004C3D20" w:rsidRDefault="000D3CFB">
      <w:pPr>
        <w:rPr>
          <w:rFonts w:eastAsia="Calibri" w:cs="Calibri"/>
          <w:bCs/>
          <w:sz w:val="28"/>
          <w:szCs w:val="28"/>
          <w:lang w:val="kk-KZ" w:eastAsia="en-US"/>
        </w:rPr>
      </w:pPr>
      <w:r>
        <w:br w:type="page"/>
      </w:r>
    </w:p>
    <w:p w:rsidR="004C3D20" w:rsidRDefault="000D3CFB">
      <w:pPr>
        <w:keepNext/>
        <w:jc w:val="center"/>
        <w:outlineLvl w:val="0"/>
        <w:rPr>
          <w:b/>
          <w:bCs/>
          <w:kern w:val="32"/>
          <w:sz w:val="28"/>
          <w:szCs w:val="28"/>
          <w:lang w:val="kk-KZ" w:eastAsia="cs-CZ"/>
        </w:rPr>
      </w:pPr>
      <w:bookmarkStart w:id="7" w:name="_Toc160096564"/>
      <w:bookmarkStart w:id="8" w:name="_Toc208831527"/>
      <w:r w:rsidRPr="00897C5A">
        <w:rPr>
          <w:b/>
          <w:bCs/>
          <w:kern w:val="32"/>
          <w:sz w:val="28"/>
          <w:szCs w:val="28"/>
          <w:lang w:val="kk-KZ" w:eastAsia="cs-CZ"/>
        </w:rPr>
        <w:lastRenderedPageBreak/>
        <w:t>Кестелер тізімі</w:t>
      </w:r>
      <w:bookmarkEnd w:id="7"/>
      <w:bookmarkEnd w:id="8"/>
    </w:p>
    <w:p w:rsidR="004C3D20" w:rsidRDefault="004C3D20">
      <w:pPr>
        <w:keepNext/>
        <w:jc w:val="center"/>
        <w:outlineLvl w:val="0"/>
        <w:rPr>
          <w:b/>
          <w:bCs/>
          <w:kern w:val="32"/>
          <w:sz w:val="28"/>
          <w:szCs w:val="28"/>
          <w:lang w:val="kk-KZ" w:eastAsia="cs-CZ"/>
        </w:rPr>
      </w:pPr>
    </w:p>
    <w:p w:rsidR="004C3D20" w:rsidRDefault="004C3D20">
      <w:pPr>
        <w:keepNext/>
        <w:jc w:val="center"/>
        <w:outlineLvl w:val="0"/>
        <w:rPr>
          <w:bCs/>
          <w:kern w:val="32"/>
          <w:sz w:val="28"/>
          <w:szCs w:val="28"/>
          <w:lang w:val="kk-KZ" w:eastAsia="cs-CZ"/>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43"/>
        <w:gridCol w:w="7796"/>
      </w:tblGrid>
      <w:tr w:rsidR="004C3D20" w:rsidRPr="000D3CFB" w:rsidTr="008175F2">
        <w:trPr>
          <w:trHeight w:val="499"/>
        </w:trPr>
        <w:tc>
          <w:tcPr>
            <w:tcW w:w="1843" w:type="dxa"/>
            <w:noWrap/>
            <w:tcMar>
              <w:top w:w="15" w:type="dxa"/>
              <w:left w:w="15" w:type="dxa"/>
              <w:bottom w:w="0" w:type="dxa"/>
              <w:right w:w="15" w:type="dxa"/>
            </w:tcMar>
            <w:hideMark/>
          </w:tcPr>
          <w:p w:rsidR="004C3D20" w:rsidRDefault="000D3CFB">
            <w:pPr>
              <w:rPr>
                <w:color w:val="000000"/>
                <w:sz w:val="28"/>
                <w:szCs w:val="28"/>
                <w:lang w:val="kk-KZ" w:eastAsia="en-US"/>
              </w:rPr>
            </w:pPr>
            <w:bookmarkStart w:id="9" w:name="_Toc160096565"/>
            <w:r w:rsidRPr="00897C5A">
              <w:rPr>
                <w:rFonts w:eastAsia="Calibri"/>
                <w:sz w:val="28"/>
                <w:szCs w:val="22"/>
                <w:lang w:val="kk-KZ" w:eastAsia="en-US"/>
              </w:rPr>
              <w:t xml:space="preserve">1.1-кесте. </w:t>
            </w:r>
          </w:p>
        </w:tc>
        <w:tc>
          <w:tcPr>
            <w:tcW w:w="7796" w:type="dxa"/>
            <w:noWrap/>
            <w:tcMar>
              <w:top w:w="15" w:type="dxa"/>
              <w:left w:w="15" w:type="dxa"/>
              <w:bottom w:w="0" w:type="dxa"/>
              <w:right w:w="15" w:type="dxa"/>
            </w:tcMar>
            <w:hideMark/>
          </w:tcPr>
          <w:p w:rsidR="004C3D20" w:rsidRDefault="000D3CFB">
            <w:pPr>
              <w:keepNext/>
              <w:rPr>
                <w:bCs/>
                <w:color w:val="000000"/>
                <w:sz w:val="28"/>
                <w:szCs w:val="28"/>
                <w:lang w:val="kk-KZ" w:eastAsia="en-US"/>
              </w:rPr>
            </w:pPr>
            <w:r w:rsidRPr="00897C5A">
              <w:rPr>
                <w:rFonts w:eastAsia="Calibri" w:cs="Arial"/>
                <w:bCs/>
                <w:sz w:val="28"/>
                <w:szCs w:val="18"/>
                <w:lang w:val="kk-KZ" w:eastAsia="en-US"/>
              </w:rPr>
              <w:t>Қазақстан</w:t>
            </w:r>
            <w:r w:rsidRPr="00897C5A">
              <w:rPr>
                <w:rFonts w:eastAsia="Calibri" w:cs="Arial"/>
                <w:bCs/>
                <w:sz w:val="28"/>
                <w:szCs w:val="18"/>
                <w:lang w:val="kk-KZ" w:eastAsia="en-US"/>
              </w:rPr>
              <w:t xml:space="preserve"> Республикасындағы қалдықтарды термиялық тәсілмен жоятын негізгі кәсіпорындар</w:t>
            </w:r>
          </w:p>
        </w:tc>
      </w:tr>
      <w:tr w:rsidR="004C3D20" w:rsidRPr="000D3CFB" w:rsidTr="008175F2">
        <w:trPr>
          <w:trHeight w:val="113"/>
        </w:trPr>
        <w:tc>
          <w:tcPr>
            <w:tcW w:w="1843" w:type="dxa"/>
            <w:noWrap/>
            <w:tcMar>
              <w:top w:w="15" w:type="dxa"/>
              <w:left w:w="15" w:type="dxa"/>
              <w:bottom w:w="0" w:type="dxa"/>
              <w:right w:w="15" w:type="dxa"/>
            </w:tcMar>
            <w:vAlign w:val="center"/>
            <w:hideMark/>
          </w:tcPr>
          <w:p w:rsidR="004C3D20" w:rsidRDefault="000D3CFB">
            <w:pPr>
              <w:rPr>
                <w:color w:val="000000"/>
                <w:sz w:val="28"/>
                <w:szCs w:val="28"/>
                <w:lang w:val="kk-KZ" w:eastAsia="en-US"/>
              </w:rPr>
            </w:pPr>
            <w:r w:rsidRPr="00897C5A">
              <w:rPr>
                <w:rFonts w:eastAsia="Calibri"/>
                <w:sz w:val="28"/>
                <w:szCs w:val="22"/>
                <w:lang w:val="kk-KZ" w:eastAsia="en-US"/>
              </w:rPr>
              <w:t xml:space="preserve">1.2-кесте. </w:t>
            </w:r>
          </w:p>
        </w:tc>
        <w:tc>
          <w:tcPr>
            <w:tcW w:w="7796" w:type="dxa"/>
            <w:noWrap/>
            <w:tcMar>
              <w:top w:w="15" w:type="dxa"/>
              <w:left w:w="15" w:type="dxa"/>
              <w:bottom w:w="0" w:type="dxa"/>
              <w:right w:w="15" w:type="dxa"/>
            </w:tcMar>
            <w:hideMark/>
          </w:tcPr>
          <w:p w:rsidR="004C3D20" w:rsidRDefault="000D3CFB">
            <w:pPr>
              <w:rPr>
                <w:rFonts w:eastAsia="Calibri"/>
                <w:sz w:val="28"/>
                <w:szCs w:val="22"/>
                <w:lang w:val="kk-KZ" w:eastAsia="en-US"/>
              </w:rPr>
            </w:pPr>
            <w:r w:rsidRPr="00897C5A">
              <w:rPr>
                <w:rFonts w:eastAsia="Calibri"/>
                <w:sz w:val="28"/>
                <w:szCs w:val="22"/>
                <w:lang w:val="kk-KZ" w:eastAsia="en-US"/>
              </w:rPr>
              <w:t>Әлемде</w:t>
            </w:r>
            <w:r w:rsidRPr="00897C5A">
              <w:rPr>
                <w:rFonts w:eastAsia="Calibri"/>
                <w:sz w:val="28"/>
                <w:szCs w:val="22"/>
                <w:lang w:val="kk-KZ" w:eastAsia="en-US"/>
              </w:rPr>
              <w:t xml:space="preserve"> және Қазақстан Республикасында 1 тұрғынға шаққандағы ТҚҚ түзілуі, кг/тәулік</w:t>
            </w:r>
          </w:p>
        </w:tc>
      </w:tr>
      <w:tr w:rsidR="004C3D20" w:rsidRPr="000D3CFB" w:rsidTr="008175F2">
        <w:trPr>
          <w:trHeight w:val="113"/>
        </w:trPr>
        <w:tc>
          <w:tcPr>
            <w:tcW w:w="1843" w:type="dxa"/>
            <w:noWrap/>
            <w:tcMar>
              <w:top w:w="15" w:type="dxa"/>
              <w:left w:w="15" w:type="dxa"/>
              <w:bottom w:w="0" w:type="dxa"/>
              <w:right w:w="15" w:type="dxa"/>
            </w:tcMar>
            <w:vAlign w:val="center"/>
            <w:hideMark/>
          </w:tcPr>
          <w:p w:rsidR="004C3D20" w:rsidRDefault="000D3CFB">
            <w:pPr>
              <w:rPr>
                <w:color w:val="000000"/>
                <w:sz w:val="28"/>
                <w:szCs w:val="28"/>
                <w:lang w:val="kk-KZ" w:eastAsia="en-US"/>
              </w:rPr>
            </w:pPr>
            <w:r w:rsidRPr="00897C5A">
              <w:rPr>
                <w:rFonts w:eastAsia="Calibri"/>
                <w:sz w:val="28"/>
                <w:szCs w:val="22"/>
                <w:lang w:val="kk-KZ" w:eastAsia="en-US"/>
              </w:rPr>
              <w:t xml:space="preserve">1.3-кесте. </w:t>
            </w:r>
          </w:p>
        </w:tc>
        <w:tc>
          <w:tcPr>
            <w:tcW w:w="7796" w:type="dxa"/>
            <w:noWrap/>
            <w:tcMar>
              <w:top w:w="15" w:type="dxa"/>
              <w:left w:w="15" w:type="dxa"/>
              <w:bottom w:w="0" w:type="dxa"/>
              <w:right w:w="15" w:type="dxa"/>
            </w:tcMar>
            <w:hideMark/>
          </w:tcPr>
          <w:p w:rsidR="004C3D20" w:rsidRDefault="000D3CFB">
            <w:pPr>
              <w:rPr>
                <w:rFonts w:eastAsia="Arial"/>
                <w:sz w:val="28"/>
                <w:szCs w:val="28"/>
                <w:lang w:val="kk-KZ" w:eastAsia="en-US"/>
              </w:rPr>
            </w:pPr>
            <w:r w:rsidRPr="00897C5A">
              <w:rPr>
                <w:rFonts w:eastAsia="Calibri"/>
                <w:sz w:val="28"/>
                <w:szCs w:val="22"/>
                <w:lang w:val="kk-KZ" w:eastAsia="en-US"/>
              </w:rPr>
              <w:t>Қазақстан</w:t>
            </w:r>
            <w:r w:rsidRPr="00897C5A">
              <w:rPr>
                <w:rFonts w:eastAsia="Calibri"/>
                <w:sz w:val="28"/>
                <w:szCs w:val="22"/>
                <w:lang w:val="kk-KZ" w:eastAsia="en-US"/>
              </w:rPr>
              <w:t xml:space="preserve"> Республикасындағы қауіпті қалдықтардың 2022–2023 жылдардағы қозғалысы</w:t>
            </w:r>
          </w:p>
        </w:tc>
      </w:tr>
      <w:tr w:rsidR="004C3D20" w:rsidRPr="000D3CFB" w:rsidTr="008175F2">
        <w:trPr>
          <w:trHeight w:val="113"/>
        </w:trPr>
        <w:tc>
          <w:tcPr>
            <w:tcW w:w="1843" w:type="dxa"/>
            <w:noWrap/>
            <w:tcMar>
              <w:top w:w="15" w:type="dxa"/>
              <w:left w:w="15" w:type="dxa"/>
              <w:bottom w:w="0" w:type="dxa"/>
              <w:right w:w="15" w:type="dxa"/>
            </w:tcMar>
            <w:vAlign w:val="center"/>
            <w:hideMark/>
          </w:tcPr>
          <w:p w:rsidR="004C3D20" w:rsidRDefault="000D3CFB">
            <w:pPr>
              <w:rPr>
                <w:color w:val="000000"/>
                <w:sz w:val="28"/>
                <w:szCs w:val="28"/>
                <w:lang w:val="kk-KZ" w:eastAsia="en-US"/>
              </w:rPr>
            </w:pPr>
            <w:r w:rsidRPr="00897C5A">
              <w:rPr>
                <w:rFonts w:eastAsia="Calibri"/>
                <w:sz w:val="28"/>
                <w:szCs w:val="22"/>
                <w:lang w:val="kk-KZ" w:eastAsia="en-US"/>
              </w:rPr>
              <w:t xml:space="preserve">1.4-кесте. </w:t>
            </w:r>
          </w:p>
        </w:tc>
        <w:tc>
          <w:tcPr>
            <w:tcW w:w="7796" w:type="dxa"/>
            <w:noWrap/>
            <w:tcMar>
              <w:top w:w="15" w:type="dxa"/>
              <w:left w:w="15" w:type="dxa"/>
              <w:bottom w:w="0" w:type="dxa"/>
              <w:right w:w="15" w:type="dxa"/>
            </w:tcMar>
            <w:hideMark/>
          </w:tcPr>
          <w:p w:rsidR="004C3D20" w:rsidRDefault="000D3CFB">
            <w:pPr>
              <w:rPr>
                <w:rFonts w:eastAsia="Calibri"/>
                <w:sz w:val="28"/>
                <w:szCs w:val="22"/>
                <w:lang w:val="kk-KZ" w:eastAsia="en-US"/>
              </w:rPr>
            </w:pPr>
            <w:r w:rsidRPr="00897C5A">
              <w:rPr>
                <w:rFonts w:eastAsia="Calibri"/>
                <w:sz w:val="28"/>
                <w:szCs w:val="22"/>
                <w:lang w:val="kk-KZ" w:eastAsia="en-US"/>
              </w:rPr>
              <w:t>Қазақстан</w:t>
            </w:r>
            <w:r w:rsidRPr="00897C5A">
              <w:rPr>
                <w:rFonts w:eastAsia="Calibri"/>
                <w:sz w:val="28"/>
                <w:szCs w:val="22"/>
                <w:lang w:val="kk-KZ" w:eastAsia="en-US"/>
              </w:rPr>
              <w:t xml:space="preserve"> Республикасындағы қауіпті емес қалдықтардың 2022–2023 жылдар аралығындағы қозғалысы</w:t>
            </w:r>
          </w:p>
        </w:tc>
      </w:tr>
      <w:tr w:rsidR="004C3D20" w:rsidRPr="000D3CFB" w:rsidTr="008175F2">
        <w:trPr>
          <w:trHeight w:val="113"/>
        </w:trPr>
        <w:tc>
          <w:tcPr>
            <w:tcW w:w="1843" w:type="dxa"/>
            <w:noWrap/>
            <w:tcMar>
              <w:top w:w="15" w:type="dxa"/>
              <w:left w:w="15" w:type="dxa"/>
              <w:bottom w:w="0" w:type="dxa"/>
              <w:right w:w="15" w:type="dxa"/>
            </w:tcMar>
            <w:vAlign w:val="center"/>
            <w:hideMark/>
          </w:tcPr>
          <w:p w:rsidR="004C3D20" w:rsidRDefault="000D3CFB">
            <w:pPr>
              <w:rPr>
                <w:color w:val="000000"/>
                <w:sz w:val="28"/>
                <w:szCs w:val="28"/>
                <w:lang w:val="kk-KZ" w:eastAsia="en-US"/>
              </w:rPr>
            </w:pPr>
            <w:r w:rsidRPr="00897C5A">
              <w:rPr>
                <w:rFonts w:eastAsia="Calibri"/>
                <w:sz w:val="28"/>
                <w:szCs w:val="22"/>
                <w:lang w:val="kk-KZ" w:eastAsia="en-US"/>
              </w:rPr>
              <w:t xml:space="preserve">1.5-кесте. </w:t>
            </w:r>
          </w:p>
        </w:tc>
        <w:tc>
          <w:tcPr>
            <w:tcW w:w="7796" w:type="dxa"/>
            <w:noWrap/>
            <w:tcMar>
              <w:top w:w="15" w:type="dxa"/>
              <w:left w:w="15" w:type="dxa"/>
              <w:bottom w:w="0" w:type="dxa"/>
              <w:right w:w="15" w:type="dxa"/>
            </w:tcMar>
            <w:hideMark/>
          </w:tcPr>
          <w:p w:rsidR="004C3D20" w:rsidRDefault="000D3CFB">
            <w:pPr>
              <w:rPr>
                <w:rFonts w:eastAsia="Calibri"/>
                <w:sz w:val="28"/>
                <w:szCs w:val="22"/>
                <w:lang w:val="kk-KZ" w:eastAsia="en-US"/>
              </w:rPr>
            </w:pPr>
            <w:r w:rsidRPr="00897C5A">
              <w:rPr>
                <w:rFonts w:eastAsia="Calibri"/>
                <w:sz w:val="28"/>
                <w:szCs w:val="22"/>
                <w:lang w:val="kk-KZ" w:eastAsia="en-US"/>
              </w:rPr>
              <w:t>Энергетикалық кәдеге жаратуға жатпайтын қалдықтар тізбесі</w:t>
            </w:r>
          </w:p>
        </w:tc>
      </w:tr>
      <w:tr w:rsidR="004C3D20" w:rsidRPr="000D3CFB" w:rsidTr="008175F2">
        <w:trPr>
          <w:trHeight w:val="113"/>
        </w:trPr>
        <w:tc>
          <w:tcPr>
            <w:tcW w:w="1843" w:type="dxa"/>
            <w:noWrap/>
            <w:tcMar>
              <w:top w:w="15" w:type="dxa"/>
              <w:left w:w="15" w:type="dxa"/>
              <w:bottom w:w="0" w:type="dxa"/>
              <w:right w:w="15" w:type="dxa"/>
            </w:tcMar>
          </w:tcPr>
          <w:p w:rsidR="004C3D20" w:rsidRDefault="000D3CFB">
            <w:pPr>
              <w:rPr>
                <w:rFonts w:eastAsia="Calibri"/>
                <w:sz w:val="28"/>
                <w:szCs w:val="22"/>
                <w:lang w:val="kk-KZ" w:eastAsia="en-US"/>
              </w:rPr>
            </w:pPr>
            <w:r w:rsidRPr="00897C5A">
              <w:rPr>
                <w:rFonts w:eastAsia="Calibri"/>
                <w:sz w:val="28"/>
                <w:szCs w:val="22"/>
                <w:lang w:eastAsia="en-US"/>
              </w:rPr>
              <w:t>1.6-</w:t>
            </w:r>
            <w:proofErr w:type="spellStart"/>
            <w:r w:rsidRPr="00897C5A">
              <w:rPr>
                <w:rFonts w:eastAsia="Calibri"/>
                <w:sz w:val="28"/>
                <w:szCs w:val="22"/>
                <w:lang w:eastAsia="en-US"/>
              </w:rPr>
              <w:t>кесте</w:t>
            </w:r>
            <w:proofErr w:type="spellEnd"/>
            <w:r w:rsidRPr="00897C5A">
              <w:rPr>
                <w:rFonts w:eastAsia="Calibri"/>
                <w:sz w:val="28"/>
                <w:szCs w:val="22"/>
                <w:lang w:eastAsia="en-US"/>
              </w:rPr>
              <w:t>.</w:t>
            </w:r>
          </w:p>
        </w:tc>
        <w:tc>
          <w:tcPr>
            <w:tcW w:w="7796" w:type="dxa"/>
            <w:noWrap/>
            <w:tcMar>
              <w:top w:w="15" w:type="dxa"/>
              <w:left w:w="15" w:type="dxa"/>
              <w:bottom w:w="0" w:type="dxa"/>
              <w:right w:w="15" w:type="dxa"/>
            </w:tcMar>
          </w:tcPr>
          <w:p w:rsidR="004C3D20" w:rsidRDefault="000D3CFB">
            <w:pPr>
              <w:rPr>
                <w:rFonts w:eastAsia="Calibri"/>
                <w:sz w:val="28"/>
                <w:szCs w:val="22"/>
                <w:lang w:val="kk-KZ" w:eastAsia="en-US"/>
              </w:rPr>
            </w:pPr>
            <w:r w:rsidRPr="00897C5A">
              <w:rPr>
                <w:rFonts w:eastAsia="Calibri"/>
                <w:sz w:val="28"/>
                <w:szCs w:val="22"/>
                <w:lang w:val="kk-KZ" w:eastAsia="en-US"/>
              </w:rPr>
              <w:t>2024 жылы кәдеге жаратылған және көмілген қалдықтардың жалпы көлемі (тоннамен)</w:t>
            </w:r>
          </w:p>
        </w:tc>
      </w:tr>
      <w:tr w:rsidR="004C3D20" w:rsidRPr="000D3CFB" w:rsidTr="008175F2">
        <w:trPr>
          <w:trHeight w:val="113"/>
        </w:trPr>
        <w:tc>
          <w:tcPr>
            <w:tcW w:w="1843" w:type="dxa"/>
            <w:noWrap/>
            <w:tcMar>
              <w:top w:w="15" w:type="dxa"/>
              <w:left w:w="15" w:type="dxa"/>
              <w:bottom w:w="0" w:type="dxa"/>
              <w:right w:w="15" w:type="dxa"/>
            </w:tcMar>
            <w:vAlign w:val="center"/>
          </w:tcPr>
          <w:p w:rsidR="004C3D20" w:rsidRDefault="000D3CFB">
            <w:pPr>
              <w:rPr>
                <w:color w:val="000000"/>
                <w:sz w:val="28"/>
                <w:szCs w:val="28"/>
                <w:lang w:val="kk-KZ" w:eastAsia="en-US"/>
              </w:rPr>
            </w:pPr>
            <w:r w:rsidRPr="00897C5A">
              <w:rPr>
                <w:rFonts w:eastAsia="Calibri"/>
                <w:sz w:val="28"/>
                <w:szCs w:val="22"/>
                <w:lang w:val="kk-KZ" w:eastAsia="en-US"/>
              </w:rPr>
              <w:t xml:space="preserve">1.7-кесте. </w:t>
            </w:r>
          </w:p>
        </w:tc>
        <w:tc>
          <w:tcPr>
            <w:tcW w:w="7796" w:type="dxa"/>
            <w:noWrap/>
            <w:tcMar>
              <w:top w:w="15" w:type="dxa"/>
              <w:left w:w="15" w:type="dxa"/>
              <w:bottom w:w="0" w:type="dxa"/>
              <w:right w:w="15" w:type="dxa"/>
            </w:tcMar>
          </w:tcPr>
          <w:p w:rsidR="004C3D20" w:rsidRDefault="000D3CFB">
            <w:pPr>
              <w:rPr>
                <w:rFonts w:eastAsia="Calibri"/>
                <w:sz w:val="28"/>
                <w:szCs w:val="28"/>
                <w:lang w:val="kk-KZ" w:eastAsia="en-US"/>
              </w:rPr>
            </w:pPr>
            <w:r w:rsidRPr="00897C5A">
              <w:rPr>
                <w:rFonts w:eastAsia="Calibri"/>
                <w:sz w:val="28"/>
                <w:szCs w:val="22"/>
                <w:lang w:val="kk-KZ" w:eastAsia="en-US"/>
              </w:rPr>
              <w:t>ТҚҚ өртеуден қалған күл қалдығының химиялық құрамы</w:t>
            </w:r>
          </w:p>
        </w:tc>
      </w:tr>
      <w:tr w:rsidR="004C3D20" w:rsidRPr="000D3CFB" w:rsidTr="008175F2">
        <w:trPr>
          <w:trHeight w:val="65"/>
        </w:trPr>
        <w:tc>
          <w:tcPr>
            <w:tcW w:w="1843" w:type="dxa"/>
            <w:noWrap/>
            <w:tcMar>
              <w:top w:w="15" w:type="dxa"/>
              <w:left w:w="15" w:type="dxa"/>
              <w:bottom w:w="0" w:type="dxa"/>
              <w:right w:w="15" w:type="dxa"/>
            </w:tcMar>
            <w:vAlign w:val="center"/>
            <w:hideMark/>
          </w:tcPr>
          <w:p w:rsidR="004C3D20" w:rsidRDefault="000D3CFB">
            <w:pPr>
              <w:rPr>
                <w:color w:val="000000"/>
                <w:sz w:val="28"/>
                <w:szCs w:val="28"/>
                <w:lang w:val="kk-KZ" w:eastAsia="en-US"/>
              </w:rPr>
            </w:pPr>
            <w:r w:rsidRPr="00897C5A">
              <w:rPr>
                <w:rFonts w:eastAsia="Calibri"/>
                <w:sz w:val="28"/>
                <w:szCs w:val="22"/>
                <w:lang w:val="kk-KZ" w:eastAsia="en-US"/>
              </w:rPr>
              <w:t>2.</w:t>
            </w:r>
            <w:r>
              <w:rPr>
                <w:rFonts w:eastAsia="Calibri"/>
                <w:sz w:val="28"/>
                <w:szCs w:val="22"/>
                <w:lang w:val="kk-KZ" w:eastAsia="en-US"/>
              </w:rPr>
              <w:fldChar w:fldCharType="begin"/>
            </w:r>
            <w:r w:rsidRPr="00897C5A">
              <w:rPr>
                <w:rFonts w:eastAsia="Calibri"/>
                <w:sz w:val="28"/>
                <w:szCs w:val="22"/>
                <w:lang w:val="kk-KZ" w:eastAsia="en-US"/>
              </w:rPr>
              <w:instrText xml:space="preserve"> SEQ Таблица \* ARABIC \s 1 </w:instrText>
            </w:r>
            <w:r>
              <w:rPr>
                <w:rFonts w:eastAsia="Calibri"/>
                <w:sz w:val="28"/>
                <w:szCs w:val="22"/>
                <w:lang w:val="kk-KZ" w:eastAsia="en-US"/>
              </w:rPr>
              <w:fldChar w:fldCharType="separate"/>
            </w:r>
            <w:r w:rsidRPr="00897C5A">
              <w:rPr>
                <w:rFonts w:eastAsia="Calibri"/>
                <w:noProof/>
                <w:sz w:val="28"/>
                <w:szCs w:val="22"/>
                <w:lang w:val="kk-KZ" w:eastAsia="en-US"/>
              </w:rPr>
              <w:t>1</w:t>
            </w:r>
            <w:r>
              <w:rPr>
                <w:rFonts w:eastAsia="Calibri"/>
                <w:sz w:val="28"/>
                <w:szCs w:val="22"/>
                <w:lang w:val="kk-KZ" w:eastAsia="en-US"/>
              </w:rPr>
              <w:fldChar w:fldCharType="end"/>
            </w:r>
            <w:r w:rsidRPr="00897C5A">
              <w:rPr>
                <w:rFonts w:eastAsia="Calibri"/>
                <w:sz w:val="28"/>
                <w:szCs w:val="22"/>
                <w:lang w:val="kk-KZ" w:eastAsia="en-US"/>
              </w:rPr>
              <w:t xml:space="preserve">-кесте. </w:t>
            </w:r>
          </w:p>
        </w:tc>
        <w:tc>
          <w:tcPr>
            <w:tcW w:w="7796" w:type="dxa"/>
            <w:noWrap/>
            <w:tcMar>
              <w:top w:w="15" w:type="dxa"/>
              <w:left w:w="15" w:type="dxa"/>
              <w:bottom w:w="0" w:type="dxa"/>
              <w:right w:w="15" w:type="dxa"/>
            </w:tcMar>
            <w:hideMark/>
          </w:tcPr>
          <w:p w:rsidR="004C3D20" w:rsidRDefault="000D3CFB">
            <w:pPr>
              <w:rPr>
                <w:rFonts w:eastAsia="Calibri"/>
                <w:sz w:val="28"/>
                <w:szCs w:val="22"/>
                <w:lang w:val="kk-KZ" w:eastAsia="en-US"/>
              </w:rPr>
            </w:pPr>
            <w:r w:rsidRPr="00897C5A">
              <w:rPr>
                <w:rFonts w:eastAsia="Calibri"/>
                <w:sz w:val="28"/>
                <w:szCs w:val="22"/>
                <w:lang w:val="kk-KZ" w:eastAsia="en-US"/>
              </w:rPr>
              <w:t>Қоршаған</w:t>
            </w:r>
            <w:r w:rsidRPr="00897C5A">
              <w:rPr>
                <w:rFonts w:eastAsia="Calibri"/>
                <w:sz w:val="28"/>
                <w:szCs w:val="22"/>
                <w:lang w:val="kk-KZ" w:eastAsia="en-US"/>
              </w:rPr>
              <w:t xml:space="preserve"> ортаны қорғауға инвестициялардың жүзеге асырылуының болжамды анықтамалық мәндері</w:t>
            </w:r>
          </w:p>
        </w:tc>
      </w:tr>
      <w:tr w:rsidR="004C3D20" w:rsidTr="008175F2">
        <w:trPr>
          <w:trHeight w:val="113"/>
        </w:trPr>
        <w:tc>
          <w:tcPr>
            <w:tcW w:w="1843" w:type="dxa"/>
            <w:noWrap/>
            <w:tcMar>
              <w:top w:w="15" w:type="dxa"/>
              <w:left w:w="15" w:type="dxa"/>
              <w:bottom w:w="0" w:type="dxa"/>
              <w:right w:w="15" w:type="dxa"/>
            </w:tcMar>
            <w:vAlign w:val="center"/>
            <w:hideMark/>
          </w:tcPr>
          <w:p w:rsidR="004C3D20" w:rsidRDefault="000D3CFB">
            <w:pPr>
              <w:rPr>
                <w:color w:val="000000"/>
                <w:sz w:val="28"/>
                <w:szCs w:val="28"/>
                <w:lang w:val="kk-KZ" w:eastAsia="en-US"/>
              </w:rPr>
            </w:pPr>
            <w:r w:rsidRPr="00897C5A">
              <w:rPr>
                <w:rFonts w:eastAsia="Calibri"/>
                <w:sz w:val="28"/>
                <w:szCs w:val="22"/>
                <w:lang w:val="kk-KZ" w:eastAsia="en-US"/>
              </w:rPr>
              <w:t>3.1-кесте.</w:t>
            </w:r>
          </w:p>
        </w:tc>
        <w:tc>
          <w:tcPr>
            <w:tcW w:w="7796" w:type="dxa"/>
            <w:noWrap/>
            <w:tcMar>
              <w:top w:w="15" w:type="dxa"/>
              <w:left w:w="15" w:type="dxa"/>
              <w:bottom w:w="0" w:type="dxa"/>
              <w:right w:w="15" w:type="dxa"/>
            </w:tcMar>
            <w:hideMark/>
          </w:tcPr>
          <w:p w:rsidR="004C3D20" w:rsidRDefault="000D3CFB">
            <w:pPr>
              <w:rPr>
                <w:rFonts w:eastAsia="Calibri"/>
                <w:sz w:val="28"/>
                <w:szCs w:val="28"/>
                <w:lang w:val="kk-KZ" w:eastAsia="en-US"/>
              </w:rPr>
            </w:pPr>
            <w:r w:rsidRPr="00897C5A">
              <w:rPr>
                <w:rFonts w:eastAsia="Calibri"/>
                <w:sz w:val="28"/>
                <w:szCs w:val="22"/>
                <w:lang w:val="kk-KZ" w:eastAsia="en-US"/>
              </w:rPr>
              <w:t>Эмиссиялар мен объектілердің тазарту жабдығы туралы мәліметтер</w:t>
            </w:r>
          </w:p>
        </w:tc>
      </w:tr>
      <w:tr w:rsidR="004C3D20" w:rsidRPr="000D3CFB" w:rsidTr="008175F2">
        <w:trPr>
          <w:trHeight w:val="113"/>
        </w:trPr>
        <w:tc>
          <w:tcPr>
            <w:tcW w:w="1843" w:type="dxa"/>
            <w:noWrap/>
            <w:tcMar>
              <w:top w:w="15" w:type="dxa"/>
              <w:left w:w="15" w:type="dxa"/>
              <w:bottom w:w="0" w:type="dxa"/>
              <w:right w:w="15" w:type="dxa"/>
            </w:tcMar>
            <w:vAlign w:val="center"/>
          </w:tcPr>
          <w:p w:rsidR="004C3D20" w:rsidRDefault="000D3CFB">
            <w:pPr>
              <w:rPr>
                <w:color w:val="000000"/>
                <w:sz w:val="28"/>
                <w:szCs w:val="28"/>
                <w:lang w:val="kk-KZ" w:eastAsia="en-US"/>
              </w:rPr>
            </w:pPr>
            <w:r w:rsidRPr="00897C5A">
              <w:rPr>
                <w:rFonts w:eastAsia="Calibri"/>
                <w:sz w:val="28"/>
                <w:szCs w:val="22"/>
                <w:lang w:val="kk-KZ" w:eastAsia="en-US"/>
              </w:rPr>
              <w:t xml:space="preserve">3.2-кесте. </w:t>
            </w:r>
          </w:p>
        </w:tc>
        <w:tc>
          <w:tcPr>
            <w:tcW w:w="7796" w:type="dxa"/>
            <w:noWrap/>
            <w:tcMar>
              <w:top w:w="15" w:type="dxa"/>
              <w:left w:w="15" w:type="dxa"/>
              <w:bottom w:w="0" w:type="dxa"/>
              <w:right w:w="15" w:type="dxa"/>
            </w:tcMar>
          </w:tcPr>
          <w:p w:rsidR="004C3D20" w:rsidRDefault="000D3CFB">
            <w:pPr>
              <w:rPr>
                <w:color w:val="000000"/>
                <w:sz w:val="28"/>
                <w:szCs w:val="28"/>
                <w:lang w:val="kk-KZ" w:eastAsia="en-US"/>
              </w:rPr>
            </w:pPr>
            <w:r w:rsidRPr="00897C5A">
              <w:rPr>
                <w:rFonts w:eastAsia="Calibri"/>
                <w:sz w:val="28"/>
                <w:szCs w:val="22"/>
                <w:lang w:val="kk-KZ" w:eastAsia="en-US"/>
              </w:rPr>
              <w:t>Қалдықтарды</w:t>
            </w:r>
            <w:r w:rsidRPr="00897C5A">
              <w:rPr>
                <w:rFonts w:eastAsia="Calibri"/>
                <w:sz w:val="28"/>
                <w:szCs w:val="22"/>
                <w:lang w:val="kk-KZ" w:eastAsia="en-US"/>
              </w:rPr>
              <w:t xml:space="preserve"> дайындау кезіндегі энергия тиімділік көрсеткіштері</w:t>
            </w:r>
          </w:p>
        </w:tc>
      </w:tr>
      <w:tr w:rsidR="004C3D20" w:rsidRPr="000D3CFB" w:rsidTr="008175F2">
        <w:trPr>
          <w:trHeight w:val="113"/>
        </w:trPr>
        <w:tc>
          <w:tcPr>
            <w:tcW w:w="1843" w:type="dxa"/>
            <w:noWrap/>
            <w:tcMar>
              <w:top w:w="15" w:type="dxa"/>
              <w:left w:w="15" w:type="dxa"/>
              <w:bottom w:w="0" w:type="dxa"/>
              <w:right w:w="15" w:type="dxa"/>
            </w:tcMar>
            <w:vAlign w:val="center"/>
          </w:tcPr>
          <w:p w:rsidR="004C3D20" w:rsidRDefault="000D3CFB">
            <w:pPr>
              <w:rPr>
                <w:color w:val="000000"/>
                <w:sz w:val="28"/>
                <w:szCs w:val="28"/>
                <w:lang w:val="kk-KZ" w:eastAsia="en-US"/>
              </w:rPr>
            </w:pPr>
            <w:r w:rsidRPr="00897C5A">
              <w:rPr>
                <w:sz w:val="28"/>
                <w:szCs w:val="28"/>
                <w:lang w:val="kk-KZ" w:eastAsia="en-US"/>
              </w:rPr>
              <w:t xml:space="preserve">3.3-кесте. </w:t>
            </w:r>
          </w:p>
        </w:tc>
        <w:tc>
          <w:tcPr>
            <w:tcW w:w="7796" w:type="dxa"/>
            <w:noWrap/>
            <w:tcMar>
              <w:top w:w="15" w:type="dxa"/>
              <w:left w:w="15" w:type="dxa"/>
              <w:bottom w:w="0" w:type="dxa"/>
              <w:right w:w="15" w:type="dxa"/>
            </w:tcMar>
          </w:tcPr>
          <w:p w:rsidR="004C3D20" w:rsidRDefault="000D3CFB">
            <w:pPr>
              <w:contextualSpacing/>
              <w:rPr>
                <w:color w:val="000000"/>
                <w:sz w:val="28"/>
                <w:szCs w:val="28"/>
                <w:lang w:val="kk-KZ" w:eastAsia="en-US"/>
              </w:rPr>
            </w:pPr>
            <w:r w:rsidRPr="00897C5A">
              <w:rPr>
                <w:sz w:val="28"/>
                <w:szCs w:val="28"/>
                <w:lang w:val="kk-KZ" w:eastAsia="en-US"/>
              </w:rPr>
              <w:t>Қалдықтарды термиялық кәдеге жарату кезіндегі энергия тиімділігінің негізгі көрсеткіштері</w:t>
            </w:r>
          </w:p>
        </w:tc>
      </w:tr>
      <w:tr w:rsidR="004C3D20" w:rsidRPr="000D3CFB" w:rsidTr="008175F2">
        <w:trPr>
          <w:trHeight w:val="113"/>
        </w:trPr>
        <w:tc>
          <w:tcPr>
            <w:tcW w:w="1843" w:type="dxa"/>
            <w:noWrap/>
            <w:tcMar>
              <w:top w:w="15" w:type="dxa"/>
              <w:left w:w="15" w:type="dxa"/>
              <w:bottom w:w="0" w:type="dxa"/>
              <w:right w:w="15" w:type="dxa"/>
            </w:tcMar>
            <w:vAlign w:val="center"/>
          </w:tcPr>
          <w:p w:rsidR="004C3D20" w:rsidRDefault="000D3CFB">
            <w:pPr>
              <w:rPr>
                <w:color w:val="000000"/>
                <w:sz w:val="28"/>
                <w:szCs w:val="28"/>
                <w:lang w:val="kk-KZ" w:eastAsia="en-US"/>
              </w:rPr>
            </w:pPr>
            <w:r w:rsidRPr="00897C5A">
              <w:rPr>
                <w:rFonts w:eastAsia="Calibri"/>
                <w:sz w:val="28"/>
                <w:szCs w:val="28"/>
                <w:lang w:val="kk-KZ" w:eastAsia="en-US"/>
              </w:rPr>
              <w:t xml:space="preserve">5.1-кесте. </w:t>
            </w:r>
          </w:p>
        </w:tc>
        <w:tc>
          <w:tcPr>
            <w:tcW w:w="7796" w:type="dxa"/>
            <w:noWrap/>
            <w:tcMar>
              <w:top w:w="15" w:type="dxa"/>
              <w:left w:w="15" w:type="dxa"/>
              <w:bottom w:w="0" w:type="dxa"/>
              <w:right w:w="15" w:type="dxa"/>
            </w:tcMar>
          </w:tcPr>
          <w:p w:rsidR="004C3D20" w:rsidRDefault="000D3CFB">
            <w:pPr>
              <w:widowControl w:val="0"/>
              <w:rPr>
                <w:bCs/>
                <w:sz w:val="28"/>
                <w:szCs w:val="28"/>
                <w:lang w:val="kk-KZ" w:eastAsia="en-US"/>
              </w:rPr>
            </w:pPr>
            <w:r w:rsidRPr="00897C5A">
              <w:rPr>
                <w:rFonts w:eastAsia="Calibri" w:cs="Arial"/>
                <w:bCs/>
                <w:sz w:val="28"/>
                <w:szCs w:val="28"/>
                <w:lang w:val="kk-KZ" w:eastAsia="en-US"/>
              </w:rPr>
              <w:t>Мата сүзгілердің әртүрлі жүйелерін салыстыру</w:t>
            </w:r>
          </w:p>
        </w:tc>
      </w:tr>
      <w:tr w:rsidR="004C3D20" w:rsidRPr="000D3CFB" w:rsidTr="008175F2">
        <w:trPr>
          <w:trHeight w:val="653"/>
        </w:trPr>
        <w:tc>
          <w:tcPr>
            <w:tcW w:w="1843" w:type="dxa"/>
            <w:noWrap/>
            <w:tcMar>
              <w:top w:w="15" w:type="dxa"/>
              <w:left w:w="15" w:type="dxa"/>
              <w:bottom w:w="0" w:type="dxa"/>
              <w:right w:w="15" w:type="dxa"/>
            </w:tcMar>
          </w:tcPr>
          <w:p w:rsidR="004C3D20" w:rsidRDefault="000D3CFB">
            <w:pPr>
              <w:rPr>
                <w:rFonts w:eastAsia="Calibri"/>
                <w:sz w:val="28"/>
                <w:szCs w:val="28"/>
                <w:lang w:val="kk-KZ" w:eastAsia="en-US"/>
              </w:rPr>
            </w:pPr>
            <w:r w:rsidRPr="00897C5A">
              <w:rPr>
                <w:rFonts w:eastAsia="Calibri"/>
                <w:bCs/>
                <w:color w:val="000000"/>
                <w:sz w:val="28"/>
                <w:szCs w:val="22"/>
                <w:lang w:val="kk-KZ" w:eastAsia="en-US"/>
              </w:rPr>
              <w:t>5.2-кесте</w:t>
            </w:r>
            <w:r w:rsidRPr="00897C5A">
              <w:rPr>
                <w:rFonts w:eastAsia="Calibri"/>
                <w:bCs/>
                <w:color w:val="000000"/>
                <w:sz w:val="28"/>
                <w:szCs w:val="22"/>
                <w:lang w:val="kk-KZ" w:eastAsia="cs-CZ"/>
              </w:rPr>
              <w:t>.</w:t>
            </w:r>
          </w:p>
        </w:tc>
        <w:tc>
          <w:tcPr>
            <w:tcW w:w="7796" w:type="dxa"/>
            <w:noWrap/>
            <w:tcMar>
              <w:top w:w="15" w:type="dxa"/>
              <w:left w:w="15" w:type="dxa"/>
              <w:bottom w:w="0" w:type="dxa"/>
              <w:right w:w="15" w:type="dxa"/>
            </w:tcMar>
          </w:tcPr>
          <w:p w:rsidR="004C3D20" w:rsidRDefault="000D3CFB">
            <w:pPr>
              <w:widowControl w:val="0"/>
              <w:rPr>
                <w:bCs/>
                <w:sz w:val="28"/>
                <w:szCs w:val="28"/>
                <w:lang w:val="kk-KZ"/>
              </w:rPr>
            </w:pPr>
            <w:r w:rsidRPr="00897C5A">
              <w:rPr>
                <w:rFonts w:eastAsia="Calibri" w:cs="Arial"/>
                <w:sz w:val="28"/>
                <w:szCs w:val="18"/>
                <w:lang w:val="kk-KZ" w:eastAsia="cs-CZ"/>
              </w:rPr>
              <w:t>Электр сүзгілерін пайдаланумен байланысты тазарту тиімділігі және шығарындылар деңгейі</w:t>
            </w:r>
          </w:p>
        </w:tc>
      </w:tr>
      <w:tr w:rsidR="004C3D20" w:rsidRPr="000D3CFB" w:rsidTr="008175F2">
        <w:trPr>
          <w:trHeight w:val="113"/>
        </w:trPr>
        <w:tc>
          <w:tcPr>
            <w:tcW w:w="1843" w:type="dxa"/>
            <w:noWrap/>
            <w:tcMar>
              <w:top w:w="15" w:type="dxa"/>
              <w:left w:w="15" w:type="dxa"/>
              <w:bottom w:w="0" w:type="dxa"/>
              <w:right w:w="15" w:type="dxa"/>
            </w:tcMar>
            <w:vAlign w:val="center"/>
          </w:tcPr>
          <w:p w:rsidR="004C3D20" w:rsidRDefault="000D3CFB">
            <w:pPr>
              <w:rPr>
                <w:rFonts w:eastAsia="Calibri"/>
                <w:color w:val="000000"/>
                <w:sz w:val="28"/>
                <w:szCs w:val="22"/>
                <w:lang w:val="kk-KZ" w:eastAsia="en-US"/>
              </w:rPr>
            </w:pPr>
            <w:r w:rsidRPr="00897C5A">
              <w:rPr>
                <w:rFonts w:eastAsia="Calibri"/>
                <w:bCs/>
                <w:sz w:val="28"/>
                <w:szCs w:val="28"/>
                <w:lang w:val="kk-KZ" w:eastAsia="en-US"/>
              </w:rPr>
              <w:t>5.3-кесте.</w:t>
            </w:r>
          </w:p>
        </w:tc>
        <w:tc>
          <w:tcPr>
            <w:tcW w:w="7796" w:type="dxa"/>
            <w:noWrap/>
            <w:tcMar>
              <w:top w:w="15" w:type="dxa"/>
              <w:left w:w="15" w:type="dxa"/>
              <w:bottom w:w="0" w:type="dxa"/>
              <w:right w:w="15" w:type="dxa"/>
            </w:tcMar>
          </w:tcPr>
          <w:p w:rsidR="004C3D20" w:rsidRDefault="000D3CFB">
            <w:pPr>
              <w:rPr>
                <w:rFonts w:eastAsia="Calibri" w:cs="Arial"/>
                <w:bCs/>
                <w:sz w:val="28"/>
                <w:szCs w:val="18"/>
                <w:lang w:val="kk-KZ" w:eastAsia="en-US"/>
              </w:rPr>
            </w:pPr>
            <w:r w:rsidRPr="00897C5A">
              <w:rPr>
                <w:rFonts w:eastAsia="Calibri" w:cs="Arial"/>
                <w:sz w:val="28"/>
                <w:szCs w:val="28"/>
                <w:lang w:val="kk-KZ" w:eastAsia="en-US"/>
              </w:rPr>
              <w:t>Металдарды және олардың қосылыстарын тұндыру әдістері</w:t>
            </w:r>
          </w:p>
        </w:tc>
      </w:tr>
      <w:tr w:rsidR="004C3D20" w:rsidRPr="000D3CFB" w:rsidTr="008175F2">
        <w:trPr>
          <w:trHeight w:val="113"/>
        </w:trPr>
        <w:tc>
          <w:tcPr>
            <w:tcW w:w="1843" w:type="dxa"/>
            <w:noWrap/>
            <w:tcMar>
              <w:top w:w="15" w:type="dxa"/>
              <w:left w:w="15" w:type="dxa"/>
              <w:bottom w:w="0" w:type="dxa"/>
              <w:right w:w="15" w:type="dxa"/>
            </w:tcMar>
            <w:vAlign w:val="center"/>
          </w:tcPr>
          <w:p w:rsidR="004C3D20" w:rsidRDefault="000D3CFB">
            <w:pPr>
              <w:rPr>
                <w:rFonts w:eastAsia="Calibri"/>
                <w:sz w:val="28"/>
                <w:szCs w:val="22"/>
                <w:lang w:val="kk-KZ" w:eastAsia="en-US"/>
              </w:rPr>
            </w:pPr>
            <w:r w:rsidRPr="00897C5A">
              <w:rPr>
                <w:rFonts w:eastAsia="Calibri"/>
                <w:sz w:val="28"/>
                <w:szCs w:val="28"/>
                <w:lang w:val="kk-KZ" w:eastAsia="en-US"/>
              </w:rPr>
              <w:t>5.4-кесте.</w:t>
            </w:r>
          </w:p>
        </w:tc>
        <w:tc>
          <w:tcPr>
            <w:tcW w:w="7796" w:type="dxa"/>
            <w:noWrap/>
            <w:tcMar>
              <w:top w:w="15" w:type="dxa"/>
              <w:left w:w="15" w:type="dxa"/>
              <w:bottom w:w="0" w:type="dxa"/>
              <w:right w:w="15" w:type="dxa"/>
            </w:tcMar>
          </w:tcPr>
          <w:p w:rsidR="004C3D20" w:rsidRDefault="000D3CFB">
            <w:pPr>
              <w:jc w:val="both"/>
              <w:rPr>
                <w:rFonts w:eastAsia="Calibri"/>
                <w:sz w:val="28"/>
                <w:szCs w:val="22"/>
                <w:lang w:val="kk-KZ" w:eastAsia="en-US"/>
              </w:rPr>
            </w:pPr>
            <w:r w:rsidRPr="00897C5A">
              <w:rPr>
                <w:rFonts w:eastAsia="Calibri"/>
                <w:sz w:val="28"/>
                <w:szCs w:val="22"/>
                <w:lang w:val="kk-KZ" w:eastAsia="en-US"/>
              </w:rPr>
              <w:t>Аэробты және анаэробты тазартудың салыстырмалы сипаттамасы</w:t>
            </w:r>
          </w:p>
        </w:tc>
      </w:tr>
      <w:tr w:rsidR="004C3D20" w:rsidRPr="000D3CFB" w:rsidTr="008175F2">
        <w:trPr>
          <w:trHeight w:val="113"/>
        </w:trPr>
        <w:tc>
          <w:tcPr>
            <w:tcW w:w="1843" w:type="dxa"/>
            <w:noWrap/>
            <w:tcMar>
              <w:top w:w="15" w:type="dxa"/>
              <w:left w:w="15" w:type="dxa"/>
              <w:bottom w:w="0" w:type="dxa"/>
              <w:right w:w="15" w:type="dxa"/>
            </w:tcMar>
          </w:tcPr>
          <w:p w:rsidR="004C3D20" w:rsidRDefault="000D3CFB">
            <w:pPr>
              <w:rPr>
                <w:rFonts w:eastAsia="Calibri"/>
                <w:sz w:val="28"/>
                <w:szCs w:val="28"/>
                <w:lang w:val="kk-KZ" w:eastAsia="en-US"/>
              </w:rPr>
            </w:pPr>
            <w:r w:rsidRPr="00897C5A">
              <w:rPr>
                <w:rFonts w:eastAsia="Calibri"/>
                <w:sz w:val="28"/>
                <w:szCs w:val="22"/>
                <w:lang w:val="kk-KZ" w:eastAsia="en-US"/>
              </w:rPr>
              <w:t xml:space="preserve">6.1-кесте. </w:t>
            </w:r>
          </w:p>
        </w:tc>
        <w:tc>
          <w:tcPr>
            <w:tcW w:w="7796" w:type="dxa"/>
            <w:noWrap/>
            <w:tcMar>
              <w:top w:w="15" w:type="dxa"/>
              <w:left w:w="15" w:type="dxa"/>
              <w:bottom w:w="0" w:type="dxa"/>
              <w:right w:w="15" w:type="dxa"/>
            </w:tcMar>
          </w:tcPr>
          <w:p w:rsidR="004C3D20" w:rsidRDefault="000D3CFB">
            <w:pPr>
              <w:jc w:val="both"/>
              <w:rPr>
                <w:rFonts w:eastAsia="Calibri" w:cs="Arial"/>
                <w:bCs/>
                <w:sz w:val="28"/>
                <w:szCs w:val="18"/>
                <w:lang w:val="kk-KZ" w:eastAsia="en-US"/>
              </w:rPr>
            </w:pPr>
            <w:r w:rsidRPr="00897C5A">
              <w:rPr>
                <w:rFonts w:eastAsia="Calibri" w:cs="Arial"/>
                <w:bCs/>
                <w:sz w:val="28"/>
                <w:szCs w:val="18"/>
                <w:lang w:val="kk-KZ" w:eastAsia="en-US"/>
              </w:rPr>
              <w:t>ЕҚТ-мен байланысты шығарындылар/төгінділер деңгейін орташаландыру кезеңдері</w:t>
            </w:r>
          </w:p>
        </w:tc>
      </w:tr>
      <w:tr w:rsidR="004C3D20" w:rsidRPr="000D3CFB" w:rsidTr="008175F2">
        <w:trPr>
          <w:trHeight w:val="771"/>
        </w:trPr>
        <w:tc>
          <w:tcPr>
            <w:tcW w:w="1843" w:type="dxa"/>
            <w:noWrap/>
            <w:tcMar>
              <w:top w:w="15" w:type="dxa"/>
              <w:left w:w="15" w:type="dxa"/>
              <w:bottom w:w="0" w:type="dxa"/>
              <w:right w:w="15" w:type="dxa"/>
            </w:tcMar>
          </w:tcPr>
          <w:p w:rsidR="004C3D20" w:rsidRDefault="000D3CFB">
            <w:pPr>
              <w:rPr>
                <w:rFonts w:eastAsia="Calibri"/>
                <w:sz w:val="28"/>
                <w:szCs w:val="28"/>
                <w:lang w:val="kk-KZ" w:eastAsia="en-US"/>
              </w:rPr>
            </w:pPr>
            <w:r w:rsidRPr="00897C5A">
              <w:rPr>
                <w:rFonts w:eastAsia="Calibri"/>
                <w:sz w:val="28"/>
                <w:szCs w:val="22"/>
                <w:lang w:val="kk-KZ" w:eastAsia="en-US"/>
              </w:rPr>
              <w:t xml:space="preserve">6.2-кесте. </w:t>
            </w:r>
          </w:p>
        </w:tc>
        <w:tc>
          <w:tcPr>
            <w:tcW w:w="7796" w:type="dxa"/>
            <w:noWrap/>
            <w:tcMar>
              <w:top w:w="15" w:type="dxa"/>
              <w:left w:w="15" w:type="dxa"/>
              <w:bottom w:w="0" w:type="dxa"/>
              <w:right w:w="15" w:type="dxa"/>
            </w:tcMar>
          </w:tcPr>
          <w:p w:rsidR="004C3D20" w:rsidRDefault="000D3CFB">
            <w:pPr>
              <w:widowControl w:val="0"/>
              <w:jc w:val="both"/>
              <w:rPr>
                <w:rFonts w:eastAsia="Calibri" w:cs="Arial"/>
                <w:bCs/>
                <w:sz w:val="28"/>
                <w:szCs w:val="18"/>
                <w:lang w:val="kk-KZ" w:eastAsia="en-US"/>
              </w:rPr>
            </w:pPr>
            <w:r w:rsidRPr="00897C5A">
              <w:rPr>
                <w:rFonts w:eastAsia="Calibri"/>
                <w:bCs/>
                <w:sz w:val="28"/>
                <w:szCs w:val="28"/>
                <w:lang w:val="kk-KZ" w:eastAsia="en-US"/>
              </w:rPr>
              <w:t>Қалдықтарды</w:t>
            </w:r>
            <w:r w:rsidRPr="00897C5A">
              <w:rPr>
                <w:rFonts w:eastAsia="Calibri"/>
                <w:bCs/>
                <w:sz w:val="28"/>
                <w:szCs w:val="28"/>
                <w:lang w:val="kk-KZ" w:eastAsia="en-US"/>
              </w:rPr>
              <w:t xml:space="preserve"> энергетикалық кәдеге жарату кезіндегі шығарындылардың технологиялық көрсеткіштері</w:t>
            </w:r>
          </w:p>
        </w:tc>
      </w:tr>
      <w:tr w:rsidR="004C3D20" w:rsidRPr="000D3CFB" w:rsidTr="008175F2">
        <w:trPr>
          <w:trHeight w:val="113"/>
        </w:trPr>
        <w:tc>
          <w:tcPr>
            <w:tcW w:w="1843" w:type="dxa"/>
            <w:noWrap/>
            <w:tcMar>
              <w:top w:w="15" w:type="dxa"/>
              <w:left w:w="15" w:type="dxa"/>
              <w:bottom w:w="0" w:type="dxa"/>
              <w:right w:w="15" w:type="dxa"/>
            </w:tcMar>
            <w:vAlign w:val="center"/>
          </w:tcPr>
          <w:p w:rsidR="004C3D20" w:rsidRDefault="000D3CFB">
            <w:pPr>
              <w:rPr>
                <w:rFonts w:eastAsia="Calibri"/>
                <w:sz w:val="28"/>
                <w:szCs w:val="22"/>
                <w:lang w:val="kk-KZ" w:eastAsia="en-US"/>
              </w:rPr>
            </w:pPr>
            <w:r w:rsidRPr="00897C5A">
              <w:rPr>
                <w:rFonts w:eastAsia="Calibri"/>
                <w:sz w:val="28"/>
                <w:szCs w:val="22"/>
                <w:lang w:val="kk-KZ" w:eastAsia="en-US"/>
              </w:rPr>
              <w:t xml:space="preserve">6.3-кесте. </w:t>
            </w:r>
          </w:p>
        </w:tc>
        <w:tc>
          <w:tcPr>
            <w:tcW w:w="7796" w:type="dxa"/>
            <w:noWrap/>
            <w:tcMar>
              <w:top w:w="15" w:type="dxa"/>
              <w:left w:w="15" w:type="dxa"/>
              <w:bottom w:w="0" w:type="dxa"/>
              <w:right w:w="15" w:type="dxa"/>
            </w:tcMar>
          </w:tcPr>
          <w:p w:rsidR="004C3D20" w:rsidRDefault="000D3CFB">
            <w:pPr>
              <w:widowControl w:val="0"/>
              <w:jc w:val="both"/>
              <w:rPr>
                <w:rFonts w:eastAsia="Calibri"/>
                <w:bCs/>
                <w:sz w:val="28"/>
                <w:szCs w:val="28"/>
                <w:lang w:val="kk-KZ" w:eastAsia="en-US"/>
              </w:rPr>
            </w:pPr>
            <w:r w:rsidRPr="00897C5A">
              <w:rPr>
                <w:rFonts w:eastAsia="Calibri"/>
                <w:bCs/>
                <w:sz w:val="28"/>
                <w:szCs w:val="28"/>
                <w:lang w:val="kk-KZ" w:eastAsia="en-US"/>
              </w:rPr>
              <w:t>Қалдықтарды</w:t>
            </w:r>
            <w:r w:rsidRPr="00897C5A">
              <w:rPr>
                <w:rFonts w:eastAsia="Calibri"/>
                <w:bCs/>
                <w:sz w:val="28"/>
                <w:szCs w:val="28"/>
                <w:lang w:val="kk-KZ" w:eastAsia="en-US"/>
              </w:rPr>
              <w:t xml:space="preserve"> энергетикалық кәдеге жарату кезіндегі HCl, HF және SO₂ шығарындыларының технологиялық көрсеткіштері</w:t>
            </w:r>
          </w:p>
        </w:tc>
      </w:tr>
      <w:tr w:rsidR="004C3D20" w:rsidRPr="000D3CFB" w:rsidTr="008175F2">
        <w:trPr>
          <w:trHeight w:val="113"/>
        </w:trPr>
        <w:tc>
          <w:tcPr>
            <w:tcW w:w="1843" w:type="dxa"/>
            <w:noWrap/>
            <w:tcMar>
              <w:top w:w="15" w:type="dxa"/>
              <w:left w:w="15" w:type="dxa"/>
              <w:bottom w:w="0" w:type="dxa"/>
              <w:right w:w="15" w:type="dxa"/>
            </w:tcMar>
            <w:vAlign w:val="center"/>
          </w:tcPr>
          <w:p w:rsidR="004C3D20" w:rsidRDefault="000D3CFB">
            <w:pPr>
              <w:rPr>
                <w:rFonts w:eastAsia="Calibri"/>
                <w:sz w:val="28"/>
                <w:szCs w:val="22"/>
                <w:lang w:val="kk-KZ" w:eastAsia="en-US"/>
              </w:rPr>
            </w:pPr>
            <w:r w:rsidRPr="00897C5A">
              <w:rPr>
                <w:rFonts w:eastAsia="Calibri"/>
                <w:sz w:val="28"/>
                <w:szCs w:val="22"/>
                <w:lang w:val="kk-KZ" w:eastAsia="en-US"/>
              </w:rPr>
              <w:t xml:space="preserve">6.4-кесте. </w:t>
            </w:r>
          </w:p>
        </w:tc>
        <w:tc>
          <w:tcPr>
            <w:tcW w:w="7796" w:type="dxa"/>
            <w:noWrap/>
            <w:tcMar>
              <w:top w:w="15" w:type="dxa"/>
              <w:left w:w="15" w:type="dxa"/>
              <w:bottom w:w="0" w:type="dxa"/>
              <w:right w:w="15" w:type="dxa"/>
            </w:tcMar>
          </w:tcPr>
          <w:p w:rsidR="004C3D20" w:rsidRDefault="000D3CFB">
            <w:pPr>
              <w:widowControl w:val="0"/>
              <w:jc w:val="both"/>
              <w:rPr>
                <w:rFonts w:eastAsia="Calibri"/>
                <w:bCs/>
                <w:sz w:val="28"/>
                <w:szCs w:val="28"/>
                <w:lang w:val="kk-KZ" w:eastAsia="en-US"/>
              </w:rPr>
            </w:pPr>
            <w:r w:rsidRPr="00897C5A">
              <w:rPr>
                <w:rFonts w:eastAsia="Calibri"/>
                <w:bCs/>
                <w:sz w:val="28"/>
                <w:szCs w:val="28"/>
                <w:lang w:val="kk-KZ" w:eastAsia="en-US"/>
              </w:rPr>
              <w:t>Қалдықтарды</w:t>
            </w:r>
            <w:r w:rsidRPr="00897C5A">
              <w:rPr>
                <w:rFonts w:eastAsia="Calibri"/>
                <w:bCs/>
                <w:sz w:val="28"/>
                <w:szCs w:val="28"/>
                <w:lang w:val="kk-KZ" w:eastAsia="en-US"/>
              </w:rPr>
              <w:t xml:space="preserve"> энергетикалық кәдеге жарату кезіндегі NO</w:t>
            </w:r>
            <w:r w:rsidRPr="00897C5A">
              <w:rPr>
                <w:rFonts w:eastAsia="Calibri"/>
                <w:bCs/>
                <w:sz w:val="28"/>
                <w:szCs w:val="28"/>
                <w:vertAlign w:val="subscript"/>
                <w:lang w:val="kk-KZ" w:eastAsia="en-US"/>
              </w:rPr>
              <w:t>x</w:t>
            </w:r>
            <w:r w:rsidRPr="00897C5A">
              <w:rPr>
                <w:rFonts w:eastAsia="Calibri"/>
                <w:bCs/>
                <w:sz w:val="28"/>
                <w:szCs w:val="28"/>
                <w:lang w:val="kk-KZ" w:eastAsia="en-US"/>
              </w:rPr>
              <w:t>, СО, NH</w:t>
            </w:r>
            <w:r w:rsidRPr="00897C5A">
              <w:rPr>
                <w:rFonts w:eastAsia="Calibri"/>
                <w:bCs/>
                <w:sz w:val="28"/>
                <w:szCs w:val="28"/>
                <w:vertAlign w:val="subscript"/>
                <w:lang w:val="kk-KZ" w:eastAsia="en-US"/>
              </w:rPr>
              <w:t>3</w:t>
            </w:r>
            <w:r w:rsidRPr="00897C5A">
              <w:rPr>
                <w:rFonts w:eastAsia="Calibri"/>
                <w:bCs/>
                <w:sz w:val="28"/>
                <w:szCs w:val="28"/>
                <w:lang w:val="kk-KZ" w:eastAsia="en-US"/>
              </w:rPr>
              <w:t xml:space="preserve"> шығарындыларының технологиялық көрсеткіштері</w:t>
            </w:r>
          </w:p>
        </w:tc>
      </w:tr>
      <w:tr w:rsidR="004C3D20" w:rsidRPr="000D3CFB" w:rsidTr="008175F2">
        <w:trPr>
          <w:trHeight w:val="113"/>
        </w:trPr>
        <w:tc>
          <w:tcPr>
            <w:tcW w:w="1843" w:type="dxa"/>
            <w:noWrap/>
            <w:tcMar>
              <w:top w:w="15" w:type="dxa"/>
              <w:left w:w="15" w:type="dxa"/>
              <w:bottom w:w="0" w:type="dxa"/>
              <w:right w:w="15" w:type="dxa"/>
            </w:tcMar>
          </w:tcPr>
          <w:p w:rsidR="004C3D20" w:rsidRDefault="000D3CFB">
            <w:pPr>
              <w:rPr>
                <w:rFonts w:eastAsia="Calibri"/>
                <w:sz w:val="28"/>
                <w:szCs w:val="22"/>
                <w:lang w:val="kk-KZ" w:eastAsia="en-US"/>
              </w:rPr>
            </w:pPr>
            <w:r w:rsidRPr="00897C5A">
              <w:rPr>
                <w:rFonts w:eastAsia="Calibri"/>
                <w:sz w:val="28"/>
                <w:szCs w:val="22"/>
                <w:lang w:val="kk-KZ" w:eastAsia="en-US"/>
              </w:rPr>
              <w:t>6.5-кесте.</w:t>
            </w:r>
          </w:p>
        </w:tc>
        <w:tc>
          <w:tcPr>
            <w:tcW w:w="7796" w:type="dxa"/>
            <w:noWrap/>
            <w:tcMar>
              <w:top w:w="15" w:type="dxa"/>
              <w:left w:w="15" w:type="dxa"/>
              <w:bottom w:w="0" w:type="dxa"/>
              <w:right w:w="15" w:type="dxa"/>
            </w:tcMar>
          </w:tcPr>
          <w:p w:rsidR="004C3D20" w:rsidRDefault="000D3CFB">
            <w:pPr>
              <w:widowControl w:val="0"/>
              <w:jc w:val="both"/>
              <w:rPr>
                <w:rFonts w:eastAsia="Calibri"/>
                <w:bCs/>
                <w:sz w:val="28"/>
                <w:szCs w:val="28"/>
                <w:lang w:val="kk-KZ" w:eastAsia="en-US"/>
              </w:rPr>
            </w:pPr>
            <w:r w:rsidRPr="00897C5A">
              <w:rPr>
                <w:rFonts w:eastAsia="Calibri"/>
                <w:bCs/>
                <w:sz w:val="28"/>
                <w:szCs w:val="28"/>
                <w:lang w:val="kk-KZ" w:eastAsia="en-US"/>
              </w:rPr>
              <w:t>Қалдықтарды</w:t>
            </w:r>
            <w:r w:rsidRPr="00897C5A">
              <w:rPr>
                <w:rFonts w:eastAsia="Calibri"/>
                <w:bCs/>
                <w:sz w:val="28"/>
                <w:szCs w:val="28"/>
                <w:lang w:val="kk-KZ" w:eastAsia="en-US"/>
              </w:rPr>
              <w:t xml:space="preserve"> энергетикалық кәдеге жарату кезінде </w:t>
            </w:r>
            <w:r w:rsidRPr="00897C5A">
              <w:rPr>
                <w:rFonts w:eastAsia="Calibri" w:cs="Arial"/>
                <w:bCs/>
                <w:sz w:val="28"/>
                <w:szCs w:val="18"/>
                <w:lang w:val="kk-KZ" w:eastAsia="cs-CZ"/>
              </w:rPr>
              <w:t>диоксиндер, ПХДФ, шекті көмірсутектер шығарындыларының т</w:t>
            </w:r>
            <w:r w:rsidRPr="00897C5A">
              <w:rPr>
                <w:rFonts w:eastAsia="Calibri"/>
                <w:bCs/>
                <w:sz w:val="28"/>
                <w:szCs w:val="28"/>
                <w:lang w:val="kk-KZ" w:eastAsia="en-US"/>
              </w:rPr>
              <w:t>ехнологиялық көрсеткіштері</w:t>
            </w:r>
          </w:p>
        </w:tc>
      </w:tr>
      <w:tr w:rsidR="004C3D20" w:rsidRPr="000D3CFB" w:rsidTr="008175F2">
        <w:trPr>
          <w:trHeight w:val="113"/>
        </w:trPr>
        <w:tc>
          <w:tcPr>
            <w:tcW w:w="1843" w:type="dxa"/>
            <w:noWrap/>
            <w:tcMar>
              <w:top w:w="15" w:type="dxa"/>
              <w:left w:w="15" w:type="dxa"/>
              <w:bottom w:w="0" w:type="dxa"/>
              <w:right w:w="15" w:type="dxa"/>
            </w:tcMar>
          </w:tcPr>
          <w:p w:rsidR="004C3D20" w:rsidRDefault="000D3CFB">
            <w:pPr>
              <w:rPr>
                <w:rFonts w:eastAsia="Calibri"/>
                <w:sz w:val="28"/>
                <w:szCs w:val="22"/>
                <w:lang w:val="kk-KZ" w:eastAsia="en-US"/>
              </w:rPr>
            </w:pPr>
            <w:r w:rsidRPr="00897C5A">
              <w:rPr>
                <w:rFonts w:eastAsia="Calibri"/>
                <w:sz w:val="28"/>
                <w:szCs w:val="22"/>
                <w:lang w:val="kk-KZ" w:eastAsia="en-US"/>
              </w:rPr>
              <w:t xml:space="preserve">6.6-кесте. </w:t>
            </w:r>
          </w:p>
        </w:tc>
        <w:tc>
          <w:tcPr>
            <w:tcW w:w="7796" w:type="dxa"/>
            <w:noWrap/>
            <w:tcMar>
              <w:top w:w="15" w:type="dxa"/>
              <w:left w:w="15" w:type="dxa"/>
              <w:bottom w:w="0" w:type="dxa"/>
              <w:right w:w="15" w:type="dxa"/>
            </w:tcMar>
          </w:tcPr>
          <w:p w:rsidR="004C3D20" w:rsidRDefault="000D3CFB">
            <w:pPr>
              <w:widowControl w:val="0"/>
              <w:jc w:val="both"/>
              <w:rPr>
                <w:rFonts w:eastAsia="Calibri"/>
                <w:bCs/>
                <w:sz w:val="28"/>
                <w:szCs w:val="28"/>
                <w:lang w:val="kk-KZ" w:eastAsia="en-US"/>
              </w:rPr>
            </w:pPr>
            <w:r w:rsidRPr="00897C5A">
              <w:rPr>
                <w:rFonts w:eastAsia="Calibri"/>
                <w:bCs/>
                <w:sz w:val="28"/>
                <w:szCs w:val="28"/>
                <w:lang w:val="kk-KZ" w:eastAsia="en-US"/>
              </w:rPr>
              <w:t>Қалдықтарды</w:t>
            </w:r>
            <w:r w:rsidRPr="00897C5A">
              <w:rPr>
                <w:rFonts w:eastAsia="Calibri"/>
                <w:bCs/>
                <w:sz w:val="28"/>
                <w:szCs w:val="28"/>
                <w:lang w:val="kk-KZ" w:eastAsia="en-US"/>
              </w:rPr>
              <w:t xml:space="preserve"> энергетикалық кәдеге жарату кезіндегі </w:t>
            </w:r>
            <w:r w:rsidRPr="00897C5A">
              <w:rPr>
                <w:rFonts w:eastAsia="Calibri" w:cs="Arial"/>
                <w:bCs/>
                <w:sz w:val="28"/>
                <w:szCs w:val="18"/>
                <w:lang w:val="kk-KZ" w:eastAsia="cs-CZ"/>
              </w:rPr>
              <w:t xml:space="preserve">сынап </w:t>
            </w:r>
            <w:r w:rsidRPr="00897C5A">
              <w:rPr>
                <w:rFonts w:eastAsia="Calibri"/>
                <w:bCs/>
                <w:sz w:val="28"/>
                <w:szCs w:val="28"/>
                <w:lang w:val="kk-KZ" w:eastAsia="en-US"/>
              </w:rPr>
              <w:t>(</w:t>
            </w:r>
            <w:r w:rsidRPr="00897C5A">
              <w:rPr>
                <w:rFonts w:eastAsia="Calibri" w:cs="Arial"/>
                <w:bCs/>
                <w:sz w:val="28"/>
                <w:szCs w:val="18"/>
                <w:lang w:val="kk-KZ" w:eastAsia="cs-CZ"/>
              </w:rPr>
              <w:t xml:space="preserve">Hg) </w:t>
            </w:r>
            <w:r w:rsidRPr="00897C5A">
              <w:rPr>
                <w:rFonts w:eastAsia="Calibri" w:cs="Arial"/>
                <w:bCs/>
                <w:sz w:val="28"/>
                <w:szCs w:val="18"/>
                <w:lang w:val="kk-KZ" w:eastAsia="cs-CZ"/>
              </w:rPr>
              <w:lastRenderedPageBreak/>
              <w:t>шығарындылары</w:t>
            </w:r>
            <w:r w:rsidRPr="00897C5A">
              <w:rPr>
                <w:rFonts w:eastAsia="Calibri"/>
                <w:bCs/>
                <w:sz w:val="28"/>
                <w:szCs w:val="28"/>
                <w:lang w:val="kk-KZ" w:eastAsia="en-US"/>
              </w:rPr>
              <w:t>ның технологиялық көрсеткіштері</w:t>
            </w:r>
          </w:p>
        </w:tc>
      </w:tr>
      <w:tr w:rsidR="004C3D20" w:rsidRPr="000D3CFB" w:rsidTr="008175F2">
        <w:trPr>
          <w:trHeight w:val="113"/>
        </w:trPr>
        <w:tc>
          <w:tcPr>
            <w:tcW w:w="1843" w:type="dxa"/>
            <w:noWrap/>
            <w:tcMar>
              <w:top w:w="15" w:type="dxa"/>
              <w:left w:w="15" w:type="dxa"/>
              <w:bottom w:w="0" w:type="dxa"/>
              <w:right w:w="15" w:type="dxa"/>
            </w:tcMar>
          </w:tcPr>
          <w:p w:rsidR="004C3D20" w:rsidRDefault="000D3CFB">
            <w:pPr>
              <w:rPr>
                <w:rFonts w:eastAsia="Calibri"/>
                <w:sz w:val="28"/>
                <w:szCs w:val="22"/>
                <w:lang w:val="kk-KZ" w:eastAsia="en-US"/>
              </w:rPr>
            </w:pPr>
            <w:r w:rsidRPr="00897C5A">
              <w:rPr>
                <w:rFonts w:eastAsia="Calibri"/>
                <w:sz w:val="28"/>
                <w:szCs w:val="22"/>
                <w:lang w:val="kk-KZ" w:eastAsia="en-US"/>
              </w:rPr>
              <w:lastRenderedPageBreak/>
              <w:t>6.7-к</w:t>
            </w:r>
            <w:r w:rsidRPr="00897C5A">
              <w:rPr>
                <w:rFonts w:eastAsia="Calibri"/>
                <w:sz w:val="28"/>
                <w:szCs w:val="22"/>
                <w:lang w:val="kk-KZ" w:eastAsia="en-US"/>
              </w:rPr>
              <w:t>есте.</w:t>
            </w:r>
          </w:p>
        </w:tc>
        <w:tc>
          <w:tcPr>
            <w:tcW w:w="7796" w:type="dxa"/>
            <w:noWrap/>
            <w:tcMar>
              <w:top w:w="15" w:type="dxa"/>
              <w:left w:w="15" w:type="dxa"/>
              <w:bottom w:w="0" w:type="dxa"/>
              <w:right w:w="15" w:type="dxa"/>
            </w:tcMar>
          </w:tcPr>
          <w:p w:rsidR="004C3D20" w:rsidRDefault="000D3CFB">
            <w:pPr>
              <w:widowControl w:val="0"/>
              <w:jc w:val="both"/>
              <w:rPr>
                <w:rFonts w:eastAsia="Calibri"/>
                <w:bCs/>
                <w:sz w:val="28"/>
                <w:szCs w:val="28"/>
                <w:lang w:val="kk-KZ" w:eastAsia="en-US"/>
              </w:rPr>
            </w:pPr>
            <w:r w:rsidRPr="00897C5A">
              <w:rPr>
                <w:rFonts w:eastAsia="Calibri"/>
                <w:bCs/>
                <w:sz w:val="28"/>
                <w:szCs w:val="28"/>
                <w:lang w:val="kk-KZ" w:eastAsia="en-US"/>
              </w:rPr>
              <w:t>Инсинераторлық қондырғылардан тозаң мен металдар шығарындыларының технологиялық көрсеткіштері</w:t>
            </w:r>
          </w:p>
        </w:tc>
      </w:tr>
      <w:tr w:rsidR="004C3D20" w:rsidRPr="000D3CFB" w:rsidTr="008175F2">
        <w:trPr>
          <w:trHeight w:val="113"/>
        </w:trPr>
        <w:tc>
          <w:tcPr>
            <w:tcW w:w="1843" w:type="dxa"/>
            <w:noWrap/>
            <w:tcMar>
              <w:top w:w="15" w:type="dxa"/>
              <w:left w:w="15" w:type="dxa"/>
              <w:bottom w:w="0" w:type="dxa"/>
              <w:right w:w="15" w:type="dxa"/>
            </w:tcMar>
          </w:tcPr>
          <w:p w:rsidR="004C3D20" w:rsidRDefault="000D3CFB">
            <w:pPr>
              <w:rPr>
                <w:rFonts w:eastAsia="Calibri"/>
                <w:sz w:val="28"/>
                <w:szCs w:val="22"/>
                <w:lang w:val="kk-KZ" w:eastAsia="en-US"/>
              </w:rPr>
            </w:pPr>
            <w:r w:rsidRPr="00897C5A">
              <w:rPr>
                <w:rFonts w:eastAsia="Calibri"/>
                <w:sz w:val="28"/>
                <w:szCs w:val="22"/>
                <w:lang w:val="kk-KZ" w:eastAsia="en-US"/>
              </w:rPr>
              <w:t xml:space="preserve">6.8-кесте. </w:t>
            </w:r>
          </w:p>
        </w:tc>
        <w:tc>
          <w:tcPr>
            <w:tcW w:w="7796" w:type="dxa"/>
            <w:noWrap/>
            <w:tcMar>
              <w:top w:w="15" w:type="dxa"/>
              <w:left w:w="15" w:type="dxa"/>
              <w:bottom w:w="0" w:type="dxa"/>
              <w:right w:w="15" w:type="dxa"/>
            </w:tcMar>
          </w:tcPr>
          <w:p w:rsidR="004C3D20" w:rsidRDefault="000D3CFB">
            <w:pPr>
              <w:widowControl w:val="0"/>
              <w:jc w:val="both"/>
              <w:rPr>
                <w:rFonts w:eastAsia="Calibri" w:cs="Arial"/>
                <w:bCs/>
                <w:sz w:val="28"/>
                <w:szCs w:val="18"/>
                <w:lang w:val="kk-KZ" w:eastAsia="en-US"/>
              </w:rPr>
            </w:pPr>
            <w:r w:rsidRPr="00897C5A">
              <w:rPr>
                <w:rFonts w:eastAsia="Calibri"/>
                <w:bCs/>
                <w:sz w:val="28"/>
                <w:szCs w:val="28"/>
                <w:lang w:val="kk-KZ" w:eastAsia="en-US"/>
              </w:rPr>
              <w:t>Инсинераторлық қондырғылардан HCl, HF және SO₂ шығарындыларының технологиялық көрсеткіштері</w:t>
            </w:r>
          </w:p>
        </w:tc>
      </w:tr>
      <w:tr w:rsidR="004C3D20" w:rsidRPr="000D3CFB" w:rsidTr="008175F2">
        <w:trPr>
          <w:trHeight w:val="113"/>
        </w:trPr>
        <w:tc>
          <w:tcPr>
            <w:tcW w:w="1843" w:type="dxa"/>
            <w:noWrap/>
            <w:tcMar>
              <w:top w:w="15" w:type="dxa"/>
              <w:left w:w="15" w:type="dxa"/>
              <w:bottom w:w="0" w:type="dxa"/>
              <w:right w:w="15" w:type="dxa"/>
            </w:tcMar>
          </w:tcPr>
          <w:p w:rsidR="004C3D20" w:rsidRDefault="000D3CFB">
            <w:pPr>
              <w:rPr>
                <w:rFonts w:eastAsia="Calibri"/>
                <w:sz w:val="28"/>
                <w:szCs w:val="22"/>
                <w:lang w:val="kk-KZ" w:eastAsia="en-US"/>
              </w:rPr>
            </w:pPr>
            <w:r w:rsidRPr="00897C5A">
              <w:rPr>
                <w:rFonts w:eastAsia="Calibri"/>
                <w:sz w:val="28"/>
                <w:szCs w:val="22"/>
                <w:lang w:val="kk-KZ" w:eastAsia="en-US"/>
              </w:rPr>
              <w:t xml:space="preserve">6.9-кесте. </w:t>
            </w:r>
          </w:p>
        </w:tc>
        <w:tc>
          <w:tcPr>
            <w:tcW w:w="7796" w:type="dxa"/>
            <w:noWrap/>
            <w:tcMar>
              <w:top w:w="15" w:type="dxa"/>
              <w:left w:w="15" w:type="dxa"/>
              <w:bottom w:w="0" w:type="dxa"/>
              <w:right w:w="15" w:type="dxa"/>
            </w:tcMar>
          </w:tcPr>
          <w:p w:rsidR="004C3D20" w:rsidRDefault="000D3CFB">
            <w:pPr>
              <w:widowControl w:val="0"/>
              <w:jc w:val="both"/>
              <w:rPr>
                <w:rFonts w:eastAsia="Calibri"/>
                <w:bCs/>
                <w:sz w:val="28"/>
                <w:szCs w:val="28"/>
                <w:lang w:val="kk-KZ" w:eastAsia="en-US"/>
              </w:rPr>
            </w:pPr>
            <w:r w:rsidRPr="00897C5A">
              <w:rPr>
                <w:rFonts w:eastAsia="Calibri"/>
                <w:bCs/>
                <w:sz w:val="28"/>
                <w:szCs w:val="28"/>
                <w:lang w:val="kk-KZ" w:eastAsia="en-US"/>
              </w:rPr>
              <w:t>Инсинераторлық қондырғылардан NO</w:t>
            </w:r>
            <w:r w:rsidRPr="00897C5A">
              <w:rPr>
                <w:rFonts w:eastAsia="Calibri"/>
                <w:bCs/>
                <w:sz w:val="28"/>
                <w:szCs w:val="28"/>
                <w:vertAlign w:val="subscript"/>
                <w:lang w:val="kk-KZ" w:eastAsia="en-US"/>
              </w:rPr>
              <w:t>x</w:t>
            </w:r>
            <w:r w:rsidRPr="00897C5A">
              <w:rPr>
                <w:rFonts w:eastAsia="Calibri"/>
                <w:bCs/>
                <w:sz w:val="28"/>
                <w:szCs w:val="28"/>
                <w:lang w:val="kk-KZ" w:eastAsia="en-US"/>
              </w:rPr>
              <w:t xml:space="preserve">, </w:t>
            </w:r>
            <w:r w:rsidRPr="00897C5A">
              <w:rPr>
                <w:rFonts w:eastAsia="Calibri" w:cs="Arial"/>
                <w:bCs/>
                <w:sz w:val="28"/>
                <w:szCs w:val="18"/>
                <w:lang w:val="kk-KZ" w:eastAsia="cs-CZ"/>
              </w:rPr>
              <w:t>СО</w:t>
            </w:r>
            <w:r w:rsidRPr="00897C5A">
              <w:rPr>
                <w:rFonts w:eastAsia="Calibri"/>
                <w:bCs/>
                <w:sz w:val="28"/>
                <w:szCs w:val="28"/>
                <w:lang w:val="kk-KZ" w:eastAsia="en-US"/>
              </w:rPr>
              <w:t>,</w:t>
            </w:r>
            <w:r w:rsidRPr="00897C5A">
              <w:rPr>
                <w:rFonts w:eastAsia="Calibri"/>
                <w:bCs/>
                <w:sz w:val="28"/>
                <w:szCs w:val="28"/>
                <w:lang w:val="kk-KZ" w:eastAsia="en-US"/>
              </w:rPr>
              <w:t xml:space="preserve"> NH</w:t>
            </w:r>
            <w:r w:rsidRPr="00897C5A">
              <w:rPr>
                <w:rFonts w:eastAsia="Calibri"/>
                <w:bCs/>
                <w:sz w:val="28"/>
                <w:szCs w:val="28"/>
                <w:vertAlign w:val="subscript"/>
                <w:lang w:val="kk-KZ" w:eastAsia="en-US"/>
              </w:rPr>
              <w:t>3</w:t>
            </w:r>
            <w:r w:rsidRPr="00897C5A">
              <w:rPr>
                <w:rFonts w:eastAsia="Calibri"/>
                <w:bCs/>
                <w:sz w:val="28"/>
                <w:szCs w:val="28"/>
                <w:lang w:val="kk-KZ" w:eastAsia="en-US"/>
              </w:rPr>
              <w:t xml:space="preserve"> шығарындыларының технологиялық көрсеткіштері </w:t>
            </w:r>
          </w:p>
        </w:tc>
      </w:tr>
      <w:tr w:rsidR="004C3D20" w:rsidRPr="000D3CFB" w:rsidTr="008175F2">
        <w:trPr>
          <w:trHeight w:val="113"/>
        </w:trPr>
        <w:tc>
          <w:tcPr>
            <w:tcW w:w="1843" w:type="dxa"/>
            <w:noWrap/>
            <w:tcMar>
              <w:top w:w="15" w:type="dxa"/>
              <w:left w:w="15" w:type="dxa"/>
              <w:bottom w:w="0" w:type="dxa"/>
              <w:right w:w="15" w:type="dxa"/>
            </w:tcMar>
          </w:tcPr>
          <w:p w:rsidR="004C3D20" w:rsidRDefault="000D3CFB">
            <w:pPr>
              <w:rPr>
                <w:rFonts w:eastAsia="Calibri"/>
                <w:sz w:val="28"/>
                <w:szCs w:val="22"/>
                <w:lang w:val="kk-KZ" w:eastAsia="en-US"/>
              </w:rPr>
            </w:pPr>
            <w:r w:rsidRPr="00897C5A">
              <w:rPr>
                <w:rFonts w:eastAsia="Calibri"/>
                <w:sz w:val="28"/>
                <w:szCs w:val="22"/>
                <w:lang w:val="kk-KZ" w:eastAsia="en-US"/>
              </w:rPr>
              <w:t xml:space="preserve">6.10-кесте. </w:t>
            </w:r>
          </w:p>
        </w:tc>
        <w:tc>
          <w:tcPr>
            <w:tcW w:w="7796" w:type="dxa"/>
            <w:noWrap/>
            <w:tcMar>
              <w:top w:w="15" w:type="dxa"/>
              <w:left w:w="15" w:type="dxa"/>
              <w:bottom w:w="0" w:type="dxa"/>
              <w:right w:w="15" w:type="dxa"/>
            </w:tcMar>
          </w:tcPr>
          <w:p w:rsidR="004C3D20" w:rsidRDefault="000D3CFB">
            <w:pPr>
              <w:widowControl w:val="0"/>
              <w:jc w:val="both"/>
              <w:rPr>
                <w:rFonts w:eastAsia="Calibri"/>
                <w:bCs/>
                <w:sz w:val="28"/>
                <w:szCs w:val="28"/>
                <w:lang w:val="kk-KZ" w:eastAsia="en-US"/>
              </w:rPr>
            </w:pPr>
            <w:r w:rsidRPr="00897C5A">
              <w:rPr>
                <w:rFonts w:eastAsia="Calibri"/>
                <w:bCs/>
                <w:sz w:val="28"/>
                <w:szCs w:val="28"/>
                <w:lang w:val="kk-KZ" w:eastAsia="en-US"/>
              </w:rPr>
              <w:t>Инсинераторлық қондырғылардан диоксиндер, ПХДФ, шекті көмірсутектер шығарындыларының технологиялық көрсеткіштері</w:t>
            </w:r>
          </w:p>
        </w:tc>
      </w:tr>
      <w:tr w:rsidR="004C3D20" w:rsidRPr="000D3CFB" w:rsidTr="008175F2">
        <w:trPr>
          <w:trHeight w:val="113"/>
        </w:trPr>
        <w:tc>
          <w:tcPr>
            <w:tcW w:w="1843" w:type="dxa"/>
            <w:noWrap/>
            <w:tcMar>
              <w:top w:w="15" w:type="dxa"/>
              <w:left w:w="15" w:type="dxa"/>
              <w:bottom w:w="0" w:type="dxa"/>
              <w:right w:w="15" w:type="dxa"/>
            </w:tcMar>
          </w:tcPr>
          <w:p w:rsidR="004C3D20" w:rsidRDefault="000D3CFB">
            <w:pPr>
              <w:rPr>
                <w:rFonts w:eastAsia="Calibri"/>
                <w:sz w:val="28"/>
                <w:szCs w:val="22"/>
                <w:lang w:val="kk-KZ" w:eastAsia="en-US"/>
              </w:rPr>
            </w:pPr>
            <w:r w:rsidRPr="00897C5A">
              <w:rPr>
                <w:rFonts w:eastAsia="Calibri"/>
                <w:sz w:val="28"/>
                <w:szCs w:val="22"/>
                <w:lang w:val="kk-KZ" w:eastAsia="en-US"/>
              </w:rPr>
              <w:t xml:space="preserve">6.11-кесте. </w:t>
            </w:r>
          </w:p>
        </w:tc>
        <w:tc>
          <w:tcPr>
            <w:tcW w:w="7796" w:type="dxa"/>
            <w:noWrap/>
            <w:tcMar>
              <w:top w:w="15" w:type="dxa"/>
              <w:left w:w="15" w:type="dxa"/>
              <w:bottom w:w="0" w:type="dxa"/>
              <w:right w:w="15" w:type="dxa"/>
            </w:tcMar>
          </w:tcPr>
          <w:p w:rsidR="004C3D20" w:rsidRDefault="000D3CFB">
            <w:pPr>
              <w:widowControl w:val="0"/>
              <w:jc w:val="both"/>
              <w:rPr>
                <w:rFonts w:eastAsia="Calibri"/>
                <w:bCs/>
                <w:sz w:val="28"/>
                <w:szCs w:val="28"/>
                <w:lang w:val="kk-KZ" w:eastAsia="en-US"/>
              </w:rPr>
            </w:pPr>
            <w:r w:rsidRPr="00897C5A">
              <w:rPr>
                <w:rFonts w:eastAsia="Calibri"/>
                <w:bCs/>
                <w:sz w:val="28"/>
                <w:szCs w:val="28"/>
                <w:lang w:val="kk-KZ" w:eastAsia="en-US"/>
              </w:rPr>
              <w:t>Инсинераторлық қондырғылардың қалдықтарын жою кезіндегі сынап (Hg) шығарындыларының технологиялық көрсеткіштері</w:t>
            </w:r>
          </w:p>
        </w:tc>
      </w:tr>
      <w:tr w:rsidR="004C3D20" w:rsidRPr="000D3CFB" w:rsidTr="008175F2">
        <w:trPr>
          <w:trHeight w:val="113"/>
        </w:trPr>
        <w:tc>
          <w:tcPr>
            <w:tcW w:w="1843" w:type="dxa"/>
            <w:noWrap/>
            <w:tcMar>
              <w:top w:w="15" w:type="dxa"/>
              <w:left w:w="15" w:type="dxa"/>
              <w:bottom w:w="0" w:type="dxa"/>
              <w:right w:w="15" w:type="dxa"/>
            </w:tcMar>
          </w:tcPr>
          <w:p w:rsidR="004C3D20" w:rsidRDefault="000D3CFB">
            <w:pPr>
              <w:rPr>
                <w:rFonts w:eastAsia="Calibri"/>
                <w:sz w:val="28"/>
                <w:szCs w:val="22"/>
                <w:lang w:val="kk-KZ" w:eastAsia="en-US"/>
              </w:rPr>
            </w:pPr>
            <w:r w:rsidRPr="00897C5A">
              <w:rPr>
                <w:rFonts w:eastAsia="Calibri"/>
                <w:sz w:val="28"/>
                <w:szCs w:val="22"/>
                <w:lang w:val="kk-KZ" w:eastAsia="en-US"/>
              </w:rPr>
              <w:t xml:space="preserve">6.12-кесте. </w:t>
            </w:r>
          </w:p>
        </w:tc>
        <w:tc>
          <w:tcPr>
            <w:tcW w:w="7796" w:type="dxa"/>
            <w:noWrap/>
            <w:tcMar>
              <w:top w:w="15" w:type="dxa"/>
              <w:left w:w="15" w:type="dxa"/>
              <w:bottom w:w="0" w:type="dxa"/>
              <w:right w:w="15" w:type="dxa"/>
            </w:tcMar>
          </w:tcPr>
          <w:p w:rsidR="004C3D20" w:rsidRDefault="000D3CFB">
            <w:pPr>
              <w:widowControl w:val="0"/>
              <w:jc w:val="both"/>
              <w:rPr>
                <w:rFonts w:eastAsia="Calibri"/>
                <w:bCs/>
                <w:sz w:val="28"/>
                <w:szCs w:val="28"/>
                <w:lang w:val="kk-KZ" w:eastAsia="en-US"/>
              </w:rPr>
            </w:pPr>
            <w:r w:rsidRPr="00897C5A">
              <w:rPr>
                <w:rFonts w:eastAsia="Calibri"/>
                <w:bCs/>
                <w:sz w:val="28"/>
                <w:szCs w:val="28"/>
                <w:lang w:val="kk-KZ" w:eastAsia="en-US"/>
              </w:rPr>
              <w:t>Пиролиз қондырғыларынан тозаң шығарындыларының технологиялық көрсеткіштері</w:t>
            </w:r>
          </w:p>
        </w:tc>
      </w:tr>
      <w:tr w:rsidR="004C3D20" w:rsidRPr="000D3CFB" w:rsidTr="008175F2">
        <w:trPr>
          <w:trHeight w:val="113"/>
        </w:trPr>
        <w:tc>
          <w:tcPr>
            <w:tcW w:w="1843" w:type="dxa"/>
            <w:noWrap/>
            <w:tcMar>
              <w:top w:w="15" w:type="dxa"/>
              <w:left w:w="15" w:type="dxa"/>
              <w:bottom w:w="0" w:type="dxa"/>
              <w:right w:w="15" w:type="dxa"/>
            </w:tcMar>
          </w:tcPr>
          <w:p w:rsidR="004C3D20" w:rsidRDefault="000D3CFB">
            <w:pPr>
              <w:rPr>
                <w:rFonts w:eastAsia="Calibri"/>
                <w:sz w:val="28"/>
                <w:szCs w:val="22"/>
                <w:lang w:val="kk-KZ" w:eastAsia="en-US"/>
              </w:rPr>
            </w:pPr>
            <w:r w:rsidRPr="00897C5A">
              <w:rPr>
                <w:rFonts w:eastAsia="Calibri"/>
                <w:sz w:val="28"/>
                <w:szCs w:val="22"/>
                <w:lang w:val="kk-KZ" w:eastAsia="en-US"/>
              </w:rPr>
              <w:t xml:space="preserve">6.13-кесте. </w:t>
            </w:r>
          </w:p>
        </w:tc>
        <w:tc>
          <w:tcPr>
            <w:tcW w:w="7796" w:type="dxa"/>
            <w:noWrap/>
            <w:tcMar>
              <w:top w:w="15" w:type="dxa"/>
              <w:left w:w="15" w:type="dxa"/>
              <w:bottom w:w="0" w:type="dxa"/>
              <w:right w:w="15" w:type="dxa"/>
            </w:tcMar>
          </w:tcPr>
          <w:p w:rsidR="004C3D20" w:rsidRDefault="000D3CFB">
            <w:pPr>
              <w:widowControl w:val="0"/>
              <w:jc w:val="both"/>
              <w:rPr>
                <w:rFonts w:eastAsia="Calibri"/>
                <w:bCs/>
                <w:sz w:val="28"/>
                <w:szCs w:val="28"/>
                <w:lang w:val="kk-KZ" w:eastAsia="en-US"/>
              </w:rPr>
            </w:pPr>
            <w:r w:rsidRPr="00897C5A">
              <w:rPr>
                <w:rFonts w:eastAsia="Calibri"/>
                <w:bCs/>
                <w:sz w:val="28"/>
                <w:szCs w:val="28"/>
                <w:lang w:val="kk-KZ" w:eastAsia="en-US"/>
              </w:rPr>
              <w:t xml:space="preserve">Пиролиз қондырғыларынан </w:t>
            </w:r>
            <w:r w:rsidRPr="00897C5A">
              <w:rPr>
                <w:rFonts w:eastAsia="Calibri" w:cs="Arial"/>
                <w:bCs/>
                <w:sz w:val="28"/>
                <w:szCs w:val="18"/>
                <w:lang w:val="kk-KZ" w:eastAsia="cs-CZ"/>
              </w:rPr>
              <w:t>NO</w:t>
            </w:r>
            <w:r w:rsidRPr="00897C5A">
              <w:rPr>
                <w:rFonts w:eastAsia="Calibri" w:cs="Arial"/>
                <w:bCs/>
                <w:sz w:val="28"/>
                <w:szCs w:val="18"/>
                <w:vertAlign w:val="subscript"/>
                <w:lang w:val="kk-KZ" w:eastAsia="cs-CZ"/>
              </w:rPr>
              <w:t>x</w:t>
            </w:r>
            <w:r w:rsidRPr="00897C5A">
              <w:rPr>
                <w:rFonts w:eastAsia="Calibri" w:cs="Arial"/>
                <w:bCs/>
                <w:sz w:val="28"/>
                <w:szCs w:val="18"/>
                <w:lang w:val="kk-KZ" w:eastAsia="cs-CZ"/>
              </w:rPr>
              <w:t xml:space="preserve">, СО, </w:t>
            </w:r>
            <w:r w:rsidRPr="00897C5A">
              <w:rPr>
                <w:rFonts w:eastAsia="Calibri"/>
                <w:bCs/>
                <w:sz w:val="28"/>
                <w:szCs w:val="28"/>
                <w:lang w:val="kk-KZ" w:eastAsia="en-US"/>
              </w:rPr>
              <w:t>SO₂ шығарындыларының технологиялық көрсеткіштері</w:t>
            </w:r>
          </w:p>
        </w:tc>
      </w:tr>
      <w:tr w:rsidR="004C3D20" w:rsidRPr="000D3CFB" w:rsidTr="008175F2">
        <w:trPr>
          <w:trHeight w:val="113"/>
        </w:trPr>
        <w:tc>
          <w:tcPr>
            <w:tcW w:w="1843" w:type="dxa"/>
            <w:noWrap/>
            <w:tcMar>
              <w:top w:w="15" w:type="dxa"/>
              <w:left w:w="15" w:type="dxa"/>
              <w:bottom w:w="0" w:type="dxa"/>
              <w:right w:w="15" w:type="dxa"/>
            </w:tcMar>
          </w:tcPr>
          <w:p w:rsidR="004C3D20" w:rsidRDefault="000D3CFB">
            <w:pPr>
              <w:rPr>
                <w:rFonts w:eastAsia="Calibri"/>
                <w:sz w:val="28"/>
                <w:szCs w:val="22"/>
                <w:lang w:val="kk-KZ" w:eastAsia="en-US"/>
              </w:rPr>
            </w:pPr>
            <w:r w:rsidRPr="00897C5A">
              <w:rPr>
                <w:rFonts w:eastAsia="Calibri"/>
                <w:sz w:val="28"/>
                <w:szCs w:val="22"/>
                <w:lang w:val="kk-KZ" w:eastAsia="en-US"/>
              </w:rPr>
              <w:t>6.14-кесте.</w:t>
            </w:r>
          </w:p>
        </w:tc>
        <w:tc>
          <w:tcPr>
            <w:tcW w:w="7796" w:type="dxa"/>
            <w:noWrap/>
            <w:tcMar>
              <w:top w:w="15" w:type="dxa"/>
              <w:left w:w="15" w:type="dxa"/>
              <w:bottom w:w="0" w:type="dxa"/>
              <w:right w:w="15" w:type="dxa"/>
            </w:tcMar>
          </w:tcPr>
          <w:p w:rsidR="004C3D20" w:rsidRDefault="000D3CFB">
            <w:pPr>
              <w:jc w:val="both"/>
              <w:rPr>
                <w:rFonts w:eastAsia="Calibri" w:cs="Arial"/>
                <w:bCs/>
                <w:sz w:val="28"/>
                <w:szCs w:val="18"/>
                <w:lang w:val="kk-KZ" w:eastAsia="en-US"/>
              </w:rPr>
            </w:pPr>
            <w:r w:rsidRPr="00897C5A">
              <w:rPr>
                <w:rFonts w:eastAsia="Calibri" w:cs="Arial"/>
                <w:bCs/>
                <w:sz w:val="28"/>
                <w:szCs w:val="18"/>
                <w:lang w:val="kk-KZ" w:eastAsia="en-US"/>
              </w:rPr>
              <w:t>Жерүсті су объектілеріне түсетін қалдықтарды термиялық тәсілмен жою және кәдеге жарату кезіндегі сарқынды сулардың төгінділерінің технологиялық көрсеткіштері</w:t>
            </w:r>
          </w:p>
        </w:tc>
      </w:tr>
    </w:tbl>
    <w:p w:rsidR="004C3D20" w:rsidRDefault="004C3D20">
      <w:pPr>
        <w:jc w:val="center"/>
        <w:rPr>
          <w:rFonts w:eastAsia="Calibri"/>
          <w:b/>
          <w:sz w:val="28"/>
          <w:szCs w:val="22"/>
          <w:lang w:val="kk-KZ" w:eastAsia="en-US" w:bidi="ru-RU"/>
        </w:rPr>
      </w:pPr>
      <w:bookmarkStart w:id="10" w:name="_Toc208831528"/>
      <w:bookmarkEnd w:id="9"/>
    </w:p>
    <w:p w:rsidR="004C3D20" w:rsidRDefault="004C3D20">
      <w:pPr>
        <w:jc w:val="center"/>
        <w:rPr>
          <w:rFonts w:eastAsia="Calibri"/>
          <w:b/>
          <w:sz w:val="28"/>
          <w:szCs w:val="22"/>
          <w:lang w:val="kk-KZ" w:eastAsia="en-US" w:bidi="ru-RU"/>
        </w:rPr>
      </w:pPr>
    </w:p>
    <w:p w:rsidR="004C3D20" w:rsidRDefault="004C3D20">
      <w:pPr>
        <w:jc w:val="center"/>
        <w:rPr>
          <w:rFonts w:eastAsia="Calibri"/>
          <w:b/>
          <w:sz w:val="28"/>
          <w:szCs w:val="22"/>
          <w:lang w:val="kk-KZ" w:eastAsia="en-US" w:bidi="ru-RU"/>
        </w:rPr>
      </w:pPr>
    </w:p>
    <w:p w:rsidR="004C3D20" w:rsidRDefault="004C3D20">
      <w:pPr>
        <w:jc w:val="center"/>
        <w:rPr>
          <w:rFonts w:eastAsia="Calibri"/>
          <w:b/>
          <w:sz w:val="28"/>
          <w:szCs w:val="22"/>
          <w:lang w:val="kk-KZ" w:eastAsia="en-US" w:bidi="ru-RU"/>
        </w:rPr>
      </w:pPr>
    </w:p>
    <w:p w:rsidR="004C3D20" w:rsidRDefault="004C3D20">
      <w:pPr>
        <w:jc w:val="center"/>
        <w:rPr>
          <w:rFonts w:eastAsia="Calibri"/>
          <w:b/>
          <w:sz w:val="28"/>
          <w:szCs w:val="22"/>
          <w:lang w:val="kk-KZ" w:eastAsia="en-US" w:bidi="ru-RU"/>
        </w:rPr>
      </w:pPr>
    </w:p>
    <w:p w:rsidR="004C3D20" w:rsidRDefault="004C3D20">
      <w:pPr>
        <w:jc w:val="center"/>
        <w:rPr>
          <w:rFonts w:eastAsia="Calibri"/>
          <w:b/>
          <w:sz w:val="28"/>
          <w:szCs w:val="22"/>
          <w:lang w:val="kk-KZ" w:eastAsia="en-US" w:bidi="ru-RU"/>
        </w:rPr>
      </w:pPr>
    </w:p>
    <w:p w:rsidR="004C3D20" w:rsidRDefault="004C3D20">
      <w:pPr>
        <w:jc w:val="center"/>
        <w:rPr>
          <w:rFonts w:eastAsia="Calibri"/>
          <w:b/>
          <w:sz w:val="28"/>
          <w:szCs w:val="22"/>
          <w:lang w:val="kk-KZ" w:eastAsia="en-US" w:bidi="ru-RU"/>
        </w:rPr>
      </w:pPr>
    </w:p>
    <w:p w:rsidR="004C3D20" w:rsidRDefault="004C3D20">
      <w:pPr>
        <w:jc w:val="center"/>
        <w:rPr>
          <w:rFonts w:eastAsia="Calibri"/>
          <w:b/>
          <w:sz w:val="28"/>
          <w:szCs w:val="22"/>
          <w:lang w:val="kk-KZ" w:eastAsia="en-US" w:bidi="ru-RU"/>
        </w:rPr>
      </w:pPr>
    </w:p>
    <w:p w:rsidR="004C3D20" w:rsidRDefault="004C3D20">
      <w:pPr>
        <w:jc w:val="center"/>
        <w:rPr>
          <w:rFonts w:eastAsia="Calibri"/>
          <w:b/>
          <w:sz w:val="28"/>
          <w:szCs w:val="22"/>
          <w:lang w:val="kk-KZ" w:eastAsia="en-US" w:bidi="ru-RU"/>
        </w:rPr>
      </w:pPr>
    </w:p>
    <w:p w:rsidR="004C3D20" w:rsidRDefault="004C3D20">
      <w:pPr>
        <w:jc w:val="center"/>
        <w:rPr>
          <w:rFonts w:eastAsia="Calibri"/>
          <w:b/>
          <w:sz w:val="28"/>
          <w:szCs w:val="22"/>
          <w:lang w:val="kk-KZ" w:eastAsia="en-US" w:bidi="ru-RU"/>
        </w:rPr>
      </w:pPr>
    </w:p>
    <w:p w:rsidR="004C3D20" w:rsidRDefault="004C3D20">
      <w:pPr>
        <w:jc w:val="center"/>
        <w:rPr>
          <w:rFonts w:eastAsia="Calibri"/>
          <w:b/>
          <w:sz w:val="28"/>
          <w:szCs w:val="22"/>
          <w:lang w:val="kk-KZ" w:eastAsia="en-US" w:bidi="ru-RU"/>
        </w:rPr>
      </w:pPr>
    </w:p>
    <w:p w:rsidR="004C3D20" w:rsidRDefault="004C3D20">
      <w:pPr>
        <w:jc w:val="center"/>
        <w:rPr>
          <w:rFonts w:eastAsia="Calibri"/>
          <w:b/>
          <w:sz w:val="28"/>
          <w:szCs w:val="22"/>
          <w:lang w:val="kk-KZ" w:eastAsia="en-US" w:bidi="ru-RU"/>
        </w:rPr>
      </w:pPr>
    </w:p>
    <w:p w:rsidR="004C3D20" w:rsidRDefault="004C3D20">
      <w:pPr>
        <w:jc w:val="center"/>
        <w:rPr>
          <w:rFonts w:eastAsia="Calibri"/>
          <w:b/>
          <w:sz w:val="28"/>
          <w:szCs w:val="22"/>
          <w:lang w:val="kk-KZ" w:eastAsia="en-US" w:bidi="ru-RU"/>
        </w:rPr>
      </w:pPr>
    </w:p>
    <w:p w:rsidR="004C3D20" w:rsidRDefault="004C3D20">
      <w:pPr>
        <w:jc w:val="center"/>
        <w:rPr>
          <w:rFonts w:eastAsia="Calibri"/>
          <w:b/>
          <w:sz w:val="28"/>
          <w:szCs w:val="22"/>
          <w:lang w:val="kk-KZ" w:eastAsia="en-US" w:bidi="ru-RU"/>
        </w:rPr>
      </w:pPr>
    </w:p>
    <w:p w:rsidR="004C3D20" w:rsidRDefault="004C3D20">
      <w:pPr>
        <w:jc w:val="center"/>
        <w:rPr>
          <w:rFonts w:eastAsia="Calibri"/>
          <w:b/>
          <w:sz w:val="28"/>
          <w:szCs w:val="22"/>
          <w:lang w:val="kk-KZ" w:eastAsia="en-US" w:bidi="ru-RU"/>
        </w:rPr>
      </w:pPr>
    </w:p>
    <w:p w:rsidR="004C3D20" w:rsidRDefault="004C3D20">
      <w:pPr>
        <w:jc w:val="center"/>
        <w:rPr>
          <w:rFonts w:eastAsia="Calibri"/>
          <w:b/>
          <w:sz w:val="28"/>
          <w:szCs w:val="22"/>
          <w:lang w:val="kk-KZ" w:eastAsia="en-US" w:bidi="ru-RU"/>
        </w:rPr>
      </w:pPr>
    </w:p>
    <w:p w:rsidR="004C3D20" w:rsidRDefault="004C3D20">
      <w:pPr>
        <w:jc w:val="center"/>
        <w:rPr>
          <w:rFonts w:eastAsia="Calibri"/>
          <w:b/>
          <w:sz w:val="28"/>
          <w:szCs w:val="22"/>
          <w:lang w:val="kk-KZ" w:eastAsia="en-US" w:bidi="ru-RU"/>
        </w:rPr>
      </w:pPr>
    </w:p>
    <w:p w:rsidR="004C3D20" w:rsidRDefault="004C3D20">
      <w:pPr>
        <w:jc w:val="center"/>
        <w:rPr>
          <w:rFonts w:eastAsia="Calibri"/>
          <w:b/>
          <w:sz w:val="28"/>
          <w:szCs w:val="22"/>
          <w:lang w:val="kk-KZ" w:eastAsia="en-US" w:bidi="ru-RU"/>
        </w:rPr>
      </w:pPr>
    </w:p>
    <w:p w:rsidR="004C3D20" w:rsidRDefault="004C3D20">
      <w:pPr>
        <w:jc w:val="center"/>
        <w:rPr>
          <w:rFonts w:eastAsia="Calibri"/>
          <w:b/>
          <w:sz w:val="28"/>
          <w:szCs w:val="22"/>
          <w:lang w:val="kk-KZ" w:eastAsia="en-US" w:bidi="ru-RU"/>
        </w:rPr>
      </w:pPr>
    </w:p>
    <w:p w:rsidR="004C3D20" w:rsidRDefault="004C3D20">
      <w:pPr>
        <w:jc w:val="center"/>
        <w:rPr>
          <w:rFonts w:eastAsia="Calibri"/>
          <w:b/>
          <w:sz w:val="28"/>
          <w:szCs w:val="22"/>
          <w:lang w:val="kk-KZ" w:eastAsia="en-US" w:bidi="ru-RU"/>
        </w:rPr>
      </w:pPr>
    </w:p>
    <w:p w:rsidR="004C3D20" w:rsidRDefault="004C3D20">
      <w:pPr>
        <w:jc w:val="center"/>
        <w:rPr>
          <w:rFonts w:eastAsia="Calibri"/>
          <w:b/>
          <w:sz w:val="28"/>
          <w:szCs w:val="22"/>
          <w:lang w:val="kk-KZ" w:eastAsia="en-US" w:bidi="ru-RU"/>
        </w:rPr>
      </w:pPr>
    </w:p>
    <w:p w:rsidR="004C3D20" w:rsidRDefault="004C3D20">
      <w:pPr>
        <w:jc w:val="center"/>
        <w:rPr>
          <w:rFonts w:eastAsia="Calibri"/>
          <w:b/>
          <w:sz w:val="28"/>
          <w:szCs w:val="22"/>
          <w:lang w:val="kk-KZ" w:eastAsia="en-US" w:bidi="ru-RU"/>
        </w:rPr>
      </w:pPr>
    </w:p>
    <w:p w:rsidR="004C3D20" w:rsidRDefault="004C3D20">
      <w:pPr>
        <w:jc w:val="center"/>
        <w:rPr>
          <w:rFonts w:eastAsia="Calibri"/>
          <w:b/>
          <w:sz w:val="28"/>
          <w:szCs w:val="22"/>
          <w:lang w:val="kk-KZ" w:eastAsia="en-US" w:bidi="ru-RU"/>
        </w:rPr>
      </w:pPr>
    </w:p>
    <w:p w:rsidR="004C3D20" w:rsidRDefault="004C3D20">
      <w:pPr>
        <w:jc w:val="center"/>
        <w:rPr>
          <w:rFonts w:eastAsia="Calibri"/>
          <w:b/>
          <w:sz w:val="28"/>
          <w:szCs w:val="22"/>
          <w:lang w:val="kk-KZ" w:eastAsia="en-US" w:bidi="ru-RU"/>
        </w:rPr>
      </w:pPr>
    </w:p>
    <w:p w:rsidR="004C3D20" w:rsidRDefault="000D3CFB">
      <w:pPr>
        <w:keepNext/>
        <w:jc w:val="center"/>
        <w:outlineLvl w:val="0"/>
        <w:rPr>
          <w:rFonts w:cs="Arial"/>
          <w:b/>
          <w:bCs/>
          <w:kern w:val="32"/>
          <w:sz w:val="28"/>
          <w:szCs w:val="32"/>
          <w:lang w:val="kk-KZ" w:eastAsia="cs-CZ" w:bidi="ru-RU"/>
        </w:rPr>
      </w:pPr>
      <w:r w:rsidRPr="00897C5A">
        <w:rPr>
          <w:rFonts w:cs="Arial"/>
          <w:b/>
          <w:bCs/>
          <w:kern w:val="32"/>
          <w:sz w:val="28"/>
          <w:szCs w:val="32"/>
          <w:lang w:val="kk-KZ" w:eastAsia="cs-CZ" w:bidi="ru-RU"/>
        </w:rPr>
        <w:t>Глоссарий</w:t>
      </w:r>
      <w:bookmarkEnd w:id="10"/>
    </w:p>
    <w:p w:rsidR="004C3D20" w:rsidRDefault="004C3D20">
      <w:pPr>
        <w:keepNext/>
        <w:jc w:val="center"/>
        <w:outlineLvl w:val="0"/>
        <w:rPr>
          <w:rFonts w:cs="Arial"/>
          <w:b/>
          <w:bCs/>
          <w:kern w:val="32"/>
          <w:sz w:val="28"/>
          <w:szCs w:val="32"/>
          <w:lang w:val="kk-KZ" w:eastAsia="cs-CZ" w:bidi="ru-RU"/>
        </w:rPr>
      </w:pPr>
    </w:p>
    <w:p w:rsidR="004C3D20" w:rsidRDefault="004C3D20">
      <w:pPr>
        <w:keepNext/>
        <w:jc w:val="center"/>
        <w:outlineLvl w:val="0"/>
        <w:rPr>
          <w:rFonts w:cs="Arial"/>
          <w:bCs/>
          <w:kern w:val="32"/>
          <w:sz w:val="28"/>
          <w:szCs w:val="32"/>
          <w:lang w:val="kk-KZ" w:eastAsia="cs-CZ" w:bidi="ru-RU"/>
        </w:rPr>
      </w:pPr>
    </w:p>
    <w:p w:rsidR="004C3D20" w:rsidRDefault="000D3CFB">
      <w:pPr>
        <w:ind w:firstLine="709"/>
        <w:jc w:val="both"/>
        <w:rPr>
          <w:rFonts w:eastAsia="Calibri"/>
          <w:b/>
          <w:bCs/>
          <w:sz w:val="28"/>
          <w:szCs w:val="28"/>
          <w:lang w:val="kk-KZ" w:eastAsia="en-US"/>
        </w:rPr>
      </w:pPr>
      <w:r w:rsidRPr="00897C5A">
        <w:rPr>
          <w:rFonts w:eastAsia="Calibri"/>
          <w:sz w:val="28"/>
          <w:szCs w:val="28"/>
          <w:lang w:val="kk-KZ" w:eastAsia="en-US"/>
        </w:rPr>
        <w:t>Осы глоссарий осы ең үздік қолжетімді техникалар бойынша «</w:t>
      </w:r>
      <w:r w:rsidRPr="00897C5A">
        <w:rPr>
          <w:rFonts w:eastAsia="Calibri"/>
          <w:bCs/>
          <w:sz w:val="28"/>
          <w:szCs w:val="28"/>
          <w:lang w:val="kk-KZ" w:eastAsia="en-US"/>
        </w:rPr>
        <w:t>Қалдықтарды</w:t>
      </w:r>
      <w:r w:rsidRPr="00897C5A">
        <w:rPr>
          <w:rFonts w:eastAsia="Calibri"/>
          <w:bCs/>
          <w:sz w:val="28"/>
          <w:szCs w:val="28"/>
          <w:lang w:val="kk-KZ" w:eastAsia="en-US"/>
        </w:rPr>
        <w:t xml:space="preserve"> термиялық тәсілмен жою және кәдеге жарату</w:t>
      </w:r>
      <w:r w:rsidRPr="00897C5A">
        <w:rPr>
          <w:rFonts w:eastAsia="Calibri"/>
          <w:sz w:val="28"/>
          <w:szCs w:val="28"/>
          <w:lang w:val="kk-KZ" w:eastAsia="en-US"/>
        </w:rPr>
        <w:t>» анықтамалығында (бұдан әрі – ЕҚТ бойынша анықтамалық) қамтылған ақпаратты түсінуді жеңілдетуге арналған. Бұл глоссарийдегі терминдердің анықтамалары заңды анықтамалар болып табылмайды (тіпті кейбіреулері Қазақстан Республикасының нормативтік құқықтық акт</w:t>
      </w:r>
      <w:r w:rsidRPr="00897C5A">
        <w:rPr>
          <w:rFonts w:eastAsia="Calibri"/>
          <w:sz w:val="28"/>
          <w:szCs w:val="28"/>
          <w:lang w:val="kk-KZ" w:eastAsia="en-US"/>
        </w:rPr>
        <w:t>ілерінде келтірілген анықтамаларға сәйкес келуі мүмкін болса да)</w:t>
      </w:r>
      <w:r w:rsidRPr="00897C5A">
        <w:rPr>
          <w:rFonts w:eastAsia="Calibri"/>
          <w:sz w:val="28"/>
          <w:szCs w:val="22"/>
          <w:lang w:val="kk-KZ" w:eastAsia="en-US"/>
        </w:rPr>
        <w:t>.</w:t>
      </w:r>
    </w:p>
    <w:p w:rsidR="004C3D20" w:rsidRDefault="000D3CFB">
      <w:pPr>
        <w:ind w:firstLine="709"/>
        <w:jc w:val="both"/>
        <w:rPr>
          <w:b/>
          <w:bCs/>
          <w:sz w:val="28"/>
          <w:szCs w:val="22"/>
          <w:lang w:val="kk-KZ"/>
        </w:rPr>
      </w:pPr>
      <w:r w:rsidRPr="00897C5A">
        <w:rPr>
          <w:sz w:val="28"/>
          <w:szCs w:val="28"/>
          <w:lang w:val="kk-KZ"/>
        </w:rPr>
        <w:t>Глоссарийде мына бөлімдер бар</w:t>
      </w:r>
      <w:r w:rsidRPr="00897C5A">
        <w:rPr>
          <w:sz w:val="28"/>
          <w:szCs w:val="22"/>
          <w:lang w:val="kk-KZ"/>
        </w:rPr>
        <w:t>:</w:t>
      </w:r>
    </w:p>
    <w:p w:rsidR="004C3D20" w:rsidRDefault="000D3CFB">
      <w:pPr>
        <w:tabs>
          <w:tab w:val="left" w:pos="1134"/>
        </w:tabs>
        <w:ind w:firstLine="709"/>
        <w:jc w:val="both"/>
        <w:rPr>
          <w:sz w:val="28"/>
          <w:szCs w:val="22"/>
          <w:lang w:val="kk-KZ"/>
        </w:rPr>
      </w:pPr>
      <w:r w:rsidRPr="00897C5A">
        <w:rPr>
          <w:sz w:val="28"/>
          <w:szCs w:val="28"/>
          <w:lang w:val="kk-KZ"/>
        </w:rPr>
        <w:t>терминдер мен анықтамалар</w:t>
      </w:r>
      <w:r w:rsidRPr="00897C5A">
        <w:rPr>
          <w:sz w:val="28"/>
          <w:szCs w:val="22"/>
          <w:lang w:val="kk-KZ"/>
        </w:rPr>
        <w:t>;</w:t>
      </w:r>
    </w:p>
    <w:p w:rsidR="004C3D20" w:rsidRDefault="000D3CFB">
      <w:pPr>
        <w:ind w:firstLine="709"/>
        <w:jc w:val="both"/>
        <w:rPr>
          <w:bCs/>
          <w:sz w:val="28"/>
          <w:szCs w:val="28"/>
          <w:lang w:val="kk-KZ" w:bidi="ru-RU"/>
        </w:rPr>
      </w:pPr>
      <w:r w:rsidRPr="00897C5A">
        <w:rPr>
          <w:bCs/>
          <w:sz w:val="28"/>
          <w:szCs w:val="28"/>
          <w:lang w:val="kk-KZ" w:bidi="ru-RU"/>
        </w:rPr>
        <w:t>қысқартулар мен белгіленімдер;</w:t>
      </w:r>
    </w:p>
    <w:p w:rsidR="004C3D20" w:rsidRDefault="000D3CFB">
      <w:pPr>
        <w:widowControl w:val="0"/>
        <w:ind w:firstLine="709"/>
        <w:jc w:val="both"/>
        <w:rPr>
          <w:rFonts w:eastAsia="Calibri"/>
          <w:sz w:val="28"/>
          <w:szCs w:val="28"/>
          <w:lang w:val="kk-KZ" w:eastAsia="en-US"/>
        </w:rPr>
      </w:pPr>
      <w:r w:rsidRPr="00897C5A">
        <w:rPr>
          <w:sz w:val="28"/>
          <w:szCs w:val="28"/>
          <w:lang w:val="kk-KZ"/>
        </w:rPr>
        <w:t>химиялық формулалар</w:t>
      </w:r>
      <w:r w:rsidRPr="00897C5A">
        <w:rPr>
          <w:rFonts w:eastAsia="Calibri"/>
          <w:sz w:val="28"/>
          <w:szCs w:val="28"/>
          <w:lang w:val="kk-KZ" w:eastAsia="en-US"/>
        </w:rPr>
        <w:t>;</w:t>
      </w:r>
    </w:p>
    <w:p w:rsidR="004C3D20" w:rsidRDefault="000D3CFB">
      <w:pPr>
        <w:ind w:firstLine="709"/>
        <w:jc w:val="both"/>
        <w:rPr>
          <w:b/>
          <w:bCs/>
          <w:sz w:val="28"/>
          <w:szCs w:val="22"/>
          <w:lang w:val="kk-KZ"/>
        </w:rPr>
      </w:pPr>
      <w:r w:rsidRPr="00897C5A">
        <w:rPr>
          <w:sz w:val="28"/>
          <w:szCs w:val="28"/>
          <w:lang w:val="kk-KZ"/>
        </w:rPr>
        <w:t>өлшем бірліктері</w:t>
      </w:r>
      <w:r w:rsidRPr="00897C5A">
        <w:rPr>
          <w:bCs/>
          <w:sz w:val="28"/>
          <w:szCs w:val="28"/>
          <w:lang w:val="kk-KZ"/>
        </w:rPr>
        <w:t>.</w:t>
      </w:r>
    </w:p>
    <w:p w:rsidR="004C3D20" w:rsidRDefault="004C3D20">
      <w:pPr>
        <w:ind w:firstLine="709"/>
        <w:jc w:val="both"/>
        <w:rPr>
          <w:rFonts w:eastAsia="Calibri" w:cs="Arial"/>
          <w:bCs/>
          <w:sz w:val="28"/>
          <w:szCs w:val="28"/>
          <w:lang w:val="kk-KZ" w:eastAsia="en-US"/>
        </w:rPr>
      </w:pPr>
    </w:p>
    <w:p w:rsidR="004C3D20" w:rsidRDefault="000D3CFB">
      <w:pPr>
        <w:jc w:val="center"/>
        <w:rPr>
          <w:b/>
          <w:bCs/>
          <w:sz w:val="28"/>
          <w:szCs w:val="28"/>
          <w:lang w:val="kk-KZ"/>
        </w:rPr>
      </w:pPr>
      <w:r w:rsidRPr="00897C5A">
        <w:rPr>
          <w:b/>
          <w:bCs/>
          <w:sz w:val="28"/>
          <w:szCs w:val="28"/>
          <w:lang w:val="kk-KZ"/>
        </w:rPr>
        <w:t>Терминдер мен анықтамалар</w:t>
      </w:r>
    </w:p>
    <w:p w:rsidR="004C3D20" w:rsidRDefault="004C3D20">
      <w:pPr>
        <w:jc w:val="center"/>
        <w:rPr>
          <w:b/>
          <w:bCs/>
          <w:sz w:val="28"/>
          <w:szCs w:val="28"/>
          <w:lang w:val="kk-KZ"/>
        </w:rPr>
      </w:pPr>
    </w:p>
    <w:p w:rsidR="004C3D20" w:rsidRDefault="004C3D20">
      <w:pPr>
        <w:jc w:val="center"/>
        <w:rPr>
          <w:b/>
          <w:sz w:val="28"/>
          <w:szCs w:val="28"/>
          <w:lang w:val="kk-KZ"/>
        </w:rPr>
      </w:pPr>
    </w:p>
    <w:p w:rsidR="004C3D20" w:rsidRDefault="000D3CFB">
      <w:pPr>
        <w:ind w:firstLine="709"/>
        <w:jc w:val="both"/>
        <w:rPr>
          <w:sz w:val="28"/>
          <w:szCs w:val="28"/>
          <w:lang w:val="kk-KZ"/>
        </w:rPr>
      </w:pPr>
      <w:r w:rsidRPr="00897C5A">
        <w:rPr>
          <w:sz w:val="28"/>
          <w:szCs w:val="22"/>
          <w:lang w:val="kk-KZ"/>
        </w:rPr>
        <w:t>Осы ЕҚТ бойынша анықтамалықта мынадай терминдер пайдаланылады</w:t>
      </w:r>
      <w:r w:rsidRPr="00897C5A">
        <w:rPr>
          <w:sz w:val="28"/>
          <w:szCs w:val="28"/>
          <w:lang w:val="kk-KZ"/>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424"/>
        <w:gridCol w:w="5807"/>
      </w:tblGrid>
      <w:tr w:rsidR="004C3D20" w:rsidRPr="000D3CFB" w:rsidTr="008175F2">
        <w:trPr>
          <w:trHeight w:val="300"/>
        </w:trPr>
        <w:tc>
          <w:tcPr>
            <w:tcW w:w="1666" w:type="pct"/>
            <w:noWrap/>
          </w:tcPr>
          <w:p w:rsidR="004C3D20" w:rsidRDefault="000D3CFB">
            <w:pPr>
              <w:widowControl w:val="0"/>
              <w:rPr>
                <w:rFonts w:eastAsia="Calibri"/>
                <w:sz w:val="28"/>
                <w:szCs w:val="28"/>
                <w:lang w:val="kk-KZ" w:eastAsia="en-US"/>
              </w:rPr>
            </w:pPr>
            <w:r w:rsidRPr="00897C5A">
              <w:rPr>
                <w:rFonts w:eastAsia="Calibri"/>
                <w:sz w:val="28"/>
                <w:szCs w:val="28"/>
                <w:lang w:val="kk-KZ" w:eastAsia="en-US"/>
              </w:rPr>
              <w:t xml:space="preserve">балама отын RDF (refuse derived fuel) </w:t>
            </w:r>
          </w:p>
        </w:tc>
        <w:tc>
          <w:tcPr>
            <w:tcW w:w="227" w:type="pct"/>
            <w:noWrap/>
            <w:hideMark/>
          </w:tcPr>
          <w:p w:rsidR="004C3D20" w:rsidRDefault="000D3CFB">
            <w:pPr>
              <w:widowControl w:val="0"/>
              <w:rPr>
                <w:rFonts w:eastAsia="Calibri"/>
                <w:sz w:val="28"/>
                <w:szCs w:val="28"/>
                <w:lang w:val="kk-KZ" w:eastAsia="en-US"/>
              </w:rPr>
            </w:pPr>
            <w:r w:rsidRPr="00897C5A">
              <w:rPr>
                <w:rFonts w:eastAsia="Calibri"/>
                <w:sz w:val="28"/>
                <w:szCs w:val="28"/>
                <w:lang w:val="kk-KZ" w:eastAsia="en-US"/>
              </w:rPr>
              <w:t>–</w:t>
            </w:r>
          </w:p>
        </w:tc>
        <w:tc>
          <w:tcPr>
            <w:tcW w:w="3106" w:type="pct"/>
            <w:noWrap/>
          </w:tcPr>
          <w:p w:rsidR="004C3D20" w:rsidRDefault="000D3CFB">
            <w:pPr>
              <w:widowControl w:val="0"/>
              <w:jc w:val="both"/>
              <w:rPr>
                <w:rFonts w:eastAsia="Calibri"/>
                <w:sz w:val="28"/>
                <w:szCs w:val="28"/>
                <w:lang w:val="kk-KZ" w:eastAsia="en-US"/>
              </w:rPr>
            </w:pPr>
            <w:r w:rsidRPr="00897C5A">
              <w:rPr>
                <w:rFonts w:eastAsia="Calibri"/>
                <w:sz w:val="28"/>
                <w:szCs w:val="28"/>
                <w:lang w:val="kk-KZ" w:eastAsia="en-US"/>
              </w:rPr>
              <w:t>қалдықтардан</w:t>
            </w:r>
            <w:r w:rsidRPr="00897C5A">
              <w:rPr>
                <w:rFonts w:eastAsia="Calibri"/>
                <w:sz w:val="28"/>
                <w:szCs w:val="28"/>
                <w:lang w:val="kk-KZ" w:eastAsia="en-US"/>
              </w:rPr>
              <w:t xml:space="preserve"> алынатын отын түрі – тұрмыстық және өнеркәсіптік. Ол негізінен пештердегі цемент зауыттарында энергия көзі ретінде пайдаланылады, мұнда шам</w:t>
            </w:r>
            <w:r w:rsidRPr="00897C5A">
              <w:rPr>
                <w:rFonts w:eastAsia="Calibri"/>
                <w:sz w:val="28"/>
                <w:szCs w:val="28"/>
                <w:lang w:val="kk-KZ" w:eastAsia="en-US"/>
              </w:rPr>
              <w:t>амен 2000°C температураны ұстап тұру қажет, бірақ оны басқа салаларда, мысалы, металлургия зауыттарында немесе жылу электр станцияларында негізгі энергия көзіне қосымша ретінде де қолдануға болады; </w:t>
            </w:r>
          </w:p>
        </w:tc>
      </w:tr>
      <w:tr w:rsidR="004C3D20" w:rsidRPr="000D3CFB" w:rsidTr="008175F2">
        <w:trPr>
          <w:trHeight w:val="300"/>
        </w:trPr>
        <w:tc>
          <w:tcPr>
            <w:tcW w:w="1666" w:type="pct"/>
            <w:noWrap/>
          </w:tcPr>
          <w:p w:rsidR="004C3D20" w:rsidRDefault="000D3CFB">
            <w:pPr>
              <w:widowControl w:val="0"/>
              <w:rPr>
                <w:rFonts w:eastAsia="Calibri"/>
                <w:sz w:val="28"/>
                <w:szCs w:val="28"/>
                <w:lang w:val="kk-KZ" w:eastAsia="en-US"/>
              </w:rPr>
            </w:pPr>
            <w:r w:rsidRPr="00897C5A">
              <w:rPr>
                <w:rFonts w:eastAsia="Calibri"/>
                <w:sz w:val="28"/>
                <w:szCs w:val="28"/>
                <w:lang w:val="kk-KZ" w:eastAsia="en-US"/>
              </w:rPr>
              <w:t xml:space="preserve">инсинератор </w:t>
            </w:r>
          </w:p>
        </w:tc>
        <w:tc>
          <w:tcPr>
            <w:tcW w:w="227" w:type="pct"/>
            <w:noWrap/>
            <w:hideMark/>
          </w:tcPr>
          <w:p w:rsidR="004C3D20" w:rsidRDefault="000D3CFB">
            <w:pPr>
              <w:widowControl w:val="0"/>
              <w:rPr>
                <w:rFonts w:eastAsia="Calibri"/>
                <w:sz w:val="28"/>
                <w:szCs w:val="28"/>
                <w:lang w:val="kk-KZ" w:eastAsia="en-US"/>
              </w:rPr>
            </w:pPr>
            <w:r w:rsidRPr="00897C5A">
              <w:rPr>
                <w:rFonts w:eastAsia="Calibri"/>
                <w:sz w:val="28"/>
                <w:szCs w:val="28"/>
                <w:lang w:val="kk-KZ" w:eastAsia="en-US"/>
              </w:rPr>
              <w:t>–</w:t>
            </w:r>
          </w:p>
        </w:tc>
        <w:tc>
          <w:tcPr>
            <w:tcW w:w="3106" w:type="pct"/>
            <w:noWrap/>
          </w:tcPr>
          <w:p w:rsidR="004C3D20" w:rsidRDefault="000D3CFB">
            <w:pPr>
              <w:widowControl w:val="0"/>
              <w:jc w:val="both"/>
              <w:rPr>
                <w:rFonts w:eastAsia="Calibri"/>
                <w:sz w:val="28"/>
                <w:szCs w:val="28"/>
                <w:lang w:val="kk-KZ" w:eastAsia="en-US"/>
              </w:rPr>
            </w:pPr>
            <w:r w:rsidRPr="00897C5A">
              <w:rPr>
                <w:rFonts w:eastAsia="Calibri"/>
                <w:sz w:val="28"/>
                <w:szCs w:val="28"/>
                <w:lang w:val="kk-KZ" w:eastAsia="en-US"/>
              </w:rPr>
              <w:t>сұйық, қатты және газ тәрізді қалдықтарды термиялық жоюға арналған қондырғы;</w:t>
            </w:r>
          </w:p>
        </w:tc>
      </w:tr>
      <w:tr w:rsidR="004C3D20" w:rsidRPr="000D3CFB" w:rsidTr="008175F2">
        <w:trPr>
          <w:trHeight w:val="300"/>
        </w:trPr>
        <w:tc>
          <w:tcPr>
            <w:tcW w:w="1666" w:type="pct"/>
            <w:noWrap/>
          </w:tcPr>
          <w:p w:rsidR="004C3D20" w:rsidRDefault="000D3CFB">
            <w:pPr>
              <w:widowControl w:val="0"/>
              <w:rPr>
                <w:rFonts w:eastAsia="Calibri"/>
                <w:sz w:val="28"/>
                <w:szCs w:val="28"/>
                <w:lang w:val="kk-KZ" w:eastAsia="en-US"/>
              </w:rPr>
            </w:pPr>
            <w:r w:rsidRPr="00897C5A">
              <w:rPr>
                <w:rFonts w:eastAsia="Calibri"/>
                <w:sz w:val="28"/>
                <w:szCs w:val="28"/>
                <w:lang w:val="kk-KZ" w:eastAsia="en-US"/>
              </w:rPr>
              <w:t>қолданыстағы</w:t>
            </w:r>
            <w:r w:rsidRPr="00897C5A">
              <w:rPr>
                <w:rFonts w:eastAsia="Calibri"/>
                <w:sz w:val="28"/>
                <w:szCs w:val="28"/>
                <w:lang w:val="kk-KZ" w:eastAsia="en-US"/>
              </w:rPr>
              <w:t xml:space="preserve"> қондырғы</w:t>
            </w:r>
          </w:p>
        </w:tc>
        <w:tc>
          <w:tcPr>
            <w:tcW w:w="227" w:type="pct"/>
            <w:noWrap/>
            <w:hideMark/>
          </w:tcPr>
          <w:p w:rsidR="004C3D20" w:rsidRDefault="000D3CFB">
            <w:pPr>
              <w:widowControl w:val="0"/>
              <w:rPr>
                <w:rFonts w:eastAsia="Calibri"/>
                <w:sz w:val="28"/>
                <w:szCs w:val="28"/>
                <w:lang w:val="kk-KZ" w:eastAsia="en-US"/>
              </w:rPr>
            </w:pPr>
            <w:r w:rsidRPr="00897C5A">
              <w:rPr>
                <w:rFonts w:eastAsia="Calibri"/>
                <w:sz w:val="28"/>
                <w:szCs w:val="28"/>
                <w:lang w:val="kk-KZ" w:eastAsia="en-US"/>
              </w:rPr>
              <w:t>–</w:t>
            </w:r>
          </w:p>
        </w:tc>
        <w:tc>
          <w:tcPr>
            <w:tcW w:w="3106" w:type="pct"/>
            <w:noWrap/>
          </w:tcPr>
          <w:p w:rsidR="004C3D20" w:rsidRDefault="000D3CFB">
            <w:pPr>
              <w:widowControl w:val="0"/>
              <w:jc w:val="both"/>
              <w:rPr>
                <w:rFonts w:eastAsia="Calibri"/>
                <w:sz w:val="28"/>
                <w:szCs w:val="28"/>
                <w:lang w:val="kk-KZ" w:eastAsia="en-US"/>
              </w:rPr>
            </w:pPr>
            <w:r w:rsidRPr="00897C5A">
              <w:rPr>
                <w:rFonts w:eastAsia="Calibri"/>
                <w:sz w:val="28"/>
                <w:szCs w:val="28"/>
                <w:lang w:val="kk-KZ" w:eastAsia="en-US"/>
              </w:rPr>
              <w:t>қолданыстағы</w:t>
            </w:r>
            <w:r w:rsidRPr="00897C5A">
              <w:rPr>
                <w:rFonts w:eastAsia="Calibri"/>
                <w:sz w:val="28"/>
                <w:szCs w:val="28"/>
                <w:lang w:val="kk-KZ" w:eastAsia="en-US"/>
              </w:rPr>
              <w:t xml:space="preserve"> объектіде (кәсіпорын) орналасқан және осы ЕҚТ бойынша анықтамалық қолданысқа енгізілгенге дейін пайдалануға берілген эмиссиялардың стационарл</w:t>
            </w:r>
            <w:r w:rsidRPr="00897C5A">
              <w:rPr>
                <w:rFonts w:eastAsia="Calibri"/>
                <w:sz w:val="28"/>
                <w:szCs w:val="28"/>
                <w:lang w:val="kk-KZ" w:eastAsia="en-US"/>
              </w:rPr>
              <w:t xml:space="preserve">ық көзі; </w:t>
            </w:r>
          </w:p>
        </w:tc>
      </w:tr>
      <w:tr w:rsidR="004C3D20" w:rsidRPr="000D3CFB" w:rsidTr="008175F2">
        <w:trPr>
          <w:trHeight w:val="300"/>
        </w:trPr>
        <w:tc>
          <w:tcPr>
            <w:tcW w:w="1666" w:type="pct"/>
            <w:noWrap/>
          </w:tcPr>
          <w:p w:rsidR="004C3D20" w:rsidRDefault="000D3CFB">
            <w:pPr>
              <w:widowControl w:val="0"/>
              <w:rPr>
                <w:rFonts w:eastAsia="Calibri"/>
                <w:sz w:val="28"/>
                <w:szCs w:val="28"/>
                <w:lang w:val="kk-KZ" w:eastAsia="en-US"/>
              </w:rPr>
            </w:pPr>
            <w:r w:rsidRPr="00897C5A">
              <w:rPr>
                <w:rFonts w:eastAsia="Calibri"/>
                <w:sz w:val="28"/>
                <w:szCs w:val="28"/>
                <w:lang w:val="kk-KZ" w:eastAsia="en-US"/>
              </w:rPr>
              <w:t>ең үздік қолжетімді техникалар</w:t>
            </w:r>
          </w:p>
        </w:tc>
        <w:tc>
          <w:tcPr>
            <w:tcW w:w="227" w:type="pct"/>
            <w:noWrap/>
            <w:hideMark/>
          </w:tcPr>
          <w:p w:rsidR="004C3D20" w:rsidRDefault="000D3CFB">
            <w:pPr>
              <w:widowControl w:val="0"/>
              <w:rPr>
                <w:rFonts w:eastAsia="Calibri"/>
                <w:sz w:val="28"/>
                <w:szCs w:val="28"/>
                <w:lang w:val="kk-KZ" w:eastAsia="en-US"/>
              </w:rPr>
            </w:pPr>
            <w:r w:rsidRPr="00897C5A">
              <w:rPr>
                <w:rFonts w:eastAsia="Calibri"/>
                <w:sz w:val="28"/>
                <w:szCs w:val="28"/>
                <w:lang w:val="kk-KZ" w:eastAsia="en-US"/>
              </w:rPr>
              <w:t>–</w:t>
            </w:r>
          </w:p>
        </w:tc>
        <w:tc>
          <w:tcPr>
            <w:tcW w:w="3106" w:type="pct"/>
            <w:noWrap/>
          </w:tcPr>
          <w:p w:rsidR="004C3D20" w:rsidRDefault="000D3CFB">
            <w:pPr>
              <w:widowControl w:val="0"/>
              <w:jc w:val="both"/>
              <w:rPr>
                <w:rFonts w:eastAsia="Calibri"/>
                <w:sz w:val="28"/>
                <w:szCs w:val="28"/>
                <w:lang w:val="kk-KZ" w:eastAsia="en-US"/>
              </w:rPr>
            </w:pPr>
            <w:r w:rsidRPr="00897C5A">
              <w:rPr>
                <w:rFonts w:eastAsia="Calibri"/>
                <w:sz w:val="28"/>
                <w:szCs w:val="28"/>
                <w:lang w:val="kk-KZ" w:eastAsia="en-US"/>
              </w:rPr>
              <w:t>қызмет</w:t>
            </w:r>
            <w:r w:rsidRPr="00897C5A">
              <w:rPr>
                <w:rFonts w:eastAsia="Calibri"/>
                <w:sz w:val="28"/>
                <w:szCs w:val="28"/>
                <w:lang w:val="kk-KZ" w:eastAsia="en-US"/>
              </w:rPr>
              <w:t xml:space="preserve"> түрлері мен оларды жүзеге асыру әдістерінің неғұрлым тиімді және озыңқы даму сатысы, ол бұлардың технологиялық нормативтерді және қоршаған ортаға антропогендік теріс әсерді болғызбауға немесе, егер бұл іс жүзінде мүмкін болмаса, </w:t>
            </w:r>
            <w:r w:rsidRPr="00897C5A">
              <w:rPr>
                <w:rFonts w:eastAsia="Calibri"/>
                <w:sz w:val="28"/>
                <w:szCs w:val="28"/>
                <w:lang w:val="kk-KZ" w:eastAsia="en-US"/>
              </w:rPr>
              <w:lastRenderedPageBreak/>
              <w:t>барынша азайтуға бағ</w:t>
            </w:r>
            <w:r w:rsidRPr="00897C5A">
              <w:rPr>
                <w:rFonts w:eastAsia="Calibri"/>
                <w:sz w:val="28"/>
                <w:szCs w:val="28"/>
                <w:lang w:val="kk-KZ" w:eastAsia="en-US"/>
              </w:rPr>
              <w:t>ытталған өзге де экологиялық шарттарды белгілеуге негіз болу үшін практикалық жарамдылығын айғақтайды;</w:t>
            </w:r>
          </w:p>
          <w:p w:rsidR="004C3D20" w:rsidRDefault="004C3D20">
            <w:pPr>
              <w:widowControl w:val="0"/>
              <w:jc w:val="both"/>
              <w:rPr>
                <w:rFonts w:eastAsia="Calibri"/>
                <w:sz w:val="28"/>
                <w:szCs w:val="28"/>
                <w:lang w:val="kk-KZ" w:eastAsia="en-US"/>
              </w:rPr>
            </w:pPr>
          </w:p>
        </w:tc>
      </w:tr>
      <w:tr w:rsidR="004C3D20" w:rsidRPr="000D3CFB" w:rsidTr="008175F2">
        <w:trPr>
          <w:trHeight w:val="300"/>
        </w:trPr>
        <w:tc>
          <w:tcPr>
            <w:tcW w:w="1666" w:type="pct"/>
            <w:noWrap/>
          </w:tcPr>
          <w:p w:rsidR="004C3D20" w:rsidRDefault="000D3CFB">
            <w:pPr>
              <w:widowControl w:val="0"/>
              <w:rPr>
                <w:rFonts w:eastAsia="Calibri"/>
                <w:sz w:val="28"/>
                <w:szCs w:val="28"/>
                <w:lang w:val="kk-KZ" w:eastAsia="en-US"/>
              </w:rPr>
            </w:pPr>
            <w:r w:rsidRPr="00897C5A">
              <w:rPr>
                <w:rFonts w:eastAsia="Calibri"/>
                <w:color w:val="000000"/>
                <w:sz w:val="28"/>
                <w:szCs w:val="28"/>
                <w:lang w:val="kk-KZ" w:eastAsia="en-US"/>
              </w:rPr>
              <w:lastRenderedPageBreak/>
              <w:t>айналмалы пеш</w:t>
            </w:r>
          </w:p>
        </w:tc>
        <w:tc>
          <w:tcPr>
            <w:tcW w:w="227" w:type="pct"/>
            <w:noWrap/>
            <w:hideMark/>
          </w:tcPr>
          <w:p w:rsidR="004C3D20" w:rsidRDefault="000D3CFB">
            <w:pPr>
              <w:widowControl w:val="0"/>
              <w:rPr>
                <w:rFonts w:eastAsia="Calibri"/>
                <w:sz w:val="28"/>
                <w:szCs w:val="28"/>
                <w:lang w:val="kk-KZ" w:eastAsia="en-US"/>
              </w:rPr>
            </w:pPr>
            <w:r w:rsidRPr="00897C5A">
              <w:rPr>
                <w:rFonts w:eastAsia="Calibri"/>
                <w:sz w:val="28"/>
                <w:szCs w:val="28"/>
                <w:lang w:val="kk-KZ" w:eastAsia="en-US"/>
              </w:rPr>
              <w:t>–</w:t>
            </w:r>
          </w:p>
        </w:tc>
        <w:tc>
          <w:tcPr>
            <w:tcW w:w="3106" w:type="pct"/>
            <w:noWrap/>
          </w:tcPr>
          <w:p w:rsidR="004C3D20" w:rsidRDefault="000D3CFB">
            <w:pPr>
              <w:widowControl w:val="0"/>
              <w:jc w:val="both"/>
              <w:rPr>
                <w:rFonts w:eastAsia="Calibri"/>
                <w:sz w:val="28"/>
                <w:szCs w:val="28"/>
                <w:lang w:val="kk-KZ" w:eastAsia="en-US"/>
              </w:rPr>
            </w:pPr>
            <w:r w:rsidRPr="00897C5A">
              <w:rPr>
                <w:rFonts w:eastAsia="Calibri"/>
                <w:color w:val="000000"/>
                <w:sz w:val="28"/>
                <w:szCs w:val="28"/>
                <w:lang w:val="kk-KZ" w:eastAsia="en-US"/>
              </w:rPr>
              <w:t>әртүрлі</w:t>
            </w:r>
            <w:r w:rsidRPr="00897C5A">
              <w:rPr>
                <w:rFonts w:eastAsia="Calibri"/>
                <w:color w:val="000000"/>
                <w:sz w:val="28"/>
                <w:szCs w:val="28"/>
                <w:lang w:val="kk-KZ" w:eastAsia="en-US"/>
              </w:rPr>
              <w:t xml:space="preserve"> физика-химиялық процестерді жүзеге асыру мақсатында пешке орналастырылған қалдықтарды термиялық өңдеуге арналған, корпустың бойлық ось айналасында айналмалы қозғалысы бар цилиндрлік пішінді құбырлы немесе барабан пеші;</w:t>
            </w:r>
          </w:p>
        </w:tc>
      </w:tr>
      <w:tr w:rsidR="004C3D20" w:rsidRPr="000D3CFB" w:rsidTr="008175F2">
        <w:trPr>
          <w:trHeight w:val="300"/>
        </w:trPr>
        <w:tc>
          <w:tcPr>
            <w:tcW w:w="1666" w:type="pct"/>
            <w:noWrap/>
          </w:tcPr>
          <w:p w:rsidR="004C3D20" w:rsidRDefault="000D3CFB">
            <w:pPr>
              <w:widowControl w:val="0"/>
              <w:rPr>
                <w:rFonts w:eastAsia="Calibri"/>
                <w:sz w:val="28"/>
                <w:szCs w:val="28"/>
                <w:lang w:val="kk-KZ" w:eastAsia="en-US"/>
              </w:rPr>
            </w:pPr>
            <w:r w:rsidRPr="00897C5A">
              <w:rPr>
                <w:rFonts w:eastAsia="Calibri"/>
                <w:color w:val="000000"/>
                <w:sz w:val="28"/>
                <w:szCs w:val="28"/>
                <w:lang w:val="kk-KZ" w:eastAsia="en-US"/>
              </w:rPr>
              <w:t xml:space="preserve">ластағыш зат </w:t>
            </w:r>
          </w:p>
        </w:tc>
        <w:tc>
          <w:tcPr>
            <w:tcW w:w="227" w:type="pct"/>
            <w:noWrap/>
            <w:hideMark/>
          </w:tcPr>
          <w:p w:rsidR="004C3D20" w:rsidRDefault="000D3CFB">
            <w:pPr>
              <w:widowControl w:val="0"/>
              <w:rPr>
                <w:rFonts w:eastAsia="Calibri"/>
                <w:sz w:val="28"/>
                <w:szCs w:val="28"/>
                <w:lang w:val="kk-KZ" w:eastAsia="en-US"/>
              </w:rPr>
            </w:pPr>
            <w:r w:rsidRPr="00897C5A">
              <w:rPr>
                <w:rFonts w:eastAsia="Calibri"/>
                <w:sz w:val="28"/>
                <w:szCs w:val="28"/>
                <w:lang w:val="kk-KZ" w:eastAsia="en-US"/>
              </w:rPr>
              <w:t>–</w:t>
            </w:r>
          </w:p>
        </w:tc>
        <w:tc>
          <w:tcPr>
            <w:tcW w:w="3106" w:type="pct"/>
            <w:noWrap/>
          </w:tcPr>
          <w:p w:rsidR="004C3D20" w:rsidRDefault="000D3CFB">
            <w:pPr>
              <w:widowControl w:val="0"/>
              <w:jc w:val="both"/>
              <w:rPr>
                <w:rFonts w:eastAsia="Calibri"/>
                <w:color w:val="000000"/>
                <w:sz w:val="28"/>
                <w:szCs w:val="28"/>
                <w:lang w:val="kk-KZ" w:eastAsia="en-US"/>
              </w:rPr>
            </w:pPr>
            <w:r w:rsidRPr="00897C5A">
              <w:rPr>
                <w:rFonts w:eastAsia="Calibri"/>
                <w:color w:val="000000"/>
                <w:sz w:val="28"/>
                <w:szCs w:val="28"/>
                <w:lang w:val="kk-KZ" w:eastAsia="en-US"/>
              </w:rPr>
              <w:t>қоршаған</w:t>
            </w:r>
            <w:r w:rsidRPr="00897C5A">
              <w:rPr>
                <w:rFonts w:eastAsia="Calibri"/>
                <w:color w:val="000000"/>
                <w:sz w:val="28"/>
                <w:szCs w:val="28"/>
                <w:lang w:val="kk-KZ" w:eastAsia="en-US"/>
              </w:rPr>
              <w:t xml:space="preserve"> орт</w:t>
            </w:r>
            <w:r w:rsidRPr="00897C5A">
              <w:rPr>
                <w:rFonts w:eastAsia="Calibri"/>
                <w:color w:val="000000"/>
                <w:sz w:val="28"/>
                <w:szCs w:val="28"/>
                <w:lang w:val="kk-KZ" w:eastAsia="en-US"/>
              </w:rPr>
              <w:t>аға түскен кезде өздерінің сапалық немесе сандық сипаттамаларына орай табиғи ортаның табиғи тепе-теңдігін бұзатын, табиғи орта құрамдастарының сапасын нашарлататын, экологиялық залал не адамның өміріне және (немесе) денсаулығына зиян келтіруге қабілетті қа</w:t>
            </w:r>
            <w:r w:rsidRPr="00897C5A">
              <w:rPr>
                <w:rFonts w:eastAsia="Calibri"/>
                <w:color w:val="000000"/>
                <w:sz w:val="28"/>
                <w:szCs w:val="28"/>
                <w:lang w:val="kk-KZ" w:eastAsia="en-US"/>
              </w:rPr>
              <w:t>тты, сұйық, газ тәрізді немесе бу тәрізді күйдегі кез келген заттар;</w:t>
            </w:r>
          </w:p>
        </w:tc>
      </w:tr>
      <w:tr w:rsidR="004C3D20" w:rsidRPr="000D3CFB" w:rsidTr="008175F2">
        <w:trPr>
          <w:trHeight w:val="300"/>
        </w:trPr>
        <w:tc>
          <w:tcPr>
            <w:tcW w:w="1666" w:type="pct"/>
            <w:noWrap/>
          </w:tcPr>
          <w:p w:rsidR="004C3D20" w:rsidRDefault="000D3CFB">
            <w:pPr>
              <w:widowControl w:val="0"/>
              <w:rPr>
                <w:rFonts w:eastAsia="Calibri"/>
                <w:color w:val="000000"/>
                <w:sz w:val="28"/>
                <w:szCs w:val="28"/>
                <w:lang w:val="kk-KZ" w:eastAsia="en-US"/>
              </w:rPr>
            </w:pPr>
            <w:r w:rsidRPr="00897C5A">
              <w:rPr>
                <w:rFonts w:eastAsia="Calibri"/>
                <w:color w:val="000000"/>
                <w:sz w:val="28"/>
                <w:szCs w:val="28"/>
                <w:lang w:val="kk-KZ" w:eastAsia="en-US"/>
              </w:rPr>
              <w:t>қоқыс</w:t>
            </w:r>
            <w:r w:rsidRPr="00897C5A">
              <w:rPr>
                <w:rFonts w:eastAsia="Calibri"/>
                <w:color w:val="000000"/>
                <w:sz w:val="28"/>
                <w:szCs w:val="28"/>
                <w:lang w:val="kk-KZ" w:eastAsia="en-US"/>
              </w:rPr>
              <w:t xml:space="preserve"> өртеу зауыты</w:t>
            </w:r>
          </w:p>
        </w:tc>
        <w:tc>
          <w:tcPr>
            <w:tcW w:w="227" w:type="pct"/>
            <w:noWrap/>
          </w:tcPr>
          <w:p w:rsidR="004C3D20" w:rsidRDefault="000D3CFB">
            <w:pPr>
              <w:widowControl w:val="0"/>
              <w:rPr>
                <w:rFonts w:eastAsia="Calibri"/>
                <w:sz w:val="28"/>
                <w:szCs w:val="28"/>
                <w:lang w:val="kk-KZ" w:eastAsia="en-US"/>
              </w:rPr>
            </w:pPr>
            <w:r w:rsidRPr="00897C5A">
              <w:rPr>
                <w:rFonts w:eastAsia="Calibri"/>
                <w:sz w:val="28"/>
                <w:szCs w:val="28"/>
                <w:lang w:val="kk-KZ" w:eastAsia="en-US"/>
              </w:rPr>
              <w:t>–</w:t>
            </w:r>
          </w:p>
        </w:tc>
        <w:tc>
          <w:tcPr>
            <w:tcW w:w="3106" w:type="pct"/>
            <w:noWrap/>
          </w:tcPr>
          <w:p w:rsidR="004C3D20" w:rsidRDefault="000D3CFB">
            <w:pPr>
              <w:widowControl w:val="0"/>
              <w:jc w:val="both"/>
              <w:rPr>
                <w:rFonts w:eastAsia="Calibri"/>
                <w:sz w:val="28"/>
                <w:szCs w:val="28"/>
                <w:lang w:val="kk-KZ" w:eastAsia="en-US"/>
              </w:rPr>
            </w:pPr>
            <w:r w:rsidRPr="00897C5A">
              <w:rPr>
                <w:rFonts w:eastAsia="Calibri"/>
                <w:color w:val="000000"/>
                <w:sz w:val="28"/>
                <w:szCs w:val="28"/>
                <w:lang w:val="kk-KZ" w:eastAsia="en-US"/>
              </w:rPr>
              <w:t>қазандықтарда</w:t>
            </w:r>
            <w:r w:rsidRPr="00897C5A">
              <w:rPr>
                <w:rFonts w:eastAsia="Calibri"/>
                <w:color w:val="000000"/>
                <w:sz w:val="28"/>
                <w:szCs w:val="28"/>
                <w:lang w:val="kk-KZ" w:eastAsia="en-US"/>
              </w:rPr>
              <w:t xml:space="preserve"> немесе пештерде термиялық ыдырау (жағу) арқылы өнеркәсіптік және қатты тұрмыстық/коммуналдық қалдықтарды кәдеге жарату технологиясын пайдаланатын кәсіп</w:t>
            </w:r>
            <w:r w:rsidRPr="00897C5A">
              <w:rPr>
                <w:rFonts w:eastAsia="Calibri"/>
                <w:color w:val="000000"/>
                <w:sz w:val="28"/>
                <w:szCs w:val="28"/>
                <w:lang w:val="kk-KZ" w:eastAsia="en-US"/>
              </w:rPr>
              <w:t>орын. Өртеу зауыттарының жанама қызметі жану жылуын пайдалану арқылы жылу және электр энергиясын өндіру болып табылады</w:t>
            </w:r>
            <w:r w:rsidRPr="00897C5A">
              <w:rPr>
                <w:rFonts w:eastAsia="Calibri"/>
                <w:sz w:val="28"/>
                <w:szCs w:val="28"/>
                <w:lang w:val="kk-KZ" w:eastAsia="en-US"/>
              </w:rPr>
              <w:t>;</w:t>
            </w:r>
          </w:p>
        </w:tc>
      </w:tr>
      <w:tr w:rsidR="004C3D20" w:rsidRPr="000D3CFB" w:rsidTr="008175F2">
        <w:trPr>
          <w:trHeight w:val="300"/>
        </w:trPr>
        <w:tc>
          <w:tcPr>
            <w:tcW w:w="1666" w:type="pct"/>
            <w:noWrap/>
          </w:tcPr>
          <w:p w:rsidR="004C3D20" w:rsidRDefault="000D3CFB">
            <w:pPr>
              <w:widowControl w:val="0"/>
              <w:rPr>
                <w:rFonts w:eastAsia="Calibri"/>
                <w:color w:val="000000"/>
                <w:sz w:val="28"/>
                <w:szCs w:val="28"/>
                <w:lang w:val="kk-KZ" w:eastAsia="en-US"/>
              </w:rPr>
            </w:pPr>
            <w:r w:rsidRPr="00897C5A">
              <w:rPr>
                <w:rFonts w:eastAsia="Calibri"/>
                <w:sz w:val="28"/>
                <w:szCs w:val="28"/>
                <w:lang w:val="kk-KZ" w:eastAsia="en-US"/>
              </w:rPr>
              <w:t>маркерлік ластағыш заттар</w:t>
            </w:r>
          </w:p>
        </w:tc>
        <w:tc>
          <w:tcPr>
            <w:tcW w:w="227" w:type="pct"/>
            <w:noWrap/>
          </w:tcPr>
          <w:p w:rsidR="004C3D20" w:rsidRDefault="000D3CFB">
            <w:pPr>
              <w:widowControl w:val="0"/>
              <w:rPr>
                <w:rFonts w:eastAsia="Calibri"/>
                <w:sz w:val="28"/>
                <w:szCs w:val="28"/>
                <w:lang w:val="kk-KZ" w:eastAsia="en-US"/>
              </w:rPr>
            </w:pPr>
            <w:r w:rsidRPr="00897C5A">
              <w:rPr>
                <w:rFonts w:eastAsia="Calibri"/>
                <w:sz w:val="28"/>
                <w:szCs w:val="28"/>
                <w:lang w:val="kk-KZ" w:eastAsia="en-US"/>
              </w:rPr>
              <w:t>–</w:t>
            </w:r>
          </w:p>
        </w:tc>
        <w:tc>
          <w:tcPr>
            <w:tcW w:w="3106" w:type="pct"/>
            <w:noWrap/>
          </w:tcPr>
          <w:p w:rsidR="004C3D20" w:rsidRDefault="000D3CFB">
            <w:pPr>
              <w:jc w:val="both"/>
              <w:rPr>
                <w:rFonts w:eastAsia="Calibri"/>
                <w:sz w:val="28"/>
                <w:szCs w:val="22"/>
                <w:lang w:val="kk-KZ" w:eastAsia="en-US"/>
              </w:rPr>
            </w:pPr>
            <w:r w:rsidRPr="00897C5A">
              <w:rPr>
                <w:rFonts w:eastAsia="Calibri"/>
                <w:sz w:val="28"/>
                <w:szCs w:val="28"/>
                <w:lang w:val="kk-KZ" w:eastAsia="en-US"/>
              </w:rPr>
              <w:t>өндірістің</w:t>
            </w:r>
            <w:r w:rsidRPr="00897C5A">
              <w:rPr>
                <w:rFonts w:eastAsia="Calibri"/>
                <w:sz w:val="28"/>
                <w:szCs w:val="28"/>
                <w:lang w:val="kk-KZ" w:eastAsia="en-US"/>
              </w:rPr>
              <w:t xml:space="preserve"> немесе технологиялық процестің белгілі бір түрінің эмиссиялары үшін ластағыш заттардың осындай өндірісіне немесе технологиялық процесіне тән топтан таңдап алынатын және топқа кіретін барлық ластағыш заттар эмиссияларының мәндерін олардың көмегім</w:t>
            </w:r>
            <w:r w:rsidRPr="00897C5A">
              <w:rPr>
                <w:rFonts w:eastAsia="Calibri"/>
                <w:sz w:val="28"/>
                <w:szCs w:val="28"/>
                <w:lang w:val="kk-KZ" w:eastAsia="en-US"/>
              </w:rPr>
              <w:t>ен бағалауға болатын ең маңызды ластағыш заттар</w:t>
            </w:r>
            <w:r w:rsidRPr="00897C5A">
              <w:rPr>
                <w:rFonts w:eastAsia="Calibri"/>
                <w:color w:val="000000"/>
                <w:sz w:val="28"/>
                <w:szCs w:val="22"/>
                <w:lang w:val="kk-KZ" w:eastAsia="en-US"/>
              </w:rPr>
              <w:t>.</w:t>
            </w:r>
          </w:p>
          <w:p w:rsidR="004C3D20" w:rsidRDefault="004C3D20">
            <w:pPr>
              <w:widowControl w:val="0"/>
              <w:jc w:val="both"/>
              <w:rPr>
                <w:rFonts w:eastAsia="Calibri"/>
                <w:color w:val="000000"/>
                <w:sz w:val="28"/>
                <w:szCs w:val="28"/>
                <w:lang w:val="kk-KZ" w:eastAsia="en-US"/>
              </w:rPr>
            </w:pPr>
          </w:p>
        </w:tc>
      </w:tr>
    </w:tbl>
    <w:p w:rsidR="004C3D20" w:rsidRDefault="004C3D20">
      <w:pPr>
        <w:ind w:firstLine="709"/>
        <w:jc w:val="center"/>
        <w:rPr>
          <w:b/>
          <w:sz w:val="28"/>
          <w:szCs w:val="28"/>
          <w:lang w:val="kk-KZ" w:bidi="ru-RU"/>
        </w:rPr>
      </w:pPr>
      <w:bookmarkStart w:id="11" w:name="_Hlk203386264"/>
    </w:p>
    <w:p w:rsidR="004C3D20" w:rsidRDefault="000D3CFB">
      <w:pPr>
        <w:ind w:firstLine="709"/>
        <w:jc w:val="center"/>
        <w:rPr>
          <w:b/>
          <w:sz w:val="28"/>
          <w:szCs w:val="28"/>
          <w:lang w:val="kk-KZ" w:bidi="ru-RU"/>
        </w:rPr>
      </w:pPr>
      <w:r w:rsidRPr="00897C5A">
        <w:rPr>
          <w:b/>
          <w:sz w:val="28"/>
          <w:szCs w:val="28"/>
          <w:lang w:val="kk-KZ" w:bidi="ru-RU"/>
        </w:rPr>
        <w:t>Қысқартулар мен белгіленімдер</w:t>
      </w:r>
    </w:p>
    <w:p w:rsidR="004C3D20" w:rsidRDefault="004C3D20">
      <w:pPr>
        <w:ind w:firstLine="709"/>
        <w:jc w:val="center"/>
        <w:rPr>
          <w:b/>
          <w:sz w:val="28"/>
          <w:szCs w:val="28"/>
          <w:lang w:val="kk-KZ" w:bidi="ru-RU"/>
        </w:rPr>
      </w:pPr>
    </w:p>
    <w:p w:rsidR="004C3D20" w:rsidRDefault="004C3D20">
      <w:pPr>
        <w:ind w:firstLine="709"/>
        <w:jc w:val="center"/>
        <w:rPr>
          <w:b/>
          <w:sz w:val="28"/>
          <w:szCs w:val="28"/>
          <w:lang w:val="kk-KZ"/>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8"/>
        <w:gridCol w:w="636"/>
        <w:gridCol w:w="5856"/>
      </w:tblGrid>
      <w:tr w:rsidR="004C3D20" w:rsidTr="008175F2">
        <w:trPr>
          <w:trHeight w:val="20"/>
        </w:trPr>
        <w:tc>
          <w:tcPr>
            <w:tcW w:w="3148" w:type="dxa"/>
            <w:noWrap/>
            <w:vAlign w:val="bottom"/>
          </w:tcPr>
          <w:p w:rsidR="004C3D20" w:rsidRDefault="000D3CFB">
            <w:pPr>
              <w:widowControl w:val="0"/>
              <w:rPr>
                <w:sz w:val="28"/>
                <w:szCs w:val="28"/>
                <w:lang w:val="kk-KZ" w:eastAsia="en-US"/>
              </w:rPr>
            </w:pPr>
            <w:r w:rsidRPr="00897C5A">
              <w:rPr>
                <w:sz w:val="28"/>
                <w:szCs w:val="28"/>
                <w:lang w:val="kk-KZ" w:eastAsia="en-US"/>
              </w:rPr>
              <w:t>АҚ</w:t>
            </w:r>
          </w:p>
        </w:tc>
        <w:tc>
          <w:tcPr>
            <w:tcW w:w="636" w:type="dxa"/>
          </w:tcPr>
          <w:p w:rsidR="004C3D20" w:rsidRDefault="000D3CFB">
            <w:pPr>
              <w:widowControl w:val="0"/>
              <w:rPr>
                <w:sz w:val="28"/>
                <w:szCs w:val="28"/>
                <w:lang w:val="kk-KZ" w:eastAsia="en-US"/>
              </w:rPr>
            </w:pPr>
            <w:r w:rsidRPr="00897C5A">
              <w:rPr>
                <w:sz w:val="28"/>
                <w:szCs w:val="28"/>
                <w:lang w:val="kk-KZ"/>
              </w:rPr>
              <w:t>–</w:t>
            </w:r>
          </w:p>
        </w:tc>
        <w:tc>
          <w:tcPr>
            <w:tcW w:w="5856" w:type="dxa"/>
            <w:noWrap/>
          </w:tcPr>
          <w:p w:rsidR="004C3D20" w:rsidRDefault="000D3CFB">
            <w:pPr>
              <w:widowControl w:val="0"/>
              <w:rPr>
                <w:sz w:val="28"/>
                <w:szCs w:val="28"/>
                <w:lang w:val="kk-KZ"/>
              </w:rPr>
            </w:pPr>
            <w:r w:rsidRPr="00897C5A">
              <w:rPr>
                <w:rFonts w:eastAsia="Calibri"/>
                <w:sz w:val="28"/>
                <w:szCs w:val="28"/>
                <w:lang w:val="kk-KZ" w:eastAsia="en-US"/>
              </w:rPr>
              <w:t>акционерлік қоғам</w:t>
            </w:r>
          </w:p>
        </w:tc>
      </w:tr>
      <w:tr w:rsidR="004C3D20" w:rsidTr="008175F2">
        <w:trPr>
          <w:trHeight w:val="20"/>
        </w:trPr>
        <w:tc>
          <w:tcPr>
            <w:tcW w:w="3148" w:type="dxa"/>
            <w:noWrap/>
            <w:vAlign w:val="bottom"/>
          </w:tcPr>
          <w:p w:rsidR="004C3D20" w:rsidRDefault="000D3CFB">
            <w:pPr>
              <w:widowControl w:val="0"/>
              <w:rPr>
                <w:sz w:val="28"/>
                <w:szCs w:val="28"/>
                <w:lang w:val="kk-KZ" w:eastAsia="en-US"/>
              </w:rPr>
            </w:pPr>
            <w:r w:rsidRPr="00897C5A">
              <w:rPr>
                <w:sz w:val="28"/>
                <w:szCs w:val="28"/>
                <w:lang w:val="kk-KZ" w:eastAsia="en-US"/>
              </w:rPr>
              <w:t>МАЖ</w:t>
            </w:r>
          </w:p>
        </w:tc>
        <w:tc>
          <w:tcPr>
            <w:tcW w:w="636" w:type="dxa"/>
          </w:tcPr>
          <w:p w:rsidR="004C3D20" w:rsidRDefault="000D3CFB">
            <w:pPr>
              <w:widowControl w:val="0"/>
              <w:rPr>
                <w:sz w:val="28"/>
                <w:szCs w:val="28"/>
                <w:lang w:val="kk-KZ"/>
              </w:rPr>
            </w:pPr>
            <w:r w:rsidRPr="00897C5A">
              <w:rPr>
                <w:sz w:val="28"/>
                <w:szCs w:val="28"/>
                <w:lang w:val="kk-KZ"/>
              </w:rPr>
              <w:t>–</w:t>
            </w:r>
          </w:p>
        </w:tc>
        <w:tc>
          <w:tcPr>
            <w:tcW w:w="5856" w:type="dxa"/>
            <w:noWrap/>
          </w:tcPr>
          <w:p w:rsidR="004C3D20" w:rsidRDefault="000D3CFB">
            <w:pPr>
              <w:widowControl w:val="0"/>
              <w:rPr>
                <w:sz w:val="28"/>
                <w:szCs w:val="28"/>
                <w:lang w:val="kk-KZ" w:eastAsia="en-US"/>
              </w:rPr>
            </w:pPr>
            <w:r w:rsidRPr="00897C5A">
              <w:rPr>
                <w:rFonts w:eastAsia="Calibri"/>
                <w:color w:val="000000"/>
                <w:sz w:val="28"/>
                <w:szCs w:val="28"/>
                <w:lang w:val="kk-KZ" w:eastAsia="en-US"/>
              </w:rPr>
              <w:t xml:space="preserve">автоматтандырылған мониторинг жүйесі </w:t>
            </w:r>
          </w:p>
        </w:tc>
      </w:tr>
      <w:tr w:rsidR="004C3D20" w:rsidTr="008175F2">
        <w:trPr>
          <w:trHeight w:val="20"/>
        </w:trPr>
        <w:tc>
          <w:tcPr>
            <w:tcW w:w="3148" w:type="dxa"/>
            <w:noWrap/>
            <w:vAlign w:val="bottom"/>
          </w:tcPr>
          <w:p w:rsidR="004C3D20" w:rsidRDefault="000D3CFB">
            <w:pPr>
              <w:widowControl w:val="0"/>
              <w:rPr>
                <w:sz w:val="28"/>
                <w:szCs w:val="28"/>
                <w:lang w:val="kk-KZ" w:eastAsia="en-US"/>
              </w:rPr>
            </w:pPr>
            <w:r w:rsidRPr="00897C5A">
              <w:rPr>
                <w:sz w:val="28"/>
                <w:szCs w:val="28"/>
                <w:lang w:val="kk-KZ" w:eastAsia="en-US"/>
              </w:rPr>
              <w:t>ЕҚТ</w:t>
            </w:r>
          </w:p>
        </w:tc>
        <w:tc>
          <w:tcPr>
            <w:tcW w:w="636" w:type="dxa"/>
          </w:tcPr>
          <w:p w:rsidR="004C3D20" w:rsidRDefault="000D3CFB">
            <w:pPr>
              <w:widowControl w:val="0"/>
              <w:rPr>
                <w:sz w:val="28"/>
                <w:szCs w:val="28"/>
                <w:lang w:val="kk-KZ"/>
              </w:rPr>
            </w:pPr>
            <w:r w:rsidRPr="00897C5A">
              <w:rPr>
                <w:sz w:val="28"/>
                <w:szCs w:val="28"/>
                <w:lang w:val="kk-KZ"/>
              </w:rPr>
              <w:t>–</w:t>
            </w:r>
          </w:p>
        </w:tc>
        <w:tc>
          <w:tcPr>
            <w:tcW w:w="5856" w:type="dxa"/>
            <w:noWrap/>
          </w:tcPr>
          <w:p w:rsidR="004C3D20" w:rsidRDefault="000D3CFB">
            <w:pPr>
              <w:widowControl w:val="0"/>
              <w:rPr>
                <w:sz w:val="28"/>
                <w:szCs w:val="28"/>
                <w:lang w:val="kk-KZ" w:eastAsia="en-US"/>
              </w:rPr>
            </w:pPr>
            <w:r w:rsidRPr="00897C5A">
              <w:rPr>
                <w:rFonts w:eastAsia="Calibri"/>
                <w:sz w:val="28"/>
                <w:szCs w:val="28"/>
                <w:lang w:val="kk-KZ" w:eastAsia="en-US"/>
              </w:rPr>
              <w:t>ең үздік қолжетімді техника</w:t>
            </w:r>
          </w:p>
        </w:tc>
      </w:tr>
      <w:tr w:rsidR="004C3D20" w:rsidTr="008175F2">
        <w:trPr>
          <w:trHeight w:val="20"/>
        </w:trPr>
        <w:tc>
          <w:tcPr>
            <w:tcW w:w="3148" w:type="dxa"/>
            <w:noWrap/>
            <w:vAlign w:val="bottom"/>
          </w:tcPr>
          <w:p w:rsidR="004C3D20" w:rsidRDefault="000D3CFB">
            <w:pPr>
              <w:widowControl w:val="0"/>
              <w:rPr>
                <w:sz w:val="28"/>
                <w:szCs w:val="28"/>
                <w:lang w:val="kk-KZ" w:eastAsia="en-US"/>
              </w:rPr>
            </w:pPr>
            <w:r w:rsidRPr="00897C5A">
              <w:rPr>
                <w:sz w:val="28"/>
                <w:szCs w:val="28"/>
                <w:lang w:val="kk-KZ" w:eastAsia="en-US"/>
              </w:rPr>
              <w:lastRenderedPageBreak/>
              <w:t>ЕО</w:t>
            </w:r>
          </w:p>
        </w:tc>
        <w:tc>
          <w:tcPr>
            <w:tcW w:w="636" w:type="dxa"/>
          </w:tcPr>
          <w:p w:rsidR="004C3D20" w:rsidRDefault="000D3CFB">
            <w:pPr>
              <w:widowControl w:val="0"/>
              <w:rPr>
                <w:sz w:val="28"/>
                <w:szCs w:val="28"/>
                <w:lang w:val="kk-KZ"/>
              </w:rPr>
            </w:pPr>
            <w:r w:rsidRPr="00897C5A">
              <w:rPr>
                <w:sz w:val="28"/>
                <w:szCs w:val="28"/>
                <w:lang w:val="kk-KZ"/>
              </w:rPr>
              <w:t>–</w:t>
            </w:r>
          </w:p>
        </w:tc>
        <w:tc>
          <w:tcPr>
            <w:tcW w:w="5856" w:type="dxa"/>
            <w:noWrap/>
          </w:tcPr>
          <w:p w:rsidR="004C3D20" w:rsidRDefault="000D3CFB">
            <w:pPr>
              <w:widowControl w:val="0"/>
              <w:rPr>
                <w:sz w:val="28"/>
                <w:szCs w:val="28"/>
                <w:lang w:val="kk-KZ" w:eastAsia="en-US"/>
              </w:rPr>
            </w:pPr>
            <w:r w:rsidRPr="00897C5A">
              <w:rPr>
                <w:rFonts w:eastAsia="Calibri"/>
                <w:sz w:val="28"/>
                <w:szCs w:val="28"/>
                <w:lang w:val="kk-KZ" w:eastAsia="en-US"/>
              </w:rPr>
              <w:t>Еуропалық одақ</w:t>
            </w:r>
          </w:p>
        </w:tc>
      </w:tr>
      <w:tr w:rsidR="004C3D20" w:rsidTr="008175F2">
        <w:trPr>
          <w:trHeight w:val="20"/>
        </w:trPr>
        <w:tc>
          <w:tcPr>
            <w:tcW w:w="3148" w:type="dxa"/>
            <w:noWrap/>
            <w:vAlign w:val="bottom"/>
          </w:tcPr>
          <w:p w:rsidR="004C3D20" w:rsidRDefault="000D3CFB">
            <w:pPr>
              <w:widowControl w:val="0"/>
              <w:rPr>
                <w:sz w:val="28"/>
                <w:szCs w:val="28"/>
                <w:lang w:val="kk-KZ" w:eastAsia="en-US"/>
              </w:rPr>
            </w:pPr>
            <w:r w:rsidRPr="00897C5A">
              <w:rPr>
                <w:sz w:val="28"/>
                <w:szCs w:val="28"/>
                <w:lang w:val="kk-KZ" w:eastAsia="en-US"/>
              </w:rPr>
              <w:t>ЕЭҚ</w:t>
            </w:r>
          </w:p>
        </w:tc>
        <w:tc>
          <w:tcPr>
            <w:tcW w:w="636" w:type="dxa"/>
          </w:tcPr>
          <w:p w:rsidR="004C3D20" w:rsidRDefault="000D3CFB">
            <w:pPr>
              <w:widowControl w:val="0"/>
              <w:rPr>
                <w:sz w:val="28"/>
                <w:szCs w:val="28"/>
                <w:lang w:val="kk-KZ"/>
              </w:rPr>
            </w:pPr>
            <w:r w:rsidRPr="00897C5A">
              <w:rPr>
                <w:sz w:val="28"/>
                <w:szCs w:val="28"/>
                <w:lang w:val="kk-KZ"/>
              </w:rPr>
              <w:t>–</w:t>
            </w:r>
          </w:p>
        </w:tc>
        <w:tc>
          <w:tcPr>
            <w:tcW w:w="5856" w:type="dxa"/>
            <w:noWrap/>
          </w:tcPr>
          <w:p w:rsidR="004C3D20" w:rsidRDefault="000D3CFB">
            <w:pPr>
              <w:widowControl w:val="0"/>
              <w:rPr>
                <w:sz w:val="28"/>
                <w:szCs w:val="28"/>
                <w:lang w:val="kk-KZ" w:eastAsia="en-US"/>
              </w:rPr>
            </w:pPr>
            <w:r w:rsidRPr="00897C5A">
              <w:rPr>
                <w:rFonts w:eastAsia="Calibri"/>
                <w:sz w:val="28"/>
                <w:szCs w:val="28"/>
                <w:lang w:val="kk-KZ" w:eastAsia="en-US"/>
              </w:rPr>
              <w:t>Еуропалық экономикалық қоғамдастық</w:t>
            </w:r>
          </w:p>
        </w:tc>
      </w:tr>
      <w:tr w:rsidR="004C3D20" w:rsidTr="008175F2">
        <w:trPr>
          <w:trHeight w:val="20"/>
        </w:trPr>
        <w:tc>
          <w:tcPr>
            <w:tcW w:w="3148" w:type="dxa"/>
            <w:noWrap/>
            <w:vAlign w:val="bottom"/>
          </w:tcPr>
          <w:p w:rsidR="004C3D20" w:rsidRDefault="000D3CFB">
            <w:pPr>
              <w:widowControl w:val="0"/>
              <w:rPr>
                <w:sz w:val="28"/>
                <w:szCs w:val="28"/>
                <w:lang w:val="kk-KZ" w:eastAsia="en-US"/>
              </w:rPr>
            </w:pPr>
            <w:r w:rsidRPr="00897C5A">
              <w:rPr>
                <w:sz w:val="28"/>
                <w:szCs w:val="28"/>
                <w:lang w:val="kk-KZ" w:eastAsia="en-US"/>
              </w:rPr>
              <w:t>ЖЭК</w:t>
            </w:r>
          </w:p>
        </w:tc>
        <w:tc>
          <w:tcPr>
            <w:tcW w:w="636" w:type="dxa"/>
          </w:tcPr>
          <w:p w:rsidR="004C3D20" w:rsidRDefault="000D3CFB">
            <w:pPr>
              <w:widowControl w:val="0"/>
              <w:rPr>
                <w:sz w:val="28"/>
                <w:szCs w:val="28"/>
                <w:lang w:val="kk-KZ"/>
              </w:rPr>
            </w:pPr>
            <w:r w:rsidRPr="00897C5A">
              <w:rPr>
                <w:sz w:val="28"/>
                <w:szCs w:val="28"/>
                <w:lang w:val="kk-KZ"/>
              </w:rPr>
              <w:t>–</w:t>
            </w:r>
          </w:p>
        </w:tc>
        <w:tc>
          <w:tcPr>
            <w:tcW w:w="5856" w:type="dxa"/>
            <w:noWrap/>
          </w:tcPr>
          <w:p w:rsidR="004C3D20" w:rsidRDefault="000D3CFB">
            <w:pPr>
              <w:widowControl w:val="0"/>
              <w:rPr>
                <w:rFonts w:eastAsia="Calibri"/>
                <w:sz w:val="28"/>
                <w:szCs w:val="28"/>
                <w:lang w:val="kk-KZ" w:eastAsia="en-US"/>
              </w:rPr>
            </w:pPr>
            <w:r w:rsidRPr="00897C5A">
              <w:rPr>
                <w:rFonts w:eastAsia="Calibri"/>
                <w:sz w:val="28"/>
                <w:szCs w:val="28"/>
                <w:lang w:val="kk-KZ" w:eastAsia="en-US"/>
              </w:rPr>
              <w:t>Жаңартылатын энергия көздері</w:t>
            </w:r>
          </w:p>
        </w:tc>
      </w:tr>
      <w:tr w:rsidR="004C3D20" w:rsidTr="008175F2">
        <w:trPr>
          <w:trHeight w:val="20"/>
        </w:trPr>
        <w:tc>
          <w:tcPr>
            <w:tcW w:w="3148" w:type="dxa"/>
            <w:noWrap/>
            <w:vAlign w:val="bottom"/>
          </w:tcPr>
          <w:p w:rsidR="004C3D20" w:rsidRDefault="000D3CFB">
            <w:pPr>
              <w:widowControl w:val="0"/>
              <w:rPr>
                <w:sz w:val="28"/>
                <w:szCs w:val="28"/>
                <w:lang w:val="kk-KZ" w:eastAsia="en-US"/>
              </w:rPr>
            </w:pPr>
            <w:r w:rsidRPr="00897C5A">
              <w:rPr>
                <w:sz w:val="28"/>
                <w:szCs w:val="28"/>
                <w:lang w:val="kk-KZ" w:eastAsia="en-US"/>
              </w:rPr>
              <w:t>ЖШС</w:t>
            </w:r>
          </w:p>
        </w:tc>
        <w:tc>
          <w:tcPr>
            <w:tcW w:w="636" w:type="dxa"/>
          </w:tcPr>
          <w:p w:rsidR="004C3D20" w:rsidRDefault="000D3CFB">
            <w:pPr>
              <w:widowControl w:val="0"/>
              <w:rPr>
                <w:sz w:val="28"/>
                <w:szCs w:val="28"/>
                <w:lang w:val="kk-KZ" w:eastAsia="en-US"/>
              </w:rPr>
            </w:pPr>
            <w:r w:rsidRPr="00897C5A">
              <w:rPr>
                <w:sz w:val="28"/>
                <w:szCs w:val="28"/>
                <w:lang w:val="kk-KZ"/>
              </w:rPr>
              <w:t>–</w:t>
            </w:r>
          </w:p>
        </w:tc>
        <w:tc>
          <w:tcPr>
            <w:tcW w:w="5856" w:type="dxa"/>
            <w:noWrap/>
          </w:tcPr>
          <w:p w:rsidR="004C3D20" w:rsidRDefault="000D3CFB">
            <w:pPr>
              <w:widowControl w:val="0"/>
              <w:rPr>
                <w:sz w:val="28"/>
                <w:szCs w:val="28"/>
                <w:lang w:val="kk-KZ" w:eastAsia="en-US"/>
              </w:rPr>
            </w:pPr>
            <w:r w:rsidRPr="00897C5A">
              <w:rPr>
                <w:rFonts w:eastAsia="Calibri"/>
                <w:sz w:val="28"/>
                <w:szCs w:val="28"/>
                <w:lang w:val="kk-KZ" w:eastAsia="en-US"/>
              </w:rPr>
              <w:t>жауапкершілігі шектеулі серіктестік</w:t>
            </w:r>
          </w:p>
        </w:tc>
      </w:tr>
      <w:tr w:rsidR="004C3D20" w:rsidTr="008175F2">
        <w:trPr>
          <w:trHeight w:val="20"/>
        </w:trPr>
        <w:tc>
          <w:tcPr>
            <w:tcW w:w="3148" w:type="dxa"/>
            <w:noWrap/>
            <w:vAlign w:val="bottom"/>
          </w:tcPr>
          <w:p w:rsidR="004C3D20" w:rsidRDefault="000D3CFB">
            <w:pPr>
              <w:widowControl w:val="0"/>
              <w:rPr>
                <w:sz w:val="28"/>
                <w:szCs w:val="28"/>
                <w:lang w:val="kk-KZ" w:eastAsia="en-US"/>
              </w:rPr>
            </w:pPr>
            <w:r w:rsidRPr="00897C5A">
              <w:rPr>
                <w:sz w:val="28"/>
                <w:szCs w:val="28"/>
                <w:lang w:val="kk-KZ" w:eastAsia="en-US"/>
              </w:rPr>
              <w:t>КТА</w:t>
            </w:r>
          </w:p>
        </w:tc>
        <w:tc>
          <w:tcPr>
            <w:tcW w:w="636" w:type="dxa"/>
          </w:tcPr>
          <w:p w:rsidR="004C3D20" w:rsidRDefault="000D3CFB">
            <w:pPr>
              <w:widowControl w:val="0"/>
              <w:rPr>
                <w:sz w:val="28"/>
                <w:szCs w:val="28"/>
                <w:lang w:val="kk-KZ"/>
              </w:rPr>
            </w:pPr>
            <w:r w:rsidRPr="00897C5A">
              <w:rPr>
                <w:sz w:val="28"/>
                <w:szCs w:val="28"/>
                <w:lang w:val="kk-KZ"/>
              </w:rPr>
              <w:t>–</w:t>
            </w:r>
          </w:p>
        </w:tc>
        <w:tc>
          <w:tcPr>
            <w:tcW w:w="5856" w:type="dxa"/>
            <w:noWrap/>
          </w:tcPr>
          <w:p w:rsidR="004C3D20" w:rsidRDefault="000D3CFB">
            <w:pPr>
              <w:widowControl w:val="0"/>
              <w:rPr>
                <w:sz w:val="28"/>
                <w:szCs w:val="28"/>
                <w:lang w:val="kk-KZ" w:eastAsia="en-US"/>
              </w:rPr>
            </w:pPr>
            <w:r w:rsidRPr="00897C5A">
              <w:rPr>
                <w:rFonts w:eastAsia="Calibri"/>
                <w:sz w:val="28"/>
                <w:szCs w:val="28"/>
                <w:lang w:val="kk-KZ" w:eastAsia="en-US"/>
              </w:rPr>
              <w:t>кешенді технологиялық аудит</w:t>
            </w:r>
          </w:p>
        </w:tc>
      </w:tr>
      <w:tr w:rsidR="004C3D20" w:rsidTr="008175F2">
        <w:trPr>
          <w:trHeight w:val="20"/>
        </w:trPr>
        <w:tc>
          <w:tcPr>
            <w:tcW w:w="3148" w:type="dxa"/>
            <w:noWrap/>
            <w:vAlign w:val="bottom"/>
          </w:tcPr>
          <w:p w:rsidR="004C3D20" w:rsidRDefault="000D3CFB">
            <w:pPr>
              <w:widowControl w:val="0"/>
              <w:rPr>
                <w:sz w:val="28"/>
                <w:szCs w:val="28"/>
                <w:lang w:val="kk-KZ" w:eastAsia="en-US"/>
              </w:rPr>
            </w:pPr>
            <w:r w:rsidRPr="00897C5A">
              <w:rPr>
                <w:sz w:val="28"/>
                <w:szCs w:val="28"/>
                <w:lang w:val="kk-KZ" w:eastAsia="en-US"/>
              </w:rPr>
              <w:t>НҚА</w:t>
            </w:r>
          </w:p>
        </w:tc>
        <w:tc>
          <w:tcPr>
            <w:tcW w:w="636" w:type="dxa"/>
          </w:tcPr>
          <w:p w:rsidR="004C3D20" w:rsidRDefault="000D3CFB">
            <w:pPr>
              <w:widowControl w:val="0"/>
              <w:rPr>
                <w:sz w:val="28"/>
                <w:szCs w:val="28"/>
                <w:lang w:val="kk-KZ"/>
              </w:rPr>
            </w:pPr>
            <w:r w:rsidRPr="00897C5A">
              <w:rPr>
                <w:sz w:val="28"/>
                <w:szCs w:val="28"/>
                <w:lang w:val="kk-KZ"/>
              </w:rPr>
              <w:t>–</w:t>
            </w:r>
          </w:p>
        </w:tc>
        <w:tc>
          <w:tcPr>
            <w:tcW w:w="5856" w:type="dxa"/>
            <w:noWrap/>
          </w:tcPr>
          <w:p w:rsidR="004C3D20" w:rsidRDefault="000D3CFB">
            <w:pPr>
              <w:widowControl w:val="0"/>
              <w:rPr>
                <w:sz w:val="28"/>
                <w:szCs w:val="28"/>
                <w:lang w:val="kk-KZ" w:eastAsia="en-US"/>
              </w:rPr>
            </w:pPr>
            <w:r w:rsidRPr="00897C5A">
              <w:rPr>
                <w:rFonts w:eastAsia="Calibri"/>
                <w:sz w:val="28"/>
                <w:szCs w:val="28"/>
                <w:lang w:val="kk-KZ" w:eastAsia="en-US"/>
              </w:rPr>
              <w:t>нормативтік-құқықтық актілер</w:t>
            </w:r>
          </w:p>
        </w:tc>
      </w:tr>
      <w:tr w:rsidR="004C3D20" w:rsidTr="008175F2">
        <w:trPr>
          <w:trHeight w:val="20"/>
        </w:trPr>
        <w:tc>
          <w:tcPr>
            <w:tcW w:w="3148" w:type="dxa"/>
            <w:noWrap/>
            <w:vAlign w:val="bottom"/>
          </w:tcPr>
          <w:p w:rsidR="004C3D20" w:rsidRDefault="000D3CFB">
            <w:pPr>
              <w:widowControl w:val="0"/>
              <w:rPr>
                <w:sz w:val="28"/>
                <w:szCs w:val="28"/>
                <w:lang w:val="kk-KZ" w:eastAsia="en-US"/>
              </w:rPr>
            </w:pPr>
            <w:r w:rsidRPr="00897C5A">
              <w:rPr>
                <w:sz w:val="28"/>
                <w:szCs w:val="28"/>
                <w:lang w:val="kk-KZ" w:eastAsia="en-US"/>
              </w:rPr>
              <w:t>ПӘК</w:t>
            </w:r>
          </w:p>
        </w:tc>
        <w:tc>
          <w:tcPr>
            <w:tcW w:w="636" w:type="dxa"/>
          </w:tcPr>
          <w:p w:rsidR="004C3D20" w:rsidRDefault="000D3CFB">
            <w:pPr>
              <w:widowControl w:val="0"/>
              <w:rPr>
                <w:rFonts w:eastAsia="Calibri"/>
                <w:sz w:val="28"/>
                <w:szCs w:val="28"/>
                <w:lang w:val="kk-KZ" w:eastAsia="cs-CZ"/>
              </w:rPr>
            </w:pPr>
            <w:r w:rsidRPr="00897C5A">
              <w:rPr>
                <w:sz w:val="28"/>
                <w:szCs w:val="28"/>
                <w:lang w:val="kk-KZ"/>
              </w:rPr>
              <w:t>–</w:t>
            </w:r>
          </w:p>
        </w:tc>
        <w:tc>
          <w:tcPr>
            <w:tcW w:w="5856" w:type="dxa"/>
            <w:noWrap/>
          </w:tcPr>
          <w:p w:rsidR="004C3D20" w:rsidRDefault="000D3CFB">
            <w:pPr>
              <w:widowControl w:val="0"/>
              <w:rPr>
                <w:sz w:val="28"/>
                <w:szCs w:val="28"/>
                <w:lang w:val="kk-KZ" w:eastAsia="en-US"/>
              </w:rPr>
            </w:pPr>
            <w:r w:rsidRPr="00897C5A">
              <w:rPr>
                <w:rFonts w:eastAsia="Calibri"/>
                <w:sz w:val="28"/>
                <w:szCs w:val="28"/>
                <w:lang w:val="kk-KZ" w:eastAsia="en-US"/>
              </w:rPr>
              <w:t>пайдалы әсер коэффициенті</w:t>
            </w:r>
          </w:p>
        </w:tc>
      </w:tr>
      <w:tr w:rsidR="004C3D20" w:rsidTr="008175F2">
        <w:trPr>
          <w:trHeight w:val="20"/>
        </w:trPr>
        <w:tc>
          <w:tcPr>
            <w:tcW w:w="3148" w:type="dxa"/>
            <w:noWrap/>
            <w:vAlign w:val="bottom"/>
          </w:tcPr>
          <w:p w:rsidR="004C3D20" w:rsidRDefault="000D3CFB">
            <w:pPr>
              <w:widowControl w:val="0"/>
              <w:rPr>
                <w:sz w:val="28"/>
                <w:szCs w:val="28"/>
                <w:lang w:val="kk-KZ" w:eastAsia="en-US"/>
              </w:rPr>
            </w:pPr>
            <w:r w:rsidRPr="00897C5A">
              <w:rPr>
                <w:sz w:val="28"/>
                <w:szCs w:val="28"/>
                <w:lang w:val="kk-KZ" w:eastAsia="en-US"/>
              </w:rPr>
              <w:t>ӨОӘ</w:t>
            </w:r>
          </w:p>
        </w:tc>
        <w:tc>
          <w:tcPr>
            <w:tcW w:w="636" w:type="dxa"/>
          </w:tcPr>
          <w:p w:rsidR="004C3D20" w:rsidRDefault="000D3CFB">
            <w:pPr>
              <w:widowControl w:val="0"/>
              <w:rPr>
                <w:sz w:val="28"/>
                <w:szCs w:val="28"/>
                <w:lang w:val="kk-KZ"/>
              </w:rPr>
            </w:pPr>
            <w:r w:rsidRPr="00897C5A">
              <w:rPr>
                <w:sz w:val="28"/>
                <w:szCs w:val="28"/>
                <w:lang w:val="kk-KZ"/>
              </w:rPr>
              <w:t>–</w:t>
            </w:r>
          </w:p>
        </w:tc>
        <w:tc>
          <w:tcPr>
            <w:tcW w:w="5856" w:type="dxa"/>
            <w:noWrap/>
          </w:tcPr>
          <w:p w:rsidR="004C3D20" w:rsidRDefault="000D3CFB">
            <w:pPr>
              <w:widowControl w:val="0"/>
              <w:rPr>
                <w:rFonts w:eastAsia="Calibri"/>
                <w:sz w:val="28"/>
                <w:szCs w:val="28"/>
                <w:lang w:val="kk-KZ" w:eastAsia="en-US"/>
              </w:rPr>
            </w:pPr>
            <w:r w:rsidRPr="00897C5A">
              <w:rPr>
                <w:rFonts w:eastAsia="Calibri"/>
                <w:sz w:val="28"/>
                <w:szCs w:val="28"/>
                <w:lang w:val="kk-KZ" w:eastAsia="en-US"/>
              </w:rPr>
              <w:t>өлшеуді</w:t>
            </w:r>
            <w:r w:rsidRPr="00897C5A">
              <w:rPr>
                <w:rFonts w:eastAsia="Calibri"/>
                <w:sz w:val="28"/>
                <w:szCs w:val="28"/>
                <w:lang w:val="kk-KZ" w:eastAsia="en-US"/>
              </w:rPr>
              <w:t xml:space="preserve"> орындау әдістемесі</w:t>
            </w:r>
          </w:p>
        </w:tc>
      </w:tr>
      <w:tr w:rsidR="004C3D20" w:rsidTr="008175F2">
        <w:trPr>
          <w:trHeight w:val="20"/>
        </w:trPr>
        <w:tc>
          <w:tcPr>
            <w:tcW w:w="3148" w:type="dxa"/>
            <w:noWrap/>
            <w:vAlign w:val="bottom"/>
          </w:tcPr>
          <w:p w:rsidR="004C3D20" w:rsidRDefault="000D3CFB">
            <w:pPr>
              <w:widowControl w:val="0"/>
              <w:rPr>
                <w:sz w:val="28"/>
                <w:szCs w:val="28"/>
                <w:lang w:val="kk-KZ" w:eastAsia="en-US"/>
              </w:rPr>
            </w:pPr>
            <w:r w:rsidRPr="00897C5A">
              <w:rPr>
                <w:sz w:val="28"/>
                <w:szCs w:val="28"/>
                <w:lang w:val="kk-KZ" w:eastAsia="en-US"/>
              </w:rPr>
              <w:t>ТЖТ</w:t>
            </w:r>
          </w:p>
        </w:tc>
        <w:tc>
          <w:tcPr>
            <w:tcW w:w="636" w:type="dxa"/>
          </w:tcPr>
          <w:p w:rsidR="004C3D20" w:rsidRDefault="000D3CFB">
            <w:pPr>
              <w:widowControl w:val="0"/>
              <w:rPr>
                <w:sz w:val="28"/>
                <w:szCs w:val="28"/>
                <w:lang w:val="kk-KZ"/>
              </w:rPr>
            </w:pPr>
            <w:r w:rsidRPr="00897C5A">
              <w:rPr>
                <w:sz w:val="28"/>
                <w:szCs w:val="28"/>
                <w:lang w:val="kk-KZ"/>
              </w:rPr>
              <w:t>–</w:t>
            </w:r>
          </w:p>
        </w:tc>
        <w:tc>
          <w:tcPr>
            <w:tcW w:w="5856" w:type="dxa"/>
            <w:noWrap/>
          </w:tcPr>
          <w:p w:rsidR="004C3D20" w:rsidRDefault="000D3CFB">
            <w:pPr>
              <w:widowControl w:val="0"/>
              <w:rPr>
                <w:sz w:val="28"/>
                <w:szCs w:val="28"/>
                <w:lang w:val="kk-KZ" w:eastAsia="en-US"/>
              </w:rPr>
            </w:pPr>
            <w:r w:rsidRPr="00897C5A">
              <w:rPr>
                <w:rFonts w:eastAsia="Calibri"/>
                <w:sz w:val="28"/>
                <w:szCs w:val="28"/>
                <w:lang w:val="kk-KZ" w:eastAsia="en-US"/>
              </w:rPr>
              <w:t>техникалық жұмыс тобы</w:t>
            </w:r>
          </w:p>
        </w:tc>
      </w:tr>
      <w:tr w:rsidR="004C3D20" w:rsidTr="008175F2">
        <w:trPr>
          <w:trHeight w:val="20"/>
        </w:trPr>
        <w:tc>
          <w:tcPr>
            <w:tcW w:w="3148" w:type="dxa"/>
            <w:noWrap/>
            <w:vAlign w:val="bottom"/>
          </w:tcPr>
          <w:p w:rsidR="004C3D20" w:rsidRDefault="000D3CFB">
            <w:pPr>
              <w:widowControl w:val="0"/>
              <w:rPr>
                <w:sz w:val="28"/>
                <w:szCs w:val="28"/>
                <w:lang w:val="kk-KZ" w:eastAsia="en-US"/>
              </w:rPr>
            </w:pPr>
            <w:r w:rsidRPr="00897C5A">
              <w:rPr>
                <w:sz w:val="28"/>
                <w:szCs w:val="28"/>
                <w:lang w:val="kk-KZ" w:eastAsia="en-US"/>
              </w:rPr>
              <w:t>ШЖК</w:t>
            </w:r>
          </w:p>
        </w:tc>
        <w:tc>
          <w:tcPr>
            <w:tcW w:w="636" w:type="dxa"/>
          </w:tcPr>
          <w:p w:rsidR="004C3D20" w:rsidRDefault="000D3CFB">
            <w:pPr>
              <w:widowControl w:val="0"/>
              <w:rPr>
                <w:sz w:val="28"/>
                <w:szCs w:val="28"/>
                <w:lang w:val="kk-KZ"/>
              </w:rPr>
            </w:pPr>
            <w:r w:rsidRPr="00897C5A">
              <w:rPr>
                <w:sz w:val="28"/>
                <w:szCs w:val="28"/>
                <w:lang w:val="kk-KZ"/>
              </w:rPr>
              <w:t>–</w:t>
            </w:r>
          </w:p>
        </w:tc>
        <w:tc>
          <w:tcPr>
            <w:tcW w:w="5856" w:type="dxa"/>
            <w:noWrap/>
          </w:tcPr>
          <w:p w:rsidR="004C3D20" w:rsidRDefault="000D3CFB">
            <w:pPr>
              <w:widowControl w:val="0"/>
              <w:rPr>
                <w:sz w:val="28"/>
                <w:szCs w:val="28"/>
                <w:lang w:val="kk-KZ" w:eastAsia="en-US"/>
              </w:rPr>
            </w:pPr>
            <w:r w:rsidRPr="00897C5A">
              <w:rPr>
                <w:rFonts w:eastAsia="Calibri"/>
                <w:sz w:val="28"/>
                <w:szCs w:val="28"/>
                <w:lang w:val="kk-KZ" w:eastAsia="en-US"/>
              </w:rPr>
              <w:t>шекті жол берілетін концентрация</w:t>
            </w:r>
          </w:p>
        </w:tc>
      </w:tr>
      <w:tr w:rsidR="004C3D20" w:rsidTr="008175F2">
        <w:trPr>
          <w:trHeight w:val="20"/>
        </w:trPr>
        <w:tc>
          <w:tcPr>
            <w:tcW w:w="3148" w:type="dxa"/>
            <w:noWrap/>
            <w:vAlign w:val="bottom"/>
          </w:tcPr>
          <w:p w:rsidR="004C3D20" w:rsidRDefault="000D3CFB">
            <w:pPr>
              <w:widowControl w:val="0"/>
              <w:rPr>
                <w:sz w:val="28"/>
                <w:szCs w:val="28"/>
                <w:lang w:val="kk-KZ" w:eastAsia="en-US"/>
              </w:rPr>
            </w:pPr>
            <w:r w:rsidRPr="00897C5A">
              <w:rPr>
                <w:sz w:val="28"/>
                <w:szCs w:val="28"/>
                <w:lang w:val="kk-KZ" w:eastAsia="en-US"/>
              </w:rPr>
              <w:t>ЭМЖ</w:t>
            </w:r>
          </w:p>
        </w:tc>
        <w:tc>
          <w:tcPr>
            <w:tcW w:w="636" w:type="dxa"/>
          </w:tcPr>
          <w:p w:rsidR="004C3D20" w:rsidRDefault="000D3CFB">
            <w:pPr>
              <w:widowControl w:val="0"/>
              <w:jc w:val="both"/>
              <w:rPr>
                <w:sz w:val="28"/>
                <w:szCs w:val="28"/>
                <w:lang w:val="kk-KZ"/>
              </w:rPr>
            </w:pPr>
            <w:r w:rsidRPr="00897C5A">
              <w:rPr>
                <w:sz w:val="28"/>
                <w:szCs w:val="28"/>
                <w:lang w:val="kk-KZ"/>
              </w:rPr>
              <w:t>–</w:t>
            </w:r>
          </w:p>
        </w:tc>
        <w:tc>
          <w:tcPr>
            <w:tcW w:w="5856" w:type="dxa"/>
            <w:noWrap/>
          </w:tcPr>
          <w:p w:rsidR="004C3D20" w:rsidRDefault="000D3CFB">
            <w:pPr>
              <w:widowControl w:val="0"/>
              <w:rPr>
                <w:sz w:val="28"/>
                <w:szCs w:val="28"/>
                <w:lang w:val="kk-KZ" w:eastAsia="en-US"/>
              </w:rPr>
            </w:pPr>
            <w:r w:rsidRPr="00897C5A">
              <w:rPr>
                <w:rFonts w:eastAsia="Calibri"/>
                <w:sz w:val="28"/>
                <w:szCs w:val="28"/>
                <w:lang w:val="kk-KZ" w:eastAsia="en-US"/>
              </w:rPr>
              <w:t>экологиялық менеджмент жүйесі</w:t>
            </w:r>
          </w:p>
        </w:tc>
      </w:tr>
      <w:tr w:rsidR="004C3D20" w:rsidTr="008175F2">
        <w:trPr>
          <w:trHeight w:val="20"/>
        </w:trPr>
        <w:tc>
          <w:tcPr>
            <w:tcW w:w="3148" w:type="dxa"/>
            <w:noWrap/>
            <w:vAlign w:val="bottom"/>
          </w:tcPr>
          <w:p w:rsidR="004C3D20" w:rsidRDefault="000D3CFB">
            <w:pPr>
              <w:widowControl w:val="0"/>
              <w:rPr>
                <w:sz w:val="28"/>
                <w:szCs w:val="28"/>
                <w:lang w:val="kk-KZ" w:eastAsia="en-US"/>
              </w:rPr>
            </w:pPr>
            <w:r w:rsidRPr="00897C5A">
              <w:rPr>
                <w:sz w:val="28"/>
                <w:szCs w:val="28"/>
                <w:lang w:val="kk-KZ" w:eastAsia="en-US"/>
              </w:rPr>
              <w:t>ЭнМЖ</w:t>
            </w:r>
          </w:p>
        </w:tc>
        <w:tc>
          <w:tcPr>
            <w:tcW w:w="636" w:type="dxa"/>
          </w:tcPr>
          <w:p w:rsidR="004C3D20" w:rsidRDefault="000D3CFB">
            <w:pPr>
              <w:widowControl w:val="0"/>
              <w:jc w:val="both"/>
              <w:rPr>
                <w:sz w:val="28"/>
                <w:szCs w:val="28"/>
                <w:lang w:val="kk-KZ" w:eastAsia="en-US"/>
              </w:rPr>
            </w:pPr>
            <w:r w:rsidRPr="00897C5A">
              <w:rPr>
                <w:sz w:val="28"/>
                <w:szCs w:val="28"/>
                <w:lang w:val="kk-KZ"/>
              </w:rPr>
              <w:t>–</w:t>
            </w:r>
          </w:p>
        </w:tc>
        <w:tc>
          <w:tcPr>
            <w:tcW w:w="5856" w:type="dxa"/>
            <w:noWrap/>
          </w:tcPr>
          <w:p w:rsidR="004C3D20" w:rsidRDefault="000D3CFB">
            <w:pPr>
              <w:widowControl w:val="0"/>
              <w:rPr>
                <w:sz w:val="28"/>
                <w:szCs w:val="28"/>
                <w:lang w:val="kk-KZ" w:eastAsia="en-US"/>
              </w:rPr>
            </w:pPr>
            <w:r w:rsidRPr="00897C5A">
              <w:rPr>
                <w:rFonts w:eastAsia="Calibri"/>
                <w:sz w:val="28"/>
                <w:szCs w:val="28"/>
                <w:lang w:val="kk-KZ" w:eastAsia="en-US"/>
              </w:rPr>
              <w:t>энергетикалық менеджмент жүйесі</w:t>
            </w:r>
          </w:p>
        </w:tc>
      </w:tr>
      <w:tr w:rsidR="004C3D20" w:rsidTr="008175F2">
        <w:trPr>
          <w:trHeight w:val="20"/>
        </w:trPr>
        <w:tc>
          <w:tcPr>
            <w:tcW w:w="3148" w:type="dxa"/>
            <w:noWrap/>
            <w:vAlign w:val="bottom"/>
          </w:tcPr>
          <w:p w:rsidR="004C3D20" w:rsidRDefault="000D3CFB">
            <w:pPr>
              <w:widowControl w:val="0"/>
              <w:rPr>
                <w:sz w:val="28"/>
                <w:szCs w:val="28"/>
                <w:lang w:val="kk-KZ" w:eastAsia="en-US"/>
              </w:rPr>
            </w:pPr>
            <w:r w:rsidRPr="00897C5A">
              <w:rPr>
                <w:sz w:val="28"/>
                <w:szCs w:val="28"/>
                <w:lang w:val="kk-KZ" w:eastAsia="en-US"/>
              </w:rPr>
              <w:t>ЭЫДҰ</w:t>
            </w:r>
          </w:p>
        </w:tc>
        <w:tc>
          <w:tcPr>
            <w:tcW w:w="636" w:type="dxa"/>
          </w:tcPr>
          <w:p w:rsidR="004C3D20" w:rsidRDefault="000D3CFB">
            <w:pPr>
              <w:widowControl w:val="0"/>
              <w:jc w:val="both"/>
              <w:rPr>
                <w:sz w:val="28"/>
                <w:szCs w:val="28"/>
                <w:lang w:val="kk-KZ"/>
              </w:rPr>
            </w:pPr>
            <w:r w:rsidRPr="00897C5A">
              <w:rPr>
                <w:sz w:val="28"/>
                <w:szCs w:val="28"/>
                <w:lang w:val="kk-KZ"/>
              </w:rPr>
              <w:t>–</w:t>
            </w:r>
          </w:p>
        </w:tc>
        <w:tc>
          <w:tcPr>
            <w:tcW w:w="5856" w:type="dxa"/>
            <w:noWrap/>
          </w:tcPr>
          <w:p w:rsidR="004C3D20" w:rsidRDefault="000D3CFB">
            <w:pPr>
              <w:widowControl w:val="0"/>
              <w:rPr>
                <w:sz w:val="28"/>
                <w:szCs w:val="28"/>
                <w:lang w:val="kk-KZ" w:eastAsia="en-US"/>
              </w:rPr>
            </w:pPr>
            <w:r w:rsidRPr="00897C5A">
              <w:rPr>
                <w:rFonts w:eastAsia="Calibri"/>
                <w:sz w:val="28"/>
                <w:szCs w:val="28"/>
                <w:lang w:val="kk-KZ" w:eastAsia="en-US"/>
              </w:rPr>
              <w:t>Экономикалық ынтымақтастық және даму ұйымы</w:t>
            </w:r>
          </w:p>
        </w:tc>
      </w:tr>
      <w:tr w:rsidR="004C3D20" w:rsidTr="008175F2">
        <w:trPr>
          <w:trHeight w:val="20"/>
        </w:trPr>
        <w:tc>
          <w:tcPr>
            <w:tcW w:w="3148" w:type="dxa"/>
            <w:noWrap/>
            <w:vAlign w:val="bottom"/>
          </w:tcPr>
          <w:p w:rsidR="004C3D20" w:rsidRDefault="000D3CFB">
            <w:pPr>
              <w:widowControl w:val="0"/>
              <w:rPr>
                <w:sz w:val="28"/>
                <w:szCs w:val="28"/>
                <w:lang w:val="kk-KZ" w:eastAsia="en-US"/>
              </w:rPr>
            </w:pPr>
            <w:r w:rsidRPr="00897C5A">
              <w:rPr>
                <w:sz w:val="28"/>
                <w:szCs w:val="28"/>
                <w:lang w:val="kk-KZ" w:eastAsia="en-US"/>
              </w:rPr>
              <w:t>ТҚҚ</w:t>
            </w:r>
          </w:p>
        </w:tc>
        <w:tc>
          <w:tcPr>
            <w:tcW w:w="636" w:type="dxa"/>
          </w:tcPr>
          <w:p w:rsidR="004C3D20" w:rsidRDefault="000D3CFB">
            <w:pPr>
              <w:widowControl w:val="0"/>
              <w:jc w:val="both"/>
              <w:rPr>
                <w:sz w:val="28"/>
                <w:szCs w:val="28"/>
                <w:lang w:val="kk-KZ"/>
              </w:rPr>
            </w:pPr>
            <w:r w:rsidRPr="00897C5A">
              <w:rPr>
                <w:sz w:val="28"/>
                <w:szCs w:val="28"/>
                <w:lang w:val="kk-KZ"/>
              </w:rPr>
              <w:t>–</w:t>
            </w:r>
          </w:p>
        </w:tc>
        <w:tc>
          <w:tcPr>
            <w:tcW w:w="5856" w:type="dxa"/>
            <w:noWrap/>
          </w:tcPr>
          <w:p w:rsidR="004C3D20" w:rsidRDefault="000D3CFB">
            <w:pPr>
              <w:widowControl w:val="0"/>
              <w:rPr>
                <w:rFonts w:eastAsia="Calibri"/>
                <w:sz w:val="28"/>
                <w:szCs w:val="28"/>
                <w:lang w:val="kk-KZ" w:eastAsia="en-US"/>
              </w:rPr>
            </w:pPr>
            <w:r w:rsidRPr="00897C5A">
              <w:rPr>
                <w:rFonts w:eastAsia="Calibri"/>
                <w:sz w:val="28"/>
                <w:szCs w:val="28"/>
                <w:lang w:val="kk-KZ" w:eastAsia="en-US"/>
              </w:rPr>
              <w:t>тұрмыстық қатты қалдықтар</w:t>
            </w:r>
          </w:p>
        </w:tc>
      </w:tr>
      <w:tr w:rsidR="004C3D20" w:rsidTr="008175F2">
        <w:trPr>
          <w:trHeight w:val="20"/>
        </w:trPr>
        <w:tc>
          <w:tcPr>
            <w:tcW w:w="3148" w:type="dxa"/>
            <w:noWrap/>
            <w:vAlign w:val="bottom"/>
          </w:tcPr>
          <w:p w:rsidR="004C3D20" w:rsidRDefault="000D3CFB">
            <w:pPr>
              <w:widowControl w:val="0"/>
              <w:rPr>
                <w:sz w:val="28"/>
                <w:szCs w:val="28"/>
                <w:lang w:val="kk-KZ" w:eastAsia="en-US"/>
              </w:rPr>
            </w:pPr>
            <w:r w:rsidRPr="00897C5A">
              <w:rPr>
                <w:sz w:val="28"/>
                <w:szCs w:val="28"/>
                <w:lang w:val="kk-KZ" w:eastAsia="en-US"/>
              </w:rPr>
              <w:t>АҚҚ</w:t>
            </w:r>
          </w:p>
        </w:tc>
        <w:tc>
          <w:tcPr>
            <w:tcW w:w="636" w:type="dxa"/>
          </w:tcPr>
          <w:p w:rsidR="004C3D20" w:rsidRDefault="000D3CFB">
            <w:pPr>
              <w:widowControl w:val="0"/>
              <w:jc w:val="both"/>
              <w:rPr>
                <w:sz w:val="28"/>
                <w:szCs w:val="28"/>
                <w:lang w:val="kk-KZ"/>
              </w:rPr>
            </w:pPr>
            <w:r w:rsidRPr="00897C5A">
              <w:rPr>
                <w:sz w:val="28"/>
                <w:szCs w:val="28"/>
                <w:lang w:val="kk-KZ"/>
              </w:rPr>
              <w:t>–</w:t>
            </w:r>
          </w:p>
        </w:tc>
        <w:tc>
          <w:tcPr>
            <w:tcW w:w="5856" w:type="dxa"/>
            <w:noWrap/>
          </w:tcPr>
          <w:p w:rsidR="004C3D20" w:rsidRDefault="000D3CFB">
            <w:pPr>
              <w:widowControl w:val="0"/>
              <w:rPr>
                <w:rFonts w:eastAsia="Calibri"/>
                <w:sz w:val="28"/>
                <w:szCs w:val="28"/>
                <w:lang w:val="kk-KZ" w:eastAsia="en-US"/>
              </w:rPr>
            </w:pPr>
            <w:r w:rsidRPr="00897C5A">
              <w:rPr>
                <w:rFonts w:eastAsia="ArialMT"/>
                <w:sz w:val="28"/>
                <w:szCs w:val="28"/>
                <w:lang w:val="kk-KZ" w:eastAsia="en-US"/>
              </w:rPr>
              <w:t>айналымдағы қайнаған қабат</w:t>
            </w:r>
          </w:p>
        </w:tc>
      </w:tr>
      <w:tr w:rsidR="004C3D20" w:rsidTr="008175F2">
        <w:trPr>
          <w:trHeight w:val="20"/>
        </w:trPr>
        <w:tc>
          <w:tcPr>
            <w:tcW w:w="3148" w:type="dxa"/>
            <w:noWrap/>
            <w:vAlign w:val="bottom"/>
          </w:tcPr>
          <w:p w:rsidR="004C3D20" w:rsidRDefault="000D3CFB">
            <w:pPr>
              <w:widowControl w:val="0"/>
              <w:rPr>
                <w:sz w:val="28"/>
                <w:szCs w:val="28"/>
                <w:lang w:val="kk-KZ" w:eastAsia="en-US"/>
              </w:rPr>
            </w:pPr>
            <w:r w:rsidRPr="00897C5A">
              <w:rPr>
                <w:sz w:val="28"/>
                <w:szCs w:val="28"/>
                <w:lang w:val="kk-KZ" w:eastAsia="en-US"/>
              </w:rPr>
              <w:t>ЖЭО</w:t>
            </w:r>
          </w:p>
        </w:tc>
        <w:tc>
          <w:tcPr>
            <w:tcW w:w="636" w:type="dxa"/>
          </w:tcPr>
          <w:p w:rsidR="004C3D20" w:rsidRDefault="000D3CFB">
            <w:pPr>
              <w:widowControl w:val="0"/>
              <w:jc w:val="both"/>
              <w:rPr>
                <w:sz w:val="28"/>
                <w:szCs w:val="28"/>
                <w:lang w:val="kk-KZ"/>
              </w:rPr>
            </w:pPr>
            <w:r w:rsidRPr="00897C5A">
              <w:rPr>
                <w:sz w:val="28"/>
                <w:szCs w:val="28"/>
                <w:lang w:val="kk-KZ"/>
              </w:rPr>
              <w:t>–</w:t>
            </w:r>
          </w:p>
        </w:tc>
        <w:tc>
          <w:tcPr>
            <w:tcW w:w="5856" w:type="dxa"/>
            <w:noWrap/>
          </w:tcPr>
          <w:p w:rsidR="004C3D20" w:rsidRDefault="000D3CFB">
            <w:pPr>
              <w:widowControl w:val="0"/>
              <w:rPr>
                <w:rFonts w:eastAsia="ArialMT"/>
                <w:sz w:val="28"/>
                <w:szCs w:val="28"/>
                <w:lang w:val="kk-KZ" w:eastAsia="en-US"/>
              </w:rPr>
            </w:pPr>
            <w:r w:rsidRPr="00897C5A">
              <w:rPr>
                <w:rFonts w:eastAsia="ArialMT"/>
                <w:sz w:val="28"/>
                <w:szCs w:val="28"/>
                <w:lang w:val="kk-KZ" w:eastAsia="en-US"/>
              </w:rPr>
              <w:t>жылу электр орталығы</w:t>
            </w:r>
          </w:p>
        </w:tc>
      </w:tr>
      <w:tr w:rsidR="004C3D20" w:rsidTr="008175F2">
        <w:trPr>
          <w:trHeight w:val="20"/>
        </w:trPr>
        <w:tc>
          <w:tcPr>
            <w:tcW w:w="3148" w:type="dxa"/>
            <w:noWrap/>
            <w:vAlign w:val="bottom"/>
          </w:tcPr>
          <w:p w:rsidR="004C3D20" w:rsidRDefault="000D3CFB">
            <w:pPr>
              <w:widowControl w:val="0"/>
              <w:rPr>
                <w:sz w:val="28"/>
                <w:szCs w:val="28"/>
                <w:lang w:val="kk-KZ" w:eastAsia="en-US"/>
              </w:rPr>
            </w:pPr>
            <w:r w:rsidRPr="00897C5A">
              <w:rPr>
                <w:rFonts w:eastAsia="Calibri"/>
                <w:sz w:val="28"/>
                <w:szCs w:val="28"/>
                <w:lang w:val="kk-KZ" w:eastAsia="cs-CZ"/>
              </w:rPr>
              <w:t>ТПАБЖ</w:t>
            </w:r>
          </w:p>
        </w:tc>
        <w:tc>
          <w:tcPr>
            <w:tcW w:w="636" w:type="dxa"/>
          </w:tcPr>
          <w:p w:rsidR="004C3D20" w:rsidRDefault="000D3CFB">
            <w:pPr>
              <w:widowControl w:val="0"/>
              <w:jc w:val="both"/>
              <w:rPr>
                <w:sz w:val="28"/>
                <w:szCs w:val="28"/>
                <w:lang w:val="kk-KZ"/>
              </w:rPr>
            </w:pPr>
            <w:r w:rsidRPr="00897C5A">
              <w:rPr>
                <w:sz w:val="28"/>
                <w:szCs w:val="28"/>
                <w:lang w:val="kk-KZ"/>
              </w:rPr>
              <w:t>–</w:t>
            </w:r>
          </w:p>
        </w:tc>
        <w:tc>
          <w:tcPr>
            <w:tcW w:w="5856" w:type="dxa"/>
            <w:noWrap/>
          </w:tcPr>
          <w:p w:rsidR="004C3D20" w:rsidRDefault="000D3CFB">
            <w:pPr>
              <w:widowControl w:val="0"/>
              <w:rPr>
                <w:rFonts w:eastAsia="ArialMT"/>
                <w:sz w:val="28"/>
                <w:szCs w:val="28"/>
                <w:lang w:val="kk-KZ" w:eastAsia="en-US"/>
              </w:rPr>
            </w:pPr>
            <w:r w:rsidRPr="00897C5A">
              <w:rPr>
                <w:rFonts w:eastAsia="Calibri"/>
                <w:sz w:val="28"/>
                <w:szCs w:val="28"/>
                <w:lang w:val="kk-KZ" w:eastAsia="cs-CZ"/>
              </w:rPr>
              <w:t>технологиялық процестерді автоматтандырылған басқару жүйесі</w:t>
            </w:r>
          </w:p>
        </w:tc>
      </w:tr>
      <w:tr w:rsidR="004C3D20" w:rsidTr="008175F2">
        <w:trPr>
          <w:trHeight w:val="20"/>
        </w:trPr>
        <w:tc>
          <w:tcPr>
            <w:tcW w:w="3148" w:type="dxa"/>
            <w:noWrap/>
            <w:vAlign w:val="bottom"/>
          </w:tcPr>
          <w:p w:rsidR="004C3D20" w:rsidRDefault="000D3CFB">
            <w:pPr>
              <w:widowControl w:val="0"/>
              <w:rPr>
                <w:rFonts w:eastAsia="Calibri"/>
                <w:sz w:val="28"/>
                <w:szCs w:val="28"/>
                <w:lang w:val="kk-KZ" w:eastAsia="cs-CZ"/>
              </w:rPr>
            </w:pPr>
            <w:r w:rsidRPr="00897C5A">
              <w:rPr>
                <w:rFonts w:eastAsia="Calibri"/>
                <w:sz w:val="28"/>
                <w:szCs w:val="28"/>
                <w:lang w:val="kk-KZ" w:eastAsia="cs-CZ"/>
              </w:rPr>
              <w:t>ПХДД</w:t>
            </w:r>
          </w:p>
        </w:tc>
        <w:tc>
          <w:tcPr>
            <w:tcW w:w="636" w:type="dxa"/>
          </w:tcPr>
          <w:p w:rsidR="004C3D20" w:rsidRDefault="000D3CFB">
            <w:pPr>
              <w:widowControl w:val="0"/>
              <w:jc w:val="both"/>
              <w:rPr>
                <w:sz w:val="28"/>
                <w:szCs w:val="28"/>
                <w:lang w:val="kk-KZ"/>
              </w:rPr>
            </w:pPr>
            <w:r w:rsidRPr="00897C5A">
              <w:rPr>
                <w:sz w:val="28"/>
                <w:szCs w:val="28"/>
                <w:lang w:val="kk-KZ"/>
              </w:rPr>
              <w:t>–</w:t>
            </w:r>
          </w:p>
        </w:tc>
        <w:tc>
          <w:tcPr>
            <w:tcW w:w="5856" w:type="dxa"/>
            <w:noWrap/>
          </w:tcPr>
          <w:p w:rsidR="004C3D20" w:rsidRDefault="000D3CFB">
            <w:pPr>
              <w:widowControl w:val="0"/>
              <w:rPr>
                <w:rFonts w:eastAsia="Calibri"/>
                <w:sz w:val="28"/>
                <w:szCs w:val="28"/>
                <w:lang w:val="kk-KZ" w:eastAsia="cs-CZ"/>
              </w:rPr>
            </w:pPr>
            <w:r w:rsidRPr="00897C5A">
              <w:rPr>
                <w:rFonts w:eastAsia="Calibri"/>
                <w:sz w:val="28"/>
                <w:szCs w:val="28"/>
                <w:lang w:val="kk-KZ" w:eastAsia="cs-CZ"/>
              </w:rPr>
              <w:t>полихлорланған дибензопарадиоксиндер</w:t>
            </w:r>
          </w:p>
        </w:tc>
      </w:tr>
      <w:tr w:rsidR="004C3D20" w:rsidTr="008175F2">
        <w:trPr>
          <w:trHeight w:val="20"/>
        </w:trPr>
        <w:tc>
          <w:tcPr>
            <w:tcW w:w="3148" w:type="dxa"/>
            <w:noWrap/>
            <w:vAlign w:val="bottom"/>
          </w:tcPr>
          <w:p w:rsidR="004C3D20" w:rsidRDefault="000D3CFB">
            <w:pPr>
              <w:widowControl w:val="0"/>
              <w:rPr>
                <w:rFonts w:eastAsia="Calibri"/>
                <w:sz w:val="28"/>
                <w:szCs w:val="28"/>
                <w:lang w:val="kk-KZ" w:eastAsia="cs-CZ"/>
              </w:rPr>
            </w:pPr>
            <w:r w:rsidRPr="00897C5A">
              <w:rPr>
                <w:rFonts w:eastAsia="Calibri"/>
                <w:sz w:val="28"/>
                <w:szCs w:val="28"/>
                <w:lang w:val="kk-KZ" w:eastAsia="cs-CZ"/>
              </w:rPr>
              <w:t>ПХДФ</w:t>
            </w:r>
          </w:p>
        </w:tc>
        <w:tc>
          <w:tcPr>
            <w:tcW w:w="636" w:type="dxa"/>
          </w:tcPr>
          <w:p w:rsidR="004C3D20" w:rsidRDefault="000D3CFB">
            <w:pPr>
              <w:widowControl w:val="0"/>
              <w:jc w:val="both"/>
              <w:rPr>
                <w:sz w:val="28"/>
                <w:szCs w:val="28"/>
                <w:lang w:val="kk-KZ"/>
              </w:rPr>
            </w:pPr>
            <w:r w:rsidRPr="00897C5A">
              <w:rPr>
                <w:sz w:val="28"/>
                <w:szCs w:val="28"/>
                <w:lang w:val="kk-KZ"/>
              </w:rPr>
              <w:t>–</w:t>
            </w:r>
          </w:p>
        </w:tc>
        <w:tc>
          <w:tcPr>
            <w:tcW w:w="5856" w:type="dxa"/>
            <w:noWrap/>
          </w:tcPr>
          <w:p w:rsidR="004C3D20" w:rsidRDefault="000D3CFB">
            <w:pPr>
              <w:widowControl w:val="0"/>
              <w:rPr>
                <w:rFonts w:eastAsia="Calibri"/>
                <w:sz w:val="28"/>
                <w:szCs w:val="28"/>
                <w:lang w:val="kk-KZ" w:eastAsia="cs-CZ"/>
              </w:rPr>
            </w:pPr>
            <w:r w:rsidRPr="00897C5A">
              <w:rPr>
                <w:rFonts w:eastAsia="Calibri"/>
                <w:sz w:val="28"/>
                <w:szCs w:val="28"/>
                <w:lang w:val="kk-KZ" w:eastAsia="cs-CZ"/>
              </w:rPr>
              <w:t xml:space="preserve">полихлорланған дибензолфурандар </w:t>
            </w:r>
          </w:p>
        </w:tc>
      </w:tr>
      <w:tr w:rsidR="004C3D20" w:rsidTr="008175F2">
        <w:trPr>
          <w:trHeight w:val="20"/>
        </w:trPr>
        <w:tc>
          <w:tcPr>
            <w:tcW w:w="3148" w:type="dxa"/>
            <w:noWrap/>
            <w:vAlign w:val="bottom"/>
          </w:tcPr>
          <w:p w:rsidR="004C3D20" w:rsidRDefault="000D3CFB">
            <w:pPr>
              <w:widowControl w:val="0"/>
              <w:rPr>
                <w:rFonts w:eastAsia="Calibri"/>
                <w:sz w:val="28"/>
                <w:szCs w:val="28"/>
                <w:lang w:val="kk-KZ" w:eastAsia="cs-CZ"/>
              </w:rPr>
            </w:pPr>
            <w:r w:rsidRPr="00897C5A">
              <w:rPr>
                <w:rFonts w:eastAsia="Calibri"/>
                <w:sz w:val="28"/>
                <w:szCs w:val="28"/>
                <w:lang w:val="kk-KZ" w:eastAsia="cs-CZ"/>
              </w:rPr>
              <w:t>ПХК</w:t>
            </w:r>
          </w:p>
        </w:tc>
        <w:tc>
          <w:tcPr>
            <w:tcW w:w="636" w:type="dxa"/>
          </w:tcPr>
          <w:p w:rsidR="004C3D20" w:rsidRDefault="000D3CFB">
            <w:pPr>
              <w:widowControl w:val="0"/>
              <w:jc w:val="both"/>
              <w:rPr>
                <w:sz w:val="28"/>
                <w:szCs w:val="28"/>
                <w:lang w:val="kk-KZ"/>
              </w:rPr>
            </w:pPr>
            <w:r w:rsidRPr="00897C5A">
              <w:rPr>
                <w:sz w:val="28"/>
                <w:szCs w:val="28"/>
                <w:lang w:val="kk-KZ"/>
              </w:rPr>
              <w:t>–</w:t>
            </w:r>
          </w:p>
        </w:tc>
        <w:tc>
          <w:tcPr>
            <w:tcW w:w="5856" w:type="dxa"/>
            <w:noWrap/>
          </w:tcPr>
          <w:p w:rsidR="004C3D20" w:rsidRDefault="000D3CFB">
            <w:pPr>
              <w:widowControl w:val="0"/>
              <w:rPr>
                <w:rFonts w:eastAsia="Calibri"/>
                <w:sz w:val="28"/>
                <w:szCs w:val="28"/>
                <w:lang w:val="kk-KZ" w:eastAsia="cs-CZ"/>
              </w:rPr>
            </w:pPr>
            <w:r w:rsidRPr="00897C5A">
              <w:rPr>
                <w:rFonts w:eastAsia="Calibri"/>
                <w:sz w:val="28"/>
                <w:szCs w:val="28"/>
                <w:lang w:val="kk-KZ" w:eastAsia="cs-CZ"/>
              </w:rPr>
              <w:t xml:space="preserve">полициклдік хошиісті көмірутектер </w:t>
            </w:r>
          </w:p>
        </w:tc>
      </w:tr>
      <w:tr w:rsidR="004C3D20" w:rsidTr="008175F2">
        <w:trPr>
          <w:trHeight w:val="20"/>
        </w:trPr>
        <w:tc>
          <w:tcPr>
            <w:tcW w:w="3148" w:type="dxa"/>
            <w:noWrap/>
            <w:vAlign w:val="bottom"/>
          </w:tcPr>
          <w:p w:rsidR="004C3D20" w:rsidRDefault="000D3CFB">
            <w:pPr>
              <w:widowControl w:val="0"/>
              <w:rPr>
                <w:rFonts w:eastAsia="Calibri"/>
                <w:sz w:val="28"/>
                <w:szCs w:val="28"/>
                <w:lang w:val="kk-KZ" w:eastAsia="cs-CZ"/>
              </w:rPr>
            </w:pPr>
            <w:r w:rsidRPr="00897C5A">
              <w:rPr>
                <w:rFonts w:eastAsia="Calibri"/>
                <w:sz w:val="28"/>
                <w:szCs w:val="28"/>
                <w:lang w:val="kk-KZ" w:eastAsia="cs-CZ"/>
              </w:rPr>
              <w:t>ПХБ</w:t>
            </w:r>
          </w:p>
        </w:tc>
        <w:tc>
          <w:tcPr>
            <w:tcW w:w="636" w:type="dxa"/>
          </w:tcPr>
          <w:p w:rsidR="004C3D20" w:rsidRDefault="000D3CFB">
            <w:pPr>
              <w:widowControl w:val="0"/>
              <w:jc w:val="both"/>
              <w:rPr>
                <w:sz w:val="28"/>
                <w:szCs w:val="28"/>
                <w:lang w:val="kk-KZ"/>
              </w:rPr>
            </w:pPr>
            <w:r w:rsidRPr="00897C5A">
              <w:rPr>
                <w:sz w:val="28"/>
                <w:szCs w:val="28"/>
                <w:lang w:val="kk-KZ"/>
              </w:rPr>
              <w:t>–</w:t>
            </w:r>
          </w:p>
        </w:tc>
        <w:tc>
          <w:tcPr>
            <w:tcW w:w="5856" w:type="dxa"/>
            <w:noWrap/>
          </w:tcPr>
          <w:p w:rsidR="004C3D20" w:rsidRDefault="000D3CFB">
            <w:pPr>
              <w:widowControl w:val="0"/>
              <w:rPr>
                <w:rFonts w:eastAsia="Calibri"/>
                <w:sz w:val="28"/>
                <w:szCs w:val="28"/>
                <w:lang w:val="kk-KZ" w:eastAsia="cs-CZ"/>
              </w:rPr>
            </w:pPr>
            <w:r w:rsidRPr="00897C5A">
              <w:rPr>
                <w:rFonts w:eastAsia="Calibri"/>
                <w:sz w:val="28"/>
                <w:szCs w:val="28"/>
                <w:lang w:val="kk-KZ" w:eastAsia="cs-CZ"/>
              </w:rPr>
              <w:t>полихлорланған бифенилдер</w:t>
            </w:r>
          </w:p>
        </w:tc>
      </w:tr>
      <w:tr w:rsidR="004C3D20" w:rsidTr="008175F2">
        <w:trPr>
          <w:trHeight w:val="20"/>
        </w:trPr>
        <w:tc>
          <w:tcPr>
            <w:tcW w:w="3148" w:type="dxa"/>
            <w:noWrap/>
            <w:vAlign w:val="bottom"/>
          </w:tcPr>
          <w:p w:rsidR="004C3D20" w:rsidRDefault="000D3CFB">
            <w:pPr>
              <w:widowControl w:val="0"/>
              <w:rPr>
                <w:rFonts w:eastAsia="Calibri"/>
                <w:sz w:val="28"/>
                <w:szCs w:val="28"/>
                <w:lang w:val="kk-KZ" w:eastAsia="cs-CZ"/>
              </w:rPr>
            </w:pPr>
            <w:r w:rsidRPr="00897C5A">
              <w:rPr>
                <w:sz w:val="28"/>
                <w:szCs w:val="28"/>
              </w:rPr>
              <w:t>СК</w:t>
            </w:r>
            <w:r w:rsidRPr="00897C5A">
              <w:rPr>
                <w:sz w:val="28"/>
                <w:szCs w:val="28"/>
                <w:lang w:val="kk-KZ"/>
              </w:rPr>
              <w:t>Т</w:t>
            </w:r>
          </w:p>
        </w:tc>
        <w:tc>
          <w:tcPr>
            <w:tcW w:w="636" w:type="dxa"/>
          </w:tcPr>
          <w:p w:rsidR="004C3D20" w:rsidRDefault="000D3CFB">
            <w:pPr>
              <w:widowControl w:val="0"/>
              <w:jc w:val="both"/>
              <w:rPr>
                <w:sz w:val="28"/>
                <w:szCs w:val="28"/>
                <w:lang w:val="kk-KZ"/>
              </w:rPr>
            </w:pPr>
            <w:r w:rsidRPr="00897C5A">
              <w:rPr>
                <w:sz w:val="28"/>
                <w:szCs w:val="28"/>
                <w:lang w:val="kk-KZ"/>
              </w:rPr>
              <w:t>–</w:t>
            </w:r>
          </w:p>
        </w:tc>
        <w:tc>
          <w:tcPr>
            <w:tcW w:w="5856" w:type="dxa"/>
            <w:noWrap/>
          </w:tcPr>
          <w:p w:rsidR="004C3D20" w:rsidRDefault="000D3CFB">
            <w:pPr>
              <w:widowControl w:val="0"/>
              <w:rPr>
                <w:rFonts w:eastAsia="Calibri"/>
                <w:sz w:val="28"/>
                <w:szCs w:val="28"/>
                <w:lang w:val="kk-KZ" w:eastAsia="cs-CZ"/>
              </w:rPr>
            </w:pPr>
            <w:r w:rsidRPr="00897C5A">
              <w:rPr>
                <w:rFonts w:eastAsia="Calibri"/>
                <w:sz w:val="28"/>
                <w:szCs w:val="28"/>
                <w:lang w:eastAsia="en-US"/>
              </w:rPr>
              <w:t xml:space="preserve">Селективті </w:t>
            </w:r>
            <w:r w:rsidRPr="00897C5A">
              <w:rPr>
                <w:rFonts w:eastAsia="Calibri"/>
                <w:sz w:val="28"/>
                <w:szCs w:val="28"/>
                <w:lang w:eastAsia="en-US"/>
              </w:rPr>
              <w:t>каталитикалық тотықсыздау</w:t>
            </w:r>
          </w:p>
        </w:tc>
      </w:tr>
      <w:tr w:rsidR="004C3D20" w:rsidTr="008175F2">
        <w:trPr>
          <w:trHeight w:val="20"/>
        </w:trPr>
        <w:tc>
          <w:tcPr>
            <w:tcW w:w="3148" w:type="dxa"/>
            <w:noWrap/>
            <w:vAlign w:val="bottom"/>
          </w:tcPr>
          <w:p w:rsidR="004C3D20" w:rsidRDefault="000D3CFB">
            <w:pPr>
              <w:widowControl w:val="0"/>
              <w:rPr>
                <w:rFonts w:eastAsia="Calibri"/>
                <w:sz w:val="28"/>
                <w:szCs w:val="28"/>
                <w:lang w:val="kk-KZ" w:eastAsia="cs-CZ"/>
              </w:rPr>
            </w:pPr>
            <w:r w:rsidRPr="00897C5A">
              <w:rPr>
                <w:rFonts w:eastAsia="Calibri"/>
                <w:sz w:val="28"/>
                <w:szCs w:val="28"/>
                <w:lang w:eastAsia="en-US"/>
              </w:rPr>
              <w:t>С</w:t>
            </w:r>
            <w:r w:rsidRPr="00897C5A">
              <w:rPr>
                <w:rFonts w:eastAsia="Calibri"/>
                <w:sz w:val="28"/>
                <w:szCs w:val="28"/>
                <w:lang w:val="kk-KZ" w:eastAsia="en-US"/>
              </w:rPr>
              <w:t>КЕТ</w:t>
            </w:r>
          </w:p>
        </w:tc>
        <w:tc>
          <w:tcPr>
            <w:tcW w:w="636" w:type="dxa"/>
          </w:tcPr>
          <w:p w:rsidR="004C3D20" w:rsidRDefault="000D3CFB">
            <w:pPr>
              <w:widowControl w:val="0"/>
              <w:jc w:val="both"/>
              <w:rPr>
                <w:sz w:val="28"/>
                <w:szCs w:val="28"/>
                <w:lang w:val="kk-KZ"/>
              </w:rPr>
            </w:pPr>
            <w:r w:rsidRPr="00897C5A">
              <w:rPr>
                <w:sz w:val="28"/>
                <w:szCs w:val="28"/>
                <w:lang w:val="kk-KZ"/>
              </w:rPr>
              <w:t>–</w:t>
            </w:r>
          </w:p>
        </w:tc>
        <w:tc>
          <w:tcPr>
            <w:tcW w:w="5856" w:type="dxa"/>
            <w:noWrap/>
          </w:tcPr>
          <w:p w:rsidR="004C3D20" w:rsidRDefault="000D3CFB">
            <w:pPr>
              <w:widowControl w:val="0"/>
              <w:rPr>
                <w:rFonts w:eastAsia="Calibri"/>
                <w:sz w:val="28"/>
                <w:szCs w:val="28"/>
                <w:lang w:val="en-US" w:eastAsia="cs-CZ"/>
              </w:rPr>
            </w:pPr>
            <w:r w:rsidRPr="00897C5A">
              <w:rPr>
                <w:rFonts w:eastAsia="Calibri"/>
                <w:sz w:val="28"/>
                <w:szCs w:val="28"/>
                <w:lang w:eastAsia="en-US"/>
              </w:rPr>
              <w:t>Селективті каталитикалық емес тотықсыздау</w:t>
            </w:r>
            <w:r w:rsidRPr="00897C5A">
              <w:rPr>
                <w:rFonts w:eastAsia="Calibri"/>
                <w:sz w:val="28"/>
                <w:szCs w:val="28"/>
                <w:lang w:val="en-US" w:eastAsia="en-US"/>
              </w:rPr>
              <w:t xml:space="preserve"> </w:t>
            </w:r>
            <w:bookmarkEnd w:id="11"/>
          </w:p>
        </w:tc>
      </w:tr>
    </w:tbl>
    <w:p w:rsidR="004C3D20" w:rsidRDefault="004C3D20">
      <w:pPr>
        <w:widowControl w:val="0"/>
        <w:jc w:val="center"/>
        <w:rPr>
          <w:rFonts w:eastAsia="Calibri"/>
          <w:b/>
          <w:bCs/>
          <w:sz w:val="28"/>
          <w:szCs w:val="28"/>
          <w:lang w:val="kk-KZ" w:eastAsia="en-US"/>
        </w:rPr>
      </w:pPr>
    </w:p>
    <w:p w:rsidR="004C3D20" w:rsidRDefault="000D3CFB">
      <w:pPr>
        <w:widowControl w:val="0"/>
        <w:jc w:val="center"/>
        <w:rPr>
          <w:rFonts w:eastAsia="Calibri"/>
          <w:b/>
          <w:bCs/>
          <w:sz w:val="28"/>
          <w:szCs w:val="28"/>
          <w:lang w:val="kk-KZ" w:eastAsia="en-US"/>
        </w:rPr>
      </w:pPr>
      <w:r w:rsidRPr="00897C5A">
        <w:rPr>
          <w:rFonts w:eastAsia="Calibri"/>
          <w:b/>
          <w:bCs/>
          <w:sz w:val="28"/>
          <w:szCs w:val="28"/>
          <w:lang w:val="kk-KZ" w:eastAsia="en-US"/>
        </w:rPr>
        <w:t>Химиялық элементтер</w:t>
      </w:r>
    </w:p>
    <w:p w:rsidR="004C3D20" w:rsidRDefault="004C3D20">
      <w:pPr>
        <w:widowControl w:val="0"/>
        <w:jc w:val="center"/>
        <w:rPr>
          <w:rFonts w:eastAsia="Calibri"/>
          <w:b/>
          <w:bCs/>
          <w:sz w:val="28"/>
          <w:szCs w:val="28"/>
          <w:lang w:val="kk-KZ" w:eastAsia="en-US"/>
        </w:rPr>
      </w:pPr>
    </w:p>
    <w:p w:rsidR="004C3D20" w:rsidRDefault="004C3D20">
      <w:pPr>
        <w:widowControl w:val="0"/>
        <w:jc w:val="center"/>
        <w:rPr>
          <w:rFonts w:eastAsia="Calibri"/>
          <w:b/>
          <w:bCs/>
          <w:sz w:val="28"/>
          <w:szCs w:val="28"/>
          <w:lang w:val="kk-KZ" w:eastAsia="en-US"/>
        </w:rPr>
      </w:pPr>
    </w:p>
    <w:tbl>
      <w:tblPr>
        <w:tblW w:w="9634" w:type="dxa"/>
        <w:jc w:val="center"/>
        <w:tblLook w:val="04A0" w:firstRow="1" w:lastRow="0" w:firstColumn="1" w:lastColumn="0" w:noHBand="0" w:noVBand="1"/>
      </w:tblPr>
      <w:tblGrid>
        <w:gridCol w:w="2590"/>
        <w:gridCol w:w="2214"/>
        <w:gridCol w:w="2727"/>
        <w:gridCol w:w="2103"/>
      </w:tblGrid>
      <w:tr w:rsidR="004C3D20" w:rsidTr="008175F2">
        <w:trPr>
          <w:trHeight w:val="20"/>
          <w:jc w:val="center"/>
        </w:trPr>
        <w:tc>
          <w:tcPr>
            <w:tcW w:w="2590" w:type="dxa"/>
            <w:tcBorders>
              <w:top w:val="single" w:sz="4" w:space="0" w:color="auto"/>
              <w:left w:val="single" w:sz="4" w:space="0" w:color="auto"/>
              <w:bottom w:val="single" w:sz="4" w:space="0" w:color="auto"/>
              <w:right w:val="single" w:sz="4" w:space="0" w:color="auto"/>
            </w:tcBorders>
            <w:vAlign w:val="center"/>
            <w:hideMark/>
          </w:tcPr>
          <w:p w:rsidR="004C3D20" w:rsidRDefault="000D3CFB">
            <w:pPr>
              <w:jc w:val="center"/>
              <w:rPr>
                <w:b/>
                <w:bCs/>
                <w:color w:val="000000"/>
                <w:sz w:val="28"/>
                <w:szCs w:val="28"/>
                <w:lang w:val="kk-KZ" w:eastAsia="en-US"/>
              </w:rPr>
            </w:pPr>
            <w:r w:rsidRPr="00897C5A">
              <w:rPr>
                <w:b/>
                <w:bCs/>
                <w:color w:val="000000"/>
                <w:sz w:val="28"/>
                <w:szCs w:val="28"/>
                <w:lang w:val="kk-KZ" w:eastAsia="en-US"/>
              </w:rPr>
              <w:t>Символ</w:t>
            </w:r>
          </w:p>
        </w:tc>
        <w:tc>
          <w:tcPr>
            <w:tcW w:w="2214" w:type="dxa"/>
            <w:tcBorders>
              <w:top w:val="single" w:sz="4" w:space="0" w:color="auto"/>
              <w:left w:val="nil"/>
              <w:bottom w:val="single" w:sz="4" w:space="0" w:color="auto"/>
              <w:right w:val="single" w:sz="4" w:space="0" w:color="auto"/>
            </w:tcBorders>
            <w:vAlign w:val="center"/>
            <w:hideMark/>
          </w:tcPr>
          <w:p w:rsidR="004C3D20" w:rsidRDefault="000D3CFB">
            <w:pPr>
              <w:jc w:val="center"/>
              <w:rPr>
                <w:b/>
                <w:bCs/>
                <w:color w:val="000000"/>
                <w:sz w:val="28"/>
                <w:szCs w:val="28"/>
                <w:lang w:val="kk-KZ" w:eastAsia="en-US"/>
              </w:rPr>
            </w:pPr>
            <w:r w:rsidRPr="00897C5A">
              <w:rPr>
                <w:b/>
                <w:bCs/>
                <w:color w:val="000000"/>
                <w:sz w:val="28"/>
                <w:szCs w:val="28"/>
                <w:lang w:val="kk-KZ" w:eastAsia="en-US"/>
              </w:rPr>
              <w:t>Атауы</w:t>
            </w:r>
          </w:p>
        </w:tc>
        <w:tc>
          <w:tcPr>
            <w:tcW w:w="2727" w:type="dxa"/>
            <w:tcBorders>
              <w:top w:val="single" w:sz="4" w:space="0" w:color="auto"/>
              <w:left w:val="nil"/>
              <w:bottom w:val="single" w:sz="4" w:space="0" w:color="auto"/>
              <w:right w:val="single" w:sz="4" w:space="0" w:color="auto"/>
            </w:tcBorders>
            <w:vAlign w:val="center"/>
            <w:hideMark/>
          </w:tcPr>
          <w:p w:rsidR="004C3D20" w:rsidRDefault="000D3CFB">
            <w:pPr>
              <w:jc w:val="center"/>
              <w:rPr>
                <w:b/>
                <w:bCs/>
                <w:color w:val="000000"/>
                <w:sz w:val="28"/>
                <w:szCs w:val="28"/>
                <w:lang w:val="kk-KZ" w:eastAsia="en-US"/>
              </w:rPr>
            </w:pPr>
            <w:r w:rsidRPr="00897C5A">
              <w:rPr>
                <w:b/>
                <w:bCs/>
                <w:color w:val="000000"/>
                <w:sz w:val="28"/>
                <w:szCs w:val="28"/>
                <w:lang w:val="kk-KZ" w:eastAsia="en-US"/>
              </w:rPr>
              <w:t>Символ</w:t>
            </w:r>
          </w:p>
        </w:tc>
        <w:tc>
          <w:tcPr>
            <w:tcW w:w="2103" w:type="dxa"/>
            <w:tcBorders>
              <w:top w:val="single" w:sz="4" w:space="0" w:color="auto"/>
              <w:left w:val="nil"/>
              <w:bottom w:val="single" w:sz="4" w:space="0" w:color="auto"/>
              <w:right w:val="single" w:sz="4" w:space="0" w:color="auto"/>
            </w:tcBorders>
            <w:vAlign w:val="center"/>
            <w:hideMark/>
          </w:tcPr>
          <w:p w:rsidR="004C3D20" w:rsidRDefault="000D3CFB">
            <w:pPr>
              <w:jc w:val="center"/>
              <w:rPr>
                <w:b/>
                <w:bCs/>
                <w:color w:val="000000"/>
                <w:sz w:val="28"/>
                <w:szCs w:val="28"/>
                <w:lang w:val="kk-KZ" w:eastAsia="en-US"/>
              </w:rPr>
            </w:pPr>
            <w:r w:rsidRPr="00897C5A">
              <w:rPr>
                <w:b/>
                <w:bCs/>
                <w:color w:val="000000"/>
                <w:sz w:val="28"/>
                <w:szCs w:val="28"/>
                <w:lang w:val="kk-KZ" w:eastAsia="en-US"/>
              </w:rPr>
              <w:t>Атауы</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Ag</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Күміс</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Mg</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Магний</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Al</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алюминий</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Mn</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Марганец</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As</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Күшән</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Mo</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Молибден</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Au</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Алтын</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N</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Азот</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B</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Бор</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Na</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Натрий</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Ba</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Барий</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Nb</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Ниобий</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Be</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бериллий</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Ni</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Никель</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Bi</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Висмут</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O</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Оттек</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C</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көміртек</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Os</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Осмий</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Ca</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кальций</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P</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Фосфор</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Cd</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Кадмий</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Pb</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Қорғасын</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Cl</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Хлор</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Pd</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Палладий</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lastRenderedPageBreak/>
              <w:t>Co</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кобальт</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Pt</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Платина</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Cr</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Хром</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Re</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Рений</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Cs</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Цезий</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Rh</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Родий</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Cu</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Мыс</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Ru</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Рутений</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F</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Фтор</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S</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Күкірт</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Fe</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Темір</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Sb</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Сүрме</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Ga</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Галлий</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Se</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Селен</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Ge</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германий</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Si</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Кремний</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H</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Сутек</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Sn</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Қалайы</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He</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Гелий</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Ta</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Тантал</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Hg</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Сынап</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Te</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Теллур</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I</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Йод</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Ti</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Титан</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In</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Индий</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Tl</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Таллий</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Ir</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Иридий</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V</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Ванадий</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K</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Калий</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W</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Вольфрам</w:t>
            </w:r>
          </w:p>
        </w:tc>
      </w:tr>
      <w:tr w:rsidR="004C3D20" w:rsidTr="008175F2">
        <w:trPr>
          <w:trHeight w:val="20"/>
          <w:jc w:val="center"/>
        </w:trPr>
        <w:tc>
          <w:tcPr>
            <w:tcW w:w="2590" w:type="dxa"/>
            <w:tcBorders>
              <w:top w:val="nil"/>
              <w:left w:val="single" w:sz="4" w:space="0" w:color="auto"/>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Li</w:t>
            </w:r>
          </w:p>
        </w:tc>
        <w:tc>
          <w:tcPr>
            <w:tcW w:w="2214"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Литий</w:t>
            </w:r>
          </w:p>
        </w:tc>
        <w:tc>
          <w:tcPr>
            <w:tcW w:w="2727"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bidi="en-US"/>
              </w:rPr>
              <w:t>Zn</w:t>
            </w:r>
          </w:p>
        </w:tc>
        <w:tc>
          <w:tcPr>
            <w:tcW w:w="2103" w:type="dxa"/>
            <w:tcBorders>
              <w:top w:val="nil"/>
              <w:left w:val="nil"/>
              <w:bottom w:val="single" w:sz="4" w:space="0" w:color="auto"/>
              <w:right w:val="single" w:sz="4" w:space="0" w:color="auto"/>
            </w:tcBorders>
            <w:vAlign w:val="center"/>
            <w:hideMark/>
          </w:tcPr>
          <w:p w:rsidR="004C3D20" w:rsidRDefault="000D3CFB">
            <w:pPr>
              <w:jc w:val="center"/>
              <w:rPr>
                <w:color w:val="000000"/>
                <w:sz w:val="28"/>
                <w:szCs w:val="28"/>
                <w:lang w:val="kk-KZ" w:eastAsia="en-US"/>
              </w:rPr>
            </w:pPr>
            <w:r w:rsidRPr="00897C5A">
              <w:rPr>
                <w:color w:val="000000"/>
                <w:sz w:val="28"/>
                <w:szCs w:val="28"/>
                <w:lang w:val="kk-KZ" w:eastAsia="en-US"/>
              </w:rPr>
              <w:t>Мырыш</w:t>
            </w:r>
          </w:p>
        </w:tc>
      </w:tr>
    </w:tbl>
    <w:p w:rsidR="004C3D20" w:rsidRDefault="004C3D20">
      <w:pPr>
        <w:ind w:firstLine="709"/>
        <w:jc w:val="center"/>
        <w:rPr>
          <w:rFonts w:eastAsia="Calibri"/>
          <w:b/>
          <w:bCs/>
          <w:sz w:val="28"/>
          <w:szCs w:val="22"/>
          <w:lang w:val="kk-KZ" w:eastAsia="en-US"/>
        </w:rPr>
      </w:pPr>
      <w:bookmarkStart w:id="12" w:name="_Toc150956908"/>
      <w:bookmarkStart w:id="13" w:name="_Toc151972170"/>
    </w:p>
    <w:p w:rsidR="004C3D20" w:rsidRDefault="000D3CFB">
      <w:pPr>
        <w:ind w:firstLine="709"/>
        <w:jc w:val="center"/>
        <w:rPr>
          <w:rFonts w:eastAsia="Calibri"/>
          <w:b/>
          <w:bCs/>
          <w:sz w:val="28"/>
          <w:szCs w:val="22"/>
          <w:lang w:val="kk-KZ" w:eastAsia="en-US"/>
        </w:rPr>
      </w:pPr>
      <w:r w:rsidRPr="00897C5A">
        <w:rPr>
          <w:rFonts w:eastAsia="Calibri"/>
          <w:b/>
          <w:bCs/>
          <w:sz w:val="28"/>
          <w:szCs w:val="22"/>
          <w:lang w:val="kk-KZ" w:eastAsia="en-US"/>
        </w:rPr>
        <w:t>Химиялық формулалар</w:t>
      </w:r>
      <w:bookmarkEnd w:id="12"/>
      <w:bookmarkEnd w:id="13"/>
    </w:p>
    <w:p w:rsidR="004C3D20" w:rsidRDefault="004C3D20">
      <w:pPr>
        <w:ind w:firstLine="709"/>
        <w:jc w:val="center"/>
        <w:rPr>
          <w:rFonts w:eastAsia="Calibri"/>
          <w:b/>
          <w:bCs/>
          <w:sz w:val="28"/>
          <w:szCs w:val="22"/>
          <w:lang w:val="kk-KZ" w:eastAsia="en-US"/>
        </w:rPr>
      </w:pPr>
    </w:p>
    <w:p w:rsidR="004C3D20" w:rsidRDefault="004C3D20">
      <w:pPr>
        <w:ind w:firstLine="709"/>
        <w:jc w:val="center"/>
        <w:rPr>
          <w:rFonts w:eastAsia="Calibri"/>
          <w:b/>
          <w:bCs/>
          <w:sz w:val="28"/>
          <w:szCs w:val="22"/>
          <w:lang w:val="kk-KZ" w:eastAsia="en-U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0"/>
        <w:gridCol w:w="6626"/>
      </w:tblGrid>
      <w:tr w:rsidR="004C3D20" w:rsidTr="008175F2">
        <w:trPr>
          <w:trHeight w:val="20"/>
        </w:trPr>
        <w:tc>
          <w:tcPr>
            <w:tcW w:w="2980" w:type="dxa"/>
            <w:vAlign w:val="center"/>
            <w:hideMark/>
          </w:tcPr>
          <w:p w:rsidR="004C3D20" w:rsidRDefault="000D3CFB">
            <w:pPr>
              <w:rPr>
                <w:b/>
                <w:bCs/>
                <w:color w:val="000000"/>
                <w:sz w:val="28"/>
                <w:szCs w:val="28"/>
                <w:lang w:val="kk-KZ" w:eastAsia="en-US"/>
              </w:rPr>
            </w:pPr>
            <w:r w:rsidRPr="00897C5A">
              <w:rPr>
                <w:b/>
                <w:bCs/>
                <w:color w:val="000000"/>
                <w:sz w:val="28"/>
                <w:szCs w:val="28"/>
                <w:lang w:val="kk-KZ" w:eastAsia="en-US"/>
              </w:rPr>
              <w:t>Химиялық формула</w:t>
            </w:r>
          </w:p>
        </w:tc>
        <w:tc>
          <w:tcPr>
            <w:tcW w:w="6626" w:type="dxa"/>
            <w:vAlign w:val="center"/>
            <w:hideMark/>
          </w:tcPr>
          <w:p w:rsidR="004C3D20" w:rsidRDefault="000D3CFB">
            <w:pPr>
              <w:rPr>
                <w:b/>
                <w:bCs/>
                <w:color w:val="000000"/>
                <w:sz w:val="28"/>
                <w:szCs w:val="28"/>
                <w:lang w:val="kk-KZ" w:eastAsia="en-US"/>
              </w:rPr>
            </w:pPr>
            <w:r w:rsidRPr="00897C5A">
              <w:rPr>
                <w:b/>
                <w:bCs/>
                <w:color w:val="000000"/>
                <w:sz w:val="28"/>
                <w:szCs w:val="28"/>
                <w:lang w:val="kk-KZ" w:eastAsia="en-US"/>
              </w:rPr>
              <w:t>Атауы (сипаты)</w:t>
            </w:r>
          </w:p>
        </w:tc>
      </w:tr>
      <w:tr w:rsidR="004C3D20" w:rsidTr="008175F2">
        <w:trPr>
          <w:trHeight w:val="20"/>
        </w:trPr>
        <w:tc>
          <w:tcPr>
            <w:tcW w:w="2980" w:type="dxa"/>
            <w:vAlign w:val="center"/>
            <w:hideMark/>
          </w:tcPr>
          <w:p w:rsidR="004C3D20" w:rsidRDefault="000D3CFB">
            <w:pPr>
              <w:rPr>
                <w:color w:val="000000"/>
                <w:sz w:val="28"/>
                <w:szCs w:val="28"/>
                <w:lang w:val="kk-KZ" w:eastAsia="en-US"/>
              </w:rPr>
            </w:pPr>
            <w:r w:rsidRPr="00897C5A">
              <w:rPr>
                <w:color w:val="000000"/>
                <w:sz w:val="28"/>
                <w:szCs w:val="28"/>
                <w:lang w:val="kk-KZ" w:eastAsia="en-US"/>
              </w:rPr>
              <w:t>AI</w:t>
            </w:r>
            <w:r w:rsidRPr="00897C5A">
              <w:rPr>
                <w:color w:val="000000"/>
                <w:sz w:val="28"/>
                <w:szCs w:val="28"/>
                <w:vertAlign w:val="subscript"/>
                <w:lang w:val="kk-KZ" w:eastAsia="en-US"/>
              </w:rPr>
              <w:t>2</w:t>
            </w:r>
            <w:r w:rsidRPr="00897C5A">
              <w:rPr>
                <w:color w:val="000000"/>
                <w:sz w:val="28"/>
                <w:szCs w:val="28"/>
                <w:lang w:val="kk-KZ" w:eastAsia="en-US"/>
              </w:rPr>
              <w:t>O</w:t>
            </w:r>
            <w:r w:rsidRPr="00897C5A">
              <w:rPr>
                <w:color w:val="000000"/>
                <w:sz w:val="28"/>
                <w:szCs w:val="28"/>
                <w:vertAlign w:val="subscript"/>
                <w:lang w:val="kk-KZ" w:eastAsia="en-US"/>
              </w:rPr>
              <w:t>3</w:t>
            </w:r>
          </w:p>
        </w:tc>
        <w:tc>
          <w:tcPr>
            <w:tcW w:w="6626" w:type="dxa"/>
            <w:vAlign w:val="center"/>
            <w:hideMark/>
          </w:tcPr>
          <w:p w:rsidR="004C3D20" w:rsidRDefault="000D3CFB">
            <w:pPr>
              <w:rPr>
                <w:color w:val="000000"/>
                <w:sz w:val="28"/>
                <w:szCs w:val="28"/>
                <w:lang w:val="kk-KZ" w:eastAsia="en-US"/>
              </w:rPr>
            </w:pPr>
            <w:r w:rsidRPr="00897C5A">
              <w:rPr>
                <w:color w:val="000000"/>
                <w:sz w:val="28"/>
                <w:szCs w:val="28"/>
                <w:lang w:val="kk-KZ" w:eastAsia="en-US"/>
              </w:rPr>
              <w:t xml:space="preserve">алюминий оксиді </w:t>
            </w:r>
          </w:p>
        </w:tc>
      </w:tr>
      <w:tr w:rsidR="004C3D20" w:rsidTr="008175F2">
        <w:trPr>
          <w:trHeight w:val="20"/>
        </w:trPr>
        <w:tc>
          <w:tcPr>
            <w:tcW w:w="2980" w:type="dxa"/>
            <w:vAlign w:val="center"/>
          </w:tcPr>
          <w:p w:rsidR="004C3D20" w:rsidRDefault="000D3CFB">
            <w:pPr>
              <w:rPr>
                <w:color w:val="000000"/>
                <w:sz w:val="28"/>
                <w:szCs w:val="28"/>
                <w:lang w:val="kk-KZ" w:eastAsia="en-US"/>
              </w:rPr>
            </w:pPr>
            <w:r w:rsidRPr="00897C5A">
              <w:rPr>
                <w:color w:val="000000"/>
                <w:sz w:val="28"/>
                <w:szCs w:val="28"/>
                <w:lang w:val="kk-KZ" w:eastAsia="en-US"/>
              </w:rPr>
              <w:t>СН</w:t>
            </w:r>
            <w:r w:rsidRPr="00897C5A">
              <w:rPr>
                <w:color w:val="000000"/>
                <w:sz w:val="28"/>
                <w:szCs w:val="28"/>
                <w:vertAlign w:val="subscript"/>
                <w:lang w:val="kk-KZ" w:eastAsia="en-US"/>
              </w:rPr>
              <w:t>4</w:t>
            </w:r>
          </w:p>
        </w:tc>
        <w:tc>
          <w:tcPr>
            <w:tcW w:w="6626" w:type="dxa"/>
            <w:vAlign w:val="center"/>
          </w:tcPr>
          <w:p w:rsidR="004C3D20" w:rsidRDefault="000D3CFB">
            <w:pPr>
              <w:rPr>
                <w:color w:val="000000"/>
                <w:sz w:val="28"/>
                <w:szCs w:val="28"/>
                <w:lang w:val="kk-KZ" w:eastAsia="en-US"/>
              </w:rPr>
            </w:pPr>
            <w:r w:rsidRPr="00897C5A">
              <w:rPr>
                <w:color w:val="000000"/>
                <w:sz w:val="28"/>
                <w:szCs w:val="28"/>
                <w:lang w:val="kk-KZ" w:eastAsia="en-US"/>
              </w:rPr>
              <w:t>Метан</w:t>
            </w:r>
          </w:p>
        </w:tc>
      </w:tr>
      <w:tr w:rsidR="004C3D20" w:rsidTr="008175F2">
        <w:trPr>
          <w:trHeight w:val="20"/>
        </w:trPr>
        <w:tc>
          <w:tcPr>
            <w:tcW w:w="2980" w:type="dxa"/>
            <w:vAlign w:val="center"/>
          </w:tcPr>
          <w:p w:rsidR="004C3D20" w:rsidRDefault="000D3CFB">
            <w:pPr>
              <w:rPr>
                <w:color w:val="000000"/>
                <w:sz w:val="28"/>
                <w:szCs w:val="28"/>
                <w:lang w:val="kk-KZ" w:eastAsia="en-US"/>
              </w:rPr>
            </w:pPr>
            <w:r w:rsidRPr="00897C5A">
              <w:rPr>
                <w:color w:val="000000"/>
                <w:sz w:val="28"/>
                <w:szCs w:val="28"/>
                <w:lang w:val="kk-KZ" w:eastAsia="en-US"/>
              </w:rPr>
              <w:t>С</w:t>
            </w:r>
            <w:r w:rsidRPr="00897C5A">
              <w:rPr>
                <w:color w:val="000000"/>
                <w:sz w:val="28"/>
                <w:szCs w:val="28"/>
                <w:vertAlign w:val="subscript"/>
                <w:lang w:val="kk-KZ" w:eastAsia="en-US"/>
              </w:rPr>
              <w:t>6</w:t>
            </w:r>
            <w:r w:rsidRPr="00897C5A">
              <w:rPr>
                <w:color w:val="000000"/>
                <w:sz w:val="28"/>
                <w:szCs w:val="28"/>
                <w:lang w:val="kk-KZ" w:eastAsia="en-US"/>
              </w:rPr>
              <w:t>H</w:t>
            </w:r>
            <w:r w:rsidRPr="00897C5A">
              <w:rPr>
                <w:color w:val="000000"/>
                <w:sz w:val="28"/>
                <w:szCs w:val="28"/>
                <w:vertAlign w:val="subscript"/>
                <w:lang w:val="kk-KZ" w:eastAsia="en-US"/>
              </w:rPr>
              <w:t>6</w:t>
            </w:r>
          </w:p>
        </w:tc>
        <w:tc>
          <w:tcPr>
            <w:tcW w:w="6626" w:type="dxa"/>
            <w:vAlign w:val="center"/>
          </w:tcPr>
          <w:p w:rsidR="004C3D20" w:rsidRDefault="000D3CFB">
            <w:pPr>
              <w:rPr>
                <w:color w:val="000000"/>
                <w:sz w:val="28"/>
                <w:szCs w:val="28"/>
                <w:lang w:val="kk-KZ" w:eastAsia="en-US"/>
              </w:rPr>
            </w:pPr>
            <w:r w:rsidRPr="00897C5A">
              <w:rPr>
                <w:color w:val="000000"/>
                <w:sz w:val="28"/>
                <w:szCs w:val="28"/>
                <w:lang w:val="kk-KZ" w:eastAsia="en-US"/>
              </w:rPr>
              <w:t>Бензол</w:t>
            </w:r>
          </w:p>
        </w:tc>
      </w:tr>
      <w:tr w:rsidR="004C3D20" w:rsidTr="008175F2">
        <w:trPr>
          <w:trHeight w:val="20"/>
        </w:trPr>
        <w:tc>
          <w:tcPr>
            <w:tcW w:w="2980" w:type="dxa"/>
            <w:vAlign w:val="center"/>
          </w:tcPr>
          <w:p w:rsidR="004C3D20" w:rsidRDefault="000D3CFB">
            <w:pPr>
              <w:rPr>
                <w:color w:val="000000"/>
                <w:sz w:val="28"/>
                <w:szCs w:val="28"/>
                <w:lang w:val="kk-KZ" w:eastAsia="en-US"/>
              </w:rPr>
            </w:pPr>
            <w:r w:rsidRPr="00897C5A">
              <w:rPr>
                <w:color w:val="000000"/>
                <w:sz w:val="28"/>
                <w:szCs w:val="28"/>
                <w:lang w:val="kk-KZ" w:eastAsia="en-US"/>
              </w:rPr>
              <w:t>C</w:t>
            </w:r>
            <w:r w:rsidRPr="00897C5A">
              <w:rPr>
                <w:color w:val="000000"/>
                <w:sz w:val="28"/>
                <w:szCs w:val="28"/>
                <w:vertAlign w:val="subscript"/>
                <w:lang w:val="kk-KZ" w:eastAsia="en-US"/>
              </w:rPr>
              <w:t>6</w:t>
            </w:r>
            <w:r w:rsidRPr="00897C5A">
              <w:rPr>
                <w:color w:val="000000"/>
                <w:sz w:val="28"/>
                <w:szCs w:val="28"/>
                <w:lang w:val="kk-KZ" w:eastAsia="en-US"/>
              </w:rPr>
              <w:t>H</w:t>
            </w:r>
            <w:r w:rsidRPr="00897C5A">
              <w:rPr>
                <w:color w:val="000000"/>
                <w:sz w:val="28"/>
                <w:szCs w:val="28"/>
                <w:vertAlign w:val="subscript"/>
                <w:lang w:val="kk-KZ" w:eastAsia="en-US"/>
              </w:rPr>
              <w:t>5</w:t>
            </w:r>
            <w:r w:rsidRPr="00897C5A">
              <w:rPr>
                <w:color w:val="000000"/>
                <w:sz w:val="28"/>
                <w:szCs w:val="28"/>
                <w:lang w:val="kk-KZ" w:eastAsia="en-US"/>
              </w:rPr>
              <w:t>CH</w:t>
            </w:r>
            <w:r w:rsidRPr="00897C5A">
              <w:rPr>
                <w:color w:val="000000"/>
                <w:sz w:val="28"/>
                <w:szCs w:val="28"/>
                <w:vertAlign w:val="subscript"/>
                <w:lang w:val="kk-KZ" w:eastAsia="en-US"/>
              </w:rPr>
              <w:t>3</w:t>
            </w:r>
          </w:p>
        </w:tc>
        <w:tc>
          <w:tcPr>
            <w:tcW w:w="6626" w:type="dxa"/>
            <w:vAlign w:val="center"/>
          </w:tcPr>
          <w:p w:rsidR="004C3D20" w:rsidRDefault="000D3CFB">
            <w:pPr>
              <w:rPr>
                <w:color w:val="000000"/>
                <w:sz w:val="28"/>
                <w:szCs w:val="28"/>
                <w:lang w:val="kk-KZ" w:eastAsia="en-US"/>
              </w:rPr>
            </w:pPr>
            <w:r w:rsidRPr="00897C5A">
              <w:rPr>
                <w:color w:val="000000"/>
                <w:sz w:val="28"/>
                <w:szCs w:val="28"/>
                <w:lang w:val="kk-KZ" w:eastAsia="en-US"/>
              </w:rPr>
              <w:t>Толуол</w:t>
            </w:r>
          </w:p>
        </w:tc>
      </w:tr>
      <w:tr w:rsidR="004C3D20" w:rsidTr="008175F2">
        <w:trPr>
          <w:trHeight w:val="20"/>
        </w:trPr>
        <w:tc>
          <w:tcPr>
            <w:tcW w:w="2980" w:type="dxa"/>
            <w:vAlign w:val="center"/>
            <w:hideMark/>
          </w:tcPr>
          <w:p w:rsidR="004C3D20" w:rsidRDefault="000D3CFB">
            <w:pPr>
              <w:rPr>
                <w:color w:val="000000"/>
                <w:sz w:val="28"/>
                <w:szCs w:val="28"/>
                <w:lang w:val="kk-KZ" w:eastAsia="en-US"/>
              </w:rPr>
            </w:pPr>
            <w:r w:rsidRPr="00897C5A">
              <w:rPr>
                <w:color w:val="000000"/>
                <w:sz w:val="28"/>
                <w:szCs w:val="28"/>
                <w:lang w:val="kk-KZ" w:eastAsia="en-US"/>
              </w:rPr>
              <w:t xml:space="preserve">CO </w:t>
            </w:r>
          </w:p>
        </w:tc>
        <w:tc>
          <w:tcPr>
            <w:tcW w:w="6626" w:type="dxa"/>
            <w:vAlign w:val="center"/>
            <w:hideMark/>
          </w:tcPr>
          <w:p w:rsidR="004C3D20" w:rsidRDefault="000D3CFB">
            <w:pPr>
              <w:rPr>
                <w:color w:val="000000"/>
                <w:sz w:val="28"/>
                <w:szCs w:val="28"/>
                <w:lang w:val="kk-KZ" w:eastAsia="en-US"/>
              </w:rPr>
            </w:pPr>
            <w:r w:rsidRPr="00897C5A">
              <w:rPr>
                <w:color w:val="000000"/>
                <w:sz w:val="28"/>
                <w:szCs w:val="28"/>
                <w:lang w:val="kk-KZ" w:eastAsia="en-US"/>
              </w:rPr>
              <w:t xml:space="preserve">көмірек оксиді </w:t>
            </w:r>
          </w:p>
        </w:tc>
      </w:tr>
      <w:tr w:rsidR="004C3D20" w:rsidTr="008175F2">
        <w:trPr>
          <w:trHeight w:val="20"/>
        </w:trPr>
        <w:tc>
          <w:tcPr>
            <w:tcW w:w="2980" w:type="dxa"/>
            <w:vAlign w:val="center"/>
            <w:hideMark/>
          </w:tcPr>
          <w:p w:rsidR="004C3D20" w:rsidRDefault="000D3CFB">
            <w:pPr>
              <w:rPr>
                <w:color w:val="000000"/>
                <w:sz w:val="28"/>
                <w:szCs w:val="28"/>
                <w:lang w:val="kk-KZ" w:eastAsia="en-US"/>
              </w:rPr>
            </w:pPr>
            <w:r w:rsidRPr="00897C5A">
              <w:rPr>
                <w:color w:val="000000"/>
                <w:sz w:val="28"/>
                <w:szCs w:val="28"/>
                <w:lang w:val="kk-KZ" w:eastAsia="en-US"/>
              </w:rPr>
              <w:t>CO</w:t>
            </w:r>
            <w:r w:rsidRPr="00897C5A">
              <w:rPr>
                <w:color w:val="000000"/>
                <w:sz w:val="28"/>
                <w:szCs w:val="28"/>
                <w:vertAlign w:val="subscript"/>
                <w:lang w:val="kk-KZ" w:eastAsia="en-US"/>
              </w:rPr>
              <w:t>2</w:t>
            </w:r>
          </w:p>
        </w:tc>
        <w:tc>
          <w:tcPr>
            <w:tcW w:w="6626" w:type="dxa"/>
            <w:vAlign w:val="center"/>
            <w:hideMark/>
          </w:tcPr>
          <w:p w:rsidR="004C3D20" w:rsidRDefault="000D3CFB">
            <w:pPr>
              <w:rPr>
                <w:color w:val="000000"/>
                <w:sz w:val="28"/>
                <w:szCs w:val="28"/>
                <w:lang w:val="kk-KZ" w:eastAsia="en-US"/>
              </w:rPr>
            </w:pPr>
            <w:r w:rsidRPr="00897C5A">
              <w:rPr>
                <w:color w:val="000000"/>
                <w:sz w:val="28"/>
                <w:szCs w:val="28"/>
                <w:lang w:val="kk-KZ" w:eastAsia="en-US"/>
              </w:rPr>
              <w:t>көмірек диоксиді</w:t>
            </w:r>
          </w:p>
        </w:tc>
      </w:tr>
      <w:tr w:rsidR="004C3D20" w:rsidTr="008175F2">
        <w:trPr>
          <w:trHeight w:val="20"/>
        </w:trPr>
        <w:tc>
          <w:tcPr>
            <w:tcW w:w="2980" w:type="dxa"/>
            <w:vAlign w:val="center"/>
          </w:tcPr>
          <w:p w:rsidR="004C3D20" w:rsidRDefault="000D3CFB">
            <w:pPr>
              <w:rPr>
                <w:color w:val="000000"/>
                <w:sz w:val="28"/>
                <w:szCs w:val="28"/>
                <w:lang w:val="kk-KZ" w:eastAsia="en-US"/>
              </w:rPr>
            </w:pPr>
            <w:r w:rsidRPr="00897C5A">
              <w:rPr>
                <w:color w:val="000000"/>
                <w:sz w:val="28"/>
                <w:szCs w:val="28"/>
                <w:lang w:val="kk-KZ" w:eastAsia="en-US"/>
              </w:rPr>
              <w:t>CS</w:t>
            </w:r>
            <w:r w:rsidRPr="00897C5A">
              <w:rPr>
                <w:color w:val="000000"/>
                <w:sz w:val="28"/>
                <w:szCs w:val="28"/>
                <w:vertAlign w:val="subscript"/>
                <w:lang w:val="kk-KZ" w:eastAsia="en-US"/>
              </w:rPr>
              <w:t>2</w:t>
            </w:r>
          </w:p>
        </w:tc>
        <w:tc>
          <w:tcPr>
            <w:tcW w:w="6626" w:type="dxa"/>
            <w:vAlign w:val="center"/>
          </w:tcPr>
          <w:p w:rsidR="004C3D20" w:rsidRDefault="000D3CFB">
            <w:pPr>
              <w:rPr>
                <w:color w:val="000000"/>
                <w:sz w:val="28"/>
                <w:szCs w:val="28"/>
                <w:lang w:val="kk-KZ" w:eastAsia="en-US"/>
              </w:rPr>
            </w:pPr>
            <w:r w:rsidRPr="00897C5A">
              <w:rPr>
                <w:color w:val="000000"/>
                <w:sz w:val="28"/>
                <w:szCs w:val="28"/>
                <w:lang w:val="kk-KZ" w:eastAsia="en-US"/>
              </w:rPr>
              <w:t>Күкірткөміртек</w:t>
            </w:r>
          </w:p>
        </w:tc>
      </w:tr>
      <w:tr w:rsidR="004C3D20" w:rsidTr="008175F2">
        <w:trPr>
          <w:trHeight w:val="20"/>
        </w:trPr>
        <w:tc>
          <w:tcPr>
            <w:tcW w:w="2980" w:type="dxa"/>
            <w:vAlign w:val="center"/>
          </w:tcPr>
          <w:p w:rsidR="004C3D20" w:rsidRDefault="000D3CFB">
            <w:pPr>
              <w:rPr>
                <w:color w:val="000000"/>
                <w:sz w:val="28"/>
                <w:szCs w:val="28"/>
                <w:lang w:val="kk-KZ" w:eastAsia="en-US"/>
              </w:rPr>
            </w:pPr>
            <w:r w:rsidRPr="00897C5A">
              <w:rPr>
                <w:rFonts w:eastAsia="Calibri"/>
                <w:sz w:val="28"/>
                <w:szCs w:val="28"/>
                <w:lang w:val="kk-KZ" w:eastAsia="en-US"/>
              </w:rPr>
              <w:t>CaBr</w:t>
            </w:r>
            <w:r w:rsidRPr="00897C5A">
              <w:rPr>
                <w:rFonts w:eastAsia="Calibri"/>
                <w:sz w:val="28"/>
                <w:szCs w:val="28"/>
                <w:vertAlign w:val="subscript"/>
                <w:lang w:val="kk-KZ" w:eastAsia="en-US"/>
              </w:rPr>
              <w:t>2</w:t>
            </w:r>
          </w:p>
        </w:tc>
        <w:tc>
          <w:tcPr>
            <w:tcW w:w="6626" w:type="dxa"/>
            <w:vAlign w:val="center"/>
          </w:tcPr>
          <w:p w:rsidR="004C3D20" w:rsidRDefault="000D3CFB">
            <w:pPr>
              <w:rPr>
                <w:color w:val="000000"/>
                <w:sz w:val="28"/>
                <w:szCs w:val="28"/>
                <w:lang w:val="kk-KZ" w:eastAsia="en-US"/>
              </w:rPr>
            </w:pPr>
            <w:r w:rsidRPr="00897C5A">
              <w:rPr>
                <w:color w:val="000000"/>
                <w:sz w:val="28"/>
                <w:szCs w:val="28"/>
                <w:lang w:val="kk-KZ" w:eastAsia="en-US"/>
              </w:rPr>
              <w:t xml:space="preserve">кальций бромиді </w:t>
            </w:r>
          </w:p>
        </w:tc>
      </w:tr>
      <w:tr w:rsidR="004C3D20" w:rsidTr="008175F2">
        <w:trPr>
          <w:trHeight w:val="20"/>
        </w:trPr>
        <w:tc>
          <w:tcPr>
            <w:tcW w:w="2980" w:type="dxa"/>
            <w:vAlign w:val="center"/>
            <w:hideMark/>
          </w:tcPr>
          <w:p w:rsidR="004C3D20" w:rsidRDefault="000D3CFB">
            <w:pPr>
              <w:rPr>
                <w:color w:val="000000"/>
                <w:sz w:val="28"/>
                <w:szCs w:val="28"/>
                <w:lang w:val="kk-KZ" w:eastAsia="en-US"/>
              </w:rPr>
            </w:pPr>
            <w:r w:rsidRPr="00897C5A">
              <w:rPr>
                <w:color w:val="000000"/>
                <w:sz w:val="28"/>
                <w:szCs w:val="28"/>
                <w:lang w:val="kk-KZ" w:eastAsia="en-US"/>
              </w:rPr>
              <w:t>CaO</w:t>
            </w:r>
          </w:p>
        </w:tc>
        <w:tc>
          <w:tcPr>
            <w:tcW w:w="6626" w:type="dxa"/>
            <w:vAlign w:val="center"/>
            <w:hideMark/>
          </w:tcPr>
          <w:p w:rsidR="004C3D20" w:rsidRDefault="000D3CFB">
            <w:pPr>
              <w:rPr>
                <w:color w:val="000000"/>
                <w:sz w:val="28"/>
                <w:szCs w:val="28"/>
                <w:lang w:val="kk-KZ" w:eastAsia="en-US"/>
              </w:rPr>
            </w:pPr>
            <w:r w:rsidRPr="00897C5A">
              <w:rPr>
                <w:color w:val="000000"/>
                <w:sz w:val="28"/>
                <w:szCs w:val="28"/>
                <w:lang w:val="kk-KZ" w:eastAsia="en-US"/>
              </w:rPr>
              <w:t xml:space="preserve">кальций оксиді, кальций гидрототығы </w:t>
            </w:r>
          </w:p>
        </w:tc>
      </w:tr>
      <w:tr w:rsidR="004C3D20" w:rsidTr="008175F2">
        <w:trPr>
          <w:trHeight w:val="20"/>
        </w:trPr>
        <w:tc>
          <w:tcPr>
            <w:tcW w:w="2980" w:type="dxa"/>
            <w:vAlign w:val="center"/>
            <w:hideMark/>
          </w:tcPr>
          <w:p w:rsidR="004C3D20" w:rsidRDefault="000D3CFB">
            <w:pPr>
              <w:rPr>
                <w:color w:val="000000"/>
                <w:sz w:val="28"/>
                <w:szCs w:val="28"/>
                <w:lang w:val="kk-KZ" w:eastAsia="en-US"/>
              </w:rPr>
            </w:pPr>
            <w:r w:rsidRPr="00897C5A">
              <w:rPr>
                <w:color w:val="000000"/>
                <w:sz w:val="28"/>
                <w:szCs w:val="28"/>
                <w:lang w:val="kk-KZ" w:eastAsia="en-US"/>
              </w:rPr>
              <w:t>FeO</w:t>
            </w:r>
          </w:p>
        </w:tc>
        <w:tc>
          <w:tcPr>
            <w:tcW w:w="6626" w:type="dxa"/>
            <w:vAlign w:val="center"/>
            <w:hideMark/>
          </w:tcPr>
          <w:p w:rsidR="004C3D20" w:rsidRDefault="000D3CFB">
            <w:pPr>
              <w:rPr>
                <w:color w:val="000000"/>
                <w:sz w:val="28"/>
                <w:szCs w:val="28"/>
                <w:lang w:val="kk-KZ"/>
              </w:rPr>
            </w:pPr>
            <w:r w:rsidRPr="00897C5A">
              <w:rPr>
                <w:color w:val="000000"/>
                <w:sz w:val="28"/>
                <w:szCs w:val="28"/>
                <w:lang w:val="kk-KZ"/>
              </w:rPr>
              <w:t xml:space="preserve">темір оксиді </w:t>
            </w:r>
          </w:p>
        </w:tc>
      </w:tr>
      <w:tr w:rsidR="004C3D20" w:rsidTr="008175F2">
        <w:trPr>
          <w:trHeight w:val="20"/>
        </w:trPr>
        <w:tc>
          <w:tcPr>
            <w:tcW w:w="2980" w:type="dxa"/>
            <w:vAlign w:val="center"/>
            <w:hideMark/>
          </w:tcPr>
          <w:p w:rsidR="004C3D20" w:rsidRDefault="000D3CFB">
            <w:pPr>
              <w:rPr>
                <w:color w:val="000000"/>
                <w:sz w:val="28"/>
                <w:szCs w:val="28"/>
                <w:lang w:val="kk-KZ" w:eastAsia="en-US"/>
              </w:rPr>
            </w:pPr>
            <w:r w:rsidRPr="00897C5A">
              <w:rPr>
                <w:color w:val="000000"/>
                <w:sz w:val="28"/>
                <w:szCs w:val="28"/>
                <w:lang w:val="kk-KZ" w:eastAsia="en-US"/>
              </w:rPr>
              <w:t>Fe</w:t>
            </w:r>
            <w:r w:rsidRPr="00897C5A">
              <w:rPr>
                <w:color w:val="000000"/>
                <w:sz w:val="28"/>
                <w:szCs w:val="28"/>
                <w:vertAlign w:val="subscript"/>
                <w:lang w:val="kk-KZ" w:eastAsia="en-US"/>
              </w:rPr>
              <w:t>2</w:t>
            </w:r>
            <w:r w:rsidRPr="00897C5A">
              <w:rPr>
                <w:color w:val="000000"/>
                <w:sz w:val="28"/>
                <w:szCs w:val="28"/>
                <w:lang w:val="kk-KZ" w:eastAsia="en-US"/>
              </w:rPr>
              <w:t>O</w:t>
            </w:r>
            <w:r w:rsidRPr="00897C5A">
              <w:rPr>
                <w:color w:val="000000"/>
                <w:sz w:val="28"/>
                <w:szCs w:val="28"/>
                <w:vertAlign w:val="subscript"/>
                <w:lang w:val="kk-KZ" w:eastAsia="en-US"/>
              </w:rPr>
              <w:t>3</w:t>
            </w:r>
          </w:p>
        </w:tc>
        <w:tc>
          <w:tcPr>
            <w:tcW w:w="6626" w:type="dxa"/>
            <w:vAlign w:val="center"/>
            <w:hideMark/>
          </w:tcPr>
          <w:p w:rsidR="004C3D20" w:rsidRDefault="000D3CFB">
            <w:pPr>
              <w:rPr>
                <w:color w:val="000000"/>
                <w:sz w:val="28"/>
                <w:szCs w:val="28"/>
                <w:lang w:val="kk-KZ" w:eastAsia="en-US"/>
              </w:rPr>
            </w:pPr>
            <w:r w:rsidRPr="00897C5A">
              <w:rPr>
                <w:color w:val="000000"/>
                <w:sz w:val="28"/>
                <w:szCs w:val="28"/>
                <w:lang w:val="kk-KZ" w:eastAsia="en-US"/>
              </w:rPr>
              <w:t xml:space="preserve">үшвалентті </w:t>
            </w:r>
            <w:r w:rsidRPr="00897C5A">
              <w:rPr>
                <w:rFonts w:eastAsia="Calibri"/>
                <w:sz w:val="28"/>
                <w:szCs w:val="28"/>
                <w:lang w:val="kk-KZ" w:eastAsia="en-US"/>
              </w:rPr>
              <w:t xml:space="preserve">темір оксиді </w:t>
            </w:r>
          </w:p>
        </w:tc>
      </w:tr>
      <w:tr w:rsidR="004C3D20" w:rsidTr="008175F2">
        <w:trPr>
          <w:trHeight w:val="20"/>
        </w:trPr>
        <w:tc>
          <w:tcPr>
            <w:tcW w:w="2980" w:type="dxa"/>
            <w:vAlign w:val="center"/>
            <w:hideMark/>
          </w:tcPr>
          <w:p w:rsidR="004C3D20" w:rsidRDefault="000D3CFB">
            <w:pPr>
              <w:rPr>
                <w:color w:val="000000"/>
                <w:sz w:val="28"/>
                <w:szCs w:val="28"/>
                <w:lang w:val="kk-KZ" w:eastAsia="en-US"/>
              </w:rPr>
            </w:pPr>
            <w:r w:rsidRPr="00897C5A">
              <w:rPr>
                <w:color w:val="000000"/>
                <w:sz w:val="28"/>
                <w:szCs w:val="28"/>
                <w:lang w:val="kk-KZ" w:eastAsia="en-US"/>
              </w:rPr>
              <w:t>H</w:t>
            </w:r>
            <w:r w:rsidRPr="00897C5A">
              <w:rPr>
                <w:color w:val="000000"/>
                <w:sz w:val="28"/>
                <w:szCs w:val="28"/>
                <w:vertAlign w:val="subscript"/>
                <w:lang w:val="kk-KZ" w:eastAsia="en-US"/>
              </w:rPr>
              <w:t>2</w:t>
            </w:r>
            <w:r w:rsidRPr="00897C5A">
              <w:rPr>
                <w:color w:val="000000"/>
                <w:sz w:val="28"/>
                <w:szCs w:val="28"/>
                <w:lang w:val="kk-KZ" w:eastAsia="en-US"/>
              </w:rPr>
              <w:t>O</w:t>
            </w:r>
            <w:r w:rsidRPr="00897C5A">
              <w:rPr>
                <w:color w:val="000000"/>
                <w:sz w:val="28"/>
                <w:szCs w:val="28"/>
                <w:vertAlign w:val="subscript"/>
                <w:lang w:val="kk-KZ" w:eastAsia="en-US"/>
              </w:rPr>
              <w:t>2</w:t>
            </w:r>
          </w:p>
        </w:tc>
        <w:tc>
          <w:tcPr>
            <w:tcW w:w="6626" w:type="dxa"/>
            <w:vAlign w:val="center"/>
            <w:hideMark/>
          </w:tcPr>
          <w:p w:rsidR="004C3D20" w:rsidRDefault="000D3CFB">
            <w:pPr>
              <w:rPr>
                <w:color w:val="000000"/>
                <w:sz w:val="28"/>
                <w:szCs w:val="28"/>
                <w:lang w:val="kk-KZ" w:eastAsia="en-US"/>
              </w:rPr>
            </w:pPr>
            <w:r w:rsidRPr="00897C5A">
              <w:rPr>
                <w:color w:val="000000"/>
                <w:sz w:val="28"/>
                <w:szCs w:val="28"/>
                <w:lang w:val="kk-KZ" w:eastAsia="en-US"/>
              </w:rPr>
              <w:t>сутегі асқынтотығы</w:t>
            </w:r>
          </w:p>
        </w:tc>
      </w:tr>
      <w:tr w:rsidR="004C3D20" w:rsidTr="008175F2">
        <w:trPr>
          <w:trHeight w:val="20"/>
        </w:trPr>
        <w:tc>
          <w:tcPr>
            <w:tcW w:w="2980" w:type="dxa"/>
            <w:vAlign w:val="center"/>
            <w:hideMark/>
          </w:tcPr>
          <w:p w:rsidR="004C3D20" w:rsidRDefault="000D3CFB">
            <w:pPr>
              <w:rPr>
                <w:color w:val="000000"/>
                <w:sz w:val="28"/>
                <w:szCs w:val="28"/>
                <w:lang w:val="kk-KZ" w:eastAsia="en-US"/>
              </w:rPr>
            </w:pPr>
            <w:r w:rsidRPr="00897C5A">
              <w:rPr>
                <w:color w:val="000000"/>
                <w:sz w:val="28"/>
                <w:szCs w:val="28"/>
                <w:lang w:val="kk-KZ" w:eastAsia="en-US"/>
              </w:rPr>
              <w:t>H</w:t>
            </w:r>
            <w:r w:rsidRPr="00897C5A">
              <w:rPr>
                <w:color w:val="000000"/>
                <w:sz w:val="28"/>
                <w:szCs w:val="28"/>
                <w:vertAlign w:val="subscript"/>
                <w:lang w:val="kk-KZ" w:eastAsia="en-US"/>
              </w:rPr>
              <w:t>2</w:t>
            </w:r>
            <w:r w:rsidRPr="00897C5A">
              <w:rPr>
                <w:color w:val="000000"/>
                <w:sz w:val="28"/>
                <w:szCs w:val="28"/>
                <w:lang w:val="kk-KZ" w:eastAsia="en-US"/>
              </w:rPr>
              <w:t>S</w:t>
            </w:r>
          </w:p>
        </w:tc>
        <w:tc>
          <w:tcPr>
            <w:tcW w:w="6626" w:type="dxa"/>
            <w:vAlign w:val="center"/>
            <w:hideMark/>
          </w:tcPr>
          <w:p w:rsidR="004C3D20" w:rsidRDefault="000D3CFB">
            <w:pPr>
              <w:rPr>
                <w:color w:val="000000"/>
                <w:sz w:val="28"/>
                <w:szCs w:val="28"/>
                <w:lang w:val="kk-KZ" w:eastAsia="en-US"/>
              </w:rPr>
            </w:pPr>
            <w:r w:rsidRPr="00897C5A">
              <w:rPr>
                <w:color w:val="000000"/>
                <w:sz w:val="28"/>
                <w:szCs w:val="28"/>
                <w:lang w:val="kk-KZ" w:eastAsia="en-US"/>
              </w:rPr>
              <w:t>Күкіртсутек</w:t>
            </w:r>
          </w:p>
        </w:tc>
      </w:tr>
      <w:tr w:rsidR="004C3D20" w:rsidTr="008175F2">
        <w:trPr>
          <w:trHeight w:val="20"/>
        </w:trPr>
        <w:tc>
          <w:tcPr>
            <w:tcW w:w="2980" w:type="dxa"/>
            <w:vAlign w:val="center"/>
            <w:hideMark/>
          </w:tcPr>
          <w:p w:rsidR="004C3D20" w:rsidRDefault="000D3CFB">
            <w:pPr>
              <w:rPr>
                <w:color w:val="000000"/>
                <w:sz w:val="28"/>
                <w:szCs w:val="28"/>
                <w:lang w:val="kk-KZ" w:eastAsia="en-US"/>
              </w:rPr>
            </w:pPr>
            <w:r w:rsidRPr="00897C5A">
              <w:rPr>
                <w:color w:val="000000"/>
                <w:sz w:val="28"/>
                <w:szCs w:val="28"/>
                <w:lang w:val="kk-KZ" w:eastAsia="en-US"/>
              </w:rPr>
              <w:t>H</w:t>
            </w:r>
            <w:r w:rsidRPr="00897C5A">
              <w:rPr>
                <w:color w:val="000000"/>
                <w:sz w:val="28"/>
                <w:szCs w:val="28"/>
                <w:vertAlign w:val="subscript"/>
                <w:lang w:val="kk-KZ" w:eastAsia="en-US"/>
              </w:rPr>
              <w:t>2</w:t>
            </w:r>
            <w:r w:rsidRPr="00897C5A">
              <w:rPr>
                <w:color w:val="000000"/>
                <w:sz w:val="28"/>
                <w:szCs w:val="28"/>
                <w:lang w:val="kk-KZ" w:eastAsia="en-US"/>
              </w:rPr>
              <w:t>SO</w:t>
            </w:r>
            <w:r w:rsidRPr="00897C5A">
              <w:rPr>
                <w:color w:val="000000"/>
                <w:sz w:val="28"/>
                <w:szCs w:val="28"/>
                <w:vertAlign w:val="subscript"/>
                <w:lang w:val="kk-KZ" w:eastAsia="en-US"/>
              </w:rPr>
              <w:t>4</w:t>
            </w:r>
          </w:p>
        </w:tc>
        <w:tc>
          <w:tcPr>
            <w:tcW w:w="6626" w:type="dxa"/>
            <w:vAlign w:val="center"/>
            <w:hideMark/>
          </w:tcPr>
          <w:p w:rsidR="004C3D20" w:rsidRDefault="000D3CFB">
            <w:pPr>
              <w:rPr>
                <w:color w:val="000000"/>
                <w:sz w:val="28"/>
                <w:szCs w:val="28"/>
                <w:lang w:val="kk-KZ" w:eastAsia="en-US"/>
              </w:rPr>
            </w:pPr>
            <w:r w:rsidRPr="00897C5A">
              <w:rPr>
                <w:color w:val="000000"/>
                <w:sz w:val="28"/>
                <w:szCs w:val="28"/>
                <w:lang w:val="kk-KZ" w:eastAsia="en-US"/>
              </w:rPr>
              <w:t>күкірт қышқылы</w:t>
            </w:r>
          </w:p>
        </w:tc>
      </w:tr>
      <w:tr w:rsidR="004C3D20" w:rsidTr="008175F2">
        <w:trPr>
          <w:trHeight w:val="20"/>
        </w:trPr>
        <w:tc>
          <w:tcPr>
            <w:tcW w:w="2980" w:type="dxa"/>
            <w:vAlign w:val="center"/>
            <w:hideMark/>
          </w:tcPr>
          <w:p w:rsidR="004C3D20" w:rsidRDefault="000D3CFB">
            <w:pPr>
              <w:rPr>
                <w:color w:val="000000"/>
                <w:sz w:val="28"/>
                <w:szCs w:val="28"/>
                <w:lang w:val="kk-KZ" w:eastAsia="en-US"/>
              </w:rPr>
            </w:pPr>
            <w:r w:rsidRPr="00897C5A">
              <w:rPr>
                <w:color w:val="000000"/>
                <w:sz w:val="28"/>
                <w:szCs w:val="28"/>
                <w:lang w:val="kk-KZ" w:eastAsia="en-US"/>
              </w:rPr>
              <w:t>HCl</w:t>
            </w:r>
          </w:p>
        </w:tc>
        <w:tc>
          <w:tcPr>
            <w:tcW w:w="6626" w:type="dxa"/>
            <w:vAlign w:val="center"/>
            <w:hideMark/>
          </w:tcPr>
          <w:p w:rsidR="004C3D20" w:rsidRDefault="000D3CFB">
            <w:pPr>
              <w:rPr>
                <w:color w:val="000000"/>
                <w:sz w:val="28"/>
                <w:szCs w:val="28"/>
                <w:lang w:val="kk-KZ" w:eastAsia="en-US"/>
              </w:rPr>
            </w:pPr>
            <w:r w:rsidRPr="00897C5A">
              <w:rPr>
                <w:color w:val="000000"/>
                <w:sz w:val="28"/>
                <w:szCs w:val="28"/>
                <w:lang w:val="kk-KZ" w:eastAsia="en-US"/>
              </w:rPr>
              <w:t>хлорсутегі қышқылы</w:t>
            </w:r>
          </w:p>
        </w:tc>
      </w:tr>
      <w:tr w:rsidR="004C3D20" w:rsidTr="008175F2">
        <w:trPr>
          <w:trHeight w:val="20"/>
        </w:trPr>
        <w:tc>
          <w:tcPr>
            <w:tcW w:w="2980" w:type="dxa"/>
            <w:vAlign w:val="center"/>
            <w:hideMark/>
          </w:tcPr>
          <w:p w:rsidR="004C3D20" w:rsidRDefault="000D3CFB">
            <w:pPr>
              <w:rPr>
                <w:color w:val="000000"/>
                <w:sz w:val="28"/>
                <w:szCs w:val="28"/>
                <w:lang w:val="kk-KZ" w:eastAsia="en-US"/>
              </w:rPr>
            </w:pPr>
            <w:r w:rsidRPr="00897C5A">
              <w:rPr>
                <w:color w:val="000000"/>
                <w:sz w:val="28"/>
                <w:szCs w:val="28"/>
                <w:lang w:val="kk-KZ" w:eastAsia="en-US"/>
              </w:rPr>
              <w:t>HF</w:t>
            </w:r>
          </w:p>
        </w:tc>
        <w:tc>
          <w:tcPr>
            <w:tcW w:w="6626" w:type="dxa"/>
            <w:vAlign w:val="center"/>
            <w:hideMark/>
          </w:tcPr>
          <w:p w:rsidR="004C3D20" w:rsidRDefault="000D3CFB">
            <w:pPr>
              <w:rPr>
                <w:color w:val="000000"/>
                <w:sz w:val="28"/>
                <w:szCs w:val="28"/>
                <w:lang w:val="kk-KZ" w:eastAsia="en-US"/>
              </w:rPr>
            </w:pPr>
            <w:r w:rsidRPr="00897C5A">
              <w:rPr>
                <w:color w:val="000000"/>
                <w:sz w:val="28"/>
                <w:szCs w:val="28"/>
                <w:lang w:val="kk-KZ" w:eastAsia="en-US"/>
              </w:rPr>
              <w:t>фторсутегі қышқылы</w:t>
            </w:r>
          </w:p>
        </w:tc>
      </w:tr>
      <w:tr w:rsidR="004C3D20" w:rsidTr="008175F2">
        <w:trPr>
          <w:trHeight w:val="20"/>
        </w:trPr>
        <w:tc>
          <w:tcPr>
            <w:tcW w:w="2980" w:type="dxa"/>
            <w:vAlign w:val="center"/>
            <w:hideMark/>
          </w:tcPr>
          <w:p w:rsidR="004C3D20" w:rsidRDefault="000D3CFB">
            <w:pPr>
              <w:rPr>
                <w:color w:val="000000"/>
                <w:sz w:val="28"/>
                <w:szCs w:val="28"/>
                <w:lang w:val="kk-KZ" w:eastAsia="en-US"/>
              </w:rPr>
            </w:pPr>
            <w:r w:rsidRPr="00897C5A">
              <w:rPr>
                <w:color w:val="000000"/>
                <w:sz w:val="28"/>
                <w:szCs w:val="28"/>
                <w:lang w:val="kk-KZ" w:eastAsia="en-US"/>
              </w:rPr>
              <w:t>HNO</w:t>
            </w:r>
            <w:r w:rsidRPr="00897C5A">
              <w:rPr>
                <w:color w:val="000000"/>
                <w:sz w:val="28"/>
                <w:szCs w:val="28"/>
                <w:vertAlign w:val="subscript"/>
                <w:lang w:val="kk-KZ" w:eastAsia="en-US"/>
              </w:rPr>
              <w:t>3</w:t>
            </w:r>
          </w:p>
        </w:tc>
        <w:tc>
          <w:tcPr>
            <w:tcW w:w="6626" w:type="dxa"/>
            <w:vAlign w:val="center"/>
            <w:hideMark/>
          </w:tcPr>
          <w:p w:rsidR="004C3D20" w:rsidRDefault="000D3CFB">
            <w:pPr>
              <w:rPr>
                <w:color w:val="000000"/>
                <w:sz w:val="28"/>
                <w:szCs w:val="28"/>
                <w:lang w:val="kk-KZ" w:eastAsia="en-US"/>
              </w:rPr>
            </w:pPr>
            <w:r w:rsidRPr="00897C5A">
              <w:rPr>
                <w:color w:val="000000"/>
                <w:sz w:val="28"/>
                <w:szCs w:val="28"/>
                <w:lang w:val="kk-KZ" w:eastAsia="en-US"/>
              </w:rPr>
              <w:t>азот қышқылы</w:t>
            </w:r>
          </w:p>
        </w:tc>
      </w:tr>
      <w:tr w:rsidR="004C3D20" w:rsidTr="008175F2">
        <w:trPr>
          <w:trHeight w:val="20"/>
        </w:trPr>
        <w:tc>
          <w:tcPr>
            <w:tcW w:w="2980" w:type="dxa"/>
            <w:vAlign w:val="center"/>
            <w:hideMark/>
          </w:tcPr>
          <w:p w:rsidR="004C3D20" w:rsidRDefault="000D3CFB">
            <w:pPr>
              <w:rPr>
                <w:color w:val="000000"/>
                <w:sz w:val="28"/>
                <w:szCs w:val="28"/>
                <w:lang w:val="kk-KZ" w:eastAsia="en-US"/>
              </w:rPr>
            </w:pPr>
            <w:r w:rsidRPr="00897C5A">
              <w:rPr>
                <w:color w:val="000000"/>
                <w:sz w:val="28"/>
                <w:szCs w:val="28"/>
                <w:lang w:val="kk-KZ" w:eastAsia="en-US"/>
              </w:rPr>
              <w:t>K</w:t>
            </w:r>
            <w:r w:rsidRPr="00897C5A">
              <w:rPr>
                <w:color w:val="000000"/>
                <w:sz w:val="28"/>
                <w:szCs w:val="28"/>
                <w:vertAlign w:val="subscript"/>
                <w:lang w:val="kk-KZ" w:eastAsia="en-US"/>
              </w:rPr>
              <w:t>2</w:t>
            </w:r>
            <w:r w:rsidRPr="00897C5A">
              <w:rPr>
                <w:color w:val="000000"/>
                <w:sz w:val="28"/>
                <w:szCs w:val="28"/>
                <w:lang w:val="kk-KZ" w:eastAsia="en-US"/>
              </w:rPr>
              <w:t>O</w:t>
            </w:r>
          </w:p>
        </w:tc>
        <w:tc>
          <w:tcPr>
            <w:tcW w:w="6626" w:type="dxa"/>
            <w:vAlign w:val="center"/>
            <w:hideMark/>
          </w:tcPr>
          <w:p w:rsidR="004C3D20" w:rsidRDefault="000D3CFB">
            <w:pPr>
              <w:rPr>
                <w:color w:val="000000"/>
                <w:sz w:val="28"/>
                <w:szCs w:val="28"/>
                <w:lang w:val="kk-KZ" w:eastAsia="en-US"/>
              </w:rPr>
            </w:pPr>
            <w:r w:rsidRPr="00897C5A">
              <w:rPr>
                <w:color w:val="000000"/>
                <w:sz w:val="28"/>
                <w:szCs w:val="28"/>
                <w:lang w:val="kk-KZ" w:eastAsia="en-US"/>
              </w:rPr>
              <w:t xml:space="preserve">калий оксиді </w:t>
            </w:r>
          </w:p>
        </w:tc>
      </w:tr>
      <w:tr w:rsidR="004C3D20" w:rsidTr="008175F2">
        <w:trPr>
          <w:trHeight w:val="20"/>
        </w:trPr>
        <w:tc>
          <w:tcPr>
            <w:tcW w:w="2980" w:type="dxa"/>
            <w:vAlign w:val="center"/>
            <w:hideMark/>
          </w:tcPr>
          <w:p w:rsidR="004C3D20" w:rsidRDefault="000D3CFB">
            <w:pPr>
              <w:rPr>
                <w:color w:val="000000"/>
                <w:sz w:val="28"/>
                <w:szCs w:val="28"/>
                <w:lang w:val="kk-KZ" w:eastAsia="en-US"/>
              </w:rPr>
            </w:pPr>
            <w:r w:rsidRPr="00897C5A">
              <w:rPr>
                <w:color w:val="000000"/>
                <w:sz w:val="28"/>
                <w:szCs w:val="28"/>
                <w:lang w:val="kk-KZ" w:eastAsia="en-US"/>
              </w:rPr>
              <w:t>MgO</w:t>
            </w:r>
          </w:p>
        </w:tc>
        <w:tc>
          <w:tcPr>
            <w:tcW w:w="6626" w:type="dxa"/>
            <w:vAlign w:val="center"/>
            <w:hideMark/>
          </w:tcPr>
          <w:p w:rsidR="004C3D20" w:rsidRDefault="000D3CFB">
            <w:pPr>
              <w:rPr>
                <w:color w:val="000000"/>
                <w:sz w:val="28"/>
                <w:szCs w:val="28"/>
                <w:lang w:val="kk-KZ" w:eastAsia="en-US"/>
              </w:rPr>
            </w:pPr>
            <w:r w:rsidRPr="00897C5A">
              <w:rPr>
                <w:color w:val="000000"/>
                <w:sz w:val="28"/>
                <w:szCs w:val="28"/>
                <w:lang w:val="kk-KZ" w:eastAsia="en-US"/>
              </w:rPr>
              <w:t>магний оксиді, магнезия</w:t>
            </w:r>
          </w:p>
        </w:tc>
      </w:tr>
      <w:tr w:rsidR="004C3D20" w:rsidTr="008175F2">
        <w:trPr>
          <w:trHeight w:val="20"/>
        </w:trPr>
        <w:tc>
          <w:tcPr>
            <w:tcW w:w="2980" w:type="dxa"/>
            <w:vAlign w:val="center"/>
            <w:hideMark/>
          </w:tcPr>
          <w:p w:rsidR="004C3D20" w:rsidRDefault="000D3CFB">
            <w:pPr>
              <w:rPr>
                <w:color w:val="000000"/>
                <w:sz w:val="28"/>
                <w:szCs w:val="28"/>
                <w:lang w:val="kk-KZ" w:eastAsia="en-US"/>
              </w:rPr>
            </w:pPr>
            <w:r w:rsidRPr="00897C5A">
              <w:rPr>
                <w:color w:val="000000"/>
                <w:sz w:val="28"/>
                <w:szCs w:val="28"/>
                <w:lang w:val="kk-KZ" w:eastAsia="en-US"/>
              </w:rPr>
              <w:t>MnO</w:t>
            </w:r>
          </w:p>
        </w:tc>
        <w:tc>
          <w:tcPr>
            <w:tcW w:w="6626" w:type="dxa"/>
            <w:vAlign w:val="center"/>
            <w:hideMark/>
          </w:tcPr>
          <w:p w:rsidR="004C3D20" w:rsidRDefault="000D3CFB">
            <w:pPr>
              <w:rPr>
                <w:color w:val="000000"/>
                <w:sz w:val="28"/>
                <w:szCs w:val="28"/>
                <w:lang w:val="kk-KZ" w:eastAsia="en-US"/>
              </w:rPr>
            </w:pPr>
            <w:r w:rsidRPr="00897C5A">
              <w:rPr>
                <w:color w:val="000000"/>
                <w:sz w:val="28"/>
                <w:szCs w:val="28"/>
                <w:lang w:val="kk-KZ" w:eastAsia="en-US"/>
              </w:rPr>
              <w:t xml:space="preserve">марганец оксиді </w:t>
            </w:r>
          </w:p>
        </w:tc>
      </w:tr>
      <w:tr w:rsidR="004C3D20" w:rsidTr="008175F2">
        <w:trPr>
          <w:trHeight w:val="20"/>
        </w:trPr>
        <w:tc>
          <w:tcPr>
            <w:tcW w:w="2980" w:type="dxa"/>
            <w:vAlign w:val="center"/>
            <w:hideMark/>
          </w:tcPr>
          <w:p w:rsidR="004C3D20" w:rsidRDefault="000D3CFB">
            <w:pPr>
              <w:rPr>
                <w:color w:val="000000"/>
                <w:sz w:val="28"/>
                <w:szCs w:val="28"/>
                <w:lang w:val="kk-KZ" w:eastAsia="en-US"/>
              </w:rPr>
            </w:pPr>
            <w:r w:rsidRPr="00897C5A">
              <w:rPr>
                <w:color w:val="000000"/>
                <w:sz w:val="28"/>
                <w:szCs w:val="28"/>
                <w:lang w:val="kk-KZ" w:eastAsia="en-US"/>
              </w:rPr>
              <w:t>NaOH</w:t>
            </w:r>
          </w:p>
        </w:tc>
        <w:tc>
          <w:tcPr>
            <w:tcW w:w="6626" w:type="dxa"/>
            <w:vAlign w:val="center"/>
            <w:hideMark/>
          </w:tcPr>
          <w:p w:rsidR="004C3D20" w:rsidRDefault="000D3CFB">
            <w:pPr>
              <w:rPr>
                <w:color w:val="000000"/>
                <w:sz w:val="28"/>
                <w:szCs w:val="28"/>
                <w:lang w:val="kk-KZ" w:eastAsia="en-US"/>
              </w:rPr>
            </w:pPr>
            <w:r w:rsidRPr="00897C5A">
              <w:rPr>
                <w:color w:val="000000"/>
                <w:sz w:val="28"/>
                <w:szCs w:val="28"/>
                <w:lang w:val="kk-KZ" w:eastAsia="en-US"/>
              </w:rPr>
              <w:t xml:space="preserve">натрий гидрототығы </w:t>
            </w:r>
          </w:p>
        </w:tc>
      </w:tr>
      <w:tr w:rsidR="004C3D20" w:rsidTr="008175F2">
        <w:trPr>
          <w:trHeight w:val="20"/>
        </w:trPr>
        <w:tc>
          <w:tcPr>
            <w:tcW w:w="2980" w:type="dxa"/>
            <w:vAlign w:val="center"/>
            <w:hideMark/>
          </w:tcPr>
          <w:p w:rsidR="004C3D20" w:rsidRDefault="000D3CFB">
            <w:pPr>
              <w:rPr>
                <w:color w:val="000000"/>
                <w:sz w:val="28"/>
                <w:szCs w:val="28"/>
                <w:lang w:val="kk-KZ" w:eastAsia="en-US"/>
              </w:rPr>
            </w:pPr>
            <w:r w:rsidRPr="00897C5A">
              <w:rPr>
                <w:color w:val="000000"/>
                <w:sz w:val="28"/>
                <w:szCs w:val="28"/>
                <w:lang w:val="kk-KZ" w:eastAsia="en-US"/>
              </w:rPr>
              <w:lastRenderedPageBreak/>
              <w:t>NaCl</w:t>
            </w:r>
          </w:p>
        </w:tc>
        <w:tc>
          <w:tcPr>
            <w:tcW w:w="6626" w:type="dxa"/>
            <w:vAlign w:val="center"/>
            <w:hideMark/>
          </w:tcPr>
          <w:p w:rsidR="004C3D20" w:rsidRDefault="000D3CFB">
            <w:pPr>
              <w:rPr>
                <w:color w:val="000000"/>
                <w:sz w:val="28"/>
                <w:szCs w:val="28"/>
                <w:lang w:val="kk-KZ" w:eastAsia="en-US"/>
              </w:rPr>
            </w:pPr>
            <w:r w:rsidRPr="00897C5A">
              <w:rPr>
                <w:color w:val="000000"/>
                <w:sz w:val="28"/>
                <w:szCs w:val="28"/>
                <w:lang w:val="kk-KZ" w:eastAsia="en-US"/>
              </w:rPr>
              <w:t xml:space="preserve">натрий хлориді </w:t>
            </w:r>
          </w:p>
        </w:tc>
      </w:tr>
      <w:tr w:rsidR="004C3D20" w:rsidTr="008175F2">
        <w:trPr>
          <w:trHeight w:val="20"/>
        </w:trPr>
        <w:tc>
          <w:tcPr>
            <w:tcW w:w="2980" w:type="dxa"/>
            <w:vAlign w:val="center"/>
          </w:tcPr>
          <w:p w:rsidR="004C3D20" w:rsidRDefault="000D3CFB">
            <w:pPr>
              <w:rPr>
                <w:color w:val="000000"/>
                <w:sz w:val="28"/>
                <w:szCs w:val="28"/>
                <w:lang w:val="kk-KZ" w:eastAsia="en-US"/>
              </w:rPr>
            </w:pPr>
            <w:r w:rsidRPr="00897C5A">
              <w:rPr>
                <w:color w:val="000000"/>
                <w:sz w:val="28"/>
                <w:szCs w:val="28"/>
                <w:lang w:val="kk-KZ" w:eastAsia="en-US"/>
              </w:rPr>
              <w:t>CaC</w:t>
            </w:r>
            <w:r w:rsidRPr="00897C5A">
              <w:rPr>
                <w:color w:val="000000"/>
                <w:sz w:val="28"/>
                <w:szCs w:val="28"/>
                <w:vertAlign w:val="subscript"/>
                <w:lang w:val="kk-KZ" w:eastAsia="en-US"/>
              </w:rPr>
              <w:t>2</w:t>
            </w:r>
          </w:p>
        </w:tc>
        <w:tc>
          <w:tcPr>
            <w:tcW w:w="6626" w:type="dxa"/>
            <w:vAlign w:val="center"/>
          </w:tcPr>
          <w:p w:rsidR="004C3D20" w:rsidRDefault="000D3CFB">
            <w:pPr>
              <w:rPr>
                <w:color w:val="000000"/>
                <w:sz w:val="28"/>
                <w:szCs w:val="28"/>
                <w:lang w:val="kk-KZ" w:eastAsia="en-US"/>
              </w:rPr>
            </w:pPr>
            <w:r w:rsidRPr="00897C5A">
              <w:rPr>
                <w:color w:val="000000"/>
                <w:sz w:val="28"/>
                <w:szCs w:val="28"/>
                <w:lang w:val="kk-KZ" w:eastAsia="en-US"/>
              </w:rPr>
              <w:t xml:space="preserve">кальций карбиді </w:t>
            </w:r>
          </w:p>
        </w:tc>
      </w:tr>
      <w:tr w:rsidR="004C3D20" w:rsidTr="008175F2">
        <w:trPr>
          <w:trHeight w:val="20"/>
        </w:trPr>
        <w:tc>
          <w:tcPr>
            <w:tcW w:w="2980" w:type="dxa"/>
            <w:vAlign w:val="center"/>
            <w:hideMark/>
          </w:tcPr>
          <w:p w:rsidR="004C3D20" w:rsidRDefault="000D3CFB">
            <w:pPr>
              <w:rPr>
                <w:color w:val="000000"/>
                <w:sz w:val="28"/>
                <w:szCs w:val="28"/>
                <w:lang w:val="kk-KZ" w:eastAsia="en-US"/>
              </w:rPr>
            </w:pPr>
            <w:r w:rsidRPr="00897C5A">
              <w:rPr>
                <w:color w:val="000000"/>
                <w:sz w:val="28"/>
                <w:szCs w:val="28"/>
                <w:lang w:val="kk-KZ" w:eastAsia="en-US"/>
              </w:rPr>
              <w:t>CaCl</w:t>
            </w:r>
            <w:r w:rsidRPr="00897C5A">
              <w:rPr>
                <w:color w:val="000000"/>
                <w:sz w:val="28"/>
                <w:szCs w:val="28"/>
                <w:vertAlign w:val="subscript"/>
                <w:lang w:val="kk-KZ" w:eastAsia="en-US"/>
              </w:rPr>
              <w:t>2</w:t>
            </w:r>
          </w:p>
        </w:tc>
        <w:tc>
          <w:tcPr>
            <w:tcW w:w="6626" w:type="dxa"/>
            <w:vAlign w:val="center"/>
            <w:hideMark/>
          </w:tcPr>
          <w:p w:rsidR="004C3D20" w:rsidRDefault="000D3CFB">
            <w:pPr>
              <w:rPr>
                <w:color w:val="000000"/>
                <w:sz w:val="28"/>
                <w:szCs w:val="28"/>
                <w:lang w:val="kk-KZ" w:eastAsia="en-US"/>
              </w:rPr>
            </w:pPr>
            <w:r w:rsidRPr="00897C5A">
              <w:rPr>
                <w:color w:val="000000"/>
                <w:sz w:val="28"/>
                <w:szCs w:val="28"/>
                <w:lang w:val="kk-KZ" w:eastAsia="en-US"/>
              </w:rPr>
              <w:t xml:space="preserve">кальций хлориді </w:t>
            </w:r>
          </w:p>
        </w:tc>
      </w:tr>
      <w:tr w:rsidR="004C3D20" w:rsidTr="008175F2">
        <w:trPr>
          <w:trHeight w:val="20"/>
        </w:trPr>
        <w:tc>
          <w:tcPr>
            <w:tcW w:w="2980" w:type="dxa"/>
            <w:vAlign w:val="center"/>
            <w:hideMark/>
          </w:tcPr>
          <w:p w:rsidR="004C3D20" w:rsidRDefault="000D3CFB">
            <w:pPr>
              <w:rPr>
                <w:color w:val="000000"/>
                <w:sz w:val="28"/>
                <w:szCs w:val="28"/>
                <w:lang w:val="kk-KZ" w:eastAsia="en-US"/>
              </w:rPr>
            </w:pPr>
            <w:r w:rsidRPr="00897C5A">
              <w:rPr>
                <w:color w:val="000000"/>
                <w:sz w:val="28"/>
                <w:szCs w:val="28"/>
                <w:lang w:val="kk-KZ" w:eastAsia="en-US"/>
              </w:rPr>
              <w:t>Na</w:t>
            </w:r>
            <w:r w:rsidRPr="00897C5A">
              <w:rPr>
                <w:color w:val="000000"/>
                <w:sz w:val="28"/>
                <w:szCs w:val="28"/>
                <w:vertAlign w:val="subscript"/>
                <w:lang w:val="kk-KZ" w:eastAsia="en-US"/>
              </w:rPr>
              <w:t>2</w:t>
            </w:r>
            <w:r w:rsidRPr="00897C5A">
              <w:rPr>
                <w:color w:val="000000"/>
                <w:sz w:val="28"/>
                <w:szCs w:val="28"/>
                <w:lang w:val="kk-KZ" w:eastAsia="en-US"/>
              </w:rPr>
              <w:t>CO</w:t>
            </w:r>
            <w:r w:rsidRPr="00897C5A">
              <w:rPr>
                <w:color w:val="000000"/>
                <w:sz w:val="28"/>
                <w:szCs w:val="28"/>
                <w:vertAlign w:val="subscript"/>
                <w:lang w:val="kk-KZ" w:eastAsia="en-US"/>
              </w:rPr>
              <w:t>3</w:t>
            </w:r>
          </w:p>
        </w:tc>
        <w:tc>
          <w:tcPr>
            <w:tcW w:w="6626" w:type="dxa"/>
            <w:vAlign w:val="center"/>
            <w:hideMark/>
          </w:tcPr>
          <w:p w:rsidR="004C3D20" w:rsidRDefault="000D3CFB">
            <w:pPr>
              <w:rPr>
                <w:color w:val="000000"/>
                <w:sz w:val="28"/>
                <w:szCs w:val="28"/>
                <w:lang w:val="kk-KZ" w:eastAsia="en-US"/>
              </w:rPr>
            </w:pPr>
            <w:r w:rsidRPr="00897C5A">
              <w:rPr>
                <w:color w:val="000000"/>
                <w:sz w:val="28"/>
                <w:szCs w:val="28"/>
                <w:lang w:val="kk-KZ" w:eastAsia="en-US"/>
              </w:rPr>
              <w:t xml:space="preserve">натрий карбонаты </w:t>
            </w:r>
          </w:p>
        </w:tc>
      </w:tr>
      <w:tr w:rsidR="004C3D20" w:rsidTr="008175F2">
        <w:trPr>
          <w:trHeight w:val="20"/>
        </w:trPr>
        <w:tc>
          <w:tcPr>
            <w:tcW w:w="2980" w:type="dxa"/>
            <w:noWrap/>
            <w:vAlign w:val="bottom"/>
            <w:hideMark/>
          </w:tcPr>
          <w:p w:rsidR="004C3D20" w:rsidRDefault="000D3CFB">
            <w:pPr>
              <w:rPr>
                <w:color w:val="000000"/>
                <w:sz w:val="28"/>
                <w:szCs w:val="28"/>
                <w:lang w:val="kk-KZ" w:eastAsia="en-US"/>
              </w:rPr>
            </w:pPr>
            <w:r w:rsidRPr="00897C5A">
              <w:rPr>
                <w:color w:val="000000"/>
                <w:sz w:val="28"/>
                <w:szCs w:val="28"/>
                <w:lang w:val="kk-KZ" w:eastAsia="en-US"/>
              </w:rPr>
              <w:t>Na</w:t>
            </w:r>
            <w:r w:rsidRPr="00897C5A">
              <w:rPr>
                <w:color w:val="000000"/>
                <w:sz w:val="28"/>
                <w:szCs w:val="28"/>
                <w:vertAlign w:val="subscript"/>
                <w:lang w:val="kk-KZ" w:eastAsia="en-US"/>
              </w:rPr>
              <w:t>2</w:t>
            </w:r>
            <w:r w:rsidRPr="00897C5A">
              <w:rPr>
                <w:color w:val="000000"/>
                <w:sz w:val="28"/>
                <w:szCs w:val="28"/>
                <w:lang w:val="kk-KZ" w:eastAsia="en-US"/>
              </w:rPr>
              <w:t>SO</w:t>
            </w:r>
            <w:r w:rsidRPr="00897C5A">
              <w:rPr>
                <w:color w:val="000000"/>
                <w:sz w:val="28"/>
                <w:szCs w:val="28"/>
                <w:vertAlign w:val="subscript"/>
                <w:lang w:val="kk-KZ" w:eastAsia="en-US"/>
              </w:rPr>
              <w:t>4</w:t>
            </w:r>
          </w:p>
        </w:tc>
        <w:tc>
          <w:tcPr>
            <w:tcW w:w="6626" w:type="dxa"/>
            <w:vAlign w:val="center"/>
            <w:hideMark/>
          </w:tcPr>
          <w:p w:rsidR="004C3D20" w:rsidRDefault="000D3CFB">
            <w:pPr>
              <w:rPr>
                <w:color w:val="000000"/>
                <w:sz w:val="28"/>
                <w:szCs w:val="28"/>
                <w:lang w:val="kk-KZ" w:eastAsia="en-US"/>
              </w:rPr>
            </w:pPr>
            <w:r w:rsidRPr="00897C5A">
              <w:rPr>
                <w:color w:val="000000"/>
                <w:sz w:val="28"/>
                <w:szCs w:val="28"/>
                <w:lang w:val="kk-KZ" w:eastAsia="en-US"/>
              </w:rPr>
              <w:t xml:space="preserve">натрий сульфаты </w:t>
            </w:r>
          </w:p>
        </w:tc>
      </w:tr>
      <w:tr w:rsidR="004C3D20" w:rsidTr="008175F2">
        <w:trPr>
          <w:trHeight w:val="20"/>
        </w:trPr>
        <w:tc>
          <w:tcPr>
            <w:tcW w:w="2980" w:type="dxa"/>
            <w:vAlign w:val="center"/>
            <w:hideMark/>
          </w:tcPr>
          <w:p w:rsidR="004C3D20" w:rsidRDefault="000D3CFB">
            <w:pPr>
              <w:rPr>
                <w:color w:val="000000"/>
                <w:sz w:val="28"/>
                <w:szCs w:val="28"/>
                <w:lang w:val="kk-KZ" w:eastAsia="en-US"/>
              </w:rPr>
            </w:pPr>
            <w:r w:rsidRPr="00897C5A">
              <w:rPr>
                <w:color w:val="000000"/>
                <w:sz w:val="28"/>
                <w:szCs w:val="28"/>
                <w:lang w:val="kk-KZ" w:eastAsia="en-US"/>
              </w:rPr>
              <w:t>NO</w:t>
            </w:r>
            <w:r w:rsidRPr="00897C5A">
              <w:rPr>
                <w:color w:val="000000"/>
                <w:sz w:val="28"/>
                <w:szCs w:val="28"/>
                <w:vertAlign w:val="subscript"/>
                <w:lang w:val="kk-KZ" w:eastAsia="en-US"/>
              </w:rPr>
              <w:t>2</w:t>
            </w:r>
          </w:p>
        </w:tc>
        <w:tc>
          <w:tcPr>
            <w:tcW w:w="6626" w:type="dxa"/>
            <w:vAlign w:val="center"/>
            <w:hideMark/>
          </w:tcPr>
          <w:p w:rsidR="004C3D20" w:rsidRDefault="000D3CFB">
            <w:pPr>
              <w:rPr>
                <w:color w:val="000000"/>
                <w:sz w:val="28"/>
                <w:szCs w:val="28"/>
                <w:lang w:val="kk-KZ" w:eastAsia="en-US"/>
              </w:rPr>
            </w:pPr>
            <w:r w:rsidRPr="00897C5A">
              <w:rPr>
                <w:color w:val="000000"/>
                <w:sz w:val="28"/>
                <w:szCs w:val="28"/>
                <w:lang w:val="kk-KZ" w:eastAsia="en-US"/>
              </w:rPr>
              <w:t>азот қостотығы</w:t>
            </w:r>
          </w:p>
        </w:tc>
      </w:tr>
      <w:tr w:rsidR="004C3D20" w:rsidRPr="000D3CFB" w:rsidTr="008175F2">
        <w:trPr>
          <w:trHeight w:val="20"/>
        </w:trPr>
        <w:tc>
          <w:tcPr>
            <w:tcW w:w="2980" w:type="dxa"/>
            <w:vAlign w:val="center"/>
            <w:hideMark/>
          </w:tcPr>
          <w:p w:rsidR="004C3D20" w:rsidRDefault="000D3CFB">
            <w:pPr>
              <w:rPr>
                <w:color w:val="000000"/>
                <w:sz w:val="28"/>
                <w:szCs w:val="28"/>
                <w:lang w:val="kk-KZ" w:eastAsia="en-US"/>
              </w:rPr>
            </w:pPr>
            <w:r w:rsidRPr="00897C5A">
              <w:rPr>
                <w:color w:val="000000"/>
                <w:sz w:val="28"/>
                <w:szCs w:val="28"/>
                <w:lang w:val="kk-KZ" w:eastAsia="en-US"/>
              </w:rPr>
              <w:t>NO</w:t>
            </w:r>
            <w:r w:rsidRPr="00897C5A">
              <w:rPr>
                <w:color w:val="000000"/>
                <w:sz w:val="28"/>
                <w:szCs w:val="28"/>
                <w:vertAlign w:val="subscript"/>
                <w:lang w:val="kk-KZ" w:eastAsia="en-US"/>
              </w:rPr>
              <w:t>x</w:t>
            </w:r>
          </w:p>
        </w:tc>
        <w:tc>
          <w:tcPr>
            <w:tcW w:w="6626" w:type="dxa"/>
            <w:vAlign w:val="center"/>
            <w:hideMark/>
          </w:tcPr>
          <w:p w:rsidR="004C3D20" w:rsidRDefault="000D3CFB">
            <w:pPr>
              <w:rPr>
                <w:color w:val="000000"/>
                <w:sz w:val="28"/>
                <w:szCs w:val="28"/>
                <w:lang w:val="kk-KZ" w:eastAsia="en-US"/>
              </w:rPr>
            </w:pPr>
            <w:r w:rsidRPr="00897C5A">
              <w:rPr>
                <w:color w:val="000000"/>
                <w:sz w:val="28"/>
                <w:szCs w:val="28"/>
                <w:lang w:val="kk-KZ" w:eastAsia="en-US"/>
              </w:rPr>
              <w:t>азот оксиді (NO) мен азот диоксидінің (NO</w:t>
            </w:r>
            <w:r w:rsidRPr="00897C5A">
              <w:rPr>
                <w:color w:val="000000"/>
                <w:sz w:val="28"/>
                <w:szCs w:val="28"/>
                <w:vertAlign w:val="subscript"/>
                <w:lang w:val="kk-KZ" w:eastAsia="en-US"/>
              </w:rPr>
              <w:t>2</w:t>
            </w:r>
            <w:r w:rsidRPr="00897C5A">
              <w:rPr>
                <w:color w:val="000000"/>
                <w:sz w:val="28"/>
                <w:szCs w:val="28"/>
                <w:lang w:val="kk-KZ" w:eastAsia="en-US"/>
              </w:rPr>
              <w:t>) қоспасы, NO</w:t>
            </w:r>
            <w:r w:rsidRPr="00897C5A">
              <w:rPr>
                <w:color w:val="000000"/>
                <w:sz w:val="28"/>
                <w:szCs w:val="28"/>
                <w:vertAlign w:val="subscript"/>
                <w:lang w:val="kk-KZ" w:eastAsia="en-US"/>
              </w:rPr>
              <w:t xml:space="preserve">2, </w:t>
            </w:r>
            <w:r w:rsidRPr="00897C5A">
              <w:rPr>
                <w:color w:val="000000"/>
                <w:sz w:val="28"/>
                <w:szCs w:val="28"/>
                <w:lang w:val="kk-KZ" w:eastAsia="en-US"/>
              </w:rPr>
              <w:t>азот тотығы түрінде көрсетілген</w:t>
            </w:r>
          </w:p>
        </w:tc>
      </w:tr>
      <w:tr w:rsidR="004C3D20" w:rsidTr="008175F2">
        <w:trPr>
          <w:trHeight w:val="20"/>
        </w:trPr>
        <w:tc>
          <w:tcPr>
            <w:tcW w:w="2980" w:type="dxa"/>
            <w:vAlign w:val="center"/>
            <w:hideMark/>
          </w:tcPr>
          <w:p w:rsidR="004C3D20" w:rsidRDefault="000D3CFB">
            <w:pPr>
              <w:rPr>
                <w:color w:val="000000"/>
                <w:sz w:val="28"/>
                <w:szCs w:val="28"/>
                <w:lang w:val="kk-KZ" w:eastAsia="en-US"/>
              </w:rPr>
            </w:pPr>
            <w:r w:rsidRPr="00897C5A">
              <w:rPr>
                <w:color w:val="000000"/>
                <w:sz w:val="28"/>
                <w:szCs w:val="28"/>
                <w:lang w:val="kk-KZ" w:eastAsia="en-US"/>
              </w:rPr>
              <w:t>SiO</w:t>
            </w:r>
            <w:r w:rsidRPr="00897C5A">
              <w:rPr>
                <w:color w:val="000000"/>
                <w:sz w:val="28"/>
                <w:szCs w:val="28"/>
                <w:vertAlign w:val="subscript"/>
                <w:lang w:val="kk-KZ" w:eastAsia="en-US"/>
              </w:rPr>
              <w:t>2</w:t>
            </w:r>
          </w:p>
        </w:tc>
        <w:tc>
          <w:tcPr>
            <w:tcW w:w="6626" w:type="dxa"/>
            <w:vAlign w:val="center"/>
            <w:hideMark/>
          </w:tcPr>
          <w:p w:rsidR="004C3D20" w:rsidRDefault="000D3CFB">
            <w:pPr>
              <w:rPr>
                <w:color w:val="000000"/>
                <w:sz w:val="28"/>
                <w:szCs w:val="28"/>
                <w:lang w:val="kk-KZ" w:eastAsia="en-US"/>
              </w:rPr>
            </w:pPr>
            <w:r w:rsidRPr="00897C5A">
              <w:rPr>
                <w:color w:val="000000"/>
                <w:sz w:val="28"/>
                <w:szCs w:val="28"/>
                <w:lang w:val="kk-KZ" w:eastAsia="en-US"/>
              </w:rPr>
              <w:t xml:space="preserve">кремний қостотығы, кремний оксиді </w:t>
            </w:r>
          </w:p>
        </w:tc>
      </w:tr>
      <w:tr w:rsidR="004C3D20" w:rsidTr="008175F2">
        <w:trPr>
          <w:trHeight w:val="20"/>
        </w:trPr>
        <w:tc>
          <w:tcPr>
            <w:tcW w:w="2980" w:type="dxa"/>
            <w:vAlign w:val="center"/>
            <w:hideMark/>
          </w:tcPr>
          <w:p w:rsidR="004C3D20" w:rsidRDefault="000D3CFB">
            <w:pPr>
              <w:rPr>
                <w:color w:val="000000"/>
                <w:sz w:val="28"/>
                <w:szCs w:val="28"/>
                <w:lang w:val="kk-KZ" w:eastAsia="en-US"/>
              </w:rPr>
            </w:pPr>
            <w:r w:rsidRPr="00897C5A">
              <w:rPr>
                <w:color w:val="000000"/>
                <w:sz w:val="28"/>
                <w:szCs w:val="28"/>
                <w:lang w:val="kk-KZ" w:eastAsia="en-US"/>
              </w:rPr>
              <w:t>SO</w:t>
            </w:r>
            <w:r w:rsidRPr="00897C5A">
              <w:rPr>
                <w:color w:val="000000"/>
                <w:sz w:val="28"/>
                <w:szCs w:val="28"/>
                <w:vertAlign w:val="subscript"/>
                <w:lang w:val="kk-KZ" w:eastAsia="en-US"/>
              </w:rPr>
              <w:t>2</w:t>
            </w:r>
          </w:p>
        </w:tc>
        <w:tc>
          <w:tcPr>
            <w:tcW w:w="6626" w:type="dxa"/>
            <w:vAlign w:val="center"/>
            <w:hideMark/>
          </w:tcPr>
          <w:p w:rsidR="004C3D20" w:rsidRDefault="000D3CFB">
            <w:pPr>
              <w:rPr>
                <w:color w:val="000000"/>
                <w:sz w:val="28"/>
                <w:szCs w:val="28"/>
                <w:lang w:val="kk-KZ" w:eastAsia="en-US"/>
              </w:rPr>
            </w:pPr>
            <w:r w:rsidRPr="00897C5A">
              <w:rPr>
                <w:color w:val="000000"/>
                <w:sz w:val="28"/>
                <w:szCs w:val="28"/>
                <w:lang w:val="kk-KZ" w:eastAsia="en-US"/>
              </w:rPr>
              <w:t>күкірт қостотығы</w:t>
            </w:r>
          </w:p>
        </w:tc>
      </w:tr>
      <w:tr w:rsidR="004C3D20" w:rsidTr="008175F2">
        <w:trPr>
          <w:trHeight w:val="20"/>
        </w:trPr>
        <w:tc>
          <w:tcPr>
            <w:tcW w:w="2980" w:type="dxa"/>
            <w:vAlign w:val="center"/>
            <w:hideMark/>
          </w:tcPr>
          <w:p w:rsidR="004C3D20" w:rsidRDefault="000D3CFB">
            <w:pPr>
              <w:rPr>
                <w:color w:val="000000"/>
                <w:sz w:val="28"/>
                <w:szCs w:val="28"/>
                <w:lang w:val="kk-KZ" w:eastAsia="en-US"/>
              </w:rPr>
            </w:pPr>
            <w:r w:rsidRPr="00897C5A">
              <w:rPr>
                <w:color w:val="000000"/>
                <w:sz w:val="28"/>
                <w:szCs w:val="28"/>
                <w:lang w:val="kk-KZ" w:eastAsia="en-US"/>
              </w:rPr>
              <w:t>SO</w:t>
            </w:r>
            <w:r w:rsidRPr="00897C5A">
              <w:rPr>
                <w:color w:val="000000"/>
                <w:sz w:val="28"/>
                <w:szCs w:val="28"/>
                <w:vertAlign w:val="subscript"/>
                <w:lang w:val="kk-KZ" w:eastAsia="en-US"/>
              </w:rPr>
              <w:t>3</w:t>
            </w:r>
          </w:p>
        </w:tc>
        <w:tc>
          <w:tcPr>
            <w:tcW w:w="6626" w:type="dxa"/>
            <w:vAlign w:val="center"/>
            <w:hideMark/>
          </w:tcPr>
          <w:p w:rsidR="004C3D20" w:rsidRDefault="000D3CFB">
            <w:pPr>
              <w:rPr>
                <w:color w:val="000000"/>
                <w:sz w:val="28"/>
                <w:szCs w:val="28"/>
                <w:lang w:val="kk-KZ" w:eastAsia="en-US"/>
              </w:rPr>
            </w:pPr>
            <w:r w:rsidRPr="00897C5A">
              <w:rPr>
                <w:color w:val="000000"/>
                <w:sz w:val="28"/>
                <w:szCs w:val="28"/>
                <w:lang w:val="kk-KZ" w:eastAsia="en-US"/>
              </w:rPr>
              <w:t>күкірт үштотығы</w:t>
            </w:r>
          </w:p>
        </w:tc>
      </w:tr>
      <w:tr w:rsidR="004C3D20" w:rsidRPr="000D3CFB" w:rsidTr="008175F2">
        <w:trPr>
          <w:trHeight w:val="20"/>
        </w:trPr>
        <w:tc>
          <w:tcPr>
            <w:tcW w:w="2980" w:type="dxa"/>
            <w:vAlign w:val="center"/>
            <w:hideMark/>
          </w:tcPr>
          <w:p w:rsidR="004C3D20" w:rsidRDefault="000D3CFB">
            <w:pPr>
              <w:rPr>
                <w:color w:val="000000"/>
                <w:sz w:val="28"/>
                <w:szCs w:val="28"/>
                <w:lang w:val="kk-KZ" w:eastAsia="en-US"/>
              </w:rPr>
            </w:pPr>
            <w:r w:rsidRPr="00897C5A">
              <w:rPr>
                <w:color w:val="000000"/>
                <w:sz w:val="28"/>
                <w:szCs w:val="28"/>
                <w:lang w:val="kk-KZ" w:eastAsia="en-US"/>
              </w:rPr>
              <w:t>SO</w:t>
            </w:r>
            <w:r w:rsidRPr="00897C5A">
              <w:rPr>
                <w:color w:val="000000"/>
                <w:sz w:val="28"/>
                <w:szCs w:val="28"/>
                <w:vertAlign w:val="subscript"/>
                <w:lang w:val="kk-KZ" w:eastAsia="en-US"/>
              </w:rPr>
              <w:t>x</w:t>
            </w:r>
          </w:p>
        </w:tc>
        <w:tc>
          <w:tcPr>
            <w:tcW w:w="6626" w:type="dxa"/>
            <w:vAlign w:val="center"/>
            <w:hideMark/>
          </w:tcPr>
          <w:p w:rsidR="004C3D20" w:rsidRDefault="000D3CFB">
            <w:pPr>
              <w:rPr>
                <w:color w:val="000000"/>
                <w:sz w:val="28"/>
                <w:szCs w:val="28"/>
                <w:lang w:val="kk-KZ" w:eastAsia="en-US"/>
              </w:rPr>
            </w:pPr>
            <w:r w:rsidRPr="00897C5A">
              <w:rPr>
                <w:color w:val="000000"/>
                <w:sz w:val="28"/>
                <w:szCs w:val="28"/>
                <w:lang w:val="kk-KZ" w:eastAsia="en-US"/>
              </w:rPr>
              <w:t>күкірт оксиді – күкірт диоксиді (SO</w:t>
            </w:r>
            <w:r w:rsidRPr="00897C5A">
              <w:rPr>
                <w:color w:val="000000"/>
                <w:sz w:val="28"/>
                <w:szCs w:val="28"/>
                <w:vertAlign w:val="subscript"/>
                <w:lang w:val="kk-KZ" w:eastAsia="en-US"/>
              </w:rPr>
              <w:t>2</w:t>
            </w:r>
            <w:r w:rsidRPr="00897C5A">
              <w:rPr>
                <w:color w:val="000000"/>
                <w:sz w:val="28"/>
                <w:szCs w:val="28"/>
                <w:lang w:val="kk-KZ" w:eastAsia="en-US"/>
              </w:rPr>
              <w:t>) және SO</w:t>
            </w:r>
            <w:r w:rsidRPr="00897C5A">
              <w:rPr>
                <w:color w:val="000000"/>
                <w:sz w:val="28"/>
                <w:szCs w:val="28"/>
                <w:vertAlign w:val="subscript"/>
                <w:lang w:val="kk-KZ" w:eastAsia="en-US"/>
              </w:rPr>
              <w:t>3</w:t>
            </w:r>
          </w:p>
        </w:tc>
      </w:tr>
      <w:tr w:rsidR="004C3D20" w:rsidTr="008175F2">
        <w:trPr>
          <w:trHeight w:val="20"/>
        </w:trPr>
        <w:tc>
          <w:tcPr>
            <w:tcW w:w="2980" w:type="dxa"/>
            <w:vAlign w:val="center"/>
            <w:hideMark/>
          </w:tcPr>
          <w:p w:rsidR="004C3D20" w:rsidRDefault="000D3CFB">
            <w:pPr>
              <w:rPr>
                <w:color w:val="000000"/>
                <w:sz w:val="28"/>
                <w:szCs w:val="28"/>
                <w:lang w:val="kk-KZ" w:eastAsia="en-US"/>
              </w:rPr>
            </w:pPr>
            <w:r w:rsidRPr="00897C5A">
              <w:rPr>
                <w:color w:val="000000"/>
                <w:sz w:val="28"/>
                <w:szCs w:val="28"/>
                <w:lang w:val="kk-KZ" w:eastAsia="en-US"/>
              </w:rPr>
              <w:t>ZnO</w:t>
            </w:r>
          </w:p>
        </w:tc>
        <w:tc>
          <w:tcPr>
            <w:tcW w:w="6626" w:type="dxa"/>
            <w:vAlign w:val="center"/>
            <w:hideMark/>
          </w:tcPr>
          <w:p w:rsidR="004C3D20" w:rsidRDefault="000D3CFB">
            <w:pPr>
              <w:rPr>
                <w:color w:val="000000"/>
                <w:sz w:val="28"/>
                <w:szCs w:val="28"/>
                <w:lang w:val="kk-KZ" w:eastAsia="en-US"/>
              </w:rPr>
            </w:pPr>
            <w:r w:rsidRPr="00897C5A">
              <w:rPr>
                <w:color w:val="000000"/>
                <w:sz w:val="28"/>
                <w:szCs w:val="28"/>
                <w:lang w:val="kk-KZ" w:eastAsia="en-US"/>
              </w:rPr>
              <w:t xml:space="preserve">мырыш оксиді </w:t>
            </w:r>
          </w:p>
        </w:tc>
      </w:tr>
    </w:tbl>
    <w:p w:rsidR="004C3D20" w:rsidRDefault="004C3D20">
      <w:pPr>
        <w:widowControl w:val="0"/>
        <w:jc w:val="center"/>
        <w:rPr>
          <w:rFonts w:eastAsia="Calibri"/>
          <w:sz w:val="28"/>
          <w:szCs w:val="28"/>
          <w:lang w:val="kk-KZ" w:eastAsia="en-US"/>
        </w:rPr>
      </w:pPr>
    </w:p>
    <w:p w:rsidR="004C3D20" w:rsidRDefault="000D3CFB">
      <w:pPr>
        <w:widowControl w:val="0"/>
        <w:ind w:firstLine="709"/>
        <w:jc w:val="center"/>
        <w:rPr>
          <w:b/>
          <w:sz w:val="28"/>
          <w:szCs w:val="28"/>
          <w:lang w:val="kk-KZ"/>
        </w:rPr>
      </w:pPr>
      <w:r w:rsidRPr="00897C5A">
        <w:rPr>
          <w:b/>
          <w:sz w:val="28"/>
          <w:szCs w:val="28"/>
          <w:lang w:val="kk-KZ"/>
        </w:rPr>
        <w:t>Өлшем бірліктері</w:t>
      </w:r>
    </w:p>
    <w:p w:rsidR="004C3D20" w:rsidRDefault="004C3D20">
      <w:pPr>
        <w:widowControl w:val="0"/>
        <w:ind w:firstLine="709"/>
        <w:jc w:val="center"/>
        <w:rPr>
          <w:b/>
          <w:sz w:val="28"/>
          <w:szCs w:val="28"/>
          <w:lang w:val="kk-KZ"/>
        </w:rPr>
      </w:pPr>
    </w:p>
    <w:p w:rsidR="004C3D20" w:rsidRDefault="004C3D20">
      <w:pPr>
        <w:widowControl w:val="0"/>
        <w:ind w:firstLine="709"/>
        <w:jc w:val="center"/>
        <w:rPr>
          <w:b/>
          <w:sz w:val="28"/>
          <w:szCs w:val="28"/>
          <w:lang w:val="kk-KZ"/>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71"/>
        <w:gridCol w:w="2827"/>
        <w:gridCol w:w="2985"/>
        <w:gridCol w:w="2551"/>
      </w:tblGrid>
      <w:tr w:rsidR="004C3D20" w:rsidTr="008175F2">
        <w:trPr>
          <w:trHeight w:val="20"/>
          <w:jc w:val="center"/>
        </w:trPr>
        <w:tc>
          <w:tcPr>
            <w:tcW w:w="1271" w:type="dxa"/>
            <w:vAlign w:val="center"/>
          </w:tcPr>
          <w:p w:rsidR="004C3D20" w:rsidRDefault="000D3CFB">
            <w:pPr>
              <w:jc w:val="center"/>
              <w:rPr>
                <w:rFonts w:eastAsia="Calibri"/>
                <w:b/>
                <w:bCs/>
                <w:sz w:val="28"/>
                <w:szCs w:val="28"/>
                <w:lang w:val="kk-KZ" w:eastAsia="en-US"/>
              </w:rPr>
            </w:pPr>
            <w:r w:rsidRPr="00897C5A">
              <w:rPr>
                <w:rFonts w:eastAsia="Calibri"/>
                <w:b/>
                <w:bCs/>
                <w:sz w:val="28"/>
                <w:szCs w:val="28"/>
                <w:lang w:val="kk-KZ" w:eastAsia="en-US"/>
              </w:rPr>
              <w:t>Өлшем</w:t>
            </w:r>
            <w:r w:rsidRPr="00897C5A">
              <w:rPr>
                <w:rFonts w:eastAsia="Calibri"/>
                <w:b/>
                <w:bCs/>
                <w:sz w:val="28"/>
                <w:szCs w:val="28"/>
                <w:lang w:val="kk-KZ" w:eastAsia="en-US"/>
              </w:rPr>
              <w:t xml:space="preserve"> бірлік белгісі</w:t>
            </w:r>
          </w:p>
        </w:tc>
        <w:tc>
          <w:tcPr>
            <w:tcW w:w="2827" w:type="dxa"/>
            <w:vAlign w:val="center"/>
          </w:tcPr>
          <w:p w:rsidR="004C3D20" w:rsidRDefault="000D3CFB">
            <w:pPr>
              <w:jc w:val="center"/>
              <w:rPr>
                <w:rFonts w:eastAsia="Calibri"/>
                <w:b/>
                <w:bCs/>
                <w:sz w:val="28"/>
                <w:szCs w:val="28"/>
                <w:lang w:val="kk-KZ" w:eastAsia="en-US"/>
              </w:rPr>
            </w:pPr>
            <w:r w:rsidRPr="00897C5A">
              <w:rPr>
                <w:rFonts w:eastAsia="Calibri"/>
                <w:b/>
                <w:bCs/>
                <w:sz w:val="28"/>
                <w:szCs w:val="28"/>
                <w:lang w:val="kk-KZ" w:eastAsia="en-US"/>
              </w:rPr>
              <w:t>Өлшем</w:t>
            </w:r>
            <w:r w:rsidRPr="00897C5A">
              <w:rPr>
                <w:rFonts w:eastAsia="Calibri"/>
                <w:b/>
                <w:bCs/>
                <w:sz w:val="28"/>
                <w:szCs w:val="28"/>
                <w:lang w:val="kk-KZ" w:eastAsia="en-US"/>
              </w:rPr>
              <w:t xml:space="preserve"> бірліктерінің атауы</w:t>
            </w:r>
          </w:p>
        </w:tc>
        <w:tc>
          <w:tcPr>
            <w:tcW w:w="2985" w:type="dxa"/>
            <w:vAlign w:val="center"/>
          </w:tcPr>
          <w:p w:rsidR="004C3D20" w:rsidRDefault="000D3CFB">
            <w:pPr>
              <w:jc w:val="center"/>
              <w:rPr>
                <w:rFonts w:eastAsia="Calibri"/>
                <w:b/>
                <w:bCs/>
                <w:sz w:val="28"/>
                <w:szCs w:val="28"/>
                <w:lang w:val="kk-KZ" w:eastAsia="en-US"/>
              </w:rPr>
            </w:pPr>
            <w:r w:rsidRPr="00897C5A">
              <w:rPr>
                <w:rFonts w:eastAsia="Calibri"/>
                <w:b/>
                <w:bCs/>
                <w:sz w:val="28"/>
                <w:szCs w:val="28"/>
                <w:lang w:val="kk-KZ" w:eastAsia="en-US"/>
              </w:rPr>
              <w:t>Өлшем</w:t>
            </w:r>
            <w:r w:rsidRPr="00897C5A">
              <w:rPr>
                <w:rFonts w:eastAsia="Calibri"/>
                <w:b/>
                <w:bCs/>
                <w:sz w:val="28"/>
                <w:szCs w:val="28"/>
                <w:lang w:val="kk-KZ" w:eastAsia="en-US"/>
              </w:rPr>
              <w:t xml:space="preserve"> атауы (өлшем белгісі)</w:t>
            </w:r>
          </w:p>
        </w:tc>
        <w:tc>
          <w:tcPr>
            <w:tcW w:w="2551" w:type="dxa"/>
            <w:vAlign w:val="center"/>
          </w:tcPr>
          <w:p w:rsidR="004C3D20" w:rsidRDefault="000D3CFB">
            <w:pPr>
              <w:jc w:val="center"/>
              <w:rPr>
                <w:rFonts w:eastAsia="Calibri"/>
                <w:b/>
                <w:bCs/>
                <w:sz w:val="28"/>
                <w:szCs w:val="28"/>
                <w:lang w:val="kk-KZ" w:eastAsia="en-US"/>
              </w:rPr>
            </w:pPr>
            <w:r w:rsidRPr="00897C5A">
              <w:rPr>
                <w:rFonts w:eastAsia="Calibri"/>
                <w:b/>
                <w:bCs/>
                <w:sz w:val="28"/>
                <w:szCs w:val="28"/>
                <w:lang w:val="kk-KZ" w:eastAsia="en-US"/>
              </w:rPr>
              <w:t>Түрлендіру және түсініктемелер</w:t>
            </w:r>
          </w:p>
        </w:tc>
      </w:tr>
      <w:tr w:rsidR="004C3D20" w:rsidTr="008175F2">
        <w:trPr>
          <w:trHeight w:val="20"/>
          <w:jc w:val="center"/>
        </w:trPr>
        <w:tc>
          <w:tcPr>
            <w:tcW w:w="127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°C</w:t>
            </w:r>
          </w:p>
        </w:tc>
        <w:tc>
          <w:tcPr>
            <w:tcW w:w="2827"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Цельсий</w:t>
            </w:r>
            <w:r w:rsidRPr="00897C5A">
              <w:rPr>
                <w:rFonts w:eastAsia="Calibri"/>
                <w:lang w:val="kk-KZ" w:eastAsia="en-US"/>
              </w:rPr>
              <w:t xml:space="preserve"> </w:t>
            </w:r>
            <w:r w:rsidRPr="00897C5A">
              <w:rPr>
                <w:rFonts w:eastAsia="Calibri"/>
                <w:sz w:val="28"/>
                <w:szCs w:val="28"/>
                <w:lang w:val="kk-KZ" w:eastAsia="en-US"/>
              </w:rPr>
              <w:t>градусы</w:t>
            </w:r>
          </w:p>
        </w:tc>
        <w:tc>
          <w:tcPr>
            <w:tcW w:w="2985"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температура (T)</w:t>
            </w:r>
          </w:p>
          <w:p w:rsidR="004C3D20" w:rsidRDefault="000D3CFB">
            <w:pPr>
              <w:jc w:val="center"/>
              <w:rPr>
                <w:rFonts w:eastAsia="Calibri"/>
                <w:sz w:val="28"/>
                <w:szCs w:val="28"/>
                <w:lang w:val="kk-KZ" w:eastAsia="en-US"/>
              </w:rPr>
            </w:pPr>
            <w:r w:rsidRPr="00897C5A">
              <w:rPr>
                <w:rFonts w:eastAsia="Calibri"/>
                <w:sz w:val="28"/>
                <w:szCs w:val="28"/>
                <w:lang w:val="kk-KZ" w:eastAsia="en-US"/>
              </w:rPr>
              <w:t>температура айырмашылығы (РT)</w:t>
            </w:r>
          </w:p>
        </w:tc>
        <w:tc>
          <w:tcPr>
            <w:tcW w:w="2551" w:type="dxa"/>
            <w:vAlign w:val="center"/>
          </w:tcPr>
          <w:p w:rsidR="004C3D20" w:rsidRDefault="004C3D20">
            <w:pPr>
              <w:jc w:val="center"/>
              <w:rPr>
                <w:rFonts w:eastAsia="Calibri"/>
                <w:sz w:val="28"/>
                <w:szCs w:val="28"/>
                <w:lang w:val="kk-KZ" w:eastAsia="en-US"/>
              </w:rPr>
            </w:pPr>
          </w:p>
        </w:tc>
      </w:tr>
      <w:tr w:rsidR="004C3D20" w:rsidTr="008175F2">
        <w:trPr>
          <w:trHeight w:val="20"/>
          <w:jc w:val="center"/>
        </w:trPr>
        <w:tc>
          <w:tcPr>
            <w:tcW w:w="127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Г</w:t>
            </w:r>
          </w:p>
        </w:tc>
        <w:tc>
          <w:tcPr>
            <w:tcW w:w="2827"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Грамм</w:t>
            </w:r>
          </w:p>
        </w:tc>
        <w:tc>
          <w:tcPr>
            <w:tcW w:w="2985"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салмақ</w:t>
            </w:r>
          </w:p>
        </w:tc>
        <w:tc>
          <w:tcPr>
            <w:tcW w:w="2551" w:type="dxa"/>
            <w:vAlign w:val="center"/>
          </w:tcPr>
          <w:p w:rsidR="004C3D20" w:rsidRDefault="004C3D20">
            <w:pPr>
              <w:jc w:val="center"/>
              <w:rPr>
                <w:rFonts w:eastAsia="Calibri"/>
                <w:sz w:val="28"/>
                <w:szCs w:val="28"/>
                <w:lang w:val="kk-KZ" w:eastAsia="en-US"/>
              </w:rPr>
            </w:pPr>
          </w:p>
        </w:tc>
      </w:tr>
      <w:tr w:rsidR="004C3D20" w:rsidTr="008175F2">
        <w:trPr>
          <w:trHeight w:val="20"/>
          <w:jc w:val="center"/>
        </w:trPr>
        <w:tc>
          <w:tcPr>
            <w:tcW w:w="127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Гц</w:t>
            </w:r>
          </w:p>
        </w:tc>
        <w:tc>
          <w:tcPr>
            <w:tcW w:w="2827"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Герц</w:t>
            </w:r>
          </w:p>
        </w:tc>
        <w:tc>
          <w:tcPr>
            <w:tcW w:w="2985"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жиілік</w:t>
            </w:r>
          </w:p>
        </w:tc>
        <w:tc>
          <w:tcPr>
            <w:tcW w:w="2551" w:type="dxa"/>
            <w:vAlign w:val="center"/>
          </w:tcPr>
          <w:p w:rsidR="004C3D20" w:rsidRDefault="004C3D20">
            <w:pPr>
              <w:jc w:val="center"/>
              <w:rPr>
                <w:rFonts w:eastAsia="Calibri"/>
                <w:sz w:val="28"/>
                <w:szCs w:val="28"/>
                <w:lang w:val="kk-KZ" w:eastAsia="en-US"/>
              </w:rPr>
            </w:pPr>
          </w:p>
        </w:tc>
      </w:tr>
      <w:tr w:rsidR="004C3D20" w:rsidTr="008175F2">
        <w:trPr>
          <w:trHeight w:val="20"/>
          <w:jc w:val="center"/>
        </w:trPr>
        <w:tc>
          <w:tcPr>
            <w:tcW w:w="127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Га</w:t>
            </w:r>
          </w:p>
        </w:tc>
        <w:tc>
          <w:tcPr>
            <w:tcW w:w="2827"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Гектар</w:t>
            </w:r>
          </w:p>
        </w:tc>
        <w:tc>
          <w:tcPr>
            <w:tcW w:w="2985"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аудан</w:t>
            </w:r>
          </w:p>
        </w:tc>
        <w:tc>
          <w:tcPr>
            <w:tcW w:w="2551" w:type="dxa"/>
            <w:vAlign w:val="center"/>
          </w:tcPr>
          <w:p w:rsidR="004C3D20" w:rsidRDefault="004C3D20">
            <w:pPr>
              <w:jc w:val="center"/>
              <w:rPr>
                <w:rFonts w:eastAsia="Calibri"/>
                <w:sz w:val="28"/>
                <w:szCs w:val="28"/>
                <w:lang w:val="kk-KZ" w:eastAsia="en-US"/>
              </w:rPr>
            </w:pPr>
          </w:p>
        </w:tc>
      </w:tr>
      <w:tr w:rsidR="004C3D20" w:rsidTr="008175F2">
        <w:trPr>
          <w:trHeight w:val="20"/>
          <w:jc w:val="center"/>
        </w:trPr>
        <w:tc>
          <w:tcPr>
            <w:tcW w:w="127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дм</w:t>
            </w:r>
            <w:r w:rsidRPr="00897C5A">
              <w:rPr>
                <w:rFonts w:eastAsia="Calibri"/>
                <w:sz w:val="28"/>
                <w:szCs w:val="28"/>
                <w:vertAlign w:val="superscript"/>
                <w:lang w:val="kk-KZ" w:eastAsia="en-US"/>
              </w:rPr>
              <w:t>3</w:t>
            </w:r>
          </w:p>
        </w:tc>
        <w:tc>
          <w:tcPr>
            <w:tcW w:w="2827"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текше дециметр</w:t>
            </w:r>
          </w:p>
        </w:tc>
        <w:tc>
          <w:tcPr>
            <w:tcW w:w="2985"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көлем</w:t>
            </w:r>
          </w:p>
        </w:tc>
        <w:tc>
          <w:tcPr>
            <w:tcW w:w="2551" w:type="dxa"/>
            <w:vAlign w:val="center"/>
          </w:tcPr>
          <w:p w:rsidR="004C3D20" w:rsidRDefault="004C3D20">
            <w:pPr>
              <w:jc w:val="center"/>
              <w:rPr>
                <w:rFonts w:eastAsia="Calibri"/>
                <w:sz w:val="28"/>
                <w:szCs w:val="28"/>
                <w:lang w:val="kk-KZ" w:eastAsia="en-US"/>
              </w:rPr>
            </w:pPr>
          </w:p>
        </w:tc>
      </w:tr>
      <w:tr w:rsidR="004C3D20" w:rsidTr="008175F2">
        <w:trPr>
          <w:trHeight w:val="20"/>
          <w:jc w:val="center"/>
        </w:trPr>
        <w:tc>
          <w:tcPr>
            <w:tcW w:w="127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Сағ</w:t>
            </w:r>
          </w:p>
        </w:tc>
        <w:tc>
          <w:tcPr>
            <w:tcW w:w="2827"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Сағат</w:t>
            </w:r>
          </w:p>
        </w:tc>
        <w:tc>
          <w:tcPr>
            <w:tcW w:w="2985"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уақыт</w:t>
            </w:r>
          </w:p>
        </w:tc>
        <w:tc>
          <w:tcPr>
            <w:tcW w:w="2551" w:type="dxa"/>
            <w:vAlign w:val="center"/>
          </w:tcPr>
          <w:p w:rsidR="004C3D20" w:rsidRDefault="004C3D20">
            <w:pPr>
              <w:jc w:val="center"/>
              <w:rPr>
                <w:rFonts w:eastAsia="Calibri"/>
                <w:sz w:val="28"/>
                <w:szCs w:val="28"/>
                <w:lang w:val="kk-KZ" w:eastAsia="en-US"/>
              </w:rPr>
            </w:pPr>
          </w:p>
        </w:tc>
      </w:tr>
      <w:tr w:rsidR="004C3D20" w:rsidTr="008175F2">
        <w:trPr>
          <w:trHeight w:val="20"/>
          <w:jc w:val="center"/>
        </w:trPr>
        <w:tc>
          <w:tcPr>
            <w:tcW w:w="127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K</w:t>
            </w:r>
          </w:p>
        </w:tc>
        <w:tc>
          <w:tcPr>
            <w:tcW w:w="2827"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Кельвин</w:t>
            </w:r>
          </w:p>
        </w:tc>
        <w:tc>
          <w:tcPr>
            <w:tcW w:w="2985"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температура (T) температура айырмашылығы (AT)</w:t>
            </w:r>
          </w:p>
        </w:tc>
        <w:tc>
          <w:tcPr>
            <w:tcW w:w="255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0 °C = 273.15 K</w:t>
            </w:r>
          </w:p>
        </w:tc>
      </w:tr>
      <w:tr w:rsidR="004C3D20" w:rsidTr="008175F2">
        <w:trPr>
          <w:trHeight w:val="20"/>
          <w:jc w:val="center"/>
        </w:trPr>
        <w:tc>
          <w:tcPr>
            <w:tcW w:w="127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Кг</w:t>
            </w:r>
          </w:p>
        </w:tc>
        <w:tc>
          <w:tcPr>
            <w:tcW w:w="2827"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килограмм</w:t>
            </w:r>
          </w:p>
        </w:tc>
        <w:tc>
          <w:tcPr>
            <w:tcW w:w="2985"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салмақ</w:t>
            </w:r>
          </w:p>
        </w:tc>
        <w:tc>
          <w:tcPr>
            <w:tcW w:w="2551" w:type="dxa"/>
            <w:vAlign w:val="center"/>
          </w:tcPr>
          <w:p w:rsidR="004C3D20" w:rsidRDefault="004C3D20">
            <w:pPr>
              <w:jc w:val="center"/>
              <w:rPr>
                <w:rFonts w:eastAsia="Calibri"/>
                <w:sz w:val="28"/>
                <w:szCs w:val="28"/>
                <w:lang w:val="kk-KZ" w:eastAsia="en-US"/>
              </w:rPr>
            </w:pPr>
          </w:p>
        </w:tc>
      </w:tr>
      <w:tr w:rsidR="004C3D20" w:rsidTr="008175F2">
        <w:trPr>
          <w:trHeight w:val="20"/>
          <w:jc w:val="center"/>
        </w:trPr>
        <w:tc>
          <w:tcPr>
            <w:tcW w:w="127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кПа</w:t>
            </w:r>
          </w:p>
        </w:tc>
        <w:tc>
          <w:tcPr>
            <w:tcW w:w="2827"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килопаскаль</w:t>
            </w:r>
          </w:p>
        </w:tc>
        <w:tc>
          <w:tcPr>
            <w:tcW w:w="2985"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қысым</w:t>
            </w:r>
          </w:p>
        </w:tc>
        <w:tc>
          <w:tcPr>
            <w:tcW w:w="2551" w:type="dxa"/>
            <w:vAlign w:val="center"/>
          </w:tcPr>
          <w:p w:rsidR="004C3D20" w:rsidRDefault="004C3D20">
            <w:pPr>
              <w:jc w:val="center"/>
              <w:rPr>
                <w:rFonts w:eastAsia="Calibri"/>
                <w:sz w:val="28"/>
                <w:szCs w:val="28"/>
                <w:lang w:val="kk-KZ" w:eastAsia="en-US"/>
              </w:rPr>
            </w:pPr>
          </w:p>
        </w:tc>
      </w:tr>
      <w:tr w:rsidR="004C3D20" w:rsidTr="008175F2">
        <w:trPr>
          <w:trHeight w:val="20"/>
          <w:jc w:val="center"/>
        </w:trPr>
        <w:tc>
          <w:tcPr>
            <w:tcW w:w="127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кВт сағ</w:t>
            </w:r>
          </w:p>
        </w:tc>
        <w:tc>
          <w:tcPr>
            <w:tcW w:w="2827"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киловатт-сағат</w:t>
            </w:r>
          </w:p>
        </w:tc>
        <w:tc>
          <w:tcPr>
            <w:tcW w:w="2985"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энергия</w:t>
            </w:r>
          </w:p>
        </w:tc>
        <w:tc>
          <w:tcPr>
            <w:tcW w:w="255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1 кВт ч = 3 600 кДж</w:t>
            </w:r>
          </w:p>
        </w:tc>
      </w:tr>
      <w:tr w:rsidR="004C3D20" w:rsidTr="008175F2">
        <w:trPr>
          <w:trHeight w:val="20"/>
          <w:jc w:val="center"/>
        </w:trPr>
        <w:tc>
          <w:tcPr>
            <w:tcW w:w="127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Л</w:t>
            </w:r>
          </w:p>
        </w:tc>
        <w:tc>
          <w:tcPr>
            <w:tcW w:w="2827"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Литр</w:t>
            </w:r>
          </w:p>
        </w:tc>
        <w:tc>
          <w:tcPr>
            <w:tcW w:w="2985"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көлем</w:t>
            </w:r>
          </w:p>
        </w:tc>
        <w:tc>
          <w:tcPr>
            <w:tcW w:w="2551" w:type="dxa"/>
            <w:vAlign w:val="center"/>
          </w:tcPr>
          <w:p w:rsidR="004C3D20" w:rsidRDefault="004C3D20">
            <w:pPr>
              <w:jc w:val="center"/>
              <w:rPr>
                <w:rFonts w:eastAsia="Calibri"/>
                <w:sz w:val="28"/>
                <w:szCs w:val="28"/>
                <w:lang w:val="kk-KZ" w:eastAsia="en-US"/>
              </w:rPr>
            </w:pPr>
          </w:p>
        </w:tc>
      </w:tr>
      <w:tr w:rsidR="004C3D20" w:rsidTr="008175F2">
        <w:trPr>
          <w:trHeight w:val="20"/>
          <w:jc w:val="center"/>
        </w:trPr>
        <w:tc>
          <w:tcPr>
            <w:tcW w:w="127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М</w:t>
            </w:r>
          </w:p>
        </w:tc>
        <w:tc>
          <w:tcPr>
            <w:tcW w:w="2827"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Метр</w:t>
            </w:r>
          </w:p>
        </w:tc>
        <w:tc>
          <w:tcPr>
            <w:tcW w:w="2985"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ұзындық</w:t>
            </w:r>
          </w:p>
        </w:tc>
        <w:tc>
          <w:tcPr>
            <w:tcW w:w="2551" w:type="dxa"/>
            <w:vAlign w:val="center"/>
          </w:tcPr>
          <w:p w:rsidR="004C3D20" w:rsidRDefault="004C3D20">
            <w:pPr>
              <w:jc w:val="center"/>
              <w:rPr>
                <w:rFonts w:eastAsia="Calibri"/>
                <w:sz w:val="28"/>
                <w:szCs w:val="28"/>
                <w:lang w:val="kk-KZ" w:eastAsia="en-US"/>
              </w:rPr>
            </w:pPr>
          </w:p>
        </w:tc>
      </w:tr>
      <w:tr w:rsidR="004C3D20" w:rsidTr="008175F2">
        <w:trPr>
          <w:trHeight w:val="20"/>
          <w:jc w:val="center"/>
        </w:trPr>
        <w:tc>
          <w:tcPr>
            <w:tcW w:w="127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м</w:t>
            </w:r>
            <w:r w:rsidRPr="00897C5A">
              <w:rPr>
                <w:rFonts w:eastAsia="Calibri"/>
                <w:sz w:val="28"/>
                <w:szCs w:val="28"/>
                <w:vertAlign w:val="superscript"/>
                <w:lang w:val="kk-KZ" w:eastAsia="en-US"/>
              </w:rPr>
              <w:t>2</w:t>
            </w:r>
          </w:p>
        </w:tc>
        <w:tc>
          <w:tcPr>
            <w:tcW w:w="2827" w:type="dxa"/>
          </w:tcPr>
          <w:p w:rsidR="004C3D20" w:rsidRDefault="000D3CFB">
            <w:pPr>
              <w:jc w:val="center"/>
              <w:rPr>
                <w:rFonts w:eastAsia="Calibri"/>
                <w:sz w:val="28"/>
                <w:szCs w:val="28"/>
                <w:lang w:val="kk-KZ" w:eastAsia="en-US"/>
              </w:rPr>
            </w:pPr>
            <w:r w:rsidRPr="00897C5A">
              <w:rPr>
                <w:rFonts w:eastAsia="Calibri"/>
                <w:sz w:val="28"/>
                <w:szCs w:val="22"/>
                <w:lang w:val="kk-KZ" w:eastAsia="en-US"/>
              </w:rPr>
              <w:t>шаршы метр</w:t>
            </w:r>
          </w:p>
        </w:tc>
        <w:tc>
          <w:tcPr>
            <w:tcW w:w="2985" w:type="dxa"/>
          </w:tcPr>
          <w:p w:rsidR="004C3D20" w:rsidRDefault="000D3CFB">
            <w:pPr>
              <w:jc w:val="center"/>
              <w:rPr>
                <w:rFonts w:eastAsia="Calibri"/>
                <w:sz w:val="28"/>
                <w:szCs w:val="28"/>
                <w:lang w:val="kk-KZ" w:eastAsia="en-US"/>
              </w:rPr>
            </w:pPr>
            <w:r w:rsidRPr="00897C5A">
              <w:rPr>
                <w:rFonts w:eastAsia="Calibri"/>
                <w:sz w:val="28"/>
                <w:szCs w:val="22"/>
                <w:lang w:val="kk-KZ" w:eastAsia="en-US"/>
              </w:rPr>
              <w:t>аудан</w:t>
            </w:r>
          </w:p>
        </w:tc>
        <w:tc>
          <w:tcPr>
            <w:tcW w:w="2551" w:type="dxa"/>
            <w:vAlign w:val="center"/>
          </w:tcPr>
          <w:p w:rsidR="004C3D20" w:rsidRDefault="004C3D20">
            <w:pPr>
              <w:jc w:val="center"/>
              <w:rPr>
                <w:rFonts w:eastAsia="Calibri"/>
                <w:sz w:val="28"/>
                <w:szCs w:val="28"/>
                <w:lang w:val="kk-KZ" w:eastAsia="en-US"/>
              </w:rPr>
            </w:pPr>
          </w:p>
        </w:tc>
      </w:tr>
      <w:tr w:rsidR="004C3D20" w:rsidTr="008175F2">
        <w:trPr>
          <w:trHeight w:val="20"/>
          <w:jc w:val="center"/>
        </w:trPr>
        <w:tc>
          <w:tcPr>
            <w:tcW w:w="127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м</w:t>
            </w:r>
            <w:r w:rsidRPr="00897C5A">
              <w:rPr>
                <w:rFonts w:eastAsia="Calibri"/>
                <w:sz w:val="28"/>
                <w:szCs w:val="28"/>
                <w:vertAlign w:val="superscript"/>
                <w:lang w:val="kk-KZ" w:eastAsia="en-US"/>
              </w:rPr>
              <w:t>3</w:t>
            </w:r>
          </w:p>
        </w:tc>
        <w:tc>
          <w:tcPr>
            <w:tcW w:w="2827" w:type="dxa"/>
          </w:tcPr>
          <w:p w:rsidR="004C3D20" w:rsidRDefault="000D3CFB">
            <w:pPr>
              <w:jc w:val="center"/>
              <w:rPr>
                <w:rFonts w:eastAsia="Calibri"/>
                <w:sz w:val="28"/>
                <w:szCs w:val="28"/>
                <w:lang w:val="kk-KZ" w:eastAsia="en-US"/>
              </w:rPr>
            </w:pPr>
            <w:r w:rsidRPr="00897C5A">
              <w:rPr>
                <w:rFonts w:eastAsia="Calibri"/>
                <w:sz w:val="28"/>
                <w:szCs w:val="22"/>
                <w:lang w:val="kk-KZ" w:eastAsia="en-US"/>
              </w:rPr>
              <w:t>текше метр</w:t>
            </w:r>
          </w:p>
        </w:tc>
        <w:tc>
          <w:tcPr>
            <w:tcW w:w="2985" w:type="dxa"/>
          </w:tcPr>
          <w:p w:rsidR="004C3D20" w:rsidRDefault="000D3CFB">
            <w:pPr>
              <w:jc w:val="center"/>
              <w:rPr>
                <w:rFonts w:eastAsia="Calibri"/>
                <w:sz w:val="28"/>
                <w:szCs w:val="28"/>
                <w:lang w:val="kk-KZ" w:eastAsia="en-US"/>
              </w:rPr>
            </w:pPr>
            <w:r w:rsidRPr="00897C5A">
              <w:rPr>
                <w:rFonts w:eastAsia="Calibri"/>
                <w:sz w:val="28"/>
                <w:szCs w:val="22"/>
                <w:lang w:val="kk-KZ" w:eastAsia="en-US"/>
              </w:rPr>
              <w:t>көлем</w:t>
            </w:r>
          </w:p>
        </w:tc>
        <w:tc>
          <w:tcPr>
            <w:tcW w:w="2551" w:type="dxa"/>
            <w:vAlign w:val="center"/>
          </w:tcPr>
          <w:p w:rsidR="004C3D20" w:rsidRDefault="004C3D20">
            <w:pPr>
              <w:jc w:val="center"/>
              <w:rPr>
                <w:rFonts w:eastAsia="Calibri"/>
                <w:sz w:val="28"/>
                <w:szCs w:val="28"/>
                <w:lang w:val="kk-KZ" w:eastAsia="en-US"/>
              </w:rPr>
            </w:pPr>
          </w:p>
        </w:tc>
      </w:tr>
      <w:tr w:rsidR="004C3D20" w:rsidTr="008175F2">
        <w:trPr>
          <w:trHeight w:val="20"/>
          <w:jc w:val="center"/>
        </w:trPr>
        <w:tc>
          <w:tcPr>
            <w:tcW w:w="127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Мг</w:t>
            </w:r>
          </w:p>
        </w:tc>
        <w:tc>
          <w:tcPr>
            <w:tcW w:w="2827"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миллиграмм</w:t>
            </w:r>
          </w:p>
        </w:tc>
        <w:tc>
          <w:tcPr>
            <w:tcW w:w="2985"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салмақ</w:t>
            </w:r>
          </w:p>
        </w:tc>
        <w:tc>
          <w:tcPr>
            <w:tcW w:w="255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 xml:space="preserve">1 мг = 10 </w:t>
            </w:r>
            <w:r w:rsidRPr="00897C5A">
              <w:rPr>
                <w:rFonts w:eastAsia="Calibri"/>
                <w:sz w:val="28"/>
                <w:szCs w:val="28"/>
                <w:vertAlign w:val="superscript"/>
                <w:lang w:val="kk-KZ" w:eastAsia="en-US"/>
              </w:rPr>
              <w:t>-3</w:t>
            </w:r>
            <w:r w:rsidRPr="00897C5A">
              <w:rPr>
                <w:rFonts w:eastAsia="Calibri"/>
                <w:sz w:val="28"/>
                <w:szCs w:val="28"/>
                <w:lang w:val="kk-KZ" w:eastAsia="en-US"/>
              </w:rPr>
              <w:t xml:space="preserve"> г</w:t>
            </w:r>
          </w:p>
        </w:tc>
      </w:tr>
      <w:tr w:rsidR="004C3D20" w:rsidTr="008175F2">
        <w:trPr>
          <w:trHeight w:val="20"/>
          <w:jc w:val="center"/>
        </w:trPr>
        <w:tc>
          <w:tcPr>
            <w:tcW w:w="127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Мм</w:t>
            </w:r>
          </w:p>
        </w:tc>
        <w:tc>
          <w:tcPr>
            <w:tcW w:w="2827"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миллиметр</w:t>
            </w:r>
          </w:p>
        </w:tc>
        <w:tc>
          <w:tcPr>
            <w:tcW w:w="2985" w:type="dxa"/>
            <w:vAlign w:val="center"/>
          </w:tcPr>
          <w:p w:rsidR="004C3D20" w:rsidRDefault="004C3D20">
            <w:pPr>
              <w:jc w:val="center"/>
              <w:rPr>
                <w:rFonts w:eastAsia="Calibri"/>
                <w:sz w:val="28"/>
                <w:szCs w:val="28"/>
                <w:lang w:val="kk-KZ" w:eastAsia="en-US"/>
              </w:rPr>
            </w:pPr>
          </w:p>
        </w:tc>
        <w:tc>
          <w:tcPr>
            <w:tcW w:w="255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 xml:space="preserve">1 мм = 10 </w:t>
            </w:r>
            <w:r w:rsidRPr="00897C5A">
              <w:rPr>
                <w:rFonts w:eastAsia="Calibri"/>
                <w:sz w:val="28"/>
                <w:szCs w:val="28"/>
                <w:vertAlign w:val="superscript"/>
                <w:lang w:val="kk-KZ" w:eastAsia="en-US"/>
              </w:rPr>
              <w:t>-3</w:t>
            </w:r>
            <w:r w:rsidRPr="00897C5A">
              <w:rPr>
                <w:rFonts w:eastAsia="Calibri"/>
                <w:sz w:val="28"/>
                <w:szCs w:val="28"/>
                <w:lang w:val="kk-KZ" w:eastAsia="en-US"/>
              </w:rPr>
              <w:t xml:space="preserve"> м</w:t>
            </w:r>
          </w:p>
        </w:tc>
      </w:tr>
      <w:tr w:rsidR="004C3D20" w:rsidTr="008175F2">
        <w:trPr>
          <w:trHeight w:val="20"/>
          <w:jc w:val="center"/>
        </w:trPr>
        <w:tc>
          <w:tcPr>
            <w:tcW w:w="127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МВт</w:t>
            </w:r>
          </w:p>
        </w:tc>
        <w:tc>
          <w:tcPr>
            <w:tcW w:w="2827" w:type="dxa"/>
          </w:tcPr>
          <w:p w:rsidR="004C3D20" w:rsidRDefault="000D3CFB">
            <w:pPr>
              <w:jc w:val="center"/>
              <w:rPr>
                <w:rFonts w:eastAsia="Calibri"/>
                <w:sz w:val="28"/>
                <w:szCs w:val="28"/>
                <w:lang w:val="kk-KZ" w:eastAsia="en-US"/>
              </w:rPr>
            </w:pPr>
            <w:r w:rsidRPr="00897C5A">
              <w:rPr>
                <w:rFonts w:eastAsia="Calibri"/>
                <w:sz w:val="28"/>
                <w:szCs w:val="22"/>
                <w:lang w:val="kk-KZ" w:eastAsia="en-US"/>
              </w:rPr>
              <w:t>жылу қуатының мегаваты</w:t>
            </w:r>
          </w:p>
        </w:tc>
        <w:tc>
          <w:tcPr>
            <w:tcW w:w="2985" w:type="dxa"/>
          </w:tcPr>
          <w:p w:rsidR="004C3D20" w:rsidRDefault="000D3CFB">
            <w:pPr>
              <w:jc w:val="center"/>
              <w:rPr>
                <w:rFonts w:eastAsia="Calibri"/>
                <w:lang w:val="kk-KZ" w:eastAsia="en-US"/>
              </w:rPr>
            </w:pPr>
            <w:r w:rsidRPr="00897C5A">
              <w:rPr>
                <w:rFonts w:eastAsia="Calibri"/>
                <w:sz w:val="28"/>
                <w:szCs w:val="22"/>
                <w:lang w:val="kk-KZ" w:eastAsia="en-US"/>
              </w:rPr>
              <w:t>жылу қуаты</w:t>
            </w:r>
            <w:r w:rsidRPr="00897C5A">
              <w:rPr>
                <w:rFonts w:eastAsia="Calibri"/>
                <w:lang w:val="kk-KZ" w:eastAsia="en-US"/>
              </w:rPr>
              <w:t xml:space="preserve"> </w:t>
            </w:r>
          </w:p>
          <w:p w:rsidR="004C3D20" w:rsidRDefault="000D3CFB">
            <w:pPr>
              <w:jc w:val="center"/>
              <w:rPr>
                <w:rFonts w:eastAsia="Calibri"/>
                <w:sz w:val="28"/>
                <w:szCs w:val="28"/>
                <w:lang w:val="kk-KZ" w:eastAsia="en-US"/>
              </w:rPr>
            </w:pPr>
            <w:r w:rsidRPr="00897C5A">
              <w:rPr>
                <w:rFonts w:eastAsia="Calibri"/>
                <w:sz w:val="28"/>
                <w:szCs w:val="28"/>
                <w:lang w:val="kk-KZ" w:eastAsia="en-US"/>
              </w:rPr>
              <w:t>жылу энергиясы</w:t>
            </w:r>
          </w:p>
        </w:tc>
        <w:tc>
          <w:tcPr>
            <w:tcW w:w="2551" w:type="dxa"/>
            <w:vAlign w:val="center"/>
          </w:tcPr>
          <w:p w:rsidR="004C3D20" w:rsidRDefault="004C3D20">
            <w:pPr>
              <w:jc w:val="center"/>
              <w:rPr>
                <w:rFonts w:eastAsia="Calibri"/>
                <w:sz w:val="28"/>
                <w:szCs w:val="28"/>
                <w:lang w:val="kk-KZ" w:eastAsia="en-US"/>
              </w:rPr>
            </w:pPr>
          </w:p>
        </w:tc>
      </w:tr>
      <w:tr w:rsidR="004C3D20" w:rsidTr="008175F2">
        <w:trPr>
          <w:trHeight w:val="20"/>
          <w:jc w:val="center"/>
        </w:trPr>
        <w:tc>
          <w:tcPr>
            <w:tcW w:w="127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lastRenderedPageBreak/>
              <w:t>Нм</w:t>
            </w:r>
            <w:r w:rsidRPr="00897C5A">
              <w:rPr>
                <w:rFonts w:eastAsia="Calibri"/>
                <w:sz w:val="28"/>
                <w:szCs w:val="28"/>
                <w:vertAlign w:val="superscript"/>
                <w:lang w:val="kk-KZ" w:eastAsia="en-US"/>
              </w:rPr>
              <w:t>3</w:t>
            </w:r>
          </w:p>
        </w:tc>
        <w:tc>
          <w:tcPr>
            <w:tcW w:w="2827" w:type="dxa"/>
          </w:tcPr>
          <w:p w:rsidR="004C3D20" w:rsidRDefault="000D3CFB">
            <w:pPr>
              <w:jc w:val="center"/>
              <w:rPr>
                <w:rFonts w:eastAsia="Calibri"/>
                <w:sz w:val="28"/>
                <w:szCs w:val="28"/>
                <w:lang w:val="kk-KZ" w:eastAsia="en-US"/>
              </w:rPr>
            </w:pPr>
            <w:r w:rsidRPr="00897C5A">
              <w:rPr>
                <w:rFonts w:eastAsia="Calibri"/>
                <w:sz w:val="28"/>
                <w:szCs w:val="22"/>
                <w:lang w:val="kk-KZ" w:eastAsia="en-US"/>
              </w:rPr>
              <w:t>қалыпты</w:t>
            </w:r>
            <w:r w:rsidRPr="00897C5A">
              <w:rPr>
                <w:rFonts w:eastAsia="Calibri"/>
                <w:sz w:val="28"/>
                <w:szCs w:val="22"/>
                <w:lang w:val="kk-KZ" w:eastAsia="en-US"/>
              </w:rPr>
              <w:t xml:space="preserve"> текше метр</w:t>
            </w:r>
          </w:p>
        </w:tc>
        <w:tc>
          <w:tcPr>
            <w:tcW w:w="2985" w:type="dxa"/>
          </w:tcPr>
          <w:p w:rsidR="004C3D20" w:rsidRDefault="000D3CFB">
            <w:pPr>
              <w:jc w:val="center"/>
              <w:rPr>
                <w:rFonts w:eastAsia="Calibri"/>
                <w:sz w:val="28"/>
                <w:szCs w:val="28"/>
                <w:lang w:val="kk-KZ" w:eastAsia="en-US"/>
              </w:rPr>
            </w:pPr>
            <w:r w:rsidRPr="00897C5A">
              <w:rPr>
                <w:rFonts w:eastAsia="Calibri"/>
                <w:sz w:val="28"/>
                <w:szCs w:val="22"/>
                <w:lang w:val="kk-KZ" w:eastAsia="en-US"/>
              </w:rPr>
              <w:t>көлем</w:t>
            </w:r>
          </w:p>
        </w:tc>
        <w:tc>
          <w:tcPr>
            <w:tcW w:w="255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101.325 кПа болғанда, 273.15 K</w:t>
            </w:r>
          </w:p>
        </w:tc>
      </w:tr>
      <w:tr w:rsidR="004C3D20" w:rsidTr="008175F2">
        <w:trPr>
          <w:trHeight w:val="20"/>
          <w:jc w:val="center"/>
        </w:trPr>
        <w:tc>
          <w:tcPr>
            <w:tcW w:w="127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Па</w:t>
            </w:r>
          </w:p>
        </w:tc>
        <w:tc>
          <w:tcPr>
            <w:tcW w:w="2827"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Паскаль</w:t>
            </w:r>
          </w:p>
        </w:tc>
        <w:tc>
          <w:tcPr>
            <w:tcW w:w="2985" w:type="dxa"/>
            <w:vAlign w:val="center"/>
          </w:tcPr>
          <w:p w:rsidR="004C3D20" w:rsidRDefault="004C3D20">
            <w:pPr>
              <w:jc w:val="center"/>
              <w:rPr>
                <w:rFonts w:eastAsia="Calibri"/>
                <w:sz w:val="28"/>
                <w:szCs w:val="28"/>
                <w:lang w:val="kk-KZ" w:eastAsia="en-US"/>
              </w:rPr>
            </w:pPr>
          </w:p>
        </w:tc>
        <w:tc>
          <w:tcPr>
            <w:tcW w:w="255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1 Па = 1 Н/м</w:t>
            </w:r>
            <w:r w:rsidRPr="00897C5A">
              <w:rPr>
                <w:rFonts w:eastAsia="Calibri"/>
                <w:sz w:val="28"/>
                <w:szCs w:val="28"/>
                <w:vertAlign w:val="superscript"/>
                <w:lang w:val="kk-KZ" w:eastAsia="en-US"/>
              </w:rPr>
              <w:t>2</w:t>
            </w:r>
          </w:p>
        </w:tc>
      </w:tr>
      <w:tr w:rsidR="004C3D20" w:rsidTr="008175F2">
        <w:trPr>
          <w:trHeight w:val="20"/>
          <w:jc w:val="center"/>
        </w:trPr>
        <w:tc>
          <w:tcPr>
            <w:tcW w:w="127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айн/мин</w:t>
            </w:r>
          </w:p>
        </w:tc>
        <w:tc>
          <w:tcPr>
            <w:tcW w:w="2827" w:type="dxa"/>
          </w:tcPr>
          <w:p w:rsidR="004C3D20" w:rsidRDefault="000D3CFB">
            <w:pPr>
              <w:jc w:val="center"/>
              <w:rPr>
                <w:rFonts w:eastAsia="Calibri"/>
                <w:sz w:val="28"/>
                <w:szCs w:val="28"/>
                <w:lang w:val="kk-KZ" w:eastAsia="en-US"/>
              </w:rPr>
            </w:pPr>
            <w:r w:rsidRPr="00897C5A">
              <w:rPr>
                <w:rFonts w:eastAsia="Calibri"/>
                <w:sz w:val="28"/>
                <w:szCs w:val="22"/>
                <w:lang w:val="kk-KZ" w:eastAsia="en-US"/>
              </w:rPr>
              <w:t>минутына айналу саны</w:t>
            </w:r>
          </w:p>
        </w:tc>
        <w:tc>
          <w:tcPr>
            <w:tcW w:w="2985" w:type="dxa"/>
          </w:tcPr>
          <w:p w:rsidR="004C3D20" w:rsidRDefault="000D3CFB">
            <w:pPr>
              <w:jc w:val="center"/>
              <w:rPr>
                <w:rFonts w:eastAsia="Calibri"/>
                <w:sz w:val="28"/>
                <w:szCs w:val="28"/>
                <w:lang w:val="kk-KZ" w:eastAsia="en-US"/>
              </w:rPr>
            </w:pPr>
            <w:r w:rsidRPr="00897C5A">
              <w:rPr>
                <w:rFonts w:eastAsia="Calibri"/>
                <w:sz w:val="28"/>
                <w:szCs w:val="22"/>
                <w:lang w:val="kk-KZ" w:eastAsia="en-US"/>
              </w:rPr>
              <w:t>айналу жылдамдығы, жиілігі</w:t>
            </w:r>
          </w:p>
        </w:tc>
        <w:tc>
          <w:tcPr>
            <w:tcW w:w="2551" w:type="dxa"/>
            <w:vAlign w:val="center"/>
          </w:tcPr>
          <w:p w:rsidR="004C3D20" w:rsidRDefault="004C3D20">
            <w:pPr>
              <w:jc w:val="center"/>
              <w:rPr>
                <w:rFonts w:eastAsia="Calibri"/>
                <w:sz w:val="28"/>
                <w:szCs w:val="28"/>
                <w:lang w:val="kk-KZ" w:eastAsia="en-US"/>
              </w:rPr>
            </w:pPr>
          </w:p>
        </w:tc>
      </w:tr>
      <w:tr w:rsidR="004C3D20" w:rsidTr="008175F2">
        <w:trPr>
          <w:trHeight w:val="20"/>
          <w:jc w:val="center"/>
        </w:trPr>
        <w:tc>
          <w:tcPr>
            <w:tcW w:w="127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Т</w:t>
            </w:r>
          </w:p>
        </w:tc>
        <w:tc>
          <w:tcPr>
            <w:tcW w:w="2827"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метрикалық тонна</w:t>
            </w:r>
          </w:p>
        </w:tc>
        <w:tc>
          <w:tcPr>
            <w:tcW w:w="2985"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салмақ</w:t>
            </w:r>
          </w:p>
        </w:tc>
        <w:tc>
          <w:tcPr>
            <w:tcW w:w="255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1 т= 1 000 кг или 10</w:t>
            </w:r>
            <w:r w:rsidRPr="00897C5A">
              <w:rPr>
                <w:rFonts w:eastAsia="Calibri"/>
                <w:sz w:val="28"/>
                <w:szCs w:val="28"/>
                <w:vertAlign w:val="superscript"/>
                <w:lang w:val="kk-KZ" w:eastAsia="en-US"/>
              </w:rPr>
              <w:t>6</w:t>
            </w:r>
            <w:r w:rsidRPr="00897C5A">
              <w:rPr>
                <w:rFonts w:eastAsia="Calibri"/>
                <w:sz w:val="28"/>
                <w:szCs w:val="28"/>
                <w:lang w:val="kk-KZ" w:eastAsia="en-US"/>
              </w:rPr>
              <w:t xml:space="preserve"> г</w:t>
            </w:r>
          </w:p>
        </w:tc>
      </w:tr>
      <w:tr w:rsidR="004C3D20" w:rsidTr="008175F2">
        <w:trPr>
          <w:trHeight w:val="20"/>
          <w:jc w:val="center"/>
        </w:trPr>
        <w:tc>
          <w:tcPr>
            <w:tcW w:w="127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т/тәул.</w:t>
            </w:r>
          </w:p>
        </w:tc>
        <w:tc>
          <w:tcPr>
            <w:tcW w:w="2827"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тәулігіне тонна</w:t>
            </w:r>
          </w:p>
        </w:tc>
        <w:tc>
          <w:tcPr>
            <w:tcW w:w="2985"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массалық шығын</w:t>
            </w:r>
          </w:p>
          <w:p w:rsidR="004C3D20" w:rsidRDefault="000D3CFB">
            <w:pPr>
              <w:jc w:val="center"/>
              <w:rPr>
                <w:rFonts w:eastAsia="Calibri"/>
                <w:sz w:val="28"/>
                <w:szCs w:val="28"/>
                <w:lang w:val="kk-KZ" w:eastAsia="en-US"/>
              </w:rPr>
            </w:pPr>
            <w:r w:rsidRPr="00897C5A">
              <w:rPr>
                <w:rFonts w:eastAsia="Calibri"/>
                <w:sz w:val="28"/>
                <w:szCs w:val="28"/>
                <w:lang w:val="kk-KZ" w:eastAsia="en-US"/>
              </w:rPr>
              <w:t>материал шығыны</w:t>
            </w:r>
          </w:p>
        </w:tc>
        <w:tc>
          <w:tcPr>
            <w:tcW w:w="2551" w:type="dxa"/>
            <w:vAlign w:val="center"/>
          </w:tcPr>
          <w:p w:rsidR="004C3D20" w:rsidRDefault="004C3D20">
            <w:pPr>
              <w:jc w:val="center"/>
              <w:rPr>
                <w:rFonts w:eastAsia="Calibri"/>
                <w:sz w:val="28"/>
                <w:szCs w:val="28"/>
                <w:lang w:val="kk-KZ" w:eastAsia="en-US"/>
              </w:rPr>
            </w:pPr>
          </w:p>
        </w:tc>
      </w:tr>
      <w:tr w:rsidR="004C3D20" w:rsidTr="008175F2">
        <w:trPr>
          <w:trHeight w:val="20"/>
          <w:jc w:val="center"/>
        </w:trPr>
        <w:tc>
          <w:tcPr>
            <w:tcW w:w="1271"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т/жыл</w:t>
            </w:r>
          </w:p>
        </w:tc>
        <w:tc>
          <w:tcPr>
            <w:tcW w:w="2827"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жылына тонна</w:t>
            </w:r>
          </w:p>
        </w:tc>
        <w:tc>
          <w:tcPr>
            <w:tcW w:w="2985" w:type="dxa"/>
            <w:vAlign w:val="center"/>
          </w:tcPr>
          <w:p w:rsidR="004C3D20" w:rsidRDefault="000D3CFB">
            <w:pPr>
              <w:jc w:val="center"/>
              <w:rPr>
                <w:rFonts w:eastAsia="Calibri"/>
                <w:sz w:val="28"/>
                <w:szCs w:val="28"/>
                <w:lang w:val="kk-KZ" w:eastAsia="en-US"/>
              </w:rPr>
            </w:pPr>
            <w:r w:rsidRPr="00897C5A">
              <w:rPr>
                <w:rFonts w:eastAsia="Calibri"/>
                <w:sz w:val="28"/>
                <w:szCs w:val="28"/>
                <w:lang w:val="kk-KZ" w:eastAsia="en-US"/>
              </w:rPr>
              <w:t>массалық шығын</w:t>
            </w:r>
          </w:p>
          <w:p w:rsidR="004C3D20" w:rsidRDefault="000D3CFB">
            <w:pPr>
              <w:jc w:val="center"/>
              <w:rPr>
                <w:rFonts w:eastAsia="Calibri"/>
                <w:sz w:val="28"/>
                <w:szCs w:val="28"/>
                <w:lang w:val="kk-KZ" w:eastAsia="en-US"/>
              </w:rPr>
            </w:pPr>
            <w:r w:rsidRPr="00897C5A">
              <w:rPr>
                <w:rFonts w:eastAsia="Calibri"/>
                <w:sz w:val="28"/>
                <w:szCs w:val="28"/>
                <w:lang w:val="kk-KZ" w:eastAsia="en-US"/>
              </w:rPr>
              <w:t>материал шығыны</w:t>
            </w:r>
          </w:p>
        </w:tc>
        <w:tc>
          <w:tcPr>
            <w:tcW w:w="2551" w:type="dxa"/>
            <w:vAlign w:val="center"/>
          </w:tcPr>
          <w:p w:rsidR="004C3D20" w:rsidRDefault="004C3D20">
            <w:pPr>
              <w:jc w:val="center"/>
              <w:rPr>
                <w:rFonts w:eastAsia="Calibri"/>
                <w:sz w:val="28"/>
                <w:szCs w:val="28"/>
                <w:lang w:val="kk-KZ" w:eastAsia="en-US"/>
              </w:rPr>
            </w:pPr>
          </w:p>
        </w:tc>
      </w:tr>
    </w:tbl>
    <w:p w:rsidR="004C3D20" w:rsidRDefault="000D3CFB">
      <w:pPr>
        <w:ind w:firstLine="709"/>
        <w:rPr>
          <w:rFonts w:eastAsia="Calibri"/>
          <w:sz w:val="28"/>
          <w:szCs w:val="28"/>
          <w:lang w:val="kk-KZ" w:eastAsia="en-US"/>
        </w:rPr>
      </w:pPr>
      <w:r>
        <w:br w:type="page"/>
      </w:r>
    </w:p>
    <w:p w:rsidR="004C3D20" w:rsidRDefault="000D3CFB">
      <w:pPr>
        <w:keepNext/>
        <w:jc w:val="center"/>
        <w:outlineLvl w:val="0"/>
        <w:rPr>
          <w:rFonts w:cs="Arial"/>
          <w:b/>
          <w:bCs/>
          <w:kern w:val="32"/>
          <w:sz w:val="28"/>
          <w:szCs w:val="32"/>
          <w:lang w:val="kk-KZ" w:eastAsia="cs-CZ"/>
        </w:rPr>
      </w:pPr>
      <w:bookmarkStart w:id="14" w:name="_Toc160096566"/>
      <w:bookmarkStart w:id="15" w:name="_Toc208831529"/>
      <w:r w:rsidRPr="00897C5A">
        <w:rPr>
          <w:rFonts w:cs="Arial"/>
          <w:b/>
          <w:bCs/>
          <w:kern w:val="32"/>
          <w:sz w:val="28"/>
          <w:szCs w:val="32"/>
          <w:lang w:val="kk-KZ" w:eastAsia="cs-CZ"/>
        </w:rPr>
        <w:lastRenderedPageBreak/>
        <w:t>Алғысөз</w:t>
      </w:r>
      <w:bookmarkEnd w:id="14"/>
      <w:bookmarkEnd w:id="15"/>
    </w:p>
    <w:p w:rsidR="004C3D20" w:rsidRDefault="004C3D20">
      <w:pPr>
        <w:widowControl w:val="0"/>
        <w:ind w:firstLine="709"/>
        <w:jc w:val="both"/>
        <w:rPr>
          <w:b/>
          <w:sz w:val="28"/>
          <w:szCs w:val="28"/>
          <w:lang w:val="kk-KZ"/>
        </w:rPr>
      </w:pPr>
    </w:p>
    <w:p w:rsidR="004C3D20" w:rsidRDefault="004C3D20">
      <w:pPr>
        <w:widowControl w:val="0"/>
        <w:ind w:firstLine="709"/>
        <w:jc w:val="both"/>
        <w:rPr>
          <w:b/>
          <w:sz w:val="28"/>
          <w:szCs w:val="28"/>
          <w:lang w:val="kk-KZ"/>
        </w:rPr>
      </w:pPr>
    </w:p>
    <w:p w:rsidR="004C3D20" w:rsidRDefault="000D3CFB">
      <w:pPr>
        <w:widowControl w:val="0"/>
        <w:ind w:firstLine="709"/>
        <w:jc w:val="both"/>
        <w:rPr>
          <w:b/>
          <w:sz w:val="28"/>
          <w:szCs w:val="28"/>
          <w:lang w:val="kk-KZ"/>
        </w:rPr>
      </w:pPr>
      <w:r w:rsidRPr="00897C5A">
        <w:rPr>
          <w:b/>
          <w:sz w:val="28"/>
          <w:szCs w:val="28"/>
          <w:lang w:val="kk-KZ"/>
        </w:rPr>
        <w:t>Ең үздік қолжетімді техникалар бойынша анықтамалық мазмұнының қысқаша сипаттамасы: халықаралық аналогтармен өзара байланысы</w:t>
      </w:r>
    </w:p>
    <w:p w:rsidR="004C3D20" w:rsidRDefault="000D3CFB">
      <w:pPr>
        <w:ind w:firstLine="567"/>
        <w:jc w:val="both"/>
        <w:rPr>
          <w:bCs/>
          <w:sz w:val="28"/>
          <w:szCs w:val="28"/>
          <w:lang w:val="kk-KZ"/>
        </w:rPr>
      </w:pPr>
      <w:r w:rsidRPr="00897C5A">
        <w:rPr>
          <w:bCs/>
          <w:sz w:val="28"/>
          <w:szCs w:val="28"/>
          <w:lang w:val="kk-KZ"/>
        </w:rPr>
        <w:t xml:space="preserve"> </w:t>
      </w:r>
      <w:r w:rsidRPr="00897C5A">
        <w:rPr>
          <w:rFonts w:eastAsia="Calibri"/>
          <w:sz w:val="28"/>
          <w:szCs w:val="28"/>
          <w:lang w:val="kk-KZ" w:eastAsia="en-US"/>
        </w:rPr>
        <w:t>«</w:t>
      </w:r>
      <w:r w:rsidRPr="00897C5A">
        <w:rPr>
          <w:rFonts w:eastAsia="Calibri"/>
          <w:bCs/>
          <w:sz w:val="28"/>
          <w:szCs w:val="28"/>
          <w:lang w:val="kk-KZ" w:eastAsia="en-US"/>
        </w:rPr>
        <w:t>Қалдықтарды</w:t>
      </w:r>
      <w:r w:rsidRPr="00897C5A">
        <w:rPr>
          <w:rFonts w:eastAsia="Calibri"/>
          <w:bCs/>
          <w:sz w:val="28"/>
          <w:szCs w:val="28"/>
          <w:lang w:val="kk-KZ" w:eastAsia="en-US"/>
        </w:rPr>
        <w:t xml:space="preserve"> термиялық тәсілмен жою және кәдеге жарату</w:t>
      </w:r>
      <w:r w:rsidRPr="00897C5A">
        <w:rPr>
          <w:rFonts w:eastAsia="Calibri"/>
          <w:sz w:val="28"/>
          <w:szCs w:val="28"/>
          <w:lang w:val="kk-KZ" w:eastAsia="en-US"/>
        </w:rPr>
        <w:t xml:space="preserve">» </w:t>
      </w:r>
      <w:r w:rsidRPr="00897C5A">
        <w:rPr>
          <w:bCs/>
          <w:sz w:val="28"/>
          <w:szCs w:val="28"/>
          <w:lang w:val="kk-KZ"/>
        </w:rPr>
        <w:t xml:space="preserve">ЕҚТ бойынша </w:t>
      </w:r>
      <w:r w:rsidRPr="00897C5A">
        <w:rPr>
          <w:rFonts w:eastAsia="Calibri"/>
          <w:bCs/>
          <w:sz w:val="28"/>
          <w:szCs w:val="28"/>
          <w:lang w:val="kk-KZ" w:eastAsia="en-US"/>
        </w:rPr>
        <w:t>анықтамалығы Қазақстан Республикасының Экология кодексін іске а</w:t>
      </w:r>
      <w:r w:rsidRPr="00897C5A">
        <w:rPr>
          <w:rFonts w:eastAsia="Calibri"/>
          <w:bCs/>
          <w:sz w:val="28"/>
          <w:szCs w:val="28"/>
          <w:lang w:val="kk-KZ" w:eastAsia="en-US"/>
        </w:rPr>
        <w:t>сыру мақсатында әзірленді</w:t>
      </w:r>
      <w:r w:rsidRPr="00897C5A">
        <w:rPr>
          <w:bCs/>
          <w:sz w:val="28"/>
          <w:szCs w:val="28"/>
          <w:lang w:val="kk-KZ"/>
        </w:rPr>
        <w:t>.</w:t>
      </w:r>
    </w:p>
    <w:p w:rsidR="004C3D20" w:rsidRDefault="004C3D20">
      <w:pPr>
        <w:ind w:firstLine="567"/>
        <w:jc w:val="both"/>
        <w:rPr>
          <w:rFonts w:eastAsia="Calibri"/>
          <w:sz w:val="28"/>
          <w:szCs w:val="28"/>
          <w:lang w:val="kk-KZ" w:eastAsia="en-US"/>
        </w:rPr>
      </w:pPr>
    </w:p>
    <w:p w:rsidR="004C3D20" w:rsidRDefault="000D3CFB">
      <w:pPr>
        <w:widowControl w:val="0"/>
        <w:ind w:firstLine="709"/>
        <w:jc w:val="both"/>
        <w:rPr>
          <w:bCs/>
          <w:sz w:val="28"/>
          <w:szCs w:val="28"/>
          <w:lang w:val="kk-KZ"/>
        </w:rPr>
      </w:pPr>
      <w:r w:rsidRPr="00897C5A">
        <w:rPr>
          <w:rFonts w:eastAsia="Calibri"/>
          <w:bCs/>
          <w:sz w:val="28"/>
          <w:szCs w:val="28"/>
          <w:lang w:val="kk-KZ" w:eastAsia="en-US"/>
        </w:rPr>
        <w:t xml:space="preserve">ЕҚТ бойынша анықтамалықты әзірлеу </w:t>
      </w:r>
      <w:r w:rsidRPr="00897C5A">
        <w:rPr>
          <w:rFonts w:eastAsia="Calibri"/>
          <w:bCs/>
          <w:sz w:val="28"/>
          <w:szCs w:val="28"/>
          <w:lang w:val="kk-KZ"/>
        </w:rPr>
        <w:t xml:space="preserve">Ең үздік қолжетімді техникалар бойынша анықтамалықтарды әзірлеу, қолдану, мониторингтеу және қайта қарау қағидаларына (бұдан әрі – Қағидалар) </w:t>
      </w:r>
      <w:r w:rsidRPr="00897C5A">
        <w:rPr>
          <w:rFonts w:eastAsia="Calibri"/>
          <w:bCs/>
          <w:sz w:val="28"/>
          <w:szCs w:val="28"/>
          <w:lang w:val="kk-KZ" w:eastAsia="en-US"/>
        </w:rPr>
        <w:t>сәйкес жүргізілді</w:t>
      </w:r>
      <w:r w:rsidRPr="00897C5A">
        <w:rPr>
          <w:sz w:val="28"/>
          <w:szCs w:val="28"/>
          <w:lang w:val="kk-KZ"/>
        </w:rPr>
        <w:t xml:space="preserve"> [2].</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ЕҚТ қолданылатын салалар тізб</w:t>
      </w:r>
      <w:r w:rsidRPr="00897C5A">
        <w:rPr>
          <w:rFonts w:eastAsia="Calibri"/>
          <w:sz w:val="28"/>
          <w:szCs w:val="28"/>
          <w:lang w:val="kk-KZ" w:eastAsia="en-US"/>
        </w:rPr>
        <w:t xml:space="preserve">есі </w:t>
      </w:r>
      <w:r w:rsidRPr="00897C5A">
        <w:rPr>
          <w:rFonts w:eastAsia="Calibri"/>
          <w:bCs/>
          <w:sz w:val="28"/>
          <w:szCs w:val="28"/>
          <w:lang w:val="kk-KZ" w:eastAsia="en-US"/>
        </w:rPr>
        <w:t>Қазақстан</w:t>
      </w:r>
      <w:r w:rsidRPr="00897C5A">
        <w:rPr>
          <w:rFonts w:eastAsia="Calibri"/>
          <w:bCs/>
          <w:sz w:val="28"/>
          <w:szCs w:val="28"/>
          <w:lang w:val="kk-KZ" w:eastAsia="en-US"/>
        </w:rPr>
        <w:t xml:space="preserve"> Республикасының Экология кодексіне </w:t>
      </w:r>
      <w:r w:rsidRPr="00897C5A">
        <w:rPr>
          <w:rFonts w:eastAsia="Calibri"/>
          <w:iCs/>
          <w:sz w:val="28"/>
          <w:szCs w:val="22"/>
          <w:lang w:val="kk-KZ" w:eastAsia="en-US"/>
        </w:rPr>
        <w:t>(бұдан әрі – Экология кодексі)</w:t>
      </w:r>
      <w:r w:rsidRPr="00897C5A">
        <w:rPr>
          <w:rFonts w:eastAsia="Calibri"/>
          <w:sz w:val="28"/>
          <w:szCs w:val="28"/>
          <w:lang w:val="kk-KZ" w:eastAsia="en-US"/>
        </w:rPr>
        <w:t xml:space="preserve"> </w:t>
      </w:r>
      <w:r w:rsidRPr="00897C5A">
        <w:rPr>
          <w:rFonts w:eastAsia="Calibri"/>
          <w:bCs/>
          <w:sz w:val="28"/>
          <w:szCs w:val="28"/>
          <w:lang w:val="kk-KZ" w:eastAsia="en-US"/>
        </w:rPr>
        <w:t xml:space="preserve"> 3-қосымшада бекітілген</w:t>
      </w:r>
      <w:r w:rsidRPr="00897C5A">
        <w:rPr>
          <w:rFonts w:eastAsia="Calibri"/>
          <w:sz w:val="28"/>
          <w:szCs w:val="28"/>
          <w:lang w:val="kk-KZ" w:eastAsia="en-US"/>
        </w:rPr>
        <w:t xml:space="preserve">  </w:t>
      </w:r>
      <w:r w:rsidRPr="00897C5A">
        <w:rPr>
          <w:sz w:val="28"/>
          <w:szCs w:val="28"/>
          <w:lang w:val="kk-KZ"/>
        </w:rPr>
        <w:t>[1]</w:t>
      </w:r>
      <w:r w:rsidRPr="00897C5A">
        <w:rPr>
          <w:rFonts w:eastAsia="Calibri"/>
          <w:sz w:val="28"/>
          <w:szCs w:val="28"/>
          <w:lang w:val="kk-KZ" w:eastAsia="en-US"/>
        </w:rPr>
        <w:t>.</w:t>
      </w:r>
    </w:p>
    <w:p w:rsidR="004C3D20" w:rsidRDefault="000D3CFB">
      <w:pPr>
        <w:ind w:firstLine="709"/>
        <w:jc w:val="both"/>
        <w:rPr>
          <w:b/>
          <w:bCs/>
          <w:sz w:val="28"/>
          <w:szCs w:val="28"/>
          <w:lang w:val="kk-KZ"/>
        </w:rPr>
      </w:pPr>
      <w:r w:rsidRPr="00897C5A">
        <w:rPr>
          <w:bCs/>
          <w:sz w:val="28"/>
          <w:szCs w:val="28"/>
          <w:lang w:val="kk-KZ"/>
        </w:rPr>
        <w:t>ЕҚТ бойынша анықтамалық кіріспе бөлімнен, сегіз бөлімнен және библиографиядан тұрады.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«Жалпы ақпарат» тарауында қалдықтарды термиялық тәсілмен жою және кәдеге жарату жөніндегі кәсіпорындарға кешенді технологиялық аудит (КТА) жүргізу барысында алынған сала құрылымы туралы деректер, сондай-ақ ашық қолжетімділікте бар кәсіпорындардың есептері </w:t>
      </w:r>
      <w:r w:rsidRPr="00897C5A">
        <w:rPr>
          <w:rFonts w:eastAsia="Calibri"/>
          <w:sz w:val="28"/>
          <w:szCs w:val="28"/>
          <w:lang w:val="kk-KZ" w:eastAsia="en-US"/>
        </w:rPr>
        <w:t>негізінде, сондай-ақ «Жалпы ақпарат» тарауында қалдықтардың түрлері және олардың түзілуі бойынша,  қалдықтарды термиялық тәсілмен жою және кәдеге жарату жөніндегі жабдыққа және т. б. деректер ұсынылған.</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«ЕҚТ-ға жатқызу әдіснамасы» тарауында техниканы ЕҚТ р</w:t>
      </w:r>
      <w:r w:rsidRPr="00897C5A">
        <w:rPr>
          <w:rFonts w:eastAsia="Calibri"/>
          <w:sz w:val="28"/>
          <w:szCs w:val="28"/>
          <w:lang w:val="kk-KZ" w:eastAsia="en-US"/>
        </w:rPr>
        <w:t xml:space="preserve">етінде таңдау қағидаттары келтірілген. Кәсіпорынның және қоршаған ортаны қорғау саласындағы мемлекеттік уәкілетті органдардың мақсаттарын орындауды қамтамасыз ететін, ең үздік қолжетімді техникаға кандидат техникалар ретінде қабылданған баламалы техниканы </w:t>
      </w:r>
      <w:r w:rsidRPr="00897C5A">
        <w:rPr>
          <w:rFonts w:eastAsia="Calibri"/>
          <w:sz w:val="28"/>
          <w:szCs w:val="28"/>
          <w:lang w:val="kk-KZ" w:eastAsia="en-US"/>
        </w:rPr>
        <w:t>іріктеу мен салыстыруға негізделетін техниканы ең қолжетімді деп айқындау әдістемесі ұсынылған</w:t>
      </w:r>
      <w:r w:rsidRPr="00897C5A">
        <w:rPr>
          <w:rFonts w:eastAsia="Calibri"/>
          <w:sz w:val="28"/>
          <w:szCs w:val="22"/>
          <w:lang w:val="kk-KZ" w:eastAsia="en-US"/>
        </w:rPr>
        <w:t>.</w:t>
      </w:r>
    </w:p>
    <w:p w:rsidR="004C3D20" w:rsidRDefault="000D3CFB">
      <w:pPr>
        <w:ind w:firstLine="708"/>
        <w:jc w:val="both"/>
        <w:rPr>
          <w:rFonts w:eastAsia="Calibri"/>
          <w:sz w:val="28"/>
          <w:szCs w:val="28"/>
          <w:lang w:val="kk-KZ" w:eastAsia="en-US"/>
        </w:rPr>
      </w:pPr>
      <w:r w:rsidRPr="00897C5A">
        <w:rPr>
          <w:rFonts w:eastAsia="Calibri"/>
          <w:sz w:val="28"/>
          <w:szCs w:val="28"/>
          <w:lang w:val="kk-KZ" w:eastAsia="en-US"/>
        </w:rPr>
        <w:t>«Қолданылатын процестер: қазіргі уақытта қолданылатын технологиялық, техникалық шешімдер» тарауында қалдықтарды басқару кезіндегі көмекші операциялар (қалдықтар</w:t>
      </w:r>
      <w:r w:rsidRPr="00897C5A">
        <w:rPr>
          <w:rFonts w:eastAsia="Calibri"/>
          <w:sz w:val="28"/>
          <w:szCs w:val="28"/>
          <w:lang w:val="kk-KZ" w:eastAsia="en-US"/>
        </w:rPr>
        <w:t>ды термиялық өңдеуге қабылдау және дайындау), қалдықтарды жою (термиялық, химиялық және биологиялық процестер) және энергетикалық кәдеге жарату сияқты қалдықтарды термиялық әдіспен жою және кәдеге жарату кезіндегі технологиялық процестер ұсынылған және сип</w:t>
      </w:r>
      <w:r w:rsidRPr="00897C5A">
        <w:rPr>
          <w:rFonts w:eastAsia="Calibri"/>
          <w:sz w:val="28"/>
          <w:szCs w:val="28"/>
          <w:lang w:val="kk-KZ" w:eastAsia="en-US"/>
        </w:rPr>
        <w:t>атталған.</w:t>
      </w:r>
    </w:p>
    <w:p w:rsidR="004C3D20" w:rsidRDefault="000D3CFB">
      <w:pPr>
        <w:ind w:firstLine="708"/>
        <w:jc w:val="both"/>
        <w:rPr>
          <w:rFonts w:eastAsia="Calibri"/>
          <w:sz w:val="28"/>
          <w:szCs w:val="28"/>
          <w:lang w:val="kk-KZ" w:eastAsia="en-US"/>
        </w:rPr>
      </w:pPr>
      <w:r w:rsidRPr="00897C5A">
        <w:rPr>
          <w:rFonts w:eastAsia="Calibri"/>
          <w:sz w:val="28"/>
          <w:szCs w:val="28"/>
          <w:lang w:val="kk-KZ" w:eastAsia="en-US"/>
        </w:rPr>
        <w:t>«Эмиссияларды болғызбау және/немесе азайту және ресурстарды тұтыну үшін жалпы ЕҚТ» тарауы экологиялық және энергетикалық менеджмент, эмиссиялар мониторингі, қалдықтарды басқару кезіндегі көмекші операциялар (қалдықтарды термиялық өңдеуге қабылдау</w:t>
      </w:r>
      <w:r w:rsidRPr="00897C5A">
        <w:rPr>
          <w:rFonts w:eastAsia="Calibri"/>
          <w:sz w:val="28"/>
          <w:szCs w:val="28"/>
          <w:lang w:val="kk-KZ" w:eastAsia="en-US"/>
        </w:rPr>
        <w:t xml:space="preserve"> және дайындау), суды пайдалануды басқару жөніндегі техникаларды қарауға </w:t>
      </w:r>
      <w:r w:rsidRPr="00897C5A">
        <w:rPr>
          <w:rFonts w:eastAsia="Calibri"/>
          <w:sz w:val="28"/>
          <w:szCs w:val="28"/>
          <w:lang w:val="kk-KZ" w:eastAsia="en-US"/>
        </w:rPr>
        <w:lastRenderedPageBreak/>
        <w:t>арналған, сондай-ақ физикалық әсер мен иіс деңгейін төмендету әдістері ұсынылған.</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«ЕҚТ таңдау кезінде қаралатын техникалар» тарауында ЕҚТ анықтау мақсатында қарауға ұсынылатын қолданы</w:t>
      </w:r>
      <w:r w:rsidRPr="00897C5A">
        <w:rPr>
          <w:rFonts w:eastAsia="Calibri"/>
          <w:sz w:val="28"/>
          <w:szCs w:val="28"/>
          <w:lang w:val="kk-KZ" w:eastAsia="en-US"/>
        </w:rPr>
        <w:t>стағы техникалардың сипаттамасы берілген. Тарауда ластағыш заттардың шығарындылары мен төгінділерін азайтуға бағытталған тазарту жүйелерінің сипаттамаларына ерекше назар аударылады.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«ЕҚТ бойынша тұжырымдарды қамтитын қорытындылар» тарауында қалдықтарды тер</w:t>
      </w:r>
      <w:r w:rsidRPr="00897C5A">
        <w:rPr>
          <w:rFonts w:eastAsia="Calibri"/>
          <w:sz w:val="28"/>
          <w:szCs w:val="28"/>
          <w:lang w:val="kk-KZ" w:eastAsia="en-US"/>
        </w:rPr>
        <w:t>миялық тәсілмен жою және кәдеге жарату кезінде экологиялық менеджмент, мониторинг және бақылау және ЕҚТ жүйесімен байланысты жалпы ЕҚТ бойынша тұжырымдар ұсынылған.</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«Перспективалы техникалар» тарауында ғылыми-зерттеу және тәжірибелік-конструкторлық жұмыста</w:t>
      </w:r>
      <w:r w:rsidRPr="00897C5A">
        <w:rPr>
          <w:rFonts w:eastAsia="Calibri"/>
          <w:sz w:val="28"/>
          <w:szCs w:val="28"/>
          <w:lang w:val="kk-KZ" w:eastAsia="en-US"/>
        </w:rPr>
        <w:t>р жүргізілетін немесе оларды тәжірибелік-өнеркәсіптік енгізу жүзеге асырылатын ең жаңа техникалар туралы техникалар ұсынылған.</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Анықтамалықты «Қосымша түсініктемелер мен ұсынымдар» тарауы аяқтайды</w:t>
      </w:r>
      <w:r w:rsidRPr="00897C5A">
        <w:rPr>
          <w:rFonts w:eastAsia="Calibri"/>
          <w:sz w:val="28"/>
          <w:szCs w:val="28"/>
          <w:lang w:val="kk-KZ"/>
        </w:rPr>
        <w:t>.</w:t>
      </w:r>
    </w:p>
    <w:p w:rsidR="004C3D20" w:rsidRDefault="000D3CFB">
      <w:pPr>
        <w:widowControl w:val="0"/>
        <w:ind w:firstLine="709"/>
        <w:jc w:val="both"/>
        <w:rPr>
          <w:bCs/>
          <w:sz w:val="28"/>
          <w:szCs w:val="28"/>
          <w:lang w:val="kk-KZ"/>
        </w:rPr>
      </w:pPr>
      <w:r w:rsidRPr="00897C5A">
        <w:rPr>
          <w:rFonts w:eastAsia="Calibri"/>
          <w:bCs/>
          <w:sz w:val="28"/>
          <w:szCs w:val="28"/>
          <w:lang w:val="kk-KZ" w:eastAsia="en-US"/>
        </w:rPr>
        <w:t>ЕҚТ бойынша анықтамалықты</w:t>
      </w:r>
      <w:r w:rsidRPr="00897C5A">
        <w:rPr>
          <w:rFonts w:eastAsia="Calibri"/>
          <w:sz w:val="28"/>
          <w:szCs w:val="28"/>
          <w:lang w:val="kk-KZ" w:eastAsia="en-US"/>
        </w:rPr>
        <w:t xml:space="preserve"> әзірлеу кезінде осы саладағы халы</w:t>
      </w:r>
      <w:r w:rsidRPr="00897C5A">
        <w:rPr>
          <w:rFonts w:eastAsia="Calibri"/>
          <w:sz w:val="28"/>
          <w:szCs w:val="28"/>
          <w:lang w:val="kk-KZ" w:eastAsia="en-US"/>
        </w:rPr>
        <w:t>қаралық</w:t>
      </w:r>
      <w:r w:rsidRPr="00897C5A">
        <w:rPr>
          <w:rFonts w:eastAsia="Calibri"/>
          <w:sz w:val="28"/>
          <w:szCs w:val="28"/>
          <w:lang w:val="kk-KZ" w:eastAsia="en-US"/>
        </w:rPr>
        <w:t xml:space="preserve"> тәжірибе ескерілді, оның ішінде Қазақстан Республикасының қалыптасқан экономикасының құрылымының ерекшелігі және ЕҚТ қолданылатын нақты салаларда олардың техникалық және экономикалық қолжетімділігін негіздейтін климаттық, сондай-ақ экологиялық жағд</w:t>
      </w:r>
      <w:r w:rsidRPr="00897C5A">
        <w:rPr>
          <w:rFonts w:eastAsia="Calibri"/>
          <w:sz w:val="28"/>
          <w:szCs w:val="28"/>
          <w:lang w:val="kk-KZ" w:eastAsia="en-US"/>
        </w:rPr>
        <w:t>айларына негізді түрде бейімдеу қажеттілігі ескеріліп, ЭЫДҰ-ға, ЕО-ға мүше мемлекеттерде, Ресей Федерациясында ресми түрде қолданылатын мынадай ұқсас және салыстырмалы анықтамалықтар пайдаланылды</w:t>
      </w:r>
      <w:r w:rsidRPr="00897C5A">
        <w:rPr>
          <w:bCs/>
          <w:sz w:val="28"/>
          <w:szCs w:val="28"/>
          <w:lang w:val="kk-KZ"/>
        </w:rPr>
        <w:t>:</w:t>
      </w:r>
      <w:bookmarkStart w:id="16" w:name="_Hlk155275665"/>
    </w:p>
    <w:p w:rsidR="004C3D20" w:rsidRDefault="000D3CFB">
      <w:pPr>
        <w:widowControl w:val="0"/>
        <w:ind w:firstLine="709"/>
        <w:jc w:val="both"/>
        <w:rPr>
          <w:bCs/>
          <w:sz w:val="28"/>
          <w:szCs w:val="28"/>
          <w:lang w:val="kk-KZ"/>
        </w:rPr>
      </w:pPr>
      <w:r w:rsidRPr="00897C5A">
        <w:rPr>
          <w:bCs/>
          <w:sz w:val="28"/>
          <w:szCs w:val="28"/>
          <w:lang w:val="kk-KZ"/>
        </w:rPr>
        <w:t xml:space="preserve">1) </w:t>
      </w:r>
      <w:r w:rsidRPr="00897C5A">
        <w:rPr>
          <w:sz w:val="28"/>
          <w:szCs w:val="28"/>
          <w:lang w:val="kk-KZ" w:eastAsia="en-US"/>
        </w:rPr>
        <w:t>Best Available Techniques (BAT) Reference Document for W</w:t>
      </w:r>
      <w:r w:rsidRPr="00897C5A">
        <w:rPr>
          <w:sz w:val="28"/>
          <w:szCs w:val="28"/>
          <w:lang w:val="kk-KZ" w:eastAsia="en-US"/>
        </w:rPr>
        <w:t>aste Incineration/</w:t>
      </w:r>
      <w:r w:rsidRPr="00897C5A">
        <w:rPr>
          <w:rFonts w:eastAsia="Calibri"/>
          <w:sz w:val="28"/>
          <w:szCs w:val="22"/>
          <w:lang w:val="kk-KZ" w:eastAsia="en-US"/>
        </w:rPr>
        <w:t xml:space="preserve"> </w:t>
      </w:r>
      <w:r w:rsidRPr="00897C5A">
        <w:rPr>
          <w:sz w:val="28"/>
          <w:szCs w:val="28"/>
          <w:lang w:val="kk-KZ" w:eastAsia="en-US"/>
        </w:rPr>
        <w:t xml:space="preserve">Ең үздік қолжетімді техникалар (ЕҚТ) Қалдықтармен жұмыс істеу жөніндегі анықтамалық құжат </w:t>
      </w:r>
      <w:r w:rsidRPr="00897C5A">
        <w:rPr>
          <w:sz w:val="28"/>
          <w:szCs w:val="28"/>
          <w:lang w:val="kk-KZ"/>
        </w:rPr>
        <w:t>[3].</w:t>
      </w:r>
    </w:p>
    <w:p w:rsidR="004C3D20" w:rsidRDefault="000D3CFB">
      <w:pPr>
        <w:widowControl w:val="0"/>
        <w:ind w:firstLine="709"/>
        <w:jc w:val="both"/>
        <w:rPr>
          <w:bCs/>
          <w:sz w:val="28"/>
          <w:szCs w:val="28"/>
          <w:lang w:val="kk-KZ"/>
        </w:rPr>
      </w:pPr>
      <w:r w:rsidRPr="00897C5A">
        <w:rPr>
          <w:bCs/>
          <w:sz w:val="28"/>
          <w:szCs w:val="28"/>
          <w:lang w:val="kk-KZ"/>
        </w:rPr>
        <w:t xml:space="preserve">2) </w:t>
      </w:r>
      <w:r w:rsidRPr="00897C5A">
        <w:rPr>
          <w:rFonts w:eastAsia="Calibri"/>
          <w:sz w:val="28"/>
          <w:szCs w:val="28"/>
          <w:lang w:val="kk-KZ" w:eastAsia="en-US"/>
        </w:rPr>
        <w:t>Комиссияның (ЕО) 2019 жылғы 12 қарашадағы 2019/2010 атқарушы шешімі, 2010/75 / EU Директивасына сәйкес өнеркәсіптік шығарындылар бойынша қа</w:t>
      </w:r>
      <w:r w:rsidRPr="00897C5A">
        <w:rPr>
          <w:rFonts w:eastAsia="Calibri"/>
          <w:sz w:val="28"/>
          <w:szCs w:val="28"/>
          <w:lang w:val="kk-KZ" w:eastAsia="en-US"/>
        </w:rPr>
        <w:t xml:space="preserve">лдықтарды жағуға арналған ең үздік қолжетімді технологиялар (ЕҚТ) бойынша қорытындылар белгіленеді </w:t>
      </w:r>
      <w:r w:rsidRPr="00897C5A">
        <w:rPr>
          <w:sz w:val="28"/>
          <w:szCs w:val="28"/>
          <w:lang w:val="kk-KZ"/>
        </w:rPr>
        <w:t>[4].</w:t>
      </w:r>
    </w:p>
    <w:p w:rsidR="004C3D20" w:rsidRDefault="000D3CFB">
      <w:pPr>
        <w:widowControl w:val="0"/>
        <w:ind w:firstLine="709"/>
        <w:jc w:val="both"/>
        <w:rPr>
          <w:sz w:val="28"/>
          <w:szCs w:val="28"/>
          <w:lang w:val="kk-KZ" w:eastAsia="en-US"/>
        </w:rPr>
      </w:pPr>
      <w:bookmarkStart w:id="17" w:name="_Hlk155276070"/>
      <w:r w:rsidRPr="00897C5A">
        <w:rPr>
          <w:rFonts w:eastAsia="Calibri"/>
          <w:sz w:val="28"/>
          <w:szCs w:val="28"/>
          <w:lang w:val="kk-KZ" w:eastAsia="en-US"/>
        </w:rPr>
        <w:t xml:space="preserve">3) Best Available Techniques (BAT) Reference Document for Common Waste Water and Waste Gas Treatment/Management Systems in the Chemical Sector/ </w:t>
      </w:r>
      <w:r w:rsidRPr="00897C5A">
        <w:rPr>
          <w:sz w:val="28"/>
          <w:szCs w:val="28"/>
          <w:lang w:val="kk-KZ" w:eastAsia="en-US"/>
        </w:rPr>
        <w:t>Химиялық</w:t>
      </w:r>
      <w:r w:rsidRPr="00897C5A">
        <w:rPr>
          <w:sz w:val="28"/>
          <w:szCs w:val="28"/>
          <w:lang w:val="kk-KZ" w:eastAsia="en-US"/>
        </w:rPr>
        <w:t xml:space="preserve"> сектордағы сарқынды суларды және пайдаланылған газдарды тазартудың/басқарудың жалпы жүйелері</w:t>
      </w:r>
      <w:r w:rsidRPr="00897C5A">
        <w:rPr>
          <w:sz w:val="28"/>
          <w:szCs w:val="28"/>
          <w:lang w:val="kk-KZ"/>
        </w:rPr>
        <w:t xml:space="preserve"> [5]</w:t>
      </w:r>
      <w:r w:rsidRPr="00897C5A">
        <w:rPr>
          <w:rFonts w:eastAsia="Calibri"/>
          <w:sz w:val="28"/>
          <w:szCs w:val="28"/>
          <w:lang w:val="kk-KZ" w:eastAsia="en-US"/>
        </w:rPr>
        <w:t>;</w:t>
      </w:r>
      <w:bookmarkEnd w:id="17"/>
    </w:p>
    <w:p w:rsidR="004C3D20" w:rsidRDefault="000D3CFB">
      <w:pPr>
        <w:widowControl w:val="0"/>
        <w:ind w:firstLine="709"/>
        <w:contextualSpacing/>
        <w:jc w:val="both"/>
        <w:rPr>
          <w:sz w:val="28"/>
          <w:szCs w:val="28"/>
          <w:lang w:val="kk-KZ" w:eastAsia="en-US"/>
        </w:rPr>
      </w:pPr>
      <w:r w:rsidRPr="00897C5A">
        <w:rPr>
          <w:sz w:val="28"/>
          <w:szCs w:val="28"/>
          <w:lang w:val="kk-KZ" w:eastAsia="en-US"/>
        </w:rPr>
        <w:t xml:space="preserve">4) Еуропалық парламент пен Кеңестің химиялық сектордағы сарқынды суларды және пайдаланылған газдарды тазартудың/басқарудың жалпы жүйелеріне арналған 2010/75/ЕО директивасына сәйкес ең үздік қолжетімді әдістер туралы тұжырымдар белгіленген Комиссияның (ЕО) </w:t>
      </w:r>
      <w:r w:rsidRPr="00897C5A">
        <w:rPr>
          <w:sz w:val="28"/>
          <w:szCs w:val="28"/>
          <w:lang w:val="kk-KZ" w:eastAsia="en-US"/>
        </w:rPr>
        <w:t>2016 жылғы 30 мамырдағы № 2016/902 атқарушылық шешімі (С құжатына сәйкес хабарлама (2016)</w:t>
      </w:r>
      <w:r w:rsidRPr="00897C5A">
        <w:rPr>
          <w:sz w:val="28"/>
          <w:szCs w:val="28"/>
          <w:lang w:val="kk-KZ"/>
        </w:rPr>
        <w:t xml:space="preserve"> [6]</w:t>
      </w:r>
      <w:r w:rsidRPr="00897C5A">
        <w:rPr>
          <w:sz w:val="28"/>
          <w:szCs w:val="28"/>
          <w:lang w:val="kk-KZ" w:eastAsia="en-US"/>
        </w:rPr>
        <w:t>;</w:t>
      </w:r>
    </w:p>
    <w:p w:rsidR="004C3D20" w:rsidRDefault="000D3CFB">
      <w:pPr>
        <w:widowControl w:val="0"/>
        <w:ind w:firstLine="709"/>
        <w:contextualSpacing/>
        <w:jc w:val="both"/>
        <w:rPr>
          <w:sz w:val="28"/>
          <w:szCs w:val="28"/>
          <w:lang w:val="kk-KZ" w:eastAsia="en-US"/>
        </w:rPr>
      </w:pPr>
      <w:r w:rsidRPr="00897C5A">
        <w:rPr>
          <w:sz w:val="28"/>
          <w:szCs w:val="28"/>
          <w:lang w:val="kk-KZ" w:eastAsia="en-US"/>
        </w:rPr>
        <w:t xml:space="preserve">5) Reference Document On Best Available Techniques For Energy </w:t>
      </w:r>
      <w:r w:rsidRPr="00897C5A">
        <w:rPr>
          <w:sz w:val="28"/>
          <w:szCs w:val="28"/>
          <w:lang w:val="kk-KZ" w:eastAsia="en-US"/>
        </w:rPr>
        <w:lastRenderedPageBreak/>
        <w:t>Efficiency, ЕС 09/2021</w:t>
      </w:r>
      <w:r w:rsidRPr="00897C5A">
        <w:rPr>
          <w:sz w:val="28"/>
          <w:szCs w:val="28"/>
          <w:lang w:val="kk-KZ"/>
        </w:rPr>
        <w:t>[7]</w:t>
      </w:r>
      <w:r w:rsidRPr="00897C5A">
        <w:rPr>
          <w:sz w:val="28"/>
          <w:szCs w:val="28"/>
          <w:lang w:val="kk-KZ" w:eastAsia="en-US"/>
        </w:rPr>
        <w:t>;</w:t>
      </w:r>
    </w:p>
    <w:p w:rsidR="004C3D20" w:rsidRDefault="000D3CFB">
      <w:pPr>
        <w:widowControl w:val="0"/>
        <w:ind w:firstLine="709"/>
        <w:contextualSpacing/>
        <w:jc w:val="both"/>
        <w:rPr>
          <w:sz w:val="28"/>
          <w:szCs w:val="28"/>
          <w:lang w:val="kk-KZ" w:eastAsia="en-US"/>
        </w:rPr>
      </w:pPr>
      <w:bookmarkStart w:id="18" w:name="_Hlk155276028"/>
      <w:r w:rsidRPr="00897C5A">
        <w:rPr>
          <w:sz w:val="28"/>
          <w:szCs w:val="28"/>
          <w:lang w:val="kk-KZ" w:eastAsia="en-US"/>
        </w:rPr>
        <w:t>6) АТА 9-2020 «Қалдықтарды термиялық әдістермен кәдеге жарату және залалсыздандыру»</w:t>
      </w:r>
      <w:r w:rsidRPr="00897C5A">
        <w:rPr>
          <w:sz w:val="28"/>
          <w:szCs w:val="28"/>
          <w:lang w:val="kk-KZ"/>
        </w:rPr>
        <w:t xml:space="preserve"> [8]</w:t>
      </w:r>
      <w:r w:rsidRPr="00897C5A">
        <w:rPr>
          <w:sz w:val="28"/>
          <w:szCs w:val="28"/>
          <w:lang w:val="kk-KZ" w:eastAsia="en-US"/>
        </w:rPr>
        <w:t>;</w:t>
      </w:r>
    </w:p>
    <w:p w:rsidR="004C3D20" w:rsidRDefault="000D3CFB">
      <w:pPr>
        <w:widowControl w:val="0"/>
        <w:ind w:firstLine="709"/>
        <w:contextualSpacing/>
        <w:jc w:val="both"/>
        <w:rPr>
          <w:sz w:val="28"/>
          <w:szCs w:val="28"/>
          <w:lang w:val="kk-KZ" w:eastAsia="en-US"/>
        </w:rPr>
      </w:pPr>
      <w:r w:rsidRPr="00897C5A">
        <w:rPr>
          <w:sz w:val="28"/>
          <w:szCs w:val="28"/>
          <w:lang w:val="kk-KZ" w:eastAsia="en-US"/>
        </w:rPr>
        <w:t>7) АТА 48-2017 «Шаруашылық және (немесе) өзге де қызметті жүзеге асыру кезінде энергетикалық тиімділікті арттыру»</w:t>
      </w:r>
      <w:r w:rsidRPr="00897C5A">
        <w:rPr>
          <w:sz w:val="28"/>
          <w:szCs w:val="28"/>
          <w:lang w:val="kk-KZ"/>
        </w:rPr>
        <w:t xml:space="preserve"> [9]</w:t>
      </w:r>
      <w:r w:rsidRPr="00897C5A">
        <w:rPr>
          <w:sz w:val="28"/>
          <w:szCs w:val="28"/>
          <w:lang w:val="kk-KZ" w:eastAsia="en-US"/>
        </w:rPr>
        <w:t>;</w:t>
      </w:r>
      <w:bookmarkEnd w:id="18"/>
    </w:p>
    <w:p w:rsidR="004C3D20" w:rsidRDefault="000D3CFB">
      <w:pPr>
        <w:widowControl w:val="0"/>
        <w:ind w:firstLine="709"/>
        <w:contextualSpacing/>
        <w:jc w:val="both"/>
        <w:rPr>
          <w:rFonts w:eastAsia="Calibri"/>
          <w:sz w:val="28"/>
          <w:szCs w:val="28"/>
          <w:lang w:val="kk-KZ" w:eastAsia="en-US"/>
        </w:rPr>
      </w:pPr>
      <w:r w:rsidRPr="00897C5A">
        <w:rPr>
          <w:rFonts w:eastAsia="Calibri"/>
          <w:sz w:val="28"/>
          <w:szCs w:val="28"/>
          <w:lang w:val="kk-KZ" w:eastAsia="en-US"/>
        </w:rPr>
        <w:t xml:space="preserve">8) </w:t>
      </w:r>
      <w:r w:rsidRPr="00897C5A">
        <w:rPr>
          <w:sz w:val="28"/>
          <w:szCs w:val="28"/>
          <w:lang w:val="kk-KZ" w:eastAsia="en-US"/>
        </w:rPr>
        <w:t>Еуропалық парламент пен Кеңестің өнеркәсіптік</w:t>
      </w:r>
      <w:r w:rsidRPr="00897C5A">
        <w:rPr>
          <w:sz w:val="28"/>
          <w:szCs w:val="28"/>
          <w:lang w:val="kk-KZ" w:eastAsia="en-US"/>
        </w:rPr>
        <w:t xml:space="preserve"> шығарындылар туралы (ластанудың кешенді алдын алу және бақылау) 2010/75/EU директивасына және Кеңестің қалдықтарды көму туралы 1999/31/EО директивасына өзгерістер енгізу туралы Еуропалық парламент пен Кеңестің 2024 жылғы 24 сәуірдегі (ЕО) 2024/1785 директ</w:t>
      </w:r>
      <w:r w:rsidRPr="00897C5A">
        <w:rPr>
          <w:sz w:val="28"/>
          <w:szCs w:val="28"/>
          <w:lang w:val="kk-KZ" w:eastAsia="en-US"/>
        </w:rPr>
        <w:t>ивасы</w:t>
      </w:r>
      <w:r w:rsidRPr="00897C5A">
        <w:rPr>
          <w:sz w:val="28"/>
          <w:szCs w:val="28"/>
          <w:lang w:val="kk-KZ"/>
        </w:rPr>
        <w:t xml:space="preserve"> [10]</w:t>
      </w:r>
      <w:r w:rsidRPr="00897C5A">
        <w:rPr>
          <w:bCs/>
          <w:sz w:val="28"/>
          <w:szCs w:val="28"/>
          <w:lang w:val="kk-KZ"/>
        </w:rPr>
        <w:t>.</w:t>
      </w:r>
      <w:bookmarkEnd w:id="16"/>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ЕҚТ ендіру нақты кәсіпорынның экономикасын және кәсіпорынның ЕҚТ қағидаттарына көшуге әзірлігін ескере отырып, ЕҚТ таңдаудың жеке тәсілін көздейді. </w:t>
      </w:r>
    </w:p>
    <w:p w:rsidR="004C3D20" w:rsidRDefault="000D3CFB">
      <w:pPr>
        <w:ind w:firstLine="709"/>
        <w:jc w:val="both"/>
        <w:rPr>
          <w:b/>
          <w:sz w:val="28"/>
          <w:szCs w:val="28"/>
          <w:lang w:val="kk-KZ"/>
        </w:rPr>
      </w:pPr>
      <w:r w:rsidRPr="00897C5A">
        <w:rPr>
          <w:rFonts w:eastAsia="Calibri"/>
          <w:sz w:val="28"/>
          <w:szCs w:val="28"/>
          <w:lang w:val="kk-KZ" w:eastAsia="en-US"/>
        </w:rPr>
        <w:t>Қазіргі</w:t>
      </w:r>
      <w:r w:rsidRPr="00897C5A">
        <w:rPr>
          <w:rFonts w:eastAsia="Calibri"/>
          <w:sz w:val="28"/>
          <w:szCs w:val="28"/>
          <w:lang w:val="kk-KZ" w:eastAsia="en-US"/>
        </w:rPr>
        <w:t xml:space="preserve"> заманғы және тиімді техниканы қолдана отырып, өндірістік қуаттарды жаңғырту ресурс үнем</w:t>
      </w:r>
      <w:r w:rsidRPr="00897C5A">
        <w:rPr>
          <w:rFonts w:eastAsia="Calibri"/>
          <w:sz w:val="28"/>
          <w:szCs w:val="28"/>
          <w:lang w:val="kk-KZ" w:eastAsia="en-US"/>
        </w:rPr>
        <w:t>деуге және қоршаған ортаны ЭЫДҰ елдерінің эмиссияларына сай келетін тиісті деңгейлерге дейін сауықтыруға ықпал ететін болады.</w:t>
      </w:r>
    </w:p>
    <w:p w:rsidR="004C3D20" w:rsidRDefault="000D3CFB">
      <w:pPr>
        <w:widowControl w:val="0"/>
        <w:ind w:firstLine="709"/>
        <w:jc w:val="both"/>
        <w:rPr>
          <w:b/>
          <w:sz w:val="28"/>
          <w:szCs w:val="28"/>
          <w:lang w:val="kk-KZ"/>
        </w:rPr>
      </w:pPr>
      <w:r w:rsidRPr="00897C5A">
        <w:rPr>
          <w:b/>
          <w:sz w:val="28"/>
          <w:szCs w:val="28"/>
          <w:lang w:val="kk-KZ"/>
        </w:rPr>
        <w:t>Деректерді жинау туралы ақпарат</w:t>
      </w:r>
    </w:p>
    <w:p w:rsidR="004C3D20" w:rsidRDefault="000D3CFB">
      <w:pPr>
        <w:ind w:firstLine="709"/>
        <w:jc w:val="both"/>
        <w:rPr>
          <w:rFonts w:eastAsia="Calibri"/>
          <w:sz w:val="28"/>
          <w:szCs w:val="28"/>
          <w:lang w:val="kk-KZ" w:eastAsia="en-US"/>
        </w:rPr>
      </w:pPr>
      <w:r w:rsidRPr="00897C5A">
        <w:rPr>
          <w:bCs/>
          <w:sz w:val="28"/>
          <w:szCs w:val="28"/>
          <w:lang w:val="kk-KZ"/>
        </w:rPr>
        <w:t>ЕҚТ бойынша анықтамалықты әзірлеу мақсатында шығарындылар, төгінділер, қалдықтардың түзілуі, Қазақ</w:t>
      </w:r>
      <w:r w:rsidRPr="00897C5A">
        <w:rPr>
          <w:bCs/>
          <w:sz w:val="28"/>
          <w:szCs w:val="28"/>
          <w:lang w:val="kk-KZ"/>
        </w:rPr>
        <w:t>стан Республикасындағы елді мекендердің орталықтандырылған су бұру жүйелерінің сарқынды суларын тазарту кезінде қолданылатын технологиялық процестер, жабдықтар, техникалық тәсілдер, әдістер туралы ақпарат КТА жүргізу процесінде жиналды, оны жүргізу қағидал</w:t>
      </w:r>
      <w:r w:rsidRPr="00897C5A">
        <w:rPr>
          <w:bCs/>
          <w:sz w:val="28"/>
          <w:szCs w:val="28"/>
          <w:lang w:val="kk-KZ"/>
        </w:rPr>
        <w:t>ары Қазақстан Республикасының қолданыстағы заңнамасымен регламенттелген. КТА өткізуге арналған объектілердің тізбесін ЕҚТ бойынша «</w:t>
      </w:r>
      <w:r w:rsidRPr="00897C5A">
        <w:rPr>
          <w:rFonts w:eastAsia="Calibri"/>
          <w:bCs/>
          <w:sz w:val="28"/>
          <w:szCs w:val="28"/>
          <w:lang w:val="kk-KZ" w:eastAsia="en-US"/>
        </w:rPr>
        <w:t>Қалдықтарды</w:t>
      </w:r>
      <w:r w:rsidRPr="00897C5A">
        <w:rPr>
          <w:rFonts w:eastAsia="Calibri"/>
          <w:bCs/>
          <w:sz w:val="28"/>
          <w:szCs w:val="28"/>
          <w:lang w:val="kk-KZ" w:eastAsia="en-US"/>
        </w:rPr>
        <w:t xml:space="preserve"> термиялық тәсілмен жою және кәдеге жарату</w:t>
      </w:r>
      <w:r w:rsidRPr="00897C5A">
        <w:rPr>
          <w:bCs/>
          <w:sz w:val="28"/>
          <w:szCs w:val="28"/>
          <w:lang w:val="kk-KZ"/>
        </w:rPr>
        <w:t>» анықтамалығын әзірлеу жөніндегі ТЖТ бекіткен</w:t>
      </w:r>
      <w:r w:rsidRPr="00897C5A">
        <w:rPr>
          <w:rFonts w:eastAsia="Calibri"/>
          <w:sz w:val="28"/>
          <w:szCs w:val="28"/>
          <w:lang w:val="kk-KZ" w:eastAsia="en-US"/>
        </w:rPr>
        <w:t>.</w:t>
      </w:r>
    </w:p>
    <w:p w:rsidR="004C3D20" w:rsidRDefault="004C3D20">
      <w:pPr>
        <w:ind w:firstLine="567"/>
        <w:jc w:val="both"/>
        <w:rPr>
          <w:rFonts w:eastAsia="Calibri"/>
          <w:sz w:val="28"/>
          <w:szCs w:val="28"/>
          <w:lang w:val="kk-KZ" w:eastAsia="en-US"/>
        </w:rPr>
      </w:pPr>
    </w:p>
    <w:p w:rsidR="004C3D20" w:rsidRDefault="000D3CFB">
      <w:pPr>
        <w:widowControl w:val="0"/>
        <w:pBdr>
          <w:top w:val="nil"/>
          <w:left w:val="nil"/>
          <w:bottom w:val="nil"/>
          <w:right w:val="nil"/>
          <w:between w:val="nil"/>
        </w:pBdr>
        <w:tabs>
          <w:tab w:val="left" w:pos="1134"/>
        </w:tabs>
        <w:ind w:firstLine="709"/>
        <w:jc w:val="both"/>
        <w:rPr>
          <w:b/>
          <w:sz w:val="28"/>
          <w:szCs w:val="28"/>
          <w:lang w:val="kk-KZ"/>
        </w:rPr>
      </w:pPr>
      <w:r w:rsidRPr="00897C5A">
        <w:rPr>
          <w:b/>
          <w:sz w:val="28"/>
          <w:szCs w:val="28"/>
          <w:lang w:val="kk-KZ"/>
        </w:rPr>
        <w:t>Басқа ЕҚТ бойынша анықт</w:t>
      </w:r>
      <w:r w:rsidRPr="00897C5A">
        <w:rPr>
          <w:b/>
          <w:sz w:val="28"/>
          <w:szCs w:val="28"/>
          <w:lang w:val="kk-KZ"/>
        </w:rPr>
        <w:t>амалықтармен өзара байланысы</w:t>
      </w:r>
    </w:p>
    <w:p w:rsidR="004C3D20" w:rsidRDefault="000D3CFB">
      <w:pPr>
        <w:widowControl w:val="0"/>
        <w:pBdr>
          <w:top w:val="nil"/>
          <w:left w:val="nil"/>
          <w:bottom w:val="nil"/>
          <w:right w:val="nil"/>
          <w:between w:val="nil"/>
        </w:pBdr>
        <w:tabs>
          <w:tab w:val="left" w:pos="1134"/>
        </w:tabs>
        <w:ind w:firstLine="709"/>
        <w:jc w:val="both"/>
        <w:rPr>
          <w:kern w:val="36"/>
          <w:sz w:val="28"/>
          <w:szCs w:val="28"/>
          <w:lang w:val="kk-KZ" w:eastAsia="fr-FR" w:bidi="fr-FR"/>
        </w:rPr>
      </w:pPr>
      <w:r w:rsidRPr="00897C5A">
        <w:rPr>
          <w:bCs/>
          <w:sz w:val="28"/>
          <w:szCs w:val="28"/>
          <w:lang w:val="kk-KZ"/>
        </w:rPr>
        <w:t>ЕҚТ бойынша анықтамалық қалдықтарды басқару процестерін қамтитын ЕҚТ бойынша салалық және салааралық анықтамалықтарымен өзара байланысты.</w:t>
      </w:r>
    </w:p>
    <w:p w:rsidR="004C3D20" w:rsidRDefault="000D3CFB">
      <w:pPr>
        <w:widowControl w:val="0"/>
        <w:tabs>
          <w:tab w:val="left" w:pos="1134"/>
        </w:tabs>
        <w:ind w:firstLine="709"/>
        <w:jc w:val="both"/>
        <w:rPr>
          <w:kern w:val="36"/>
          <w:sz w:val="28"/>
          <w:szCs w:val="28"/>
          <w:lang w:val="kk-KZ"/>
        </w:rPr>
      </w:pPr>
      <w:r w:rsidRPr="00897C5A">
        <w:rPr>
          <w:bCs/>
          <w:sz w:val="28"/>
          <w:szCs w:val="28"/>
          <w:lang w:val="kk-KZ"/>
        </w:rPr>
        <w:t xml:space="preserve">ЕҚТ бойынша анықтамалық </w:t>
      </w:r>
      <w:r w:rsidRPr="00897C5A">
        <w:rPr>
          <w:kern w:val="36"/>
          <w:sz w:val="28"/>
          <w:szCs w:val="28"/>
          <w:lang w:val="kk-KZ"/>
        </w:rPr>
        <w:t xml:space="preserve">мыналармен </w:t>
      </w:r>
      <w:r w:rsidRPr="00897C5A">
        <w:rPr>
          <w:bCs/>
          <w:sz w:val="28"/>
          <w:szCs w:val="28"/>
          <w:lang w:val="kk-KZ"/>
        </w:rPr>
        <w:t>өзара байланысты</w:t>
      </w:r>
      <w:r w:rsidRPr="00897C5A">
        <w:rPr>
          <w:kern w:val="36"/>
          <w:sz w:val="28"/>
          <w:szCs w:val="28"/>
          <w:lang w:val="kk-KZ"/>
        </w:rPr>
        <w:t>:</w:t>
      </w:r>
    </w:p>
    <w:tbl>
      <w:tblPr>
        <w:tblStyle w:val="170"/>
        <w:tblW w:w="4889" w:type="pct"/>
        <w:tblInd w:w="108" w:type="dxa"/>
        <w:tblLook w:val="04A0" w:firstRow="1" w:lastRow="0" w:firstColumn="1" w:lastColumn="0" w:noHBand="0" w:noVBand="1"/>
      </w:tblPr>
      <w:tblGrid>
        <w:gridCol w:w="818"/>
        <w:gridCol w:w="4456"/>
        <w:gridCol w:w="3864"/>
      </w:tblGrid>
      <w:tr w:rsidR="004C3D20" w:rsidTr="008175F2">
        <w:trPr>
          <w:trHeight w:val="463"/>
        </w:trPr>
        <w:tc>
          <w:tcPr>
            <w:tcW w:w="448" w:type="pct"/>
          </w:tcPr>
          <w:p w:rsidR="004C3D20" w:rsidRDefault="000D3CFB">
            <w:pPr>
              <w:widowControl w:val="0"/>
              <w:jc w:val="center"/>
              <w:rPr>
                <w:b/>
                <w:lang w:val="kk-KZ"/>
              </w:rPr>
            </w:pPr>
            <w:r w:rsidRPr="00897C5A">
              <w:rPr>
                <w:b/>
                <w:lang w:val="kk-KZ"/>
              </w:rPr>
              <w:t>Р/с №</w:t>
            </w:r>
          </w:p>
        </w:tc>
        <w:tc>
          <w:tcPr>
            <w:tcW w:w="2438" w:type="pct"/>
          </w:tcPr>
          <w:p w:rsidR="004C3D20" w:rsidRDefault="000D3CFB">
            <w:pPr>
              <w:widowControl w:val="0"/>
              <w:jc w:val="center"/>
              <w:rPr>
                <w:b/>
                <w:lang w:val="kk-KZ"/>
              </w:rPr>
            </w:pPr>
            <w:r w:rsidRPr="00897C5A">
              <w:rPr>
                <w:b/>
                <w:lang w:val="kk-KZ"/>
              </w:rPr>
              <w:t>ЕҚТ бойынша анықтамалықтың атауы</w:t>
            </w:r>
          </w:p>
        </w:tc>
        <w:tc>
          <w:tcPr>
            <w:tcW w:w="2114" w:type="pct"/>
          </w:tcPr>
          <w:p w:rsidR="004C3D20" w:rsidRDefault="000D3CFB">
            <w:pPr>
              <w:widowControl w:val="0"/>
              <w:tabs>
                <w:tab w:val="left" w:pos="1134"/>
              </w:tabs>
              <w:jc w:val="center"/>
              <w:rPr>
                <w:b/>
                <w:kern w:val="36"/>
                <w:lang w:val="kk-KZ"/>
              </w:rPr>
            </w:pPr>
            <w:r w:rsidRPr="00897C5A">
              <w:rPr>
                <w:b/>
                <w:kern w:val="36"/>
                <w:lang w:val="kk-KZ"/>
              </w:rPr>
              <w:t>Байланысты процестер</w:t>
            </w:r>
          </w:p>
        </w:tc>
      </w:tr>
      <w:tr w:rsidR="004C3D20" w:rsidRPr="000D3CFB" w:rsidTr="008175F2">
        <w:tc>
          <w:tcPr>
            <w:tcW w:w="448" w:type="pct"/>
          </w:tcPr>
          <w:p w:rsidR="004C3D20" w:rsidRDefault="000D3CFB">
            <w:pPr>
              <w:widowControl w:val="0"/>
              <w:jc w:val="center"/>
              <w:rPr>
                <w:lang w:val="kk-KZ"/>
              </w:rPr>
            </w:pPr>
            <w:r w:rsidRPr="00897C5A">
              <w:rPr>
                <w:lang w:val="kk-KZ"/>
              </w:rPr>
              <w:t>1</w:t>
            </w:r>
          </w:p>
        </w:tc>
        <w:tc>
          <w:tcPr>
            <w:tcW w:w="2438" w:type="pct"/>
          </w:tcPr>
          <w:p w:rsidR="004C3D20" w:rsidRDefault="000D3CFB">
            <w:pPr>
              <w:widowControl w:val="0"/>
              <w:jc w:val="both"/>
              <w:rPr>
                <w:lang w:val="kk-KZ"/>
              </w:rPr>
            </w:pPr>
            <w:r w:rsidRPr="00897C5A">
              <w:rPr>
                <w:lang w:val="kk-KZ"/>
              </w:rPr>
              <w:t>Энергия өндіру мақсатында ірі қондырғыларда отынды жағу</w:t>
            </w:r>
          </w:p>
        </w:tc>
        <w:tc>
          <w:tcPr>
            <w:tcW w:w="2114" w:type="pct"/>
          </w:tcPr>
          <w:p w:rsidR="004C3D20" w:rsidRDefault="000D3CFB">
            <w:pPr>
              <w:widowControl w:val="0"/>
              <w:tabs>
                <w:tab w:val="left" w:pos="1134"/>
              </w:tabs>
              <w:jc w:val="both"/>
              <w:rPr>
                <w:kern w:val="36"/>
                <w:lang w:val="kk-KZ"/>
              </w:rPr>
            </w:pPr>
            <w:r w:rsidRPr="00897C5A">
              <w:rPr>
                <w:kern w:val="36"/>
                <w:lang w:val="kk-KZ"/>
              </w:rPr>
              <w:t>Энергия өндіру мақсатында пештерде қалдықтарды жағу</w:t>
            </w:r>
          </w:p>
        </w:tc>
      </w:tr>
      <w:tr w:rsidR="004C3D20" w:rsidTr="008175F2">
        <w:tc>
          <w:tcPr>
            <w:tcW w:w="448" w:type="pct"/>
          </w:tcPr>
          <w:p w:rsidR="004C3D20" w:rsidRDefault="000D3CFB">
            <w:pPr>
              <w:widowControl w:val="0"/>
              <w:tabs>
                <w:tab w:val="left" w:pos="1134"/>
              </w:tabs>
              <w:jc w:val="center"/>
              <w:rPr>
                <w:kern w:val="36"/>
                <w:lang w:val="kk-KZ"/>
              </w:rPr>
            </w:pPr>
            <w:r w:rsidRPr="00897C5A">
              <w:rPr>
                <w:kern w:val="36"/>
                <w:lang w:val="kk-KZ"/>
              </w:rPr>
              <w:t>2</w:t>
            </w:r>
          </w:p>
        </w:tc>
        <w:tc>
          <w:tcPr>
            <w:tcW w:w="2438" w:type="pct"/>
          </w:tcPr>
          <w:p w:rsidR="004C3D20" w:rsidRDefault="000D3CFB">
            <w:pPr>
              <w:widowControl w:val="0"/>
              <w:tabs>
                <w:tab w:val="left" w:pos="1134"/>
              </w:tabs>
              <w:jc w:val="both"/>
              <w:rPr>
                <w:kern w:val="36"/>
                <w:lang w:val="kk-KZ"/>
              </w:rPr>
            </w:pPr>
            <w:r w:rsidRPr="00897C5A">
              <w:rPr>
                <w:kern w:val="36"/>
                <w:lang w:val="kk-KZ"/>
              </w:rPr>
              <w:t>Шаруашылық және өзге де қызметті жүзеге асыру кезіндегі энергетикалық тиімділік</w:t>
            </w:r>
          </w:p>
        </w:tc>
        <w:tc>
          <w:tcPr>
            <w:tcW w:w="2114" w:type="pct"/>
          </w:tcPr>
          <w:p w:rsidR="004C3D20" w:rsidRDefault="000D3CFB">
            <w:pPr>
              <w:widowControl w:val="0"/>
              <w:tabs>
                <w:tab w:val="left" w:pos="1134"/>
              </w:tabs>
              <w:jc w:val="both"/>
              <w:rPr>
                <w:kern w:val="36"/>
                <w:lang w:val="kk-KZ"/>
              </w:rPr>
            </w:pPr>
            <w:r w:rsidRPr="00897C5A">
              <w:rPr>
                <w:kern w:val="36"/>
                <w:lang w:val="kk-KZ"/>
              </w:rPr>
              <w:t>Жылу және электр энергиясын тұтыну процестері</w:t>
            </w:r>
          </w:p>
        </w:tc>
      </w:tr>
      <w:tr w:rsidR="004C3D20" w:rsidTr="008175F2">
        <w:tc>
          <w:tcPr>
            <w:tcW w:w="448" w:type="pct"/>
          </w:tcPr>
          <w:p w:rsidR="004C3D20" w:rsidRDefault="000D3CFB">
            <w:pPr>
              <w:widowControl w:val="0"/>
              <w:tabs>
                <w:tab w:val="left" w:pos="1134"/>
              </w:tabs>
              <w:jc w:val="center"/>
              <w:rPr>
                <w:lang w:val="kk-KZ" w:bidi="fr-FR"/>
              </w:rPr>
            </w:pPr>
            <w:r w:rsidRPr="00897C5A">
              <w:rPr>
                <w:lang w:val="kk-KZ" w:bidi="fr-FR"/>
              </w:rPr>
              <w:t>3</w:t>
            </w:r>
          </w:p>
        </w:tc>
        <w:tc>
          <w:tcPr>
            <w:tcW w:w="2438" w:type="pct"/>
            <w:vAlign w:val="center"/>
          </w:tcPr>
          <w:p w:rsidR="004C3D20" w:rsidRDefault="000D3CFB">
            <w:pPr>
              <w:widowControl w:val="0"/>
              <w:tabs>
                <w:tab w:val="left" w:pos="1134"/>
              </w:tabs>
              <w:rPr>
                <w:kern w:val="36"/>
                <w:lang w:val="kk-KZ"/>
              </w:rPr>
            </w:pPr>
            <w:r w:rsidRPr="00897C5A">
              <w:rPr>
                <w:kern w:val="36"/>
                <w:lang w:val="kk-KZ"/>
              </w:rPr>
              <w:t>Елді мекендердің орталықтандырылған су бұру жүйелерінің сарқынды суларын тазарту</w:t>
            </w:r>
          </w:p>
        </w:tc>
        <w:tc>
          <w:tcPr>
            <w:tcW w:w="2114" w:type="pct"/>
          </w:tcPr>
          <w:p w:rsidR="004C3D20" w:rsidRDefault="000D3CFB">
            <w:pPr>
              <w:widowControl w:val="0"/>
              <w:tabs>
                <w:tab w:val="left" w:pos="1134"/>
              </w:tabs>
              <w:jc w:val="both"/>
              <w:rPr>
                <w:kern w:val="36"/>
                <w:lang w:val="kk-KZ"/>
              </w:rPr>
            </w:pPr>
            <w:r w:rsidRPr="00897C5A">
              <w:rPr>
                <w:kern w:val="36"/>
                <w:lang w:val="kk-KZ"/>
              </w:rPr>
              <w:t>Сарқынды суларды тазарту процестері</w:t>
            </w:r>
          </w:p>
        </w:tc>
      </w:tr>
    </w:tbl>
    <w:p w:rsidR="004C3D20" w:rsidRDefault="000D3CFB">
      <w:pPr>
        <w:keepNext/>
        <w:jc w:val="center"/>
        <w:outlineLvl w:val="0"/>
        <w:rPr>
          <w:b/>
          <w:bCs/>
          <w:kern w:val="32"/>
          <w:sz w:val="28"/>
          <w:szCs w:val="28"/>
          <w:lang w:val="kk-KZ" w:eastAsia="cs-CZ"/>
        </w:rPr>
      </w:pPr>
      <w:r>
        <w:br w:type="page"/>
      </w:r>
      <w:bookmarkStart w:id="19" w:name="_Toc160096567"/>
      <w:bookmarkStart w:id="20" w:name="_Toc208831530"/>
      <w:r w:rsidRPr="00897C5A">
        <w:rPr>
          <w:b/>
          <w:bCs/>
          <w:kern w:val="32"/>
          <w:sz w:val="28"/>
          <w:szCs w:val="28"/>
          <w:lang w:val="kk-KZ" w:eastAsia="cs-CZ"/>
        </w:rPr>
        <w:lastRenderedPageBreak/>
        <w:t>Қолданылу саласы</w:t>
      </w:r>
      <w:bookmarkEnd w:id="19"/>
      <w:bookmarkEnd w:id="20"/>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Экология кодексінің нормаларына сәйкес ЕҚТ бойынша осы анықтамалық қызметтің мынадай түріне қолданылады: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термиялық тәсілмен жою және кәдеге жарату.</w:t>
      </w:r>
    </w:p>
    <w:p w:rsidR="004C3D20" w:rsidRDefault="000D3CFB">
      <w:pPr>
        <w:ind w:firstLine="709"/>
        <w:jc w:val="both"/>
        <w:rPr>
          <w:rFonts w:eastAsia="Calibri"/>
          <w:sz w:val="28"/>
          <w:szCs w:val="28"/>
          <w:lang w:val="kk-KZ" w:eastAsia="en-US"/>
        </w:rPr>
      </w:pPr>
      <w:r w:rsidRPr="00897C5A">
        <w:rPr>
          <w:rFonts w:eastAsia="Calibri"/>
          <w:sz w:val="28"/>
          <w:szCs w:val="22"/>
          <w:lang w:val="kk-KZ" w:eastAsia="en-US"/>
        </w:rPr>
        <w:t>ЕҚТ бойынша осы салааралық анықтамалықтың қолданылу саласы қалдықтарды термиялық тәсілмен жою және кәдеге жарату кезіндегі технологиялық процестерге қолданылады, оның ішінде</w:t>
      </w:r>
      <w:r w:rsidRPr="00897C5A">
        <w:rPr>
          <w:rFonts w:eastAsia="Calibri"/>
          <w:sz w:val="28"/>
          <w:szCs w:val="28"/>
          <w:lang w:val="kk-KZ" w:eastAsia="en-US"/>
        </w:rPr>
        <w:t>:</w:t>
      </w:r>
    </w:p>
    <w:p w:rsidR="004C3D20" w:rsidRDefault="000D3CFB">
      <w:pPr>
        <w:numPr>
          <w:ilvl w:val="0"/>
          <w:numId w:val="33"/>
        </w:numPr>
        <w:tabs>
          <w:tab w:val="left" w:pos="1134"/>
        </w:tabs>
        <w:ind w:left="0" w:firstLine="709"/>
        <w:contextualSpacing/>
        <w:jc w:val="both"/>
        <w:rPr>
          <w:rFonts w:eastAsia="Calibri"/>
          <w:sz w:val="28"/>
          <w:szCs w:val="28"/>
          <w:lang w:val="kk-KZ" w:eastAsia="en-US"/>
        </w:rPr>
      </w:pPr>
      <w:r w:rsidRPr="00897C5A">
        <w:rPr>
          <w:rFonts w:eastAsia="Calibri"/>
          <w:sz w:val="28"/>
          <w:szCs w:val="22"/>
          <w:lang w:val="kk-KZ" w:eastAsia="en-US"/>
        </w:rPr>
        <w:t>қалдықтарды</w:t>
      </w:r>
      <w:r w:rsidRPr="00897C5A">
        <w:rPr>
          <w:rFonts w:eastAsia="Calibri"/>
          <w:sz w:val="28"/>
          <w:szCs w:val="22"/>
          <w:lang w:val="kk-KZ" w:eastAsia="en-US"/>
        </w:rPr>
        <w:t xml:space="preserve"> жою</w:t>
      </w:r>
      <w:r w:rsidRPr="00897C5A">
        <w:rPr>
          <w:rFonts w:eastAsia="Calibri"/>
          <w:sz w:val="28"/>
          <w:szCs w:val="28"/>
          <w:lang w:val="kk-KZ" w:eastAsia="en-US"/>
        </w:rPr>
        <w:t>;</w:t>
      </w:r>
    </w:p>
    <w:p w:rsidR="004C3D20" w:rsidRDefault="000D3CFB">
      <w:pPr>
        <w:numPr>
          <w:ilvl w:val="0"/>
          <w:numId w:val="33"/>
        </w:numPr>
        <w:tabs>
          <w:tab w:val="left" w:pos="1134"/>
        </w:tabs>
        <w:ind w:left="0" w:firstLine="709"/>
        <w:contextualSpacing/>
        <w:jc w:val="both"/>
        <w:rPr>
          <w:rFonts w:eastAsia="Calibri"/>
          <w:sz w:val="28"/>
          <w:szCs w:val="28"/>
          <w:lang w:val="kk-KZ" w:eastAsia="en-US"/>
        </w:rPr>
      </w:pPr>
      <w:r w:rsidRPr="00897C5A">
        <w:rPr>
          <w:rFonts w:eastAsia="Calibri"/>
          <w:sz w:val="28"/>
          <w:szCs w:val="22"/>
          <w:lang w:val="kk-KZ" w:eastAsia="en-US"/>
        </w:rPr>
        <w:t>энергетикалық кәдеге жарату</w:t>
      </w:r>
      <w:r w:rsidRPr="00897C5A">
        <w:rPr>
          <w:rFonts w:eastAsia="Calibri"/>
          <w:sz w:val="28"/>
          <w:szCs w:val="28"/>
          <w:lang w:val="kk-KZ" w:eastAsia="en-US"/>
        </w:rPr>
        <w:t>;</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ЕҚТ бойынша анықтамалық мыналарға қ</w:t>
      </w:r>
      <w:r w:rsidRPr="00897C5A">
        <w:rPr>
          <w:rFonts w:eastAsia="Calibri"/>
          <w:sz w:val="28"/>
          <w:szCs w:val="28"/>
          <w:lang w:val="kk-KZ" w:eastAsia="en-US"/>
        </w:rPr>
        <w:t>олданылмайды:</w:t>
      </w:r>
    </w:p>
    <w:p w:rsidR="004C3D20" w:rsidRDefault="000D3CFB">
      <w:pPr>
        <w:ind w:firstLine="709"/>
        <w:jc w:val="both"/>
        <w:rPr>
          <w:rFonts w:eastAsia="Calibri"/>
          <w:sz w:val="28"/>
          <w:szCs w:val="28"/>
          <w:lang w:val="kk-KZ" w:eastAsia="en-US"/>
        </w:rPr>
      </w:pPr>
      <w:bookmarkStart w:id="21" w:name="_Hlk213750718"/>
      <w:r w:rsidRPr="00897C5A">
        <w:rPr>
          <w:rFonts w:eastAsia="Calibri"/>
          <w:sz w:val="28"/>
          <w:szCs w:val="28"/>
          <w:lang w:val="kk-KZ" w:eastAsia="en-US"/>
        </w:rPr>
        <w:t>қалдықтарды</w:t>
      </w:r>
      <w:r w:rsidRPr="00897C5A">
        <w:rPr>
          <w:rFonts w:eastAsia="Calibri"/>
          <w:sz w:val="28"/>
          <w:szCs w:val="28"/>
          <w:lang w:val="kk-KZ" w:eastAsia="en-US"/>
        </w:rPr>
        <w:t xml:space="preserve"> қалпына келтіру процестері</w:t>
      </w:r>
      <w:bookmarkEnd w:id="21"/>
      <w:r w:rsidRPr="00897C5A">
        <w:rPr>
          <w:rFonts w:eastAsia="Calibri"/>
          <w:sz w:val="28"/>
          <w:szCs w:val="28"/>
          <w:lang w:val="kk-KZ" w:eastAsia="en-US"/>
        </w:rPr>
        <w:t>;</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термиялық өңдеу нәтижесінде пайда болатын эмиссияларды қоспағанда, тек қана газ тәрізді эмиссияларды жағу немесе бірлесіп жағу;</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көму;</w:t>
      </w:r>
    </w:p>
    <w:p w:rsidR="004C3D20" w:rsidRDefault="000D3CFB">
      <w:pPr>
        <w:ind w:firstLine="709"/>
        <w:jc w:val="both"/>
        <w:rPr>
          <w:rFonts w:eastAsia="Calibri"/>
          <w:sz w:val="28"/>
          <w:szCs w:val="28"/>
          <w:lang w:val="kk-KZ" w:eastAsia="en-US"/>
        </w:rPr>
      </w:pPr>
      <w:bookmarkStart w:id="22" w:name="_Hlk213750762"/>
      <w:r w:rsidRPr="00897C5A">
        <w:rPr>
          <w:rFonts w:eastAsia="Calibri"/>
          <w:sz w:val="28"/>
          <w:szCs w:val="28"/>
          <w:lang w:val="kk-KZ" w:eastAsia="en-US"/>
        </w:rPr>
        <w:t>радиоактивті қалдықтар;</w:t>
      </w:r>
      <w:bookmarkEnd w:id="22"/>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өнеркәсіптік</w:t>
      </w:r>
      <w:r w:rsidRPr="00897C5A">
        <w:rPr>
          <w:rFonts w:eastAsia="Calibri"/>
          <w:sz w:val="28"/>
          <w:szCs w:val="28"/>
          <w:lang w:val="kk-KZ" w:eastAsia="en-US"/>
        </w:rPr>
        <w:t xml:space="preserve"> қауіпсі</w:t>
      </w:r>
      <w:r w:rsidRPr="00897C5A">
        <w:rPr>
          <w:rFonts w:eastAsia="Calibri"/>
          <w:sz w:val="28"/>
          <w:szCs w:val="28"/>
          <w:lang w:val="kk-KZ" w:eastAsia="en-US"/>
        </w:rPr>
        <w:t>здікті немесе еңбекті қорғауды қамтамасыз етуге қатысты мәселелер;</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жоспарлы-алдын алу және жөндеу жұмыстарына байланысты штаттан тыс пайдалану режимдері.</w:t>
      </w:r>
    </w:p>
    <w:p w:rsidR="004C3D20" w:rsidRDefault="000D3CFB">
      <w:pPr>
        <w:ind w:firstLine="709"/>
        <w:jc w:val="both"/>
        <w:rPr>
          <w:rFonts w:eastAsia="Calibri"/>
          <w:sz w:val="28"/>
          <w:szCs w:val="28"/>
          <w:lang w:val="kk-KZ" w:eastAsia="en-US"/>
        </w:rPr>
      </w:pPr>
      <w:r w:rsidRPr="00897C5A">
        <w:rPr>
          <w:bCs/>
          <w:sz w:val="28"/>
          <w:szCs w:val="28"/>
          <w:lang w:val="kk-KZ"/>
        </w:rPr>
        <w:t>Осы ЕҚТ бойынша анықтамалықтың қолданылу саласын, сондай-ақ технологиялық процестерді, жабдықтарды, ос</w:t>
      </w:r>
      <w:r w:rsidRPr="00897C5A">
        <w:rPr>
          <w:bCs/>
          <w:sz w:val="28"/>
          <w:szCs w:val="28"/>
          <w:lang w:val="kk-KZ"/>
        </w:rPr>
        <w:t>ы ЕҚТ бойынша анықтамалықтың қолданылу саласы үшін ЕҚТ ретіндегі техникалық тәсілдер мен әдістерді ЕҚТ бойынша «</w:t>
      </w:r>
      <w:r w:rsidRPr="00897C5A">
        <w:rPr>
          <w:rFonts w:eastAsia="Calibri"/>
          <w:bCs/>
          <w:sz w:val="28"/>
          <w:szCs w:val="28"/>
          <w:lang w:val="kk-KZ" w:eastAsia="en-US"/>
        </w:rPr>
        <w:t>Қалдықтарды</w:t>
      </w:r>
      <w:r w:rsidRPr="00897C5A">
        <w:rPr>
          <w:rFonts w:eastAsia="Calibri"/>
          <w:bCs/>
          <w:sz w:val="28"/>
          <w:szCs w:val="28"/>
          <w:lang w:val="kk-KZ" w:eastAsia="en-US"/>
        </w:rPr>
        <w:t xml:space="preserve"> термиялық тәсілмен жою және кәдеге жарату</w:t>
      </w:r>
      <w:r w:rsidRPr="00897C5A">
        <w:rPr>
          <w:bCs/>
          <w:sz w:val="28"/>
          <w:szCs w:val="28"/>
          <w:lang w:val="kk-KZ"/>
        </w:rPr>
        <w:t>» анықтамалығын әзірлеу жөніндегі ТЖТ айқындады</w:t>
      </w:r>
      <w:r w:rsidRPr="00897C5A">
        <w:rPr>
          <w:rFonts w:eastAsia="Calibri"/>
          <w:sz w:val="28"/>
          <w:szCs w:val="28"/>
          <w:lang w:val="kk-KZ" w:eastAsia="en-US"/>
        </w:rPr>
        <w:t>.</w:t>
      </w:r>
    </w:p>
    <w:p w:rsidR="004C3D20" w:rsidRDefault="000D3CFB">
      <w:pPr>
        <w:ind w:firstLine="709"/>
        <w:jc w:val="both"/>
        <w:rPr>
          <w:rFonts w:eastAsia="Calibri"/>
          <w:sz w:val="28"/>
          <w:szCs w:val="28"/>
          <w:lang w:val="kk-KZ" w:eastAsia="en-US"/>
        </w:rPr>
      </w:pPr>
      <w:r w:rsidRPr="000D3CFB">
        <w:rPr>
          <w:lang w:val="kk-KZ"/>
        </w:rPr>
        <w:br w:type="page"/>
      </w:r>
    </w:p>
    <w:p w:rsidR="004C3D20" w:rsidRDefault="000D3CFB">
      <w:pPr>
        <w:keepNext/>
        <w:jc w:val="center"/>
        <w:outlineLvl w:val="0"/>
        <w:rPr>
          <w:rFonts w:cs="Arial"/>
          <w:b/>
          <w:bCs/>
          <w:kern w:val="32"/>
          <w:sz w:val="28"/>
          <w:szCs w:val="32"/>
          <w:lang w:val="kk-KZ" w:eastAsia="cs-CZ" w:bidi="ru-RU"/>
        </w:rPr>
      </w:pPr>
      <w:bookmarkStart w:id="23" w:name="_Toc160096568"/>
      <w:bookmarkStart w:id="24" w:name="_Toc208831531"/>
      <w:r w:rsidRPr="00897C5A">
        <w:rPr>
          <w:rFonts w:cs="Arial"/>
          <w:b/>
          <w:bCs/>
          <w:kern w:val="32"/>
          <w:sz w:val="28"/>
          <w:szCs w:val="32"/>
          <w:lang w:val="kk-KZ" w:eastAsia="cs-CZ" w:bidi="ru-RU"/>
        </w:rPr>
        <w:lastRenderedPageBreak/>
        <w:t>Қолданылу қағидаттары</w:t>
      </w:r>
      <w:bookmarkEnd w:id="23"/>
      <w:bookmarkEnd w:id="24"/>
    </w:p>
    <w:p w:rsidR="004C3D20" w:rsidRDefault="004C3D20">
      <w:pPr>
        <w:widowControl w:val="0"/>
        <w:ind w:firstLine="709"/>
        <w:jc w:val="center"/>
        <w:rPr>
          <w:rFonts w:eastAsia="Calibri"/>
          <w:b/>
          <w:sz w:val="28"/>
          <w:szCs w:val="28"/>
          <w:lang w:val="kk-KZ" w:eastAsia="en-US"/>
        </w:rPr>
      </w:pPr>
    </w:p>
    <w:p w:rsidR="004C3D20" w:rsidRDefault="000D3CFB">
      <w:pPr>
        <w:widowControl w:val="0"/>
        <w:ind w:firstLine="709"/>
        <w:jc w:val="both"/>
        <w:rPr>
          <w:b/>
          <w:sz w:val="28"/>
          <w:szCs w:val="28"/>
          <w:lang w:val="kk-KZ"/>
        </w:rPr>
      </w:pPr>
      <w:r w:rsidRPr="00897C5A">
        <w:rPr>
          <w:b/>
          <w:sz w:val="28"/>
          <w:szCs w:val="28"/>
          <w:lang w:val="kk-KZ"/>
        </w:rPr>
        <w:t>Құжат мәртебесі</w:t>
      </w:r>
    </w:p>
    <w:p w:rsidR="004C3D20" w:rsidRDefault="000D3CFB">
      <w:pPr>
        <w:widowControl w:val="0"/>
        <w:ind w:firstLine="709"/>
        <w:jc w:val="both"/>
        <w:rPr>
          <w:bCs/>
          <w:sz w:val="28"/>
          <w:szCs w:val="28"/>
          <w:lang w:val="kk-KZ"/>
        </w:rPr>
      </w:pPr>
      <w:r w:rsidRPr="00897C5A">
        <w:rPr>
          <w:bCs/>
          <w:sz w:val="28"/>
          <w:szCs w:val="28"/>
          <w:lang w:val="kk-KZ"/>
        </w:rPr>
        <w:t xml:space="preserve">ЕҚТ бойынша анықтамалық қондырғылар объектісі/объектілері операторларын, уәкілетті мемлекеттік органдарды және жұртшылықты ЕҚТ туралы және объект/объектілер операторларының «жасыл» экономика және ЕҚТ қағидаттарына көшуін ынталандыру мақсатында ЕҚТ бойынша </w:t>
      </w:r>
      <w:r w:rsidRPr="00897C5A">
        <w:rPr>
          <w:bCs/>
          <w:sz w:val="28"/>
          <w:szCs w:val="28"/>
          <w:lang w:val="kk-KZ"/>
        </w:rPr>
        <w:t>анықтамалықтың қолданылу саласына жататын перспективалы техникалар туралы хабардар етуге арналған.</w:t>
      </w:r>
    </w:p>
    <w:p w:rsidR="004C3D20" w:rsidRDefault="000D3CFB">
      <w:pPr>
        <w:ind w:firstLine="567"/>
        <w:jc w:val="both"/>
        <w:rPr>
          <w:bCs/>
          <w:sz w:val="28"/>
          <w:szCs w:val="28"/>
          <w:lang w:val="kk-KZ"/>
        </w:rPr>
      </w:pPr>
      <w:r w:rsidRPr="00897C5A">
        <w:rPr>
          <w:bCs/>
          <w:sz w:val="28"/>
          <w:szCs w:val="28"/>
          <w:lang w:val="kk-KZ"/>
        </w:rPr>
        <w:t>ЕҚТ бойынша анықтамалықта Қазақстан Республикасының қалдықтарын қалпына келтіру бөлігінде қалдықтарды басқару саласының жай-күйі туралы, сондай-ақ неғұрлым к</w:t>
      </w:r>
      <w:r w:rsidRPr="00897C5A">
        <w:rPr>
          <w:bCs/>
          <w:sz w:val="28"/>
          <w:szCs w:val="28"/>
          <w:lang w:val="kk-KZ"/>
        </w:rPr>
        <w:t>ең таралған және жаңа, перспективалы техникалар, ресурстарды тұтыну және эмиссиялар туралы, экологиялық және энергетикалық менеджмент жүйелері туралы жүйеленген ақпарат қамтылады</w:t>
      </w:r>
      <w:r w:rsidRPr="00897C5A">
        <w:rPr>
          <w:rFonts w:eastAsia="Calibri"/>
          <w:sz w:val="28"/>
          <w:szCs w:val="28"/>
          <w:lang w:val="kk-KZ" w:eastAsia="en-US"/>
        </w:rPr>
        <w:t xml:space="preserve">. </w:t>
      </w:r>
    </w:p>
    <w:p w:rsidR="004C3D20" w:rsidRDefault="000D3CFB">
      <w:pPr>
        <w:widowControl w:val="0"/>
        <w:ind w:firstLine="709"/>
        <w:jc w:val="both"/>
        <w:rPr>
          <w:bCs/>
          <w:sz w:val="28"/>
          <w:szCs w:val="28"/>
          <w:lang w:val="kk-KZ"/>
        </w:rPr>
      </w:pPr>
      <w:bookmarkStart w:id="25" w:name="_Hlk80352701"/>
      <w:r w:rsidRPr="00897C5A">
        <w:rPr>
          <w:bCs/>
          <w:sz w:val="28"/>
          <w:szCs w:val="28"/>
          <w:lang w:val="kk-KZ"/>
        </w:rPr>
        <w:t>ЕҚТ анықтау халықаралық деңгейде қабылданған бірқатар өлшемшарттар негізінд</w:t>
      </w:r>
      <w:r w:rsidRPr="00897C5A">
        <w:rPr>
          <w:bCs/>
          <w:sz w:val="28"/>
          <w:szCs w:val="28"/>
          <w:lang w:val="kk-KZ"/>
        </w:rPr>
        <w:t>е салалар (ЕҚТ қолдану салалары) үшін жүзеге асырылады:</w:t>
      </w:r>
    </w:p>
    <w:p w:rsidR="004C3D20" w:rsidRDefault="000D3CFB">
      <w:pPr>
        <w:widowControl w:val="0"/>
        <w:tabs>
          <w:tab w:val="left" w:pos="1134"/>
        </w:tabs>
        <w:ind w:firstLine="709"/>
        <w:jc w:val="both"/>
        <w:rPr>
          <w:bCs/>
          <w:sz w:val="28"/>
          <w:szCs w:val="28"/>
          <w:lang w:val="kk-KZ"/>
        </w:rPr>
      </w:pPr>
      <w:r w:rsidRPr="00897C5A">
        <w:rPr>
          <w:bCs/>
          <w:sz w:val="28"/>
          <w:szCs w:val="28"/>
          <w:lang w:val="kk-KZ"/>
        </w:rPr>
        <w:t>қалдығы аз технологиялық процестерді қолдану;</w:t>
      </w:r>
    </w:p>
    <w:p w:rsidR="004C3D20" w:rsidRDefault="000D3CFB">
      <w:pPr>
        <w:widowControl w:val="0"/>
        <w:tabs>
          <w:tab w:val="left" w:pos="1134"/>
        </w:tabs>
        <w:ind w:firstLine="709"/>
        <w:jc w:val="both"/>
        <w:rPr>
          <w:bCs/>
          <w:sz w:val="28"/>
          <w:szCs w:val="28"/>
          <w:lang w:val="kk-KZ"/>
        </w:rPr>
      </w:pPr>
      <w:r w:rsidRPr="00897C5A">
        <w:rPr>
          <w:bCs/>
          <w:sz w:val="28"/>
          <w:szCs w:val="28"/>
          <w:lang w:val="kk-KZ"/>
        </w:rPr>
        <w:t>өндірістің жоғары ресурстық және энергетикалық тиімділігі;</w:t>
      </w:r>
    </w:p>
    <w:p w:rsidR="004C3D20" w:rsidRDefault="000D3CFB">
      <w:pPr>
        <w:widowControl w:val="0"/>
        <w:tabs>
          <w:tab w:val="left" w:pos="1134"/>
        </w:tabs>
        <w:ind w:firstLine="709"/>
        <w:jc w:val="both"/>
        <w:rPr>
          <w:bCs/>
          <w:sz w:val="28"/>
          <w:szCs w:val="28"/>
          <w:lang w:val="kk-KZ"/>
        </w:rPr>
      </w:pPr>
      <w:r w:rsidRPr="00897C5A">
        <w:rPr>
          <w:bCs/>
          <w:sz w:val="28"/>
          <w:szCs w:val="28"/>
          <w:lang w:val="kk-KZ"/>
        </w:rPr>
        <w:t>суды ұтымды пайдалану, су айналымы циклдарын құру;</w:t>
      </w:r>
    </w:p>
    <w:p w:rsidR="004C3D20" w:rsidRDefault="000D3CFB">
      <w:pPr>
        <w:widowControl w:val="0"/>
        <w:tabs>
          <w:tab w:val="left" w:pos="1134"/>
        </w:tabs>
        <w:ind w:firstLine="709"/>
        <w:jc w:val="both"/>
        <w:rPr>
          <w:bCs/>
          <w:sz w:val="28"/>
          <w:szCs w:val="28"/>
          <w:lang w:val="kk-KZ"/>
        </w:rPr>
      </w:pPr>
      <w:r w:rsidRPr="00897C5A">
        <w:rPr>
          <w:bCs/>
          <w:sz w:val="28"/>
          <w:szCs w:val="28"/>
          <w:lang w:val="kk-KZ"/>
        </w:rPr>
        <w:t>ластанудың алдын алу, аса қауіпті заттарды пайдаланудан бас тарту (немесе қолдануды азайту);</w:t>
      </w:r>
    </w:p>
    <w:p w:rsidR="004C3D20" w:rsidRDefault="000D3CFB">
      <w:pPr>
        <w:widowControl w:val="0"/>
        <w:tabs>
          <w:tab w:val="left" w:pos="1134"/>
        </w:tabs>
        <w:ind w:firstLine="709"/>
        <w:jc w:val="both"/>
        <w:rPr>
          <w:bCs/>
          <w:sz w:val="28"/>
          <w:szCs w:val="28"/>
          <w:lang w:val="kk-KZ"/>
        </w:rPr>
      </w:pPr>
      <w:r w:rsidRPr="00897C5A">
        <w:rPr>
          <w:bCs/>
          <w:sz w:val="28"/>
          <w:szCs w:val="28"/>
          <w:lang w:val="kk-KZ"/>
        </w:rPr>
        <w:t>заттар мен энергияны қайта пайдалануды ұйымдастыру (мүмкіндігінше);</w:t>
      </w:r>
    </w:p>
    <w:p w:rsidR="004C3D20" w:rsidRDefault="000D3CFB">
      <w:pPr>
        <w:widowControl w:val="0"/>
        <w:tabs>
          <w:tab w:val="left" w:pos="1134"/>
        </w:tabs>
        <w:ind w:firstLine="709"/>
        <w:jc w:val="both"/>
        <w:rPr>
          <w:bCs/>
          <w:sz w:val="28"/>
          <w:szCs w:val="28"/>
          <w:lang w:val="kk-KZ"/>
        </w:rPr>
      </w:pPr>
      <w:r w:rsidRPr="00897C5A">
        <w:rPr>
          <w:bCs/>
          <w:sz w:val="28"/>
          <w:szCs w:val="28"/>
          <w:lang w:val="kk-KZ"/>
        </w:rPr>
        <w:t>экономикалық орындылығы (ЕҚТ қолдану саласын</w:t>
      </w:r>
      <w:r w:rsidRPr="00897C5A">
        <w:rPr>
          <w:bCs/>
          <w:sz w:val="28"/>
          <w:szCs w:val="28"/>
          <w:lang w:val="kk-KZ"/>
        </w:rPr>
        <w:t>а тән инвестициялық циклдарды ескере отырып).</w:t>
      </w:r>
      <w:bookmarkEnd w:id="25"/>
    </w:p>
    <w:p w:rsidR="004C3D20" w:rsidRDefault="000D3CFB">
      <w:pPr>
        <w:widowControl w:val="0"/>
        <w:ind w:firstLine="709"/>
        <w:jc w:val="both"/>
        <w:rPr>
          <w:b/>
          <w:sz w:val="28"/>
          <w:szCs w:val="28"/>
          <w:lang w:val="kk-KZ"/>
        </w:rPr>
      </w:pPr>
      <w:r w:rsidRPr="00897C5A">
        <w:rPr>
          <w:b/>
          <w:sz w:val="28"/>
          <w:szCs w:val="28"/>
          <w:lang w:val="kk-KZ"/>
        </w:rPr>
        <w:t>Қолданылуы міндетті ережелер</w:t>
      </w:r>
    </w:p>
    <w:p w:rsidR="004C3D20" w:rsidRDefault="000D3CFB">
      <w:pPr>
        <w:widowControl w:val="0"/>
        <w:ind w:firstLine="709"/>
        <w:jc w:val="both"/>
        <w:rPr>
          <w:bCs/>
          <w:sz w:val="28"/>
          <w:szCs w:val="28"/>
          <w:lang w:val="kk-KZ"/>
        </w:rPr>
      </w:pPr>
      <w:r w:rsidRPr="00897C5A">
        <w:rPr>
          <w:bCs/>
          <w:sz w:val="28"/>
          <w:szCs w:val="28"/>
          <w:lang w:val="kk-KZ"/>
        </w:rPr>
        <w:t>ЕҚТ бойынша анықтамалықтың «6. Ең үздік қолжетімді техникалар бойынша тұжырымдар қамтылған қорытынды» деп аталатын бөлімінің ережелері ЕҚТ бойынша қорытындыларды әзірлеген кезде мін</w:t>
      </w:r>
      <w:r w:rsidRPr="00897C5A">
        <w:rPr>
          <w:bCs/>
          <w:sz w:val="28"/>
          <w:szCs w:val="28"/>
          <w:lang w:val="kk-KZ"/>
        </w:rPr>
        <w:t>детті түрде қолданылуға тиіс.</w:t>
      </w:r>
    </w:p>
    <w:p w:rsidR="004C3D20" w:rsidRDefault="000D3CFB">
      <w:pPr>
        <w:widowControl w:val="0"/>
        <w:ind w:firstLine="709"/>
        <w:jc w:val="both"/>
        <w:rPr>
          <w:bCs/>
          <w:sz w:val="28"/>
          <w:szCs w:val="28"/>
          <w:lang w:val="kk-KZ"/>
        </w:rPr>
      </w:pPr>
      <w:r w:rsidRPr="00897C5A">
        <w:rPr>
          <w:rFonts w:eastAsia="Calibri"/>
          <w:sz w:val="28"/>
          <w:szCs w:val="28"/>
          <w:lang w:val="kk-KZ" w:eastAsia="en-US"/>
        </w:rPr>
        <w:t xml:space="preserve">ЕҚТ бойынша қорытындының бір немесе бірнеше ережесінің жиынтығын қолдану қажеттігін объект операторлары технологиялық көрсеткіштердің сақталуы шартымен кәсіпорындағы экологиялық аспектілерді басқару мақсаттарына сүйене отырып </w:t>
      </w:r>
      <w:r w:rsidRPr="00897C5A">
        <w:rPr>
          <w:rFonts w:eastAsia="Calibri"/>
          <w:sz w:val="28"/>
          <w:szCs w:val="28"/>
          <w:lang w:val="kk-KZ" w:eastAsia="en-US"/>
        </w:rPr>
        <w:t>өздері</w:t>
      </w:r>
      <w:r w:rsidRPr="00897C5A">
        <w:rPr>
          <w:rFonts w:eastAsia="Calibri"/>
          <w:sz w:val="28"/>
          <w:szCs w:val="28"/>
          <w:lang w:val="kk-KZ" w:eastAsia="en-US"/>
        </w:rPr>
        <w:t xml:space="preserve"> айқындайды. Осы ЕҚТ бойынша анықтамалықта берілген ЕҚТ саны мен тізбесін ендіру міндетті болып табылмайды</w:t>
      </w:r>
      <w:r w:rsidRPr="00897C5A">
        <w:rPr>
          <w:bCs/>
          <w:sz w:val="28"/>
          <w:szCs w:val="28"/>
          <w:lang w:val="kk-KZ"/>
        </w:rPr>
        <w:t>.</w:t>
      </w:r>
    </w:p>
    <w:p w:rsidR="004C3D20" w:rsidRDefault="000D3CFB">
      <w:pPr>
        <w:widowControl w:val="0"/>
        <w:ind w:firstLine="709"/>
        <w:jc w:val="both"/>
        <w:rPr>
          <w:bCs/>
          <w:sz w:val="28"/>
          <w:szCs w:val="28"/>
          <w:lang w:val="kk-KZ"/>
        </w:rPr>
      </w:pPr>
      <w:r w:rsidRPr="00897C5A">
        <w:rPr>
          <w:rFonts w:eastAsia="Calibri"/>
          <w:sz w:val="28"/>
          <w:szCs w:val="28"/>
          <w:lang w:val="kk-KZ" w:eastAsia="en-US"/>
        </w:rPr>
        <w:t>Объектілердің операторлары ЕҚТ бойынша қорытынды негізінде ЕҚТ бойынша қорытындыларда бекітілген технологиялық көрсеткіштер деңгейіне қол жетк</w:t>
      </w:r>
      <w:r w:rsidRPr="00897C5A">
        <w:rPr>
          <w:rFonts w:eastAsia="Calibri"/>
          <w:sz w:val="28"/>
          <w:szCs w:val="28"/>
          <w:lang w:val="kk-KZ" w:eastAsia="en-US"/>
        </w:rPr>
        <w:t>ізуге бағытталған экологиялық тиімділікті арттыру бағдарламасын әзірлейді</w:t>
      </w:r>
      <w:r w:rsidRPr="00897C5A">
        <w:rPr>
          <w:bCs/>
          <w:sz w:val="28"/>
          <w:szCs w:val="28"/>
          <w:lang w:val="kk-KZ"/>
        </w:rPr>
        <w:t>.</w:t>
      </w:r>
    </w:p>
    <w:p w:rsidR="004C3D20" w:rsidRDefault="000D3CFB">
      <w:pPr>
        <w:widowControl w:val="0"/>
        <w:ind w:firstLine="709"/>
        <w:jc w:val="both"/>
        <w:rPr>
          <w:bCs/>
          <w:sz w:val="28"/>
          <w:szCs w:val="28"/>
          <w:lang w:val="kk-KZ"/>
        </w:rPr>
      </w:pPr>
      <w:r w:rsidRPr="00897C5A">
        <w:rPr>
          <w:b/>
          <w:sz w:val="28"/>
          <w:szCs w:val="28"/>
          <w:lang w:val="kk-KZ"/>
        </w:rPr>
        <w:t>Ұсынымдық ережелер</w:t>
      </w:r>
      <w:r w:rsidRPr="00897C5A">
        <w:rPr>
          <w:bCs/>
          <w:sz w:val="28"/>
          <w:szCs w:val="28"/>
          <w:lang w:val="kk-KZ"/>
        </w:rPr>
        <w:t xml:space="preserve"> </w:t>
      </w:r>
    </w:p>
    <w:p w:rsidR="004C3D20" w:rsidRDefault="000D3CFB">
      <w:pPr>
        <w:widowControl w:val="0"/>
        <w:ind w:firstLine="709"/>
        <w:jc w:val="both"/>
        <w:rPr>
          <w:bCs/>
          <w:sz w:val="28"/>
          <w:szCs w:val="28"/>
          <w:lang w:val="kk-KZ"/>
        </w:rPr>
      </w:pPr>
      <w:bookmarkStart w:id="26" w:name="_Hlk80354136"/>
      <w:r w:rsidRPr="00897C5A">
        <w:rPr>
          <w:rFonts w:eastAsia="Calibri"/>
          <w:sz w:val="28"/>
          <w:szCs w:val="28"/>
          <w:lang w:val="kk-KZ" w:eastAsia="en-US"/>
        </w:rPr>
        <w:t>Ұсынымдық</w:t>
      </w:r>
      <w:r w:rsidRPr="00897C5A">
        <w:rPr>
          <w:rFonts w:eastAsia="Calibri"/>
          <w:sz w:val="28"/>
          <w:szCs w:val="28"/>
          <w:lang w:val="kk-KZ" w:eastAsia="en-US"/>
        </w:rPr>
        <w:t xml:space="preserve"> ережелер сипаттамалық сипатта болады және ЕҚТ </w:t>
      </w:r>
      <w:r w:rsidRPr="00897C5A">
        <w:rPr>
          <w:rFonts w:eastAsia="Calibri"/>
          <w:sz w:val="28"/>
          <w:szCs w:val="28"/>
          <w:lang w:val="kk-KZ" w:eastAsia="en-US"/>
        </w:rPr>
        <w:lastRenderedPageBreak/>
        <w:t>қолдануға байланысты технологиялық көрсеткіштерді белгілеу процесін талдауға және ЕҚТ бойынша анықтамалық</w:t>
      </w:r>
      <w:r w:rsidRPr="00897C5A">
        <w:rPr>
          <w:rFonts w:eastAsia="Calibri"/>
          <w:sz w:val="28"/>
          <w:szCs w:val="28"/>
          <w:lang w:val="kk-KZ" w:eastAsia="en-US"/>
        </w:rPr>
        <w:t>ты қайта қарау кезінде талдауға ұсынылады</w:t>
      </w:r>
      <w:r w:rsidRPr="00897C5A">
        <w:rPr>
          <w:bCs/>
          <w:sz w:val="28"/>
          <w:szCs w:val="28"/>
          <w:lang w:val="kk-KZ"/>
        </w:rPr>
        <w:t xml:space="preserve">: </w:t>
      </w:r>
      <w:bookmarkEnd w:id="26"/>
    </w:p>
    <w:p w:rsidR="004C3D20" w:rsidRDefault="000D3CFB">
      <w:pPr>
        <w:widowControl w:val="0"/>
        <w:ind w:firstLine="709"/>
        <w:jc w:val="both"/>
        <w:rPr>
          <w:bCs/>
          <w:sz w:val="28"/>
          <w:szCs w:val="28"/>
          <w:lang w:val="kk-KZ"/>
        </w:rPr>
      </w:pPr>
      <w:r w:rsidRPr="00897C5A">
        <w:rPr>
          <w:bCs/>
          <w:sz w:val="28"/>
          <w:szCs w:val="28"/>
          <w:lang w:val="kk-KZ"/>
        </w:rPr>
        <w:t>1-бөлім:</w:t>
      </w:r>
      <w:r w:rsidRPr="00897C5A">
        <w:rPr>
          <w:rFonts w:eastAsia="Calibri"/>
          <w:sz w:val="28"/>
          <w:szCs w:val="22"/>
          <w:lang w:val="kk-KZ" w:eastAsia="en-US"/>
        </w:rPr>
        <w:t> </w:t>
      </w:r>
      <w:r w:rsidRPr="00897C5A">
        <w:rPr>
          <w:rFonts w:eastAsia="Calibri"/>
          <w:sz w:val="28"/>
          <w:szCs w:val="28"/>
          <w:lang w:val="kk-KZ" w:eastAsia="en-US"/>
        </w:rPr>
        <w:t>әлемде</w:t>
      </w:r>
      <w:r w:rsidRPr="00897C5A">
        <w:rPr>
          <w:rFonts w:eastAsia="Calibri"/>
          <w:sz w:val="28"/>
          <w:szCs w:val="28"/>
          <w:lang w:val="kk-KZ" w:eastAsia="en-US"/>
        </w:rPr>
        <w:t xml:space="preserve"> және Қазақстан Республикасында қалдықтарды термиялық тәсілдермен жою және кәдеге жарату, саланың құрылымы, пайдаланылатын өнеркәсіптік процестер мен техникалар бойынша саланың жалпы ақпараты ұсыны</w:t>
      </w:r>
      <w:r w:rsidRPr="00897C5A">
        <w:rPr>
          <w:rFonts w:eastAsia="Calibri"/>
          <w:sz w:val="28"/>
          <w:szCs w:val="28"/>
          <w:lang w:val="kk-KZ" w:eastAsia="en-US"/>
        </w:rPr>
        <w:t>лған;</w:t>
      </w:r>
    </w:p>
    <w:p w:rsidR="004C3D20" w:rsidRDefault="000D3CFB">
      <w:pPr>
        <w:widowControl w:val="0"/>
        <w:ind w:firstLine="709"/>
        <w:jc w:val="both"/>
        <w:rPr>
          <w:bCs/>
          <w:sz w:val="28"/>
          <w:szCs w:val="28"/>
          <w:lang w:val="kk-KZ"/>
        </w:rPr>
      </w:pPr>
      <w:r w:rsidRPr="00897C5A">
        <w:rPr>
          <w:bCs/>
          <w:sz w:val="28"/>
          <w:szCs w:val="28"/>
          <w:lang w:val="kk-KZ"/>
        </w:rPr>
        <w:t xml:space="preserve">2-бөлім: ЕҚТ-ға жатқызу әдіснамасы, ЕҚТ-ны сәйкестендіру тәсілдері сипатталған; </w:t>
      </w:r>
    </w:p>
    <w:p w:rsidR="004C3D20" w:rsidRDefault="000D3CFB">
      <w:pPr>
        <w:widowControl w:val="0"/>
        <w:ind w:firstLine="709"/>
        <w:jc w:val="both"/>
        <w:rPr>
          <w:bCs/>
          <w:sz w:val="28"/>
          <w:szCs w:val="28"/>
          <w:lang w:val="kk-KZ"/>
        </w:rPr>
      </w:pPr>
      <w:r w:rsidRPr="00897C5A">
        <w:rPr>
          <w:bCs/>
          <w:sz w:val="28"/>
          <w:szCs w:val="28"/>
          <w:lang w:val="kk-KZ"/>
        </w:rPr>
        <w:t>3-бөлім: өндірістік процестің негізгі кезеңдері сипатталған, қазіргі эмиссиялар, шикізатты тұтыну және сипаты, суды тұтыну, энергияны пайдалану және қалдықтардың түзілуі</w:t>
      </w:r>
      <w:r w:rsidRPr="00897C5A">
        <w:rPr>
          <w:bCs/>
          <w:sz w:val="28"/>
          <w:szCs w:val="28"/>
          <w:lang w:val="kk-KZ"/>
        </w:rPr>
        <w:t xml:space="preserve"> тұрғысынан қондырғылардың экологиялық сипаттамалары туралы мәліметтер мен ақпарат берілген;</w:t>
      </w:r>
    </w:p>
    <w:p w:rsidR="004C3D20" w:rsidRDefault="000D3CFB">
      <w:pPr>
        <w:widowControl w:val="0"/>
        <w:ind w:firstLine="709"/>
        <w:jc w:val="both"/>
        <w:rPr>
          <w:bCs/>
          <w:sz w:val="28"/>
          <w:szCs w:val="28"/>
          <w:lang w:val="kk-KZ"/>
        </w:rPr>
      </w:pPr>
      <w:r w:rsidRPr="00897C5A">
        <w:rPr>
          <w:bCs/>
          <w:sz w:val="28"/>
          <w:szCs w:val="28"/>
          <w:lang w:val="kk-KZ"/>
        </w:rPr>
        <w:t>4-бөлім: олардың қоршаған ортаға теріс әсерін азайту үшін технологиялық процестерді жүзеге асыру кезінде қолданылатын және қоршаған ортаға теріс әсер ететін объект</w:t>
      </w:r>
      <w:r w:rsidRPr="00897C5A">
        <w:rPr>
          <w:bCs/>
          <w:sz w:val="28"/>
          <w:szCs w:val="28"/>
          <w:lang w:val="kk-KZ"/>
        </w:rPr>
        <w:t>іні қайта құруды талап етпейтін әдістер сипатталған;</w:t>
      </w:r>
    </w:p>
    <w:p w:rsidR="004C3D20" w:rsidRDefault="000D3CFB">
      <w:pPr>
        <w:widowControl w:val="0"/>
        <w:tabs>
          <w:tab w:val="left" w:pos="993"/>
        </w:tabs>
        <w:ind w:firstLine="709"/>
        <w:jc w:val="both"/>
        <w:rPr>
          <w:rFonts w:eastAsia="Calibri"/>
          <w:sz w:val="28"/>
          <w:szCs w:val="28"/>
          <w:lang w:val="kk-KZ" w:eastAsia="en-US"/>
        </w:rPr>
      </w:pPr>
      <w:bookmarkStart w:id="27" w:name="_Hlk80354452"/>
      <w:r w:rsidRPr="00897C5A">
        <w:rPr>
          <w:rFonts w:eastAsia="Calibri"/>
          <w:sz w:val="28"/>
          <w:szCs w:val="28"/>
          <w:lang w:val="kk-KZ" w:eastAsia="en-US"/>
        </w:rPr>
        <w:t>5-бөлім: ЕҚТ анықтау мақсатында қарастыру үшін ұсынылатын қолданыстағы әдістердің сипаттамасы ұсынылған;</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6-бөлім: экологиялық және энергетикалық менеджмент жүйелерімен, шығарындылар мен төгінділер монито</w:t>
      </w:r>
      <w:r w:rsidRPr="00897C5A">
        <w:rPr>
          <w:rFonts w:eastAsia="Calibri"/>
          <w:sz w:val="28"/>
          <w:szCs w:val="28"/>
          <w:lang w:val="kk-KZ" w:eastAsia="en-US"/>
        </w:rPr>
        <w:t>рингімен, ұйымдастырылған және ұйымдастырылмаған көздерден ластағыш заттар шығарындыларын азайтумен, суды пайдалануды басқарумен және сарқынды суларды тазартумен, қалдықтарды басқарумен және ремедиация талаптарымен байланысты ЕҚТ бойынша тұжырымдар қамтылғ</w:t>
      </w:r>
      <w:r w:rsidRPr="00897C5A">
        <w:rPr>
          <w:rFonts w:eastAsia="Calibri"/>
          <w:sz w:val="28"/>
          <w:szCs w:val="28"/>
          <w:lang w:val="kk-KZ" w:eastAsia="en-US"/>
        </w:rPr>
        <w:t>ан қорытындылар келтірілген;</w:t>
      </w:r>
    </w:p>
    <w:p w:rsidR="004C3D20" w:rsidRDefault="000D3CFB">
      <w:pPr>
        <w:widowControl w:val="0"/>
        <w:tabs>
          <w:tab w:val="left" w:pos="993"/>
        </w:tabs>
        <w:ind w:firstLine="709"/>
        <w:jc w:val="both"/>
        <w:rPr>
          <w:rFonts w:eastAsia="Calibri"/>
          <w:sz w:val="28"/>
          <w:szCs w:val="28"/>
          <w:lang w:val="kk-KZ" w:eastAsia="en-US"/>
        </w:rPr>
      </w:pPr>
      <w:r w:rsidRPr="00897C5A">
        <w:rPr>
          <w:rFonts w:eastAsia="Calibri"/>
          <w:sz w:val="28"/>
          <w:szCs w:val="28"/>
          <w:lang w:val="kk-KZ" w:eastAsia="en-US"/>
        </w:rPr>
        <w:t>7-бөлім: жаңа және перспективалы техникалар туралы ақпарат ұсынылған;</w:t>
      </w:r>
    </w:p>
    <w:p w:rsidR="004C3D20" w:rsidRDefault="000D3CFB">
      <w:pPr>
        <w:widowControl w:val="0"/>
        <w:tabs>
          <w:tab w:val="left" w:pos="993"/>
        </w:tabs>
        <w:ind w:firstLine="709"/>
        <w:jc w:val="both"/>
        <w:rPr>
          <w:rFonts w:eastAsia="Calibri"/>
          <w:sz w:val="28"/>
          <w:szCs w:val="28"/>
          <w:lang w:val="kk-KZ" w:eastAsia="en-US"/>
        </w:rPr>
      </w:pPr>
      <w:r w:rsidRPr="00897C5A">
        <w:rPr>
          <w:rFonts w:eastAsia="Calibri"/>
          <w:sz w:val="28"/>
          <w:szCs w:val="28"/>
          <w:lang w:val="kk-KZ" w:eastAsia="en-US"/>
        </w:rPr>
        <w:t>8-бөлім: ЕҚТ бойынша анықтамалықты қайта қарау шеңберінде болашақ жұмыс үшін қорытынды ережелер мен ұсынымдар келтірілген.</w:t>
      </w:r>
      <w:bookmarkEnd w:id="27"/>
      <w:r w:rsidRPr="000D3CFB">
        <w:rPr>
          <w:lang w:val="kk-KZ"/>
        </w:rPr>
        <w:br w:type="page"/>
      </w:r>
    </w:p>
    <w:p w:rsidR="004C3D20" w:rsidRDefault="000D3CFB">
      <w:pPr>
        <w:keepNext/>
        <w:jc w:val="center"/>
        <w:outlineLvl w:val="0"/>
        <w:rPr>
          <w:rFonts w:cs="Arial"/>
          <w:b/>
          <w:bCs/>
          <w:kern w:val="32"/>
          <w:sz w:val="28"/>
          <w:szCs w:val="32"/>
          <w:lang w:val="kk-KZ" w:eastAsia="cs-CZ"/>
        </w:rPr>
      </w:pPr>
      <w:bookmarkStart w:id="28" w:name="_Toc99435379"/>
      <w:bookmarkStart w:id="29" w:name="_Toc99435380"/>
      <w:bookmarkStart w:id="30" w:name="_Toc99435381"/>
      <w:bookmarkStart w:id="31" w:name="_Toc99435382"/>
      <w:bookmarkStart w:id="32" w:name="_Toc99435383"/>
      <w:bookmarkStart w:id="33" w:name="_Toc99435384"/>
      <w:bookmarkStart w:id="34" w:name="_Toc99435385"/>
      <w:bookmarkStart w:id="35" w:name="_Toc99435386"/>
      <w:bookmarkStart w:id="36" w:name="_Toc99435387"/>
      <w:bookmarkStart w:id="37" w:name="_Toc99435388"/>
      <w:bookmarkStart w:id="38" w:name="_Toc99435389"/>
      <w:bookmarkStart w:id="39" w:name="_Toc208831532"/>
      <w:bookmarkEnd w:id="28"/>
      <w:bookmarkEnd w:id="29"/>
      <w:bookmarkEnd w:id="30"/>
      <w:bookmarkEnd w:id="31"/>
      <w:bookmarkEnd w:id="32"/>
      <w:bookmarkEnd w:id="33"/>
      <w:bookmarkEnd w:id="34"/>
      <w:bookmarkEnd w:id="35"/>
      <w:bookmarkEnd w:id="36"/>
      <w:bookmarkEnd w:id="37"/>
      <w:bookmarkEnd w:id="38"/>
      <w:r w:rsidRPr="00897C5A">
        <w:rPr>
          <w:rFonts w:cs="Arial"/>
          <w:b/>
          <w:bCs/>
          <w:kern w:val="32"/>
          <w:sz w:val="28"/>
          <w:szCs w:val="32"/>
          <w:lang w:val="kk-KZ" w:eastAsia="cs-CZ"/>
        </w:rPr>
        <w:lastRenderedPageBreak/>
        <w:t>Жалпы ақпарат</w:t>
      </w:r>
      <w:bookmarkEnd w:id="39"/>
    </w:p>
    <w:p w:rsidR="004C3D20" w:rsidRDefault="004C3D20">
      <w:pPr>
        <w:widowControl w:val="0"/>
        <w:ind w:firstLine="709"/>
        <w:jc w:val="both"/>
        <w:rPr>
          <w:rFonts w:eastAsia="Calibri"/>
          <w:sz w:val="28"/>
          <w:szCs w:val="28"/>
          <w:lang w:val="kk-KZ" w:eastAsia="en-US"/>
        </w:rPr>
      </w:pPr>
      <w:bookmarkStart w:id="40" w:name="_Hlk117171571"/>
    </w:p>
    <w:p w:rsidR="004C3D20" w:rsidRDefault="000D3CFB">
      <w:pPr>
        <w:widowControl w:val="0"/>
        <w:ind w:firstLine="709"/>
        <w:jc w:val="both"/>
        <w:rPr>
          <w:rFonts w:eastAsia="Calibri"/>
          <w:sz w:val="28"/>
          <w:szCs w:val="28"/>
          <w:lang w:val="kk-KZ" w:eastAsia="cs-CZ"/>
        </w:rPr>
      </w:pPr>
      <w:r w:rsidRPr="00897C5A">
        <w:rPr>
          <w:rFonts w:eastAsia="Calibri"/>
          <w:sz w:val="28"/>
          <w:szCs w:val="22"/>
          <w:lang w:val="kk-KZ" w:eastAsia="en-US"/>
        </w:rPr>
        <w:t>Осы ЕҚТ бойынша анықтамалықтың бұл бөлімі нақты қолдану саласы туралы жалпы ақпаратты қамтиды. Мұнда қалдықтарды термиялық әдіспен жою және кәдеге жарату саласының дүниежүзіндегі және Қазақстан Республикасындағы сипаттамасы, сондай-ақ осы ЕҚТ бойынша анықт</w:t>
      </w:r>
      <w:r w:rsidRPr="00897C5A">
        <w:rPr>
          <w:rFonts w:eastAsia="Calibri"/>
          <w:sz w:val="28"/>
          <w:szCs w:val="22"/>
          <w:lang w:val="kk-KZ" w:eastAsia="en-US"/>
        </w:rPr>
        <w:t>амалықтың қолданылу саласына тән негізгі экологиялық мәселелердің сипаттамасы берілген</w:t>
      </w:r>
      <w:r w:rsidRPr="00897C5A">
        <w:rPr>
          <w:rFonts w:eastAsia="Calibri"/>
          <w:sz w:val="28"/>
          <w:szCs w:val="28"/>
          <w:lang w:val="kk-KZ" w:eastAsia="cs-CZ"/>
        </w:rPr>
        <w:t>.</w:t>
      </w:r>
      <w:bookmarkEnd w:id="40"/>
    </w:p>
    <w:p w:rsidR="004C3D20" w:rsidRDefault="004C3D20">
      <w:pPr>
        <w:widowControl w:val="0"/>
        <w:ind w:firstLine="709"/>
        <w:jc w:val="both"/>
        <w:rPr>
          <w:rFonts w:eastAsia="Calibri"/>
          <w:sz w:val="28"/>
          <w:szCs w:val="28"/>
          <w:lang w:val="kk-KZ" w:eastAsia="cs-CZ"/>
        </w:rPr>
      </w:pPr>
    </w:p>
    <w:p w:rsidR="004C3D20" w:rsidRDefault="000D3CFB">
      <w:pPr>
        <w:keepNext/>
        <w:numPr>
          <w:ilvl w:val="1"/>
          <w:numId w:val="12"/>
        </w:numPr>
        <w:ind w:left="0" w:firstLine="709"/>
        <w:jc w:val="both"/>
        <w:outlineLvl w:val="1"/>
        <w:rPr>
          <w:b/>
          <w:bCs/>
          <w:iCs/>
          <w:sz w:val="28"/>
          <w:szCs w:val="28"/>
          <w:lang w:val="kk-KZ" w:eastAsia="cs-CZ"/>
        </w:rPr>
      </w:pPr>
      <w:bookmarkStart w:id="41" w:name="_Toc208831533"/>
      <w:bookmarkStart w:id="42" w:name="_Toc99093778"/>
      <w:r w:rsidRPr="00897C5A">
        <w:rPr>
          <w:rFonts w:cs="Arial"/>
          <w:b/>
          <w:bCs/>
          <w:iCs/>
          <w:sz w:val="28"/>
          <w:szCs w:val="26"/>
          <w:lang w:val="kk-KZ" w:eastAsia="cs-CZ"/>
        </w:rPr>
        <w:t>Қалдықтарды термиялық тәсілмен жою және кәдеге жарату саласына шолу</w:t>
      </w:r>
      <w:bookmarkEnd w:id="41"/>
    </w:p>
    <w:p w:rsidR="004C3D20" w:rsidRDefault="000D3CFB">
      <w:pPr>
        <w:ind w:firstLine="709"/>
        <w:jc w:val="both"/>
        <w:rPr>
          <w:sz w:val="28"/>
          <w:szCs w:val="28"/>
          <w:lang w:val="kk-KZ"/>
        </w:rPr>
      </w:pPr>
      <w:r w:rsidRPr="00897C5A">
        <w:rPr>
          <w:rFonts w:eastAsia="Calibri"/>
          <w:sz w:val="28"/>
          <w:szCs w:val="22"/>
          <w:lang w:val="kk-KZ" w:eastAsia="en-US"/>
        </w:rPr>
        <w:t>Көптеген Еуропа елдерінде қалдықтарды термиялық тәсілмен жою – полигондарда қалдықтарды орналастыруға қатысты қолданыстағы заңнамалық шектеулерге байланысты қалдықтарды кәдеге жаратудың негізгі әдістерінің бірі болып табылады</w:t>
      </w:r>
      <w:r w:rsidRPr="00897C5A">
        <w:rPr>
          <w:sz w:val="28"/>
          <w:szCs w:val="28"/>
          <w:lang w:val="kk-KZ"/>
        </w:rPr>
        <w:t>.</w:t>
      </w:r>
    </w:p>
    <w:p w:rsidR="004C3D20" w:rsidRDefault="000D3CFB">
      <w:pPr>
        <w:shd w:val="clear" w:color="auto" w:fill="FFFFFF"/>
        <w:ind w:firstLine="709"/>
        <w:jc w:val="both"/>
        <w:rPr>
          <w:rFonts w:eastAsia="Calibri"/>
          <w:sz w:val="28"/>
          <w:szCs w:val="22"/>
          <w:lang w:val="kk-KZ" w:eastAsia="en-US"/>
        </w:rPr>
      </w:pPr>
      <w:r w:rsidRPr="00897C5A">
        <w:rPr>
          <w:rFonts w:eastAsia="Calibri"/>
          <w:sz w:val="28"/>
          <w:szCs w:val="22"/>
          <w:lang w:val="kk-KZ" w:eastAsia="en-US"/>
        </w:rPr>
        <w:t xml:space="preserve">Соңғы жылдары Еуропалық Одақ </w:t>
      </w:r>
      <w:r w:rsidRPr="00897C5A">
        <w:rPr>
          <w:rFonts w:eastAsia="Calibri"/>
          <w:sz w:val="28"/>
          <w:szCs w:val="22"/>
          <w:lang w:val="kk-KZ" w:eastAsia="en-US"/>
        </w:rPr>
        <w:t xml:space="preserve">елдерінде, АҚШ-та және Жапонияда қоқыс өртеу зауыттарының жаңаларын салу және жұмыс істеп тұрғандарын реконструкциялап, жылу және (немесе) электр энергиясын өндіру үрдісі байқалады. </w:t>
      </w:r>
    </w:p>
    <w:p w:rsidR="004C3D20" w:rsidRDefault="000D3CFB">
      <w:pPr>
        <w:shd w:val="clear" w:color="auto" w:fill="FFFFFF"/>
        <w:ind w:firstLine="709"/>
        <w:jc w:val="both"/>
        <w:rPr>
          <w:sz w:val="28"/>
          <w:szCs w:val="28"/>
          <w:lang w:val="kk-KZ"/>
        </w:rPr>
      </w:pPr>
      <w:r w:rsidRPr="00897C5A">
        <w:rPr>
          <w:rFonts w:eastAsia="Calibri"/>
          <w:sz w:val="28"/>
          <w:szCs w:val="22"/>
          <w:lang w:val="kk-KZ" w:eastAsia="en-US"/>
        </w:rPr>
        <w:t>Тұрмыстық қалдықтарды залалсыздандыруда жағудың үлесі әр мемлекетте әртүр</w:t>
      </w:r>
      <w:r w:rsidRPr="00897C5A">
        <w:rPr>
          <w:rFonts w:eastAsia="Calibri"/>
          <w:sz w:val="28"/>
          <w:szCs w:val="22"/>
          <w:lang w:val="kk-KZ" w:eastAsia="en-US"/>
        </w:rPr>
        <w:t>лі</w:t>
      </w:r>
      <w:r w:rsidRPr="00897C5A">
        <w:rPr>
          <w:sz w:val="28"/>
          <w:szCs w:val="28"/>
          <w:lang w:val="kk-KZ"/>
        </w:rPr>
        <w:t xml:space="preserve">. </w:t>
      </w:r>
      <w:r w:rsidRPr="00897C5A">
        <w:rPr>
          <w:rFonts w:eastAsia="Calibri"/>
          <w:sz w:val="28"/>
          <w:szCs w:val="22"/>
          <w:lang w:val="kk-KZ" w:eastAsia="en-US"/>
        </w:rPr>
        <w:t>Мысалы, Аустрияда, Италияда, Францияда және Германияда тұрмыстық қатты қалдықтардың 20–40 %-ы жағуға жіберіледі</w:t>
      </w:r>
      <w:r w:rsidRPr="00897C5A">
        <w:rPr>
          <w:sz w:val="28"/>
          <w:szCs w:val="28"/>
          <w:lang w:val="kk-KZ"/>
        </w:rPr>
        <w:t xml:space="preserve">; </w:t>
      </w:r>
      <w:r w:rsidRPr="00897C5A">
        <w:rPr>
          <w:rFonts w:eastAsia="Calibri"/>
          <w:sz w:val="28"/>
          <w:szCs w:val="22"/>
          <w:lang w:val="kk-KZ" w:eastAsia="en-US"/>
        </w:rPr>
        <w:t>Бельгия мен Швецияда бұл көрсеткіш – 48–50 %</w:t>
      </w:r>
      <w:r w:rsidRPr="00897C5A">
        <w:rPr>
          <w:sz w:val="28"/>
          <w:szCs w:val="28"/>
          <w:lang w:val="kk-KZ"/>
        </w:rPr>
        <w:t xml:space="preserve">; </w:t>
      </w:r>
      <w:r w:rsidRPr="00897C5A">
        <w:rPr>
          <w:rFonts w:eastAsia="Calibri"/>
          <w:sz w:val="28"/>
          <w:szCs w:val="22"/>
          <w:lang w:val="kk-KZ" w:eastAsia="en-US"/>
        </w:rPr>
        <w:t>Жапонияда – 70 %</w:t>
      </w:r>
      <w:r w:rsidRPr="00897C5A">
        <w:rPr>
          <w:sz w:val="28"/>
          <w:szCs w:val="28"/>
          <w:lang w:val="kk-KZ"/>
        </w:rPr>
        <w:t xml:space="preserve">; </w:t>
      </w:r>
      <w:r w:rsidRPr="00897C5A">
        <w:rPr>
          <w:rFonts w:eastAsia="Calibri"/>
          <w:sz w:val="28"/>
          <w:szCs w:val="22"/>
          <w:lang w:val="kk-KZ" w:eastAsia="en-US"/>
        </w:rPr>
        <w:t>Дания мен Швейцарияда – 80 %</w:t>
      </w:r>
      <w:r w:rsidRPr="00897C5A">
        <w:rPr>
          <w:sz w:val="28"/>
          <w:szCs w:val="28"/>
          <w:lang w:val="kk-KZ"/>
        </w:rPr>
        <w:t xml:space="preserve">; </w:t>
      </w:r>
      <w:r w:rsidRPr="00897C5A">
        <w:rPr>
          <w:rFonts w:eastAsia="Calibri"/>
          <w:sz w:val="28"/>
          <w:szCs w:val="22"/>
          <w:lang w:val="kk-KZ" w:eastAsia="en-US"/>
        </w:rPr>
        <w:t>Ұлыбритания</w:t>
      </w:r>
      <w:r w:rsidRPr="00897C5A">
        <w:rPr>
          <w:rFonts w:eastAsia="Calibri"/>
          <w:sz w:val="28"/>
          <w:szCs w:val="22"/>
          <w:lang w:val="kk-KZ" w:eastAsia="en-US"/>
        </w:rPr>
        <w:t xml:space="preserve"> мен АҚШ-та – 10 %</w:t>
      </w:r>
      <w:r w:rsidRPr="00897C5A">
        <w:rPr>
          <w:sz w:val="28"/>
          <w:szCs w:val="28"/>
          <w:lang w:val="kk-KZ"/>
        </w:rPr>
        <w:t xml:space="preserve">. </w:t>
      </w:r>
      <w:r w:rsidRPr="00897C5A">
        <w:rPr>
          <w:rFonts w:eastAsia="Calibri"/>
          <w:sz w:val="28"/>
          <w:szCs w:val="22"/>
          <w:lang w:val="kk-KZ" w:eastAsia="en-US"/>
        </w:rPr>
        <w:t>Қазақстанда</w:t>
      </w:r>
      <w:r w:rsidRPr="00897C5A">
        <w:rPr>
          <w:rFonts w:eastAsia="Calibri"/>
          <w:sz w:val="28"/>
          <w:szCs w:val="22"/>
          <w:lang w:val="kk-KZ" w:eastAsia="en-US"/>
        </w:rPr>
        <w:t xml:space="preserve"> тұ</w:t>
      </w:r>
      <w:r w:rsidRPr="00897C5A">
        <w:rPr>
          <w:rFonts w:eastAsia="Calibri"/>
          <w:sz w:val="28"/>
          <w:szCs w:val="22"/>
          <w:lang w:val="kk-KZ" w:eastAsia="en-US"/>
        </w:rPr>
        <w:t>рмыстық және басқа қалдықтардың шамамен 2 %-ы ғана жағылады, ал Ресейде – шамамен 10 %</w:t>
      </w:r>
      <w:r w:rsidRPr="00897C5A">
        <w:rPr>
          <w:sz w:val="28"/>
          <w:szCs w:val="28"/>
          <w:lang w:val="kk-KZ"/>
        </w:rPr>
        <w:t>.</w:t>
      </w:r>
    </w:p>
    <w:p w:rsidR="004C3D20" w:rsidRDefault="000D3CFB">
      <w:pPr>
        <w:shd w:val="clear" w:color="auto" w:fill="FFFFFF"/>
        <w:ind w:firstLine="709"/>
        <w:jc w:val="both"/>
        <w:rPr>
          <w:sz w:val="28"/>
          <w:szCs w:val="28"/>
          <w:lang w:val="kk-KZ"/>
        </w:rPr>
      </w:pPr>
      <w:r w:rsidRPr="00897C5A">
        <w:rPr>
          <w:rFonts w:eastAsia="Calibri"/>
          <w:sz w:val="28"/>
          <w:szCs w:val="22"/>
          <w:lang w:val="kk-KZ" w:eastAsia="en-US"/>
        </w:rPr>
        <w:t>Мысалы, Швецияда тұрмыстық және басқа да қалдықтардың шамамен 50 %-ы энергия мен биогазға айналады, мұнда қалдықтардың 51 %-ы қайта өңделеді, ал тек қайта өңдеуге мүлдем жарамайтын бөлігі ғана жағылады</w:t>
      </w:r>
      <w:r w:rsidRPr="00897C5A">
        <w:rPr>
          <w:sz w:val="28"/>
          <w:szCs w:val="28"/>
          <w:lang w:val="kk-KZ"/>
        </w:rPr>
        <w:t xml:space="preserve">. </w:t>
      </w:r>
    </w:p>
    <w:p w:rsidR="004C3D20" w:rsidRDefault="000D3CFB">
      <w:pPr>
        <w:shd w:val="clear" w:color="auto" w:fill="FFFFFF"/>
        <w:ind w:firstLine="709"/>
        <w:jc w:val="both"/>
        <w:rPr>
          <w:sz w:val="28"/>
          <w:szCs w:val="28"/>
          <w:lang w:val="kk-KZ"/>
        </w:rPr>
      </w:pPr>
      <w:r w:rsidRPr="00897C5A">
        <w:rPr>
          <w:rFonts w:eastAsia="Calibri"/>
          <w:sz w:val="28"/>
          <w:szCs w:val="22"/>
          <w:lang w:val="kk-KZ" w:eastAsia="en-US"/>
        </w:rPr>
        <w:t>Қалдықтарды</w:t>
      </w:r>
      <w:r w:rsidRPr="00897C5A">
        <w:rPr>
          <w:rFonts w:eastAsia="Calibri"/>
          <w:sz w:val="28"/>
          <w:szCs w:val="22"/>
          <w:lang w:val="kk-KZ" w:eastAsia="en-US"/>
        </w:rPr>
        <w:t xml:space="preserve"> жағу саласындағы дүниежүзілік көшбасшыла</w:t>
      </w:r>
      <w:r w:rsidRPr="00897C5A">
        <w:rPr>
          <w:rFonts w:eastAsia="Calibri"/>
          <w:sz w:val="28"/>
          <w:szCs w:val="22"/>
          <w:lang w:val="kk-KZ" w:eastAsia="en-US"/>
        </w:rPr>
        <w:t>р – Дания мен Швейцария. Бұл елдерде қатты тұрмыстық қалдықтардың шамамен 80 %-ы жағылады (Швейцарияда 2010 жылдардың басында 37 қалдық жағу зауыты жұмыс істеген, бұл әр 200 мың тұрғынға шаққанда бір зауыттан келеді деген сөз)</w:t>
      </w:r>
      <w:r w:rsidRPr="00897C5A">
        <w:rPr>
          <w:sz w:val="28"/>
          <w:szCs w:val="28"/>
          <w:lang w:val="kk-KZ"/>
        </w:rPr>
        <w:t>.</w:t>
      </w:r>
    </w:p>
    <w:p w:rsidR="004C3D20" w:rsidRDefault="000D3CFB">
      <w:pPr>
        <w:shd w:val="clear" w:color="auto" w:fill="FFFFFF"/>
        <w:ind w:firstLine="709"/>
        <w:jc w:val="both"/>
        <w:rPr>
          <w:sz w:val="28"/>
          <w:szCs w:val="28"/>
          <w:lang w:val="kk-KZ"/>
        </w:rPr>
      </w:pPr>
      <w:r w:rsidRPr="00897C5A">
        <w:rPr>
          <w:rFonts w:eastAsia="Calibri"/>
          <w:sz w:val="28"/>
          <w:szCs w:val="22"/>
          <w:lang w:val="kk-KZ" w:eastAsia="en-US"/>
        </w:rPr>
        <w:t>Қытайда</w:t>
      </w:r>
      <w:r w:rsidRPr="00897C5A">
        <w:rPr>
          <w:rFonts w:eastAsia="Calibri"/>
          <w:sz w:val="28"/>
          <w:szCs w:val="22"/>
          <w:lang w:val="kk-KZ" w:eastAsia="en-US"/>
        </w:rPr>
        <w:t xml:space="preserve"> қауіпті және өнеркәс</w:t>
      </w:r>
      <w:r w:rsidRPr="00897C5A">
        <w:rPr>
          <w:rFonts w:eastAsia="Calibri"/>
          <w:sz w:val="28"/>
          <w:szCs w:val="22"/>
          <w:lang w:val="kk-KZ" w:eastAsia="en-US"/>
        </w:rPr>
        <w:t>іптік қалдықтарды қайта өңдеудің негізгі түрі – жағу әдісі. Қытайлық қоқыс жағу зауыттары «қалдықтан энергияға» моделін ұстанады, мұнда алынған жылу электр энергиясын өндіруге қолданылады</w:t>
      </w:r>
      <w:r w:rsidRPr="00897C5A">
        <w:rPr>
          <w:sz w:val="28"/>
          <w:szCs w:val="28"/>
          <w:lang w:val="kk-KZ"/>
        </w:rPr>
        <w:t>.</w:t>
      </w:r>
    </w:p>
    <w:p w:rsidR="004C3D20" w:rsidRDefault="000D3CFB">
      <w:pPr>
        <w:shd w:val="clear" w:color="auto" w:fill="FFFFFF"/>
        <w:ind w:firstLine="709"/>
        <w:jc w:val="both"/>
        <w:rPr>
          <w:sz w:val="28"/>
          <w:szCs w:val="28"/>
          <w:lang w:val="kk-KZ"/>
        </w:rPr>
      </w:pPr>
      <w:r w:rsidRPr="00897C5A">
        <w:rPr>
          <w:rFonts w:eastAsia="Calibri"/>
          <w:sz w:val="28"/>
          <w:szCs w:val="22"/>
          <w:lang w:val="kk-KZ" w:eastAsia="en-US"/>
        </w:rPr>
        <w:t>Көптеген еуропалық елдерде мұндай кәсіпорындар қалалар шегінде орна</w:t>
      </w:r>
      <w:r w:rsidRPr="00897C5A">
        <w:rPr>
          <w:rFonts w:eastAsia="Calibri"/>
          <w:sz w:val="28"/>
          <w:szCs w:val="22"/>
          <w:lang w:val="kk-KZ" w:eastAsia="en-US"/>
        </w:rPr>
        <w:t xml:space="preserve">ласқан. Мысалы, Парижде, сондай-ақ Вена, Копенгаген, Амстердам, Лондон және басқа да қалаларда бар. Еуропадағы шамамен 200 зауыт швейцариялық-жапондық </w:t>
      </w:r>
      <w:r w:rsidRPr="00897C5A">
        <w:rPr>
          <w:rFonts w:eastAsia="Calibri"/>
          <w:bCs/>
          <w:sz w:val="28"/>
          <w:szCs w:val="22"/>
          <w:lang w:val="kk-KZ" w:eastAsia="en-US"/>
        </w:rPr>
        <w:t>Hitachi Zosen Inova</w:t>
      </w:r>
      <w:r w:rsidRPr="00897C5A">
        <w:rPr>
          <w:rFonts w:eastAsia="Calibri"/>
          <w:sz w:val="28"/>
          <w:szCs w:val="22"/>
          <w:lang w:val="kk-KZ" w:eastAsia="en-US"/>
        </w:rPr>
        <w:t xml:space="preserve"> компаниясының технологиялары бойынша салынған. Бұл компания – қалдықтарды термиялық </w:t>
      </w:r>
      <w:r w:rsidRPr="00897C5A">
        <w:rPr>
          <w:rFonts w:eastAsia="Calibri"/>
          <w:sz w:val="28"/>
          <w:szCs w:val="22"/>
          <w:lang w:val="kk-KZ" w:eastAsia="en-US"/>
        </w:rPr>
        <w:lastRenderedPageBreak/>
        <w:t>қ</w:t>
      </w:r>
      <w:r w:rsidRPr="00897C5A">
        <w:rPr>
          <w:rFonts w:eastAsia="Calibri"/>
          <w:sz w:val="28"/>
          <w:szCs w:val="22"/>
          <w:lang w:val="kk-KZ" w:eastAsia="en-US"/>
        </w:rPr>
        <w:t>айта өңдеу саласындағы әлемдік көшбасшы, ол әлем бойынша 600-ден астам осындай нысанды толықтай іске қосып берген</w:t>
      </w:r>
      <w:r w:rsidRPr="00897C5A">
        <w:rPr>
          <w:sz w:val="28"/>
          <w:szCs w:val="28"/>
          <w:lang w:val="kk-KZ"/>
        </w:rPr>
        <w:t>.</w:t>
      </w:r>
    </w:p>
    <w:p w:rsidR="004C3D20" w:rsidRDefault="000D3CFB">
      <w:pPr>
        <w:shd w:val="clear" w:color="auto" w:fill="FFFFFF"/>
        <w:ind w:firstLine="709"/>
        <w:jc w:val="both"/>
        <w:rPr>
          <w:rFonts w:eastAsia="Calibri"/>
          <w:sz w:val="28"/>
          <w:szCs w:val="22"/>
          <w:lang w:val="kk-KZ" w:eastAsia="en-US"/>
        </w:rPr>
      </w:pPr>
      <w:r w:rsidRPr="00897C5A">
        <w:rPr>
          <w:rFonts w:eastAsia="Calibri"/>
          <w:sz w:val="28"/>
          <w:szCs w:val="22"/>
          <w:lang w:val="kk-KZ" w:eastAsia="en-US"/>
        </w:rPr>
        <w:t xml:space="preserve">Сонымен қатар Чех Республикасын мысал ретінде келтіруге болады, бұл елде қалдық жағу зауыты Либерец қаласында, тұрғын үй орамдарынан бірнеше </w:t>
      </w:r>
      <w:r w:rsidRPr="00897C5A">
        <w:rPr>
          <w:rFonts w:eastAsia="Calibri"/>
          <w:sz w:val="28"/>
          <w:szCs w:val="22"/>
          <w:lang w:val="kk-KZ" w:eastAsia="en-US"/>
        </w:rPr>
        <w:t>ондаған метр жерде орналасқан. Бұл қалдықтарды кәдеге жарату технологиясының сенімділігі мен экологиялық қауіпсіздігін тағы бір мәрте дәлелдейді</w:t>
      </w:r>
      <w:r w:rsidRPr="00897C5A">
        <w:rPr>
          <w:sz w:val="28"/>
          <w:szCs w:val="28"/>
          <w:lang w:val="kk-KZ"/>
        </w:rPr>
        <w:t>. </w:t>
      </w:r>
    </w:p>
    <w:p w:rsidR="004C3D20" w:rsidRDefault="004C3D20">
      <w:pPr>
        <w:shd w:val="clear" w:color="auto" w:fill="FFFFFF"/>
        <w:ind w:firstLine="709"/>
        <w:jc w:val="both"/>
        <w:rPr>
          <w:sz w:val="28"/>
          <w:szCs w:val="28"/>
          <w:lang w:val="kk-KZ"/>
        </w:rPr>
      </w:pPr>
    </w:p>
    <w:p w:rsidR="004C3D20" w:rsidRDefault="000D3CFB">
      <w:pPr>
        <w:shd w:val="clear" w:color="auto" w:fill="FFFFFF"/>
        <w:ind w:firstLine="709"/>
        <w:jc w:val="both"/>
        <w:rPr>
          <w:sz w:val="28"/>
          <w:szCs w:val="28"/>
          <w:lang w:val="kk-KZ"/>
        </w:rPr>
      </w:pPr>
      <w:r>
        <w:rPr>
          <w:noProof/>
          <w:sz w:val="28"/>
          <w:szCs w:val="28"/>
        </w:rPr>
        <w:drawing>
          <wp:inline distT="0" distB="0" distL="0" distR="0">
            <wp:extent cx="5292725" cy="3455670"/>
            <wp:effectExtent l="0" t="0" r="3175" b="0"/>
            <wp:docPr id="1040" name="Zástupný obsah 3" descr="Изображение выглядит как на открытом воздухе, небо, дерево, облако"/>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Zástupný obsah 3"/>
                    <pic:cNvPicPr/>
                  </pic:nvPicPr>
                  <pic:blipFill>
                    <a:blip r:embed="rId9"/>
                    <a:stretch>
                      <a:fillRect/>
                    </a:stretch>
                  </pic:blipFill>
                  <pic:spPr bwMode="auto">
                    <a:xfrm>
                      <a:off x="0" y="0"/>
                      <a:ext cx="5292725" cy="3455670"/>
                    </a:xfrm>
                    <a:prstGeom prst="rect">
                      <a:avLst/>
                    </a:prstGeom>
                    <a:noFill/>
                  </pic:spPr>
                </pic:pic>
              </a:graphicData>
            </a:graphic>
          </wp:inline>
        </w:drawing>
      </w:r>
    </w:p>
    <w:p w:rsidR="004C3D20" w:rsidRDefault="000D3CFB">
      <w:pPr>
        <w:widowControl w:val="0"/>
        <w:jc w:val="center"/>
        <w:rPr>
          <w:rFonts w:eastAsia="Verdana"/>
          <w:lang w:val="kk-KZ" w:eastAsia="en-US"/>
        </w:rPr>
      </w:pPr>
      <w:r w:rsidRPr="00897C5A">
        <w:rPr>
          <w:rFonts w:eastAsia="Verdana"/>
          <w:color w:val="000000"/>
          <w:lang w:val="kk-KZ" w:eastAsia="en-US"/>
        </w:rPr>
        <w:t>1.1-сурет. «TERMIZO» қоқыс жағу зауыты (Либерец қ.)</w:t>
      </w:r>
    </w:p>
    <w:p w:rsidR="004C3D20" w:rsidRDefault="004C3D20">
      <w:pPr>
        <w:shd w:val="clear" w:color="auto" w:fill="FFFFFF"/>
        <w:ind w:firstLine="709"/>
        <w:jc w:val="both"/>
        <w:rPr>
          <w:sz w:val="28"/>
          <w:szCs w:val="28"/>
          <w:lang w:val="kk-KZ"/>
        </w:rPr>
      </w:pPr>
    </w:p>
    <w:p w:rsidR="004C3D20" w:rsidRDefault="000D3CFB">
      <w:pPr>
        <w:shd w:val="clear" w:color="auto" w:fill="FFFFFF"/>
        <w:ind w:firstLine="709"/>
        <w:jc w:val="both"/>
        <w:rPr>
          <w:sz w:val="28"/>
          <w:szCs w:val="28"/>
          <w:lang w:val="kk-KZ"/>
        </w:rPr>
      </w:pPr>
      <w:r w:rsidRPr="00897C5A">
        <w:rPr>
          <w:rFonts w:eastAsia="Calibri"/>
          <w:sz w:val="28"/>
          <w:szCs w:val="22"/>
          <w:lang w:val="kk-KZ" w:eastAsia="en-US"/>
        </w:rPr>
        <w:t>Кәсіпорынның қуаты жылына 100 мың тонна қалдықты жағу</w:t>
      </w:r>
      <w:r w:rsidRPr="00897C5A">
        <w:rPr>
          <w:rFonts w:eastAsia="Calibri"/>
          <w:sz w:val="28"/>
          <w:szCs w:val="22"/>
          <w:lang w:val="kk-KZ" w:eastAsia="en-US"/>
        </w:rPr>
        <w:t>ға</w:t>
      </w:r>
      <w:r w:rsidRPr="00897C5A">
        <w:rPr>
          <w:rFonts w:eastAsia="Calibri"/>
          <w:sz w:val="28"/>
          <w:szCs w:val="22"/>
          <w:lang w:val="kk-KZ" w:eastAsia="en-US"/>
        </w:rPr>
        <w:t xml:space="preserve"> мүмкіндік береді, бұл 300 мың адамнан тұратын халықтың тұрмыстық қатты қалдықтарын (ТҚҚ) кәдеге жаратуға деген сұранысын қамтамасыз етеді. Кәсіпорын жылына 8 000 сағат бойы үзіліссіз режимде жұмыс істейді, ал шамамен 30 тәулік жоспарлы технологиялық үзі</w:t>
      </w:r>
      <w:r w:rsidRPr="00897C5A">
        <w:rPr>
          <w:rFonts w:eastAsia="Calibri"/>
          <w:sz w:val="28"/>
          <w:szCs w:val="22"/>
          <w:lang w:val="kk-KZ" w:eastAsia="en-US"/>
        </w:rPr>
        <w:t>лістер мен жөндеу жұмыстарына бөлінеді</w:t>
      </w:r>
      <w:r w:rsidRPr="00897C5A">
        <w:rPr>
          <w:sz w:val="28"/>
          <w:szCs w:val="28"/>
          <w:lang w:val="kk-KZ"/>
        </w:rPr>
        <w:t xml:space="preserve">. </w:t>
      </w:r>
      <w:r w:rsidRPr="00897C5A">
        <w:rPr>
          <w:rFonts w:eastAsia="Calibri"/>
          <w:sz w:val="28"/>
          <w:szCs w:val="22"/>
          <w:lang w:val="kk-KZ" w:eastAsia="en-US"/>
        </w:rPr>
        <w:t>Қызмет</w:t>
      </w:r>
      <w:r w:rsidRPr="00897C5A">
        <w:rPr>
          <w:rFonts w:eastAsia="Calibri"/>
          <w:sz w:val="28"/>
          <w:szCs w:val="22"/>
          <w:lang w:val="kk-KZ" w:eastAsia="en-US"/>
        </w:rPr>
        <w:t xml:space="preserve"> көрсететін персонал саны – 36 адам. Зауытты салу құны 2000 жылы 2,2 млрд чех кронын немесе 90 млн еуроны құрады. Кәсіпорынның жыл сайынғы пайдалану шығындары 140–150 млн чех кроны көлемінде</w:t>
      </w:r>
      <w:r w:rsidRPr="00897C5A">
        <w:rPr>
          <w:sz w:val="28"/>
          <w:szCs w:val="28"/>
          <w:lang w:val="kk-KZ"/>
        </w:rPr>
        <w:t xml:space="preserve">. </w:t>
      </w:r>
    </w:p>
    <w:p w:rsidR="004C3D20" w:rsidRDefault="000D3CFB">
      <w:pPr>
        <w:shd w:val="clear" w:color="auto" w:fill="FFFFFF"/>
        <w:ind w:firstLine="709"/>
        <w:jc w:val="both"/>
        <w:rPr>
          <w:sz w:val="28"/>
          <w:szCs w:val="28"/>
          <w:lang w:val="kk-KZ"/>
        </w:rPr>
      </w:pPr>
      <w:r w:rsidRPr="00897C5A">
        <w:rPr>
          <w:rFonts w:eastAsia="Calibri"/>
          <w:sz w:val="28"/>
          <w:szCs w:val="22"/>
          <w:lang w:val="kk-KZ" w:eastAsia="en-US"/>
        </w:rPr>
        <w:t>Өндірілетін</w:t>
      </w:r>
      <w:r w:rsidRPr="00897C5A">
        <w:rPr>
          <w:rFonts w:eastAsia="Calibri"/>
          <w:sz w:val="28"/>
          <w:szCs w:val="22"/>
          <w:lang w:val="kk-KZ" w:eastAsia="en-US"/>
        </w:rPr>
        <w:t xml:space="preserve"> өнім </w:t>
      </w:r>
      <w:r w:rsidRPr="00897C5A">
        <w:rPr>
          <w:rFonts w:eastAsia="Calibri"/>
          <w:sz w:val="28"/>
          <w:szCs w:val="22"/>
          <w:lang w:val="kk-KZ" w:eastAsia="en-US"/>
        </w:rPr>
        <w:t>– жылу энергиясы, ол ЖЭО-ға және тұрғын үйлерге беріледі. Шлак пен күл сияқты қалдықтар кейінгі қайта өңдеуге жіберіледі</w:t>
      </w:r>
      <w:r w:rsidRPr="00897C5A">
        <w:rPr>
          <w:sz w:val="28"/>
          <w:szCs w:val="28"/>
          <w:lang w:val="kk-KZ"/>
        </w:rPr>
        <w:t xml:space="preserve">. </w:t>
      </w:r>
    </w:p>
    <w:p w:rsidR="004C3D20" w:rsidRDefault="000D3CFB">
      <w:pPr>
        <w:shd w:val="clear" w:color="auto" w:fill="FFFFFF"/>
        <w:ind w:firstLine="709"/>
        <w:jc w:val="both"/>
        <w:rPr>
          <w:sz w:val="28"/>
          <w:szCs w:val="28"/>
          <w:lang w:val="kk-KZ"/>
        </w:rPr>
      </w:pPr>
      <w:r w:rsidRPr="00897C5A">
        <w:rPr>
          <w:rFonts w:eastAsia="Calibri"/>
          <w:sz w:val="28"/>
          <w:szCs w:val="22"/>
          <w:lang w:val="kk-KZ" w:eastAsia="en-US"/>
        </w:rPr>
        <w:t>Географиялық орналасуына байланысты пайдалы қазбалары жоқ дамыған елдердің кейбіреуі қоқыстан ашық пайда таба бастады. Мұндай тәсілді</w:t>
      </w:r>
      <w:r w:rsidRPr="00897C5A">
        <w:rPr>
          <w:rFonts w:eastAsia="Calibri"/>
          <w:sz w:val="28"/>
          <w:szCs w:val="22"/>
          <w:lang w:val="kk-KZ" w:eastAsia="en-US"/>
        </w:rPr>
        <w:t xml:space="preserve"> тіпті Германия сияқты елдің өзі де қолдануда – бұл ел жыл сайын шетелден әкелінген 2 млн тоннаға жуық қалдықты қайта өңдеп, өртеп жібереді</w:t>
      </w:r>
      <w:r w:rsidRPr="00897C5A">
        <w:rPr>
          <w:sz w:val="28"/>
          <w:szCs w:val="28"/>
          <w:lang w:val="kk-KZ"/>
        </w:rPr>
        <w:t xml:space="preserve">. </w:t>
      </w:r>
    </w:p>
    <w:p w:rsidR="004C3D20" w:rsidRDefault="000D3CFB">
      <w:pPr>
        <w:tabs>
          <w:tab w:val="left" w:pos="8489"/>
        </w:tabs>
        <w:ind w:firstLine="709"/>
        <w:jc w:val="both"/>
        <w:rPr>
          <w:sz w:val="28"/>
          <w:szCs w:val="28"/>
          <w:lang w:val="kk-KZ" w:eastAsia="en-US"/>
        </w:rPr>
      </w:pPr>
      <w:r w:rsidRPr="00897C5A">
        <w:rPr>
          <w:rFonts w:eastAsia="Calibri"/>
          <w:sz w:val="28"/>
          <w:szCs w:val="22"/>
          <w:lang w:val="kk-KZ" w:eastAsia="en-US"/>
        </w:rPr>
        <w:lastRenderedPageBreak/>
        <w:t>Қазақстанда</w:t>
      </w:r>
      <w:r w:rsidRPr="00897C5A">
        <w:rPr>
          <w:rFonts w:eastAsia="Calibri"/>
          <w:sz w:val="28"/>
          <w:szCs w:val="22"/>
          <w:lang w:val="kk-KZ" w:eastAsia="en-US"/>
        </w:rPr>
        <w:t xml:space="preserve"> қалдықтарды термиялық жолмен жою және кәдеге жарату – бұл маңызды, бірақ күрделі процесс, ол қалдықтар</w:t>
      </w:r>
      <w:r w:rsidRPr="00897C5A">
        <w:rPr>
          <w:rFonts w:eastAsia="Calibri"/>
          <w:sz w:val="28"/>
          <w:szCs w:val="22"/>
          <w:lang w:val="kk-KZ" w:eastAsia="en-US"/>
        </w:rPr>
        <w:t>ды басқару және экологиялық қауіпсіздік мәселелерімен тығыз байланысты. Елде заман талабына сай келетін қалдық жағу зауыттары жетіспейді, соның салдарынан көптеген қалдықтар тұрмыстық қатты қалдықтар полигондарында көміледі</w:t>
      </w:r>
      <w:r w:rsidRPr="00897C5A">
        <w:rPr>
          <w:sz w:val="28"/>
          <w:szCs w:val="28"/>
          <w:lang w:val="kk-KZ" w:eastAsia="en-US"/>
        </w:rPr>
        <w:t>.</w:t>
      </w:r>
    </w:p>
    <w:p w:rsidR="004C3D20" w:rsidRDefault="000D3CFB">
      <w:pPr>
        <w:tabs>
          <w:tab w:val="left" w:pos="8489"/>
        </w:tabs>
        <w:ind w:firstLine="709"/>
        <w:jc w:val="both"/>
        <w:rPr>
          <w:sz w:val="28"/>
          <w:szCs w:val="28"/>
          <w:lang w:val="kk-KZ" w:eastAsia="en-US"/>
        </w:rPr>
      </w:pPr>
      <w:r w:rsidRPr="00897C5A">
        <w:rPr>
          <w:rFonts w:eastAsia="Calibri"/>
          <w:sz w:val="28"/>
          <w:szCs w:val="22"/>
          <w:lang w:val="kk-KZ" w:eastAsia="en-US"/>
        </w:rPr>
        <w:t>Жүргізілген талдау көрсеткендей</w:t>
      </w:r>
      <w:r w:rsidRPr="00897C5A">
        <w:rPr>
          <w:rFonts w:eastAsia="Calibri"/>
          <w:sz w:val="28"/>
          <w:szCs w:val="22"/>
          <w:lang w:val="kk-KZ" w:eastAsia="en-US"/>
        </w:rPr>
        <w:t>, Қазақстан Республикасында қалдықтарды кәдеге жарату үшін негізінен термиялық жағу қондырғылары – инсинераторлар (жылжымалы және стационарлық) пайдаланылады</w:t>
      </w:r>
      <w:r w:rsidRPr="00897C5A">
        <w:rPr>
          <w:sz w:val="28"/>
          <w:szCs w:val="28"/>
          <w:lang w:val="kk-KZ" w:eastAsia="en-US"/>
        </w:rPr>
        <w:t>.</w:t>
      </w:r>
    </w:p>
    <w:p w:rsidR="004C3D20" w:rsidRDefault="000D3CFB">
      <w:pPr>
        <w:tabs>
          <w:tab w:val="left" w:pos="8489"/>
        </w:tabs>
        <w:ind w:firstLine="709"/>
        <w:jc w:val="both"/>
        <w:rPr>
          <w:sz w:val="28"/>
          <w:szCs w:val="28"/>
          <w:lang w:val="kk-KZ" w:eastAsia="en-US"/>
        </w:rPr>
      </w:pPr>
      <w:r w:rsidRPr="00897C5A">
        <w:rPr>
          <w:rFonts w:eastAsia="Calibri"/>
          <w:sz w:val="28"/>
          <w:szCs w:val="22"/>
          <w:lang w:val="kk-KZ" w:eastAsia="en-US"/>
        </w:rPr>
        <w:t>Жылжымалы кәдеге жарату кешендерінің функционалы мен жұмыс тиімділігі стационарлық модельдермен б</w:t>
      </w:r>
      <w:r w:rsidRPr="00897C5A">
        <w:rPr>
          <w:rFonts w:eastAsia="Calibri"/>
          <w:sz w:val="28"/>
          <w:szCs w:val="22"/>
          <w:lang w:val="kk-KZ" w:eastAsia="en-US"/>
        </w:rPr>
        <w:t>ірдей</w:t>
      </w:r>
      <w:r w:rsidRPr="00897C5A">
        <w:rPr>
          <w:sz w:val="28"/>
          <w:szCs w:val="28"/>
          <w:lang w:val="kk-KZ" w:eastAsia="en-US"/>
        </w:rPr>
        <w:t>.</w:t>
      </w:r>
      <w:bookmarkStart w:id="43" w:name="_Toc182468668"/>
    </w:p>
    <w:p w:rsidR="004C3D20" w:rsidRDefault="004C3D20">
      <w:pPr>
        <w:tabs>
          <w:tab w:val="left" w:pos="8489"/>
        </w:tabs>
        <w:ind w:firstLine="709"/>
        <w:jc w:val="both"/>
        <w:rPr>
          <w:sz w:val="28"/>
          <w:szCs w:val="28"/>
          <w:lang w:val="kk-KZ" w:eastAsia="en-US"/>
        </w:rPr>
      </w:pPr>
    </w:p>
    <w:p w:rsidR="004C3D20" w:rsidRDefault="000D3CFB">
      <w:pPr>
        <w:keepNext/>
        <w:ind w:firstLine="709"/>
        <w:jc w:val="both"/>
        <w:rPr>
          <w:rFonts w:eastAsia="Calibri" w:cs="Arial"/>
          <w:bCs/>
          <w:sz w:val="28"/>
          <w:szCs w:val="18"/>
          <w:lang w:val="kk-KZ" w:eastAsia="en-US"/>
        </w:rPr>
      </w:pPr>
      <w:r w:rsidRPr="00897C5A">
        <w:rPr>
          <w:rFonts w:eastAsia="Calibri" w:cs="Arial"/>
          <w:bCs/>
          <w:sz w:val="28"/>
          <w:szCs w:val="18"/>
          <w:lang w:val="kk-KZ" w:eastAsia="en-US"/>
        </w:rPr>
        <w:t xml:space="preserve">1.1-кесте. Қазақстан Республикасындағы қалдықтарды термиялық тәсілмен жоятын негізгі кәсіпорындар </w:t>
      </w:r>
    </w:p>
    <w:tbl>
      <w:tblPr>
        <w:tblStyle w:val="a3"/>
        <w:tblW w:w="9327" w:type="dxa"/>
        <w:tblInd w:w="137" w:type="dxa"/>
        <w:tblLayout w:type="fixed"/>
        <w:tblLook w:val="04A0" w:firstRow="1" w:lastRow="0" w:firstColumn="1" w:lastColumn="0" w:noHBand="0" w:noVBand="1"/>
      </w:tblPr>
      <w:tblGrid>
        <w:gridCol w:w="709"/>
        <w:gridCol w:w="2693"/>
        <w:gridCol w:w="2268"/>
        <w:gridCol w:w="3657"/>
      </w:tblGrid>
      <w:tr w:rsidR="004C3D20" w:rsidTr="008175F2">
        <w:tc>
          <w:tcPr>
            <w:tcW w:w="709" w:type="dxa"/>
            <w:vAlign w:val="center"/>
          </w:tcPr>
          <w:p w:rsidR="004C3D20" w:rsidRDefault="000D3CFB">
            <w:pPr>
              <w:widowControl w:val="0"/>
              <w:jc w:val="center"/>
              <w:rPr>
                <w:rFonts w:eastAsia="Calibri"/>
                <w:b/>
                <w:bCs/>
                <w:lang w:val="kk-KZ" w:eastAsia="en-US"/>
              </w:rPr>
            </w:pPr>
            <w:r w:rsidRPr="00897C5A">
              <w:rPr>
                <w:rFonts w:eastAsia="Calibri"/>
                <w:b/>
                <w:bCs/>
                <w:lang w:val="kk-KZ" w:eastAsia="en-US"/>
              </w:rPr>
              <w:t>Р/с №</w:t>
            </w:r>
          </w:p>
        </w:tc>
        <w:tc>
          <w:tcPr>
            <w:tcW w:w="2693" w:type="dxa"/>
            <w:vAlign w:val="center"/>
          </w:tcPr>
          <w:p w:rsidR="004C3D20" w:rsidRDefault="000D3CFB">
            <w:pPr>
              <w:jc w:val="center"/>
              <w:rPr>
                <w:rFonts w:eastAsia="Calibri"/>
                <w:vanish/>
                <w:lang w:val="kk-KZ" w:eastAsia="en-US"/>
              </w:rPr>
            </w:pPr>
            <w:r w:rsidRPr="00897C5A">
              <w:rPr>
                <w:rFonts w:eastAsia="Calibri"/>
                <w:b/>
                <w:bCs/>
                <w:lang w:val="kk-KZ" w:eastAsia="en-US"/>
              </w:rPr>
              <w:t>Кәсіпорын атауы</w:t>
            </w:r>
          </w:p>
        </w:tc>
        <w:tc>
          <w:tcPr>
            <w:tcW w:w="2268" w:type="dxa"/>
            <w:vAlign w:val="center"/>
          </w:tcPr>
          <w:p w:rsidR="004C3D20" w:rsidRDefault="000D3CFB">
            <w:pPr>
              <w:jc w:val="center"/>
              <w:rPr>
                <w:rFonts w:eastAsia="Calibri"/>
                <w:vanish/>
                <w:lang w:val="kk-KZ" w:eastAsia="en-US"/>
              </w:rPr>
            </w:pPr>
            <w:r w:rsidRPr="00897C5A">
              <w:rPr>
                <w:rFonts w:eastAsia="Calibri"/>
                <w:b/>
                <w:bCs/>
                <w:lang w:val="kk-KZ" w:eastAsia="en-US"/>
              </w:rPr>
              <w:t>Орналасқан жері</w:t>
            </w:r>
          </w:p>
        </w:tc>
        <w:tc>
          <w:tcPr>
            <w:tcW w:w="3657" w:type="dxa"/>
            <w:vAlign w:val="center"/>
          </w:tcPr>
          <w:p w:rsidR="004C3D20" w:rsidRDefault="000D3CFB">
            <w:pPr>
              <w:jc w:val="center"/>
              <w:rPr>
                <w:rFonts w:eastAsia="Calibri"/>
                <w:b/>
                <w:bCs/>
                <w:lang w:val="kk-KZ" w:eastAsia="en-US"/>
              </w:rPr>
            </w:pPr>
            <w:r w:rsidRPr="00897C5A">
              <w:rPr>
                <w:rFonts w:eastAsia="Calibri"/>
                <w:b/>
                <w:bCs/>
                <w:lang w:val="kk-KZ" w:eastAsia="en-US"/>
              </w:rPr>
              <w:t>Кәдеге жаратылатын</w:t>
            </w:r>
          </w:p>
          <w:p w:rsidR="004C3D20" w:rsidRDefault="000D3CFB">
            <w:pPr>
              <w:tabs>
                <w:tab w:val="left" w:pos="1701"/>
                <w:tab w:val="left" w:pos="1843"/>
                <w:tab w:val="left" w:pos="8489"/>
              </w:tabs>
              <w:ind w:firstLine="709"/>
              <w:jc w:val="center"/>
              <w:rPr>
                <w:sz w:val="28"/>
                <w:szCs w:val="28"/>
                <w:lang w:val="en-US" w:eastAsia="en-US"/>
              </w:rPr>
            </w:pPr>
            <w:r w:rsidRPr="00897C5A">
              <w:rPr>
                <w:rFonts w:eastAsia="Calibri"/>
                <w:b/>
                <w:bCs/>
                <w:lang w:val="kk-KZ" w:eastAsia="en-US"/>
              </w:rPr>
              <w:t>қалдық</w:t>
            </w:r>
            <w:r w:rsidRPr="00897C5A">
              <w:rPr>
                <w:rFonts w:eastAsia="Calibri"/>
                <w:b/>
                <w:bCs/>
                <w:lang w:val="kk-KZ" w:eastAsia="en-US"/>
              </w:rPr>
              <w:t xml:space="preserve"> түрлері</w:t>
            </w:r>
          </w:p>
          <w:p w:rsidR="004C3D20" w:rsidRDefault="004C3D20">
            <w:pPr>
              <w:ind w:firstLine="709"/>
              <w:jc w:val="center"/>
              <w:rPr>
                <w:rFonts w:eastAsia="Calibri"/>
                <w:lang w:val="kk-KZ" w:eastAsia="en-US"/>
              </w:rPr>
            </w:pPr>
          </w:p>
        </w:tc>
      </w:tr>
    </w:tbl>
    <w:p w:rsidR="004C3D20" w:rsidRDefault="004C3D20">
      <w:pPr>
        <w:ind w:firstLine="709"/>
        <w:jc w:val="both"/>
        <w:rPr>
          <w:rFonts w:eastAsia="Calibri"/>
          <w:sz w:val="2"/>
          <w:szCs w:val="2"/>
          <w:lang w:val="kk-KZ" w:eastAsia="en-US"/>
        </w:rPr>
      </w:pPr>
    </w:p>
    <w:tbl>
      <w:tblPr>
        <w:tblStyle w:val="a3"/>
        <w:tblW w:w="9327" w:type="dxa"/>
        <w:tblInd w:w="137" w:type="dxa"/>
        <w:tblLayout w:type="fixed"/>
        <w:tblLook w:val="04A0" w:firstRow="1" w:lastRow="0" w:firstColumn="1" w:lastColumn="0" w:noHBand="0" w:noVBand="1"/>
      </w:tblPr>
      <w:tblGrid>
        <w:gridCol w:w="709"/>
        <w:gridCol w:w="2693"/>
        <w:gridCol w:w="2268"/>
        <w:gridCol w:w="3657"/>
      </w:tblGrid>
      <w:tr w:rsidR="004C3D20" w:rsidTr="008175F2">
        <w:trPr>
          <w:tblHeader/>
        </w:trPr>
        <w:tc>
          <w:tcPr>
            <w:tcW w:w="709" w:type="dxa"/>
          </w:tcPr>
          <w:p w:rsidR="004C3D20" w:rsidRDefault="000D3CFB">
            <w:pPr>
              <w:widowControl w:val="0"/>
              <w:jc w:val="center"/>
              <w:rPr>
                <w:rFonts w:eastAsia="Calibri"/>
                <w:b/>
                <w:bCs/>
                <w:lang w:val="kk-KZ" w:eastAsia="en-US"/>
              </w:rPr>
            </w:pPr>
            <w:r w:rsidRPr="00897C5A">
              <w:rPr>
                <w:rFonts w:eastAsia="Calibri"/>
                <w:b/>
                <w:bCs/>
                <w:lang w:val="kk-KZ" w:eastAsia="en-US"/>
              </w:rPr>
              <w:t>1</w:t>
            </w:r>
          </w:p>
        </w:tc>
        <w:tc>
          <w:tcPr>
            <w:tcW w:w="2693" w:type="dxa"/>
          </w:tcPr>
          <w:p w:rsidR="004C3D20" w:rsidRDefault="000D3CFB">
            <w:pPr>
              <w:widowControl w:val="0"/>
              <w:jc w:val="center"/>
              <w:rPr>
                <w:rFonts w:eastAsia="Calibri"/>
                <w:b/>
                <w:bCs/>
                <w:lang w:val="kk-KZ" w:eastAsia="en-US"/>
              </w:rPr>
            </w:pPr>
            <w:r w:rsidRPr="00897C5A">
              <w:rPr>
                <w:rFonts w:eastAsia="Calibri"/>
                <w:b/>
                <w:bCs/>
                <w:lang w:val="kk-KZ" w:eastAsia="en-US"/>
              </w:rPr>
              <w:t>2</w:t>
            </w:r>
          </w:p>
        </w:tc>
        <w:tc>
          <w:tcPr>
            <w:tcW w:w="2268" w:type="dxa"/>
          </w:tcPr>
          <w:p w:rsidR="004C3D20" w:rsidRDefault="000D3CFB">
            <w:pPr>
              <w:widowControl w:val="0"/>
              <w:jc w:val="center"/>
              <w:rPr>
                <w:rFonts w:eastAsia="Calibri"/>
                <w:b/>
                <w:bCs/>
                <w:lang w:val="kk-KZ" w:eastAsia="en-US"/>
              </w:rPr>
            </w:pPr>
            <w:r w:rsidRPr="00897C5A">
              <w:rPr>
                <w:rFonts w:eastAsia="Calibri"/>
                <w:b/>
                <w:bCs/>
                <w:lang w:val="kk-KZ" w:eastAsia="en-US"/>
              </w:rPr>
              <w:t>3</w:t>
            </w:r>
          </w:p>
        </w:tc>
        <w:tc>
          <w:tcPr>
            <w:tcW w:w="3657" w:type="dxa"/>
          </w:tcPr>
          <w:p w:rsidR="004C3D20" w:rsidRDefault="000D3CFB">
            <w:pPr>
              <w:widowControl w:val="0"/>
              <w:jc w:val="center"/>
              <w:rPr>
                <w:rFonts w:eastAsia="Calibri"/>
                <w:b/>
                <w:bCs/>
                <w:lang w:val="kk-KZ" w:eastAsia="en-US"/>
              </w:rPr>
            </w:pPr>
            <w:r w:rsidRPr="00897C5A">
              <w:rPr>
                <w:rFonts w:eastAsia="Calibri"/>
                <w:b/>
                <w:bCs/>
                <w:lang w:val="kk-KZ" w:eastAsia="en-US"/>
              </w:rPr>
              <w:t>4</w:t>
            </w:r>
          </w:p>
        </w:tc>
      </w:tr>
      <w:tr w:rsidR="004C3D20" w:rsidRPr="000D3CFB" w:rsidTr="008175F2">
        <w:tc>
          <w:tcPr>
            <w:tcW w:w="709" w:type="dxa"/>
            <w:vAlign w:val="center"/>
          </w:tcPr>
          <w:p w:rsidR="004C3D20" w:rsidRDefault="000D3CFB">
            <w:pPr>
              <w:widowControl w:val="0"/>
              <w:jc w:val="center"/>
              <w:rPr>
                <w:rFonts w:eastAsia="Calibri"/>
                <w:lang w:val="kk-KZ" w:eastAsia="en-US"/>
              </w:rPr>
            </w:pPr>
            <w:r w:rsidRPr="00897C5A">
              <w:rPr>
                <w:rFonts w:eastAsia="Calibri"/>
                <w:lang w:val="kk-KZ" w:eastAsia="en-US"/>
              </w:rPr>
              <w:t>1.</w:t>
            </w:r>
          </w:p>
        </w:tc>
        <w:tc>
          <w:tcPr>
            <w:tcW w:w="2693" w:type="dxa"/>
            <w:vAlign w:val="center"/>
          </w:tcPr>
          <w:p w:rsidR="004C3D20" w:rsidRDefault="000D3CFB">
            <w:pPr>
              <w:widowControl w:val="0"/>
              <w:jc w:val="both"/>
              <w:rPr>
                <w:rFonts w:eastAsia="Calibri"/>
                <w:lang w:val="kk-KZ" w:eastAsia="en-US"/>
              </w:rPr>
            </w:pPr>
            <w:r w:rsidRPr="00897C5A">
              <w:rPr>
                <w:color w:val="000000"/>
                <w:lang w:val="kk-KZ"/>
              </w:rPr>
              <w:t xml:space="preserve">«Шаруа» </w:t>
            </w:r>
            <w:r w:rsidRPr="00897C5A">
              <w:rPr>
                <w:rFonts w:eastAsia="Calibri"/>
                <w:lang w:val="kk-KZ" w:eastAsia="en-US"/>
              </w:rPr>
              <w:t>ЖШС</w:t>
            </w:r>
            <w:r w:rsidRPr="00897C5A">
              <w:rPr>
                <w:color w:val="000000"/>
                <w:lang w:val="kk-KZ"/>
              </w:rPr>
              <w:t xml:space="preserve"> </w:t>
            </w:r>
          </w:p>
        </w:tc>
        <w:tc>
          <w:tcPr>
            <w:tcW w:w="2268" w:type="dxa"/>
            <w:vAlign w:val="center"/>
          </w:tcPr>
          <w:p w:rsidR="004C3D20" w:rsidRDefault="000D3CFB">
            <w:pPr>
              <w:widowControl w:val="0"/>
              <w:rPr>
                <w:rFonts w:eastAsia="Calibri"/>
                <w:lang w:val="kk-KZ" w:eastAsia="en-US"/>
              </w:rPr>
            </w:pPr>
            <w:r w:rsidRPr="00897C5A">
              <w:rPr>
                <w:rFonts w:eastAsia="Calibri"/>
                <w:lang w:val="kk-KZ" w:eastAsia="en-US"/>
              </w:rPr>
              <w:t>Қостанай</w:t>
            </w:r>
            <w:r w:rsidRPr="00897C5A">
              <w:rPr>
                <w:rFonts w:eastAsia="Calibri"/>
                <w:lang w:val="kk-KZ" w:eastAsia="en-US"/>
              </w:rPr>
              <w:t xml:space="preserve"> облысы</w:t>
            </w:r>
          </w:p>
        </w:tc>
        <w:tc>
          <w:tcPr>
            <w:tcW w:w="3657" w:type="dxa"/>
            <w:vAlign w:val="center"/>
          </w:tcPr>
          <w:p w:rsidR="004C3D20" w:rsidRDefault="000D3CFB">
            <w:pPr>
              <w:widowControl w:val="0"/>
              <w:rPr>
                <w:rFonts w:eastAsia="Calibri"/>
                <w:lang w:val="kk-KZ" w:eastAsia="en-US"/>
              </w:rPr>
            </w:pPr>
            <w:r w:rsidRPr="00897C5A">
              <w:rPr>
                <w:rFonts w:eastAsia="Calibri"/>
                <w:lang w:val="kk-KZ" w:eastAsia="en-US"/>
              </w:rPr>
              <w:t>Қауіпті</w:t>
            </w:r>
            <w:r w:rsidRPr="00897C5A">
              <w:rPr>
                <w:rFonts w:eastAsia="Calibri"/>
                <w:lang w:val="kk-KZ" w:eastAsia="en-US"/>
              </w:rPr>
              <w:t xml:space="preserve"> қалдықтар, соның ішінде сұйық қалдықтар</w:t>
            </w:r>
          </w:p>
        </w:tc>
      </w:tr>
      <w:tr w:rsidR="004C3D20" w:rsidRPr="000D3CFB" w:rsidTr="008175F2">
        <w:tc>
          <w:tcPr>
            <w:tcW w:w="709" w:type="dxa"/>
            <w:vAlign w:val="center"/>
          </w:tcPr>
          <w:p w:rsidR="004C3D20" w:rsidRDefault="000D3CFB">
            <w:pPr>
              <w:widowControl w:val="0"/>
              <w:jc w:val="center"/>
              <w:rPr>
                <w:rFonts w:eastAsia="Calibri"/>
                <w:lang w:val="kk-KZ" w:eastAsia="en-US"/>
              </w:rPr>
            </w:pPr>
            <w:r w:rsidRPr="00897C5A">
              <w:rPr>
                <w:rFonts w:eastAsia="Calibri"/>
                <w:lang w:val="kk-KZ" w:eastAsia="en-US"/>
              </w:rPr>
              <w:t>2.</w:t>
            </w:r>
          </w:p>
        </w:tc>
        <w:tc>
          <w:tcPr>
            <w:tcW w:w="2693"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 xml:space="preserve">«EcoProm» ЖШС </w:t>
            </w:r>
          </w:p>
        </w:tc>
        <w:tc>
          <w:tcPr>
            <w:tcW w:w="2268"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Қостанай</w:t>
            </w:r>
            <w:r w:rsidRPr="00897C5A">
              <w:rPr>
                <w:rFonts w:eastAsia="Calibri"/>
                <w:lang w:val="kk-KZ" w:eastAsia="en-US"/>
              </w:rPr>
              <w:t xml:space="preserve"> облысы</w:t>
            </w:r>
          </w:p>
        </w:tc>
        <w:tc>
          <w:tcPr>
            <w:tcW w:w="3657"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Медициналық, тұрмыстық, биоорганикалық, өнеркәсіптік қалдықтар, мұнай шламы және т.б.</w:t>
            </w:r>
          </w:p>
        </w:tc>
      </w:tr>
      <w:tr w:rsidR="004C3D20" w:rsidRPr="000D3CFB" w:rsidTr="008175F2">
        <w:tc>
          <w:tcPr>
            <w:tcW w:w="709" w:type="dxa"/>
            <w:vAlign w:val="center"/>
          </w:tcPr>
          <w:p w:rsidR="004C3D20" w:rsidRDefault="000D3CFB">
            <w:pPr>
              <w:widowControl w:val="0"/>
              <w:jc w:val="center"/>
              <w:rPr>
                <w:rFonts w:eastAsia="Calibri"/>
                <w:lang w:val="kk-KZ" w:eastAsia="en-US"/>
              </w:rPr>
            </w:pPr>
            <w:r w:rsidRPr="00897C5A">
              <w:rPr>
                <w:rFonts w:eastAsia="Calibri"/>
                <w:lang w:val="kk-KZ" w:eastAsia="en-US"/>
              </w:rPr>
              <w:t>3.</w:t>
            </w:r>
          </w:p>
        </w:tc>
        <w:tc>
          <w:tcPr>
            <w:tcW w:w="2693" w:type="dxa"/>
            <w:tcBorders>
              <w:top w:val="single" w:sz="4" w:space="0" w:color="auto"/>
              <w:left w:val="single" w:sz="4" w:space="0" w:color="auto"/>
              <w:bottom w:val="single" w:sz="4" w:space="0" w:color="auto"/>
              <w:right w:val="single" w:sz="4" w:space="0" w:color="auto"/>
            </w:tcBorders>
            <w:vAlign w:val="center"/>
          </w:tcPr>
          <w:p w:rsidR="004C3D20" w:rsidRDefault="004C3D20">
            <w:pPr>
              <w:widowControl w:val="0"/>
              <w:rPr>
                <w:rFonts w:eastAsia="Calibri"/>
                <w:lang w:val="kk-KZ" w:eastAsia="en-US"/>
              </w:rPr>
            </w:pPr>
          </w:p>
          <w:p w:rsidR="004C3D20" w:rsidRDefault="000D3CFB">
            <w:pPr>
              <w:widowControl w:val="0"/>
              <w:rPr>
                <w:rFonts w:eastAsia="Calibri"/>
                <w:lang w:val="kk-KZ" w:eastAsia="en-US"/>
              </w:rPr>
            </w:pPr>
            <w:r w:rsidRPr="00897C5A">
              <w:rPr>
                <w:rFonts w:eastAsia="Calibri"/>
                <w:lang w:val="kk-KZ" w:eastAsia="en-US"/>
              </w:rPr>
              <w:t xml:space="preserve">«Kyzyloy Eco Profile» ЖШС </w:t>
            </w:r>
          </w:p>
        </w:tc>
        <w:tc>
          <w:tcPr>
            <w:tcW w:w="2268"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Ақтөбе облысы</w:t>
            </w:r>
          </w:p>
        </w:tc>
        <w:tc>
          <w:tcPr>
            <w:tcW w:w="3657"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Майланған топырақтар, бұрғылау шламы, мұнай құрамды қалдықтар және т.б.</w:t>
            </w:r>
          </w:p>
        </w:tc>
      </w:tr>
      <w:tr w:rsidR="004C3D20" w:rsidRPr="000D3CFB" w:rsidTr="008175F2">
        <w:trPr>
          <w:trHeight w:val="1678"/>
        </w:trPr>
        <w:tc>
          <w:tcPr>
            <w:tcW w:w="709" w:type="dxa"/>
            <w:vMerge w:val="restart"/>
            <w:vAlign w:val="center"/>
          </w:tcPr>
          <w:p w:rsidR="004C3D20" w:rsidRDefault="000D3CFB">
            <w:pPr>
              <w:widowControl w:val="0"/>
              <w:jc w:val="center"/>
              <w:rPr>
                <w:rFonts w:eastAsia="Calibri"/>
                <w:lang w:val="kk-KZ" w:eastAsia="en-US"/>
              </w:rPr>
            </w:pPr>
            <w:r w:rsidRPr="00897C5A">
              <w:rPr>
                <w:rFonts w:eastAsia="Calibri"/>
                <w:lang w:val="kk-KZ" w:eastAsia="en-US"/>
              </w:rPr>
              <w:t>4.</w:t>
            </w:r>
          </w:p>
        </w:tc>
        <w:tc>
          <w:tcPr>
            <w:tcW w:w="2693" w:type="dxa"/>
            <w:vMerge w:val="restart"/>
            <w:tcBorders>
              <w:top w:val="single" w:sz="4" w:space="0" w:color="auto"/>
              <w:left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«ЭКО Пром KZ»</w:t>
            </w:r>
            <w:r w:rsidRPr="00897C5A">
              <w:rPr>
                <w:color w:val="000000"/>
                <w:lang w:val="kk-KZ"/>
              </w:rPr>
              <w:t xml:space="preserve"> </w:t>
            </w:r>
            <w:r w:rsidRPr="00897C5A">
              <w:rPr>
                <w:rFonts w:eastAsia="Calibri"/>
                <w:lang w:val="kk-KZ" w:eastAsia="en-US"/>
              </w:rPr>
              <w:t xml:space="preserve">ЖШС </w:t>
            </w:r>
          </w:p>
        </w:tc>
        <w:tc>
          <w:tcPr>
            <w:tcW w:w="2268" w:type="dxa"/>
            <w:vMerge w:val="restart"/>
            <w:tcBorders>
              <w:top w:val="single" w:sz="4" w:space="0" w:color="auto"/>
              <w:left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Ақтөбе облысы</w:t>
            </w:r>
          </w:p>
        </w:tc>
        <w:tc>
          <w:tcPr>
            <w:tcW w:w="3657" w:type="dxa"/>
            <w:vMerge w:val="restart"/>
            <w:tcBorders>
              <w:top w:val="single" w:sz="4" w:space="0" w:color="auto"/>
              <w:left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Аспаздық қалдықтар, майланған шүберек, сүзгілер, медициналық қалдықтар, тұрмыстық қоқыс, мұнай құрамды қалдықтар, шламы, химиялық реагенттер және т</w:t>
            </w:r>
            <w:r w:rsidRPr="00897C5A">
              <w:rPr>
                <w:rFonts w:eastAsia="Calibri"/>
                <w:lang w:val="kk-KZ" w:eastAsia="en-US"/>
              </w:rPr>
              <w:t>.б.</w:t>
            </w:r>
          </w:p>
        </w:tc>
      </w:tr>
      <w:tr w:rsidR="004C3D20" w:rsidRPr="000D3CFB" w:rsidTr="008175F2">
        <w:trPr>
          <w:trHeight w:val="1628"/>
        </w:trPr>
        <w:tc>
          <w:tcPr>
            <w:tcW w:w="709" w:type="dxa"/>
            <w:vMerge/>
          </w:tcPr>
          <w:p w:rsidR="004C3D20" w:rsidRDefault="004C3D20">
            <w:pPr>
              <w:widowControl w:val="0"/>
              <w:jc w:val="center"/>
              <w:rPr>
                <w:rFonts w:eastAsia="Calibri"/>
                <w:lang w:val="kk-KZ" w:eastAsia="en-US"/>
              </w:rPr>
            </w:pPr>
          </w:p>
        </w:tc>
        <w:tc>
          <w:tcPr>
            <w:tcW w:w="2693" w:type="dxa"/>
            <w:vMerge/>
            <w:tcBorders>
              <w:left w:val="single" w:sz="4" w:space="0" w:color="auto"/>
              <w:bottom w:val="single" w:sz="4" w:space="0" w:color="auto"/>
              <w:right w:val="single" w:sz="4" w:space="0" w:color="auto"/>
            </w:tcBorders>
            <w:vAlign w:val="center"/>
          </w:tcPr>
          <w:p w:rsidR="004C3D20" w:rsidRDefault="004C3D20">
            <w:pPr>
              <w:widowControl w:val="0"/>
              <w:jc w:val="center"/>
              <w:rPr>
                <w:rFonts w:eastAsia="Calibri"/>
                <w:lang w:val="kk-KZ" w:eastAsia="en-US"/>
              </w:rPr>
            </w:pPr>
          </w:p>
        </w:tc>
        <w:tc>
          <w:tcPr>
            <w:tcW w:w="2268" w:type="dxa"/>
            <w:vMerge/>
            <w:tcBorders>
              <w:left w:val="single" w:sz="4" w:space="0" w:color="auto"/>
              <w:bottom w:val="single" w:sz="4" w:space="0" w:color="auto"/>
              <w:right w:val="single" w:sz="4" w:space="0" w:color="auto"/>
            </w:tcBorders>
            <w:vAlign w:val="center"/>
          </w:tcPr>
          <w:p w:rsidR="004C3D20" w:rsidRDefault="004C3D20">
            <w:pPr>
              <w:widowControl w:val="0"/>
              <w:jc w:val="center"/>
              <w:rPr>
                <w:rFonts w:eastAsia="Calibri"/>
                <w:lang w:val="kk-KZ" w:eastAsia="en-US"/>
              </w:rPr>
            </w:pPr>
          </w:p>
        </w:tc>
        <w:tc>
          <w:tcPr>
            <w:tcW w:w="3657" w:type="dxa"/>
            <w:vMerge/>
            <w:tcBorders>
              <w:left w:val="single" w:sz="4" w:space="0" w:color="auto"/>
              <w:bottom w:val="single" w:sz="4" w:space="0" w:color="auto"/>
              <w:right w:val="single" w:sz="4" w:space="0" w:color="auto"/>
            </w:tcBorders>
            <w:vAlign w:val="center"/>
          </w:tcPr>
          <w:p w:rsidR="004C3D20" w:rsidRDefault="004C3D20">
            <w:pPr>
              <w:widowControl w:val="0"/>
              <w:jc w:val="center"/>
              <w:rPr>
                <w:rFonts w:eastAsia="Calibri"/>
                <w:lang w:val="kk-KZ" w:eastAsia="en-US"/>
              </w:rPr>
            </w:pPr>
          </w:p>
        </w:tc>
      </w:tr>
      <w:tr w:rsidR="004C3D20" w:rsidRPr="000D3CFB" w:rsidTr="008175F2">
        <w:tc>
          <w:tcPr>
            <w:tcW w:w="709" w:type="dxa"/>
            <w:vAlign w:val="center"/>
          </w:tcPr>
          <w:p w:rsidR="004C3D20" w:rsidRDefault="000D3CFB">
            <w:pPr>
              <w:widowControl w:val="0"/>
              <w:jc w:val="center"/>
              <w:rPr>
                <w:rFonts w:eastAsia="Calibri"/>
                <w:lang w:val="kk-KZ" w:eastAsia="en-US"/>
              </w:rPr>
            </w:pPr>
            <w:r w:rsidRPr="00897C5A">
              <w:rPr>
                <w:rFonts w:eastAsia="Calibri"/>
                <w:lang w:val="kk-KZ" w:eastAsia="en-US"/>
              </w:rPr>
              <w:t>5.</w:t>
            </w:r>
          </w:p>
        </w:tc>
        <w:tc>
          <w:tcPr>
            <w:tcW w:w="2693"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«EkoLabRecycling»</w:t>
            </w:r>
            <w:r w:rsidRPr="00897C5A">
              <w:rPr>
                <w:color w:val="000000"/>
                <w:lang w:val="kk-KZ"/>
              </w:rPr>
              <w:t xml:space="preserve"> </w:t>
            </w:r>
            <w:r w:rsidRPr="00897C5A">
              <w:rPr>
                <w:rFonts w:eastAsia="Calibri"/>
                <w:lang w:val="kk-KZ" w:eastAsia="en-US"/>
              </w:rPr>
              <w:t xml:space="preserve">ЖШС </w:t>
            </w:r>
          </w:p>
        </w:tc>
        <w:tc>
          <w:tcPr>
            <w:tcW w:w="2268"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jc w:val="both"/>
              <w:rPr>
                <w:rFonts w:eastAsia="Calibri"/>
                <w:lang w:val="kk-KZ" w:eastAsia="en-US"/>
              </w:rPr>
            </w:pPr>
            <w:r w:rsidRPr="00897C5A">
              <w:rPr>
                <w:rFonts w:eastAsia="Calibri"/>
                <w:lang w:val="kk-KZ" w:eastAsia="en-US"/>
              </w:rPr>
              <w:t>Ақтөбе облысы</w:t>
            </w:r>
          </w:p>
        </w:tc>
        <w:tc>
          <w:tcPr>
            <w:tcW w:w="3657"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jc w:val="both"/>
              <w:rPr>
                <w:rFonts w:eastAsia="Calibri"/>
                <w:lang w:val="kk-KZ" w:eastAsia="en-US"/>
              </w:rPr>
            </w:pPr>
            <w:r w:rsidRPr="00897C5A">
              <w:rPr>
                <w:rFonts w:eastAsia="Calibri"/>
                <w:lang w:val="kk-KZ" w:eastAsia="en-US"/>
              </w:rPr>
              <w:t>Медициналық қалдықтар, сынап шамдары, пайдаланылған майлар және т.б.</w:t>
            </w:r>
          </w:p>
        </w:tc>
      </w:tr>
      <w:tr w:rsidR="004C3D20" w:rsidTr="008175F2">
        <w:tc>
          <w:tcPr>
            <w:tcW w:w="709" w:type="dxa"/>
          </w:tcPr>
          <w:p w:rsidR="004C3D20" w:rsidRDefault="000D3CFB">
            <w:pPr>
              <w:widowControl w:val="0"/>
              <w:jc w:val="center"/>
              <w:rPr>
                <w:rFonts w:eastAsia="Calibri"/>
                <w:lang w:val="kk-KZ" w:eastAsia="en-US"/>
              </w:rPr>
            </w:pPr>
            <w:r w:rsidRPr="00897C5A">
              <w:rPr>
                <w:rFonts w:eastAsia="Calibri"/>
                <w:lang w:val="kk-KZ" w:eastAsia="en-US"/>
              </w:rPr>
              <w:t>6.</w:t>
            </w:r>
          </w:p>
        </w:tc>
        <w:tc>
          <w:tcPr>
            <w:tcW w:w="2693"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«Аламан Береке»</w:t>
            </w:r>
            <w:r w:rsidRPr="00897C5A">
              <w:rPr>
                <w:color w:val="000000"/>
                <w:lang w:val="kk-KZ"/>
              </w:rPr>
              <w:t xml:space="preserve"> </w:t>
            </w:r>
            <w:r w:rsidRPr="00897C5A">
              <w:rPr>
                <w:rFonts w:eastAsia="Calibri"/>
                <w:lang w:val="kk-KZ" w:eastAsia="en-US"/>
              </w:rPr>
              <w:t xml:space="preserve">ЖШС </w:t>
            </w:r>
          </w:p>
        </w:tc>
        <w:tc>
          <w:tcPr>
            <w:tcW w:w="2268"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Шымкент қаласы</w:t>
            </w:r>
          </w:p>
        </w:tc>
        <w:tc>
          <w:tcPr>
            <w:tcW w:w="3657"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Медициналық қалдықтар және т.б.</w:t>
            </w:r>
          </w:p>
        </w:tc>
      </w:tr>
      <w:tr w:rsidR="004C3D20" w:rsidRPr="000D3CFB" w:rsidTr="008175F2">
        <w:tc>
          <w:tcPr>
            <w:tcW w:w="709" w:type="dxa"/>
            <w:vAlign w:val="center"/>
          </w:tcPr>
          <w:p w:rsidR="004C3D20" w:rsidRDefault="000D3CFB">
            <w:pPr>
              <w:widowControl w:val="0"/>
              <w:jc w:val="center"/>
              <w:rPr>
                <w:rFonts w:eastAsia="Calibri"/>
                <w:lang w:val="kk-KZ" w:eastAsia="en-US"/>
              </w:rPr>
            </w:pPr>
            <w:r w:rsidRPr="00897C5A">
              <w:rPr>
                <w:rFonts w:eastAsia="Calibri"/>
                <w:lang w:val="kk-KZ" w:eastAsia="en-US"/>
              </w:rPr>
              <w:t>7.</w:t>
            </w:r>
          </w:p>
        </w:tc>
        <w:tc>
          <w:tcPr>
            <w:tcW w:w="2693"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«Казметрао»</w:t>
            </w:r>
            <w:r w:rsidRPr="00897C5A">
              <w:rPr>
                <w:color w:val="000000"/>
                <w:lang w:val="kk-KZ"/>
              </w:rPr>
              <w:t xml:space="preserve"> </w:t>
            </w:r>
            <w:r w:rsidRPr="00897C5A">
              <w:rPr>
                <w:rFonts w:eastAsia="Calibri"/>
                <w:lang w:val="kk-KZ" w:eastAsia="en-US"/>
              </w:rPr>
              <w:t xml:space="preserve">ЖШС </w:t>
            </w:r>
          </w:p>
        </w:tc>
        <w:tc>
          <w:tcPr>
            <w:tcW w:w="2268"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Оңтүстік Қазақстан облысы</w:t>
            </w:r>
          </w:p>
        </w:tc>
        <w:tc>
          <w:tcPr>
            <w:tcW w:w="3657"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Медициналық, өнеркәсіптік және тұрмыстық, сұйық қалдықтар және т.б.</w:t>
            </w:r>
          </w:p>
        </w:tc>
      </w:tr>
      <w:tr w:rsidR="004C3D20" w:rsidRPr="000D3CFB" w:rsidTr="008175F2">
        <w:tc>
          <w:tcPr>
            <w:tcW w:w="709" w:type="dxa"/>
            <w:vAlign w:val="center"/>
          </w:tcPr>
          <w:p w:rsidR="004C3D20" w:rsidRDefault="000D3CFB">
            <w:pPr>
              <w:widowControl w:val="0"/>
              <w:jc w:val="center"/>
              <w:rPr>
                <w:rFonts w:eastAsia="Calibri"/>
                <w:lang w:val="kk-KZ" w:eastAsia="en-US"/>
              </w:rPr>
            </w:pPr>
            <w:r w:rsidRPr="00897C5A">
              <w:rPr>
                <w:rFonts w:eastAsia="Calibri"/>
                <w:lang w:val="kk-KZ" w:eastAsia="en-US"/>
              </w:rPr>
              <w:t>8.</w:t>
            </w:r>
          </w:p>
        </w:tc>
        <w:tc>
          <w:tcPr>
            <w:tcW w:w="2693"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«Sapa M Servis»</w:t>
            </w:r>
            <w:r w:rsidRPr="00897C5A">
              <w:rPr>
                <w:color w:val="000000"/>
                <w:lang w:val="kk-KZ"/>
              </w:rPr>
              <w:t xml:space="preserve"> </w:t>
            </w:r>
            <w:r w:rsidRPr="00897C5A">
              <w:rPr>
                <w:rFonts w:eastAsia="Calibri"/>
                <w:lang w:val="kk-KZ" w:eastAsia="en-US"/>
              </w:rPr>
              <w:t xml:space="preserve">ЖШС </w:t>
            </w:r>
          </w:p>
        </w:tc>
        <w:tc>
          <w:tcPr>
            <w:tcW w:w="2268"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Ақмола облысы</w:t>
            </w:r>
          </w:p>
        </w:tc>
        <w:tc>
          <w:tcPr>
            <w:tcW w:w="3657"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 xml:space="preserve">Биологиялық, қатты тұрмыстық және өнеркәсіптік қалдықтар </w:t>
            </w:r>
            <w:r w:rsidRPr="00897C5A">
              <w:rPr>
                <w:rFonts w:eastAsia="Calibri"/>
                <w:lang w:val="kk-KZ" w:eastAsia="en-US"/>
              </w:rPr>
              <w:lastRenderedPageBreak/>
              <w:t>және т.б.</w:t>
            </w:r>
          </w:p>
        </w:tc>
      </w:tr>
      <w:tr w:rsidR="004C3D20" w:rsidRPr="000D3CFB" w:rsidTr="008175F2">
        <w:tc>
          <w:tcPr>
            <w:tcW w:w="709" w:type="dxa"/>
            <w:vAlign w:val="center"/>
          </w:tcPr>
          <w:p w:rsidR="004C3D20" w:rsidRDefault="000D3CFB">
            <w:pPr>
              <w:widowControl w:val="0"/>
              <w:jc w:val="center"/>
              <w:rPr>
                <w:rFonts w:eastAsia="Calibri"/>
                <w:lang w:val="kk-KZ" w:eastAsia="en-US"/>
              </w:rPr>
            </w:pPr>
            <w:r w:rsidRPr="00897C5A">
              <w:rPr>
                <w:rFonts w:eastAsia="Calibri"/>
                <w:lang w:val="kk-KZ" w:eastAsia="en-US"/>
              </w:rPr>
              <w:lastRenderedPageBreak/>
              <w:t>9.</w:t>
            </w:r>
          </w:p>
        </w:tc>
        <w:tc>
          <w:tcPr>
            <w:tcW w:w="2693"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«Металлострой база»</w:t>
            </w:r>
            <w:r w:rsidRPr="00897C5A">
              <w:rPr>
                <w:color w:val="000000"/>
                <w:lang w:val="kk-KZ"/>
              </w:rPr>
              <w:t xml:space="preserve"> </w:t>
            </w:r>
            <w:r w:rsidRPr="00897C5A">
              <w:rPr>
                <w:rFonts w:eastAsia="Calibri"/>
                <w:lang w:val="kk-KZ" w:eastAsia="en-US"/>
              </w:rPr>
              <w:t xml:space="preserve">ЖШС </w:t>
            </w:r>
          </w:p>
        </w:tc>
        <w:tc>
          <w:tcPr>
            <w:tcW w:w="2268"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Ақмола облысы</w:t>
            </w:r>
          </w:p>
        </w:tc>
        <w:tc>
          <w:tcPr>
            <w:tcW w:w="3657"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Пестицидтерді қоса алғанда әртүрлі қалдықтарды кремациялау және термоөңдеу</w:t>
            </w:r>
          </w:p>
        </w:tc>
      </w:tr>
      <w:tr w:rsidR="004C3D20" w:rsidRPr="000D3CFB" w:rsidTr="008175F2">
        <w:tc>
          <w:tcPr>
            <w:tcW w:w="709" w:type="dxa"/>
          </w:tcPr>
          <w:p w:rsidR="004C3D20" w:rsidRDefault="004C3D20">
            <w:pPr>
              <w:widowControl w:val="0"/>
              <w:jc w:val="center"/>
              <w:rPr>
                <w:rFonts w:eastAsia="Calibri"/>
                <w:lang w:val="kk-KZ" w:eastAsia="en-US"/>
              </w:rPr>
            </w:pPr>
          </w:p>
          <w:p w:rsidR="004C3D20" w:rsidRDefault="000D3CFB">
            <w:pPr>
              <w:widowControl w:val="0"/>
              <w:jc w:val="center"/>
              <w:rPr>
                <w:rFonts w:eastAsia="Calibri"/>
                <w:lang w:val="kk-KZ" w:eastAsia="en-US"/>
              </w:rPr>
            </w:pPr>
            <w:r w:rsidRPr="00897C5A">
              <w:rPr>
                <w:rFonts w:eastAsia="Calibri"/>
                <w:lang w:val="kk-KZ" w:eastAsia="en-US"/>
              </w:rPr>
              <w:t>10.</w:t>
            </w:r>
          </w:p>
        </w:tc>
        <w:tc>
          <w:tcPr>
            <w:tcW w:w="2693" w:type="dxa"/>
            <w:tcBorders>
              <w:top w:val="single" w:sz="4" w:space="0" w:color="auto"/>
              <w:left w:val="single" w:sz="4" w:space="0" w:color="auto"/>
              <w:bottom w:val="single" w:sz="4" w:space="0" w:color="auto"/>
              <w:right w:val="single" w:sz="4" w:space="0" w:color="auto"/>
            </w:tcBorders>
          </w:tcPr>
          <w:p w:rsidR="004C3D20" w:rsidRDefault="004C3D20">
            <w:pPr>
              <w:widowControl w:val="0"/>
              <w:jc w:val="center"/>
              <w:rPr>
                <w:rFonts w:eastAsia="Calibri"/>
                <w:lang w:val="kk-KZ" w:eastAsia="en-US"/>
              </w:rPr>
            </w:pPr>
          </w:p>
          <w:p w:rsidR="004C3D20" w:rsidRDefault="000D3CFB">
            <w:pPr>
              <w:widowControl w:val="0"/>
              <w:rPr>
                <w:rFonts w:eastAsia="Calibri"/>
                <w:lang w:val="kk-KZ" w:eastAsia="en-US"/>
              </w:rPr>
            </w:pPr>
            <w:r w:rsidRPr="00897C5A">
              <w:rPr>
                <w:rFonts w:eastAsia="Calibri"/>
                <w:lang w:val="kk-KZ" w:eastAsia="en-US"/>
              </w:rPr>
              <w:t>«ЭкопромБурабай»</w:t>
            </w:r>
            <w:r w:rsidRPr="00897C5A">
              <w:rPr>
                <w:color w:val="000000"/>
                <w:lang w:val="kk-KZ"/>
              </w:rPr>
              <w:t xml:space="preserve"> </w:t>
            </w:r>
            <w:r w:rsidRPr="00897C5A">
              <w:rPr>
                <w:rFonts w:eastAsia="Calibri"/>
                <w:lang w:val="kk-KZ" w:eastAsia="en-US"/>
              </w:rPr>
              <w:t xml:space="preserve">ЖШС </w:t>
            </w:r>
          </w:p>
        </w:tc>
        <w:tc>
          <w:tcPr>
            <w:tcW w:w="2268" w:type="dxa"/>
            <w:tcBorders>
              <w:top w:val="single" w:sz="4" w:space="0" w:color="auto"/>
              <w:left w:val="single" w:sz="4" w:space="0" w:color="auto"/>
              <w:bottom w:val="single" w:sz="4" w:space="0" w:color="auto"/>
              <w:right w:val="single" w:sz="4" w:space="0" w:color="auto"/>
            </w:tcBorders>
            <w:vAlign w:val="center"/>
          </w:tcPr>
          <w:p w:rsidR="004C3D20" w:rsidRDefault="004C3D20">
            <w:pPr>
              <w:widowControl w:val="0"/>
              <w:rPr>
                <w:rFonts w:eastAsia="Calibri"/>
                <w:lang w:val="kk-KZ" w:eastAsia="en-US"/>
              </w:rPr>
            </w:pPr>
          </w:p>
          <w:p w:rsidR="004C3D20" w:rsidRDefault="000D3CFB">
            <w:pPr>
              <w:widowControl w:val="0"/>
              <w:rPr>
                <w:rFonts w:eastAsia="Calibri"/>
                <w:lang w:val="kk-KZ" w:eastAsia="en-US"/>
              </w:rPr>
            </w:pPr>
            <w:r w:rsidRPr="00897C5A">
              <w:rPr>
                <w:rFonts w:eastAsia="Calibri"/>
                <w:lang w:val="kk-KZ" w:eastAsia="en-US"/>
              </w:rPr>
              <w:t>Ақмола облысы</w:t>
            </w:r>
          </w:p>
        </w:tc>
        <w:tc>
          <w:tcPr>
            <w:tcW w:w="3657"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Құс</w:t>
            </w:r>
            <w:r w:rsidRPr="00897C5A">
              <w:rPr>
                <w:rFonts w:eastAsia="Calibri"/>
                <w:lang w:val="kk-KZ" w:eastAsia="en-US"/>
              </w:rPr>
              <w:t xml:space="preserve"> фабрикаларының қалдықтары, майланған шүберек, медициналық қалдықтар, тұрмыстық қоқыс және т.б.</w:t>
            </w:r>
          </w:p>
        </w:tc>
      </w:tr>
      <w:tr w:rsidR="004C3D20" w:rsidRPr="000D3CFB" w:rsidTr="008175F2">
        <w:trPr>
          <w:trHeight w:val="501"/>
        </w:trPr>
        <w:tc>
          <w:tcPr>
            <w:tcW w:w="709" w:type="dxa"/>
            <w:vMerge w:val="restart"/>
            <w:vAlign w:val="center"/>
          </w:tcPr>
          <w:p w:rsidR="004C3D20" w:rsidRDefault="000D3CFB">
            <w:pPr>
              <w:widowControl w:val="0"/>
              <w:jc w:val="center"/>
              <w:rPr>
                <w:rFonts w:eastAsia="Calibri"/>
                <w:lang w:val="kk-KZ" w:eastAsia="en-US"/>
              </w:rPr>
            </w:pPr>
            <w:r w:rsidRPr="00897C5A">
              <w:rPr>
                <w:rFonts w:eastAsia="Calibri"/>
                <w:lang w:val="kk-KZ" w:eastAsia="en-US"/>
              </w:rPr>
              <w:t>11.</w:t>
            </w:r>
          </w:p>
        </w:tc>
        <w:tc>
          <w:tcPr>
            <w:tcW w:w="2693" w:type="dxa"/>
            <w:vMerge w:val="restart"/>
            <w:tcBorders>
              <w:top w:val="single" w:sz="4" w:space="0" w:color="auto"/>
              <w:left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«ЭкоБизнес»</w:t>
            </w:r>
            <w:r w:rsidRPr="00897C5A">
              <w:rPr>
                <w:color w:val="000000"/>
                <w:lang w:val="kk-KZ"/>
              </w:rPr>
              <w:t xml:space="preserve"> </w:t>
            </w:r>
            <w:r w:rsidRPr="00897C5A">
              <w:rPr>
                <w:rFonts w:eastAsia="Calibri"/>
                <w:lang w:val="kk-KZ" w:eastAsia="en-US"/>
              </w:rPr>
              <w:t xml:space="preserve">ЖШС </w:t>
            </w:r>
          </w:p>
        </w:tc>
        <w:tc>
          <w:tcPr>
            <w:tcW w:w="2268" w:type="dxa"/>
            <w:vMerge w:val="restart"/>
            <w:tcBorders>
              <w:top w:val="single" w:sz="4" w:space="0" w:color="auto"/>
              <w:left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Ақмола облысы</w:t>
            </w:r>
          </w:p>
        </w:tc>
        <w:tc>
          <w:tcPr>
            <w:tcW w:w="3657" w:type="dxa"/>
            <w:vMerge w:val="restart"/>
            <w:tcBorders>
              <w:top w:val="single" w:sz="4" w:space="0" w:color="auto"/>
              <w:left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Медициналық, биологиялық, тұрмыстық және өнеркәсіптік қалдықтар және т.б.</w:t>
            </w:r>
          </w:p>
        </w:tc>
      </w:tr>
      <w:tr w:rsidR="004C3D20" w:rsidRPr="000D3CFB" w:rsidTr="008175F2">
        <w:trPr>
          <w:trHeight w:val="550"/>
        </w:trPr>
        <w:tc>
          <w:tcPr>
            <w:tcW w:w="709" w:type="dxa"/>
            <w:vMerge/>
          </w:tcPr>
          <w:p w:rsidR="004C3D20" w:rsidRDefault="004C3D20">
            <w:pPr>
              <w:widowControl w:val="0"/>
              <w:jc w:val="center"/>
              <w:rPr>
                <w:rFonts w:eastAsia="Calibri"/>
                <w:lang w:val="kk-KZ" w:eastAsia="en-US"/>
              </w:rPr>
            </w:pPr>
          </w:p>
        </w:tc>
        <w:tc>
          <w:tcPr>
            <w:tcW w:w="2693" w:type="dxa"/>
            <w:vMerge/>
            <w:tcBorders>
              <w:left w:val="single" w:sz="4" w:space="0" w:color="auto"/>
              <w:right w:val="single" w:sz="4" w:space="0" w:color="auto"/>
            </w:tcBorders>
          </w:tcPr>
          <w:p w:rsidR="004C3D20" w:rsidRDefault="004C3D20">
            <w:pPr>
              <w:widowControl w:val="0"/>
              <w:jc w:val="center"/>
              <w:rPr>
                <w:rFonts w:eastAsia="Calibri"/>
                <w:lang w:val="kk-KZ" w:eastAsia="en-US"/>
              </w:rPr>
            </w:pPr>
          </w:p>
        </w:tc>
        <w:tc>
          <w:tcPr>
            <w:tcW w:w="2268" w:type="dxa"/>
            <w:vMerge/>
            <w:tcBorders>
              <w:left w:val="single" w:sz="4" w:space="0" w:color="auto"/>
              <w:right w:val="single" w:sz="4" w:space="0" w:color="auto"/>
            </w:tcBorders>
            <w:vAlign w:val="center"/>
          </w:tcPr>
          <w:p w:rsidR="004C3D20" w:rsidRDefault="004C3D20">
            <w:pPr>
              <w:widowControl w:val="0"/>
              <w:rPr>
                <w:rFonts w:eastAsia="Calibri"/>
                <w:lang w:val="kk-KZ" w:eastAsia="en-US"/>
              </w:rPr>
            </w:pPr>
          </w:p>
        </w:tc>
        <w:tc>
          <w:tcPr>
            <w:tcW w:w="3657" w:type="dxa"/>
            <w:vMerge/>
            <w:tcBorders>
              <w:left w:val="single" w:sz="4" w:space="0" w:color="auto"/>
              <w:right w:val="single" w:sz="4" w:space="0" w:color="auto"/>
            </w:tcBorders>
            <w:vAlign w:val="center"/>
          </w:tcPr>
          <w:p w:rsidR="004C3D20" w:rsidRDefault="004C3D20">
            <w:pPr>
              <w:widowControl w:val="0"/>
              <w:rPr>
                <w:rFonts w:eastAsia="Calibri"/>
                <w:lang w:val="kk-KZ" w:eastAsia="en-US"/>
              </w:rPr>
            </w:pPr>
          </w:p>
        </w:tc>
      </w:tr>
      <w:tr w:rsidR="004C3D20" w:rsidRPr="000D3CFB" w:rsidTr="008175F2">
        <w:trPr>
          <w:trHeight w:val="589"/>
        </w:trPr>
        <w:tc>
          <w:tcPr>
            <w:tcW w:w="709" w:type="dxa"/>
            <w:vMerge/>
          </w:tcPr>
          <w:p w:rsidR="004C3D20" w:rsidRDefault="004C3D20">
            <w:pPr>
              <w:widowControl w:val="0"/>
              <w:jc w:val="center"/>
              <w:rPr>
                <w:rFonts w:eastAsia="Calibri"/>
                <w:lang w:val="kk-KZ" w:eastAsia="en-US"/>
              </w:rPr>
            </w:pPr>
          </w:p>
        </w:tc>
        <w:tc>
          <w:tcPr>
            <w:tcW w:w="2693" w:type="dxa"/>
            <w:vMerge/>
            <w:tcBorders>
              <w:left w:val="single" w:sz="4" w:space="0" w:color="auto"/>
              <w:bottom w:val="single" w:sz="4" w:space="0" w:color="auto"/>
              <w:right w:val="single" w:sz="4" w:space="0" w:color="auto"/>
            </w:tcBorders>
          </w:tcPr>
          <w:p w:rsidR="004C3D20" w:rsidRDefault="004C3D20">
            <w:pPr>
              <w:widowControl w:val="0"/>
              <w:jc w:val="center"/>
              <w:rPr>
                <w:rFonts w:eastAsia="Calibri"/>
                <w:lang w:val="kk-KZ" w:eastAsia="en-US"/>
              </w:rPr>
            </w:pPr>
          </w:p>
        </w:tc>
        <w:tc>
          <w:tcPr>
            <w:tcW w:w="2268" w:type="dxa"/>
            <w:vMerge/>
            <w:tcBorders>
              <w:left w:val="single" w:sz="4" w:space="0" w:color="auto"/>
              <w:bottom w:val="single" w:sz="4" w:space="0" w:color="auto"/>
              <w:right w:val="single" w:sz="4" w:space="0" w:color="auto"/>
            </w:tcBorders>
            <w:vAlign w:val="center"/>
          </w:tcPr>
          <w:p w:rsidR="004C3D20" w:rsidRDefault="004C3D20">
            <w:pPr>
              <w:widowControl w:val="0"/>
              <w:rPr>
                <w:rFonts w:eastAsia="Calibri"/>
                <w:lang w:val="kk-KZ" w:eastAsia="en-US"/>
              </w:rPr>
            </w:pPr>
          </w:p>
        </w:tc>
        <w:tc>
          <w:tcPr>
            <w:tcW w:w="3657" w:type="dxa"/>
            <w:vMerge/>
            <w:tcBorders>
              <w:left w:val="single" w:sz="4" w:space="0" w:color="auto"/>
              <w:bottom w:val="single" w:sz="4" w:space="0" w:color="auto"/>
              <w:right w:val="single" w:sz="4" w:space="0" w:color="auto"/>
            </w:tcBorders>
            <w:vAlign w:val="center"/>
          </w:tcPr>
          <w:p w:rsidR="004C3D20" w:rsidRDefault="004C3D20">
            <w:pPr>
              <w:widowControl w:val="0"/>
              <w:rPr>
                <w:rFonts w:eastAsia="Calibri"/>
                <w:lang w:val="kk-KZ" w:eastAsia="en-US"/>
              </w:rPr>
            </w:pPr>
          </w:p>
        </w:tc>
      </w:tr>
      <w:tr w:rsidR="004C3D20" w:rsidRPr="000D3CFB" w:rsidTr="008175F2">
        <w:tc>
          <w:tcPr>
            <w:tcW w:w="709" w:type="dxa"/>
            <w:vAlign w:val="center"/>
          </w:tcPr>
          <w:p w:rsidR="004C3D20" w:rsidRDefault="000D3CFB">
            <w:pPr>
              <w:widowControl w:val="0"/>
              <w:jc w:val="center"/>
              <w:rPr>
                <w:rFonts w:eastAsia="Calibri"/>
                <w:lang w:val="kk-KZ" w:eastAsia="en-US"/>
              </w:rPr>
            </w:pPr>
            <w:r w:rsidRPr="00897C5A">
              <w:rPr>
                <w:rFonts w:eastAsia="Calibri"/>
                <w:lang w:val="kk-KZ" w:eastAsia="en-US"/>
              </w:rPr>
              <w:t>12.</w:t>
            </w:r>
          </w:p>
        </w:tc>
        <w:tc>
          <w:tcPr>
            <w:tcW w:w="2693"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«West Dala»</w:t>
            </w:r>
            <w:r w:rsidRPr="00897C5A">
              <w:rPr>
                <w:color w:val="000000"/>
                <w:lang w:val="kk-KZ"/>
              </w:rPr>
              <w:t xml:space="preserve"> </w:t>
            </w:r>
            <w:r w:rsidRPr="00897C5A">
              <w:rPr>
                <w:rFonts w:eastAsia="Calibri"/>
                <w:lang w:val="kk-KZ" w:eastAsia="en-US"/>
              </w:rPr>
              <w:t xml:space="preserve">ЖШС </w:t>
            </w:r>
          </w:p>
        </w:tc>
        <w:tc>
          <w:tcPr>
            <w:tcW w:w="2268"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Атырау облысы</w:t>
            </w:r>
          </w:p>
        </w:tc>
        <w:tc>
          <w:tcPr>
            <w:tcW w:w="3657"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Медициналық, биологиялық, тұрмыстық және өнеркәсіптік қалдықтар және т.б.</w:t>
            </w:r>
          </w:p>
        </w:tc>
      </w:tr>
      <w:tr w:rsidR="004C3D20" w:rsidRPr="000D3CFB" w:rsidTr="008175F2">
        <w:tc>
          <w:tcPr>
            <w:tcW w:w="709" w:type="dxa"/>
            <w:vAlign w:val="center"/>
          </w:tcPr>
          <w:p w:rsidR="004C3D20" w:rsidRDefault="000D3CFB">
            <w:pPr>
              <w:widowControl w:val="0"/>
              <w:jc w:val="center"/>
              <w:rPr>
                <w:rFonts w:eastAsia="Calibri"/>
                <w:lang w:val="kk-KZ" w:eastAsia="en-US"/>
              </w:rPr>
            </w:pPr>
            <w:r w:rsidRPr="00897C5A">
              <w:rPr>
                <w:rFonts w:eastAsia="Calibri"/>
                <w:lang w:val="kk-KZ" w:eastAsia="en-US"/>
              </w:rPr>
              <w:t>13.</w:t>
            </w:r>
          </w:p>
        </w:tc>
        <w:tc>
          <w:tcPr>
            <w:tcW w:w="2693"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«GREEN ECO TECHNOLOGY»</w:t>
            </w:r>
            <w:r w:rsidRPr="00897C5A">
              <w:rPr>
                <w:color w:val="000000"/>
                <w:lang w:val="kk-KZ"/>
              </w:rPr>
              <w:t xml:space="preserve"> </w:t>
            </w:r>
            <w:r w:rsidRPr="00897C5A">
              <w:rPr>
                <w:rFonts w:eastAsia="Calibri"/>
                <w:lang w:val="kk-KZ" w:eastAsia="en-US"/>
              </w:rPr>
              <w:t xml:space="preserve">ЖШС </w:t>
            </w:r>
          </w:p>
        </w:tc>
        <w:tc>
          <w:tcPr>
            <w:tcW w:w="2268" w:type="dxa"/>
            <w:tcBorders>
              <w:top w:val="single" w:sz="4" w:space="0" w:color="auto"/>
              <w:left w:val="single" w:sz="4" w:space="0" w:color="auto"/>
              <w:bottom w:val="single" w:sz="4" w:space="0" w:color="auto"/>
              <w:right w:val="single" w:sz="4" w:space="0" w:color="auto"/>
            </w:tcBorders>
          </w:tcPr>
          <w:p w:rsidR="004C3D20" w:rsidRDefault="000D3CFB">
            <w:pPr>
              <w:widowControl w:val="0"/>
              <w:rPr>
                <w:rFonts w:eastAsia="Calibri"/>
                <w:lang w:val="kk-KZ" w:eastAsia="en-US"/>
              </w:rPr>
            </w:pPr>
            <w:r w:rsidRPr="00897C5A">
              <w:rPr>
                <w:rFonts w:eastAsia="Calibri"/>
                <w:lang w:val="kk-KZ" w:eastAsia="en-US"/>
              </w:rPr>
              <w:t>Батыс Қазақстан облысы</w:t>
            </w:r>
          </w:p>
        </w:tc>
        <w:tc>
          <w:tcPr>
            <w:tcW w:w="3657"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Медициналық, биологиялық, тұрмыстық және өнеркәсіптік қалдықтар және т.б.</w:t>
            </w:r>
          </w:p>
        </w:tc>
      </w:tr>
      <w:tr w:rsidR="004C3D20" w:rsidRPr="000D3CFB" w:rsidTr="008175F2">
        <w:tc>
          <w:tcPr>
            <w:tcW w:w="709" w:type="dxa"/>
            <w:vAlign w:val="center"/>
          </w:tcPr>
          <w:p w:rsidR="004C3D20" w:rsidRDefault="000D3CFB">
            <w:pPr>
              <w:widowControl w:val="0"/>
              <w:jc w:val="center"/>
              <w:rPr>
                <w:rFonts w:eastAsia="Calibri"/>
                <w:lang w:val="kk-KZ" w:eastAsia="en-US"/>
              </w:rPr>
            </w:pPr>
            <w:r w:rsidRPr="00897C5A">
              <w:rPr>
                <w:rFonts w:eastAsia="Calibri"/>
                <w:lang w:val="kk-KZ" w:eastAsia="en-US"/>
              </w:rPr>
              <w:t>14.</w:t>
            </w:r>
          </w:p>
        </w:tc>
        <w:tc>
          <w:tcPr>
            <w:tcW w:w="2693"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«ADAL Waste Service»</w:t>
            </w:r>
            <w:r w:rsidRPr="00897C5A">
              <w:rPr>
                <w:color w:val="000000"/>
                <w:lang w:val="kk-KZ"/>
              </w:rPr>
              <w:t xml:space="preserve"> </w:t>
            </w:r>
            <w:r w:rsidRPr="00897C5A">
              <w:rPr>
                <w:rFonts w:eastAsia="Calibri"/>
                <w:lang w:val="kk-KZ" w:eastAsia="en-US"/>
              </w:rPr>
              <w:t xml:space="preserve">ЖШС </w:t>
            </w:r>
          </w:p>
        </w:tc>
        <w:tc>
          <w:tcPr>
            <w:tcW w:w="2268" w:type="dxa"/>
            <w:tcBorders>
              <w:top w:val="single" w:sz="4" w:space="0" w:color="auto"/>
              <w:left w:val="single" w:sz="4" w:space="0" w:color="auto"/>
              <w:bottom w:val="single" w:sz="4" w:space="0" w:color="auto"/>
              <w:right w:val="single" w:sz="4" w:space="0" w:color="auto"/>
            </w:tcBorders>
          </w:tcPr>
          <w:p w:rsidR="004C3D20" w:rsidRDefault="000D3CFB">
            <w:pPr>
              <w:widowControl w:val="0"/>
              <w:rPr>
                <w:rFonts w:eastAsia="Calibri"/>
                <w:lang w:val="kk-KZ" w:eastAsia="en-US"/>
              </w:rPr>
            </w:pPr>
            <w:r w:rsidRPr="00897C5A">
              <w:rPr>
                <w:rFonts w:eastAsia="Calibri"/>
                <w:lang w:val="kk-KZ" w:eastAsia="en-US"/>
              </w:rPr>
              <w:t>Батыс Қазақстан облысы</w:t>
            </w:r>
          </w:p>
        </w:tc>
        <w:tc>
          <w:tcPr>
            <w:tcW w:w="3657"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Қатты</w:t>
            </w:r>
            <w:r w:rsidRPr="00897C5A">
              <w:rPr>
                <w:rFonts w:eastAsia="Calibri"/>
                <w:lang w:val="kk-KZ" w:eastAsia="en-US"/>
              </w:rPr>
              <w:t xml:space="preserve"> тұрмыстық және өнеркәсіптік қалдықтар, мұнай құрамды қалдықтар</w:t>
            </w:r>
          </w:p>
        </w:tc>
      </w:tr>
      <w:tr w:rsidR="004C3D20" w:rsidRPr="000D3CFB" w:rsidTr="008175F2">
        <w:tc>
          <w:tcPr>
            <w:tcW w:w="709" w:type="dxa"/>
            <w:vAlign w:val="center"/>
          </w:tcPr>
          <w:p w:rsidR="004C3D20" w:rsidRDefault="000D3CFB">
            <w:pPr>
              <w:widowControl w:val="0"/>
              <w:jc w:val="center"/>
              <w:rPr>
                <w:rFonts w:eastAsia="Calibri"/>
                <w:lang w:val="kk-KZ" w:eastAsia="en-US"/>
              </w:rPr>
            </w:pPr>
            <w:r w:rsidRPr="00897C5A">
              <w:rPr>
                <w:rFonts w:eastAsia="Calibri"/>
                <w:lang w:val="kk-KZ" w:eastAsia="en-US"/>
              </w:rPr>
              <w:t>15.</w:t>
            </w:r>
          </w:p>
        </w:tc>
        <w:tc>
          <w:tcPr>
            <w:tcW w:w="2693"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«V-Recycling.kz»</w:t>
            </w:r>
            <w:r w:rsidRPr="00897C5A">
              <w:rPr>
                <w:color w:val="000000"/>
                <w:lang w:val="kk-KZ"/>
              </w:rPr>
              <w:t xml:space="preserve"> </w:t>
            </w:r>
            <w:r w:rsidRPr="00897C5A">
              <w:rPr>
                <w:rFonts w:eastAsia="Calibri"/>
                <w:lang w:val="kk-KZ" w:eastAsia="en-US"/>
              </w:rPr>
              <w:t xml:space="preserve">ЖШС </w:t>
            </w:r>
          </w:p>
        </w:tc>
        <w:tc>
          <w:tcPr>
            <w:tcW w:w="2268"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jc w:val="both"/>
              <w:rPr>
                <w:rFonts w:eastAsia="Calibri"/>
                <w:lang w:val="kk-KZ" w:eastAsia="en-US"/>
              </w:rPr>
            </w:pPr>
            <w:r w:rsidRPr="00897C5A">
              <w:rPr>
                <w:rFonts w:eastAsia="Calibri"/>
                <w:lang w:val="kk-KZ" w:eastAsia="en-US"/>
              </w:rPr>
              <w:t>Алматы облысы</w:t>
            </w:r>
          </w:p>
        </w:tc>
        <w:tc>
          <w:tcPr>
            <w:tcW w:w="3657"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jc w:val="both"/>
              <w:rPr>
                <w:rFonts w:eastAsia="Calibri"/>
                <w:lang w:val="kk-KZ" w:eastAsia="en-US"/>
              </w:rPr>
            </w:pPr>
            <w:r w:rsidRPr="00897C5A">
              <w:rPr>
                <w:rFonts w:eastAsia="Calibri"/>
                <w:lang w:val="kk-KZ" w:eastAsia="en-US"/>
              </w:rPr>
              <w:t>Медициналық қалдықтар, жануарлар өлекселері, өнеркәсіптік қалдықтар және т.б.</w:t>
            </w:r>
          </w:p>
        </w:tc>
      </w:tr>
      <w:tr w:rsidR="004C3D20" w:rsidRPr="000D3CFB" w:rsidTr="008175F2">
        <w:trPr>
          <w:trHeight w:val="413"/>
        </w:trPr>
        <w:tc>
          <w:tcPr>
            <w:tcW w:w="709" w:type="dxa"/>
            <w:vMerge w:val="restart"/>
            <w:vAlign w:val="center"/>
          </w:tcPr>
          <w:p w:rsidR="004C3D20" w:rsidRDefault="000D3CFB">
            <w:pPr>
              <w:widowControl w:val="0"/>
              <w:jc w:val="center"/>
              <w:rPr>
                <w:rFonts w:eastAsia="Calibri"/>
                <w:lang w:val="kk-KZ" w:eastAsia="en-US"/>
              </w:rPr>
            </w:pPr>
            <w:r w:rsidRPr="00897C5A">
              <w:rPr>
                <w:rFonts w:eastAsia="Calibri"/>
                <w:lang w:val="kk-KZ" w:eastAsia="en-US"/>
              </w:rPr>
              <w:t>16.</w:t>
            </w:r>
          </w:p>
        </w:tc>
        <w:tc>
          <w:tcPr>
            <w:tcW w:w="2693" w:type="dxa"/>
            <w:vMerge w:val="restart"/>
            <w:tcBorders>
              <w:top w:val="single" w:sz="4" w:space="0" w:color="auto"/>
              <w:left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«МВ АРНА»</w:t>
            </w:r>
            <w:r w:rsidRPr="00897C5A">
              <w:rPr>
                <w:color w:val="000000"/>
                <w:lang w:val="kk-KZ"/>
              </w:rPr>
              <w:t xml:space="preserve"> </w:t>
            </w:r>
            <w:r w:rsidRPr="00897C5A">
              <w:rPr>
                <w:rFonts w:eastAsia="Calibri"/>
                <w:lang w:val="kk-KZ" w:eastAsia="en-US"/>
              </w:rPr>
              <w:t xml:space="preserve">ЖШС </w:t>
            </w:r>
          </w:p>
        </w:tc>
        <w:tc>
          <w:tcPr>
            <w:tcW w:w="2268" w:type="dxa"/>
            <w:vMerge w:val="restart"/>
            <w:tcBorders>
              <w:top w:val="single" w:sz="4" w:space="0" w:color="auto"/>
              <w:left w:val="single" w:sz="4" w:space="0" w:color="auto"/>
              <w:right w:val="single" w:sz="4" w:space="0" w:color="auto"/>
            </w:tcBorders>
            <w:vAlign w:val="center"/>
          </w:tcPr>
          <w:p w:rsidR="004C3D20" w:rsidRDefault="000D3CFB">
            <w:pPr>
              <w:widowControl w:val="0"/>
              <w:jc w:val="both"/>
              <w:rPr>
                <w:rFonts w:eastAsia="Calibri"/>
                <w:lang w:val="kk-KZ" w:eastAsia="en-US"/>
              </w:rPr>
            </w:pPr>
            <w:r w:rsidRPr="00897C5A">
              <w:rPr>
                <w:rFonts w:eastAsia="Calibri"/>
                <w:lang w:val="kk-KZ" w:eastAsia="en-US"/>
              </w:rPr>
              <w:t>Алматы облысы</w:t>
            </w:r>
          </w:p>
        </w:tc>
        <w:tc>
          <w:tcPr>
            <w:tcW w:w="3657" w:type="dxa"/>
            <w:vMerge w:val="restart"/>
            <w:tcBorders>
              <w:top w:val="single" w:sz="4" w:space="0" w:color="auto"/>
              <w:left w:val="single" w:sz="4" w:space="0" w:color="auto"/>
              <w:right w:val="single" w:sz="4" w:space="0" w:color="auto"/>
            </w:tcBorders>
            <w:vAlign w:val="center"/>
          </w:tcPr>
          <w:p w:rsidR="004C3D20" w:rsidRDefault="000D3CFB">
            <w:pPr>
              <w:widowControl w:val="0"/>
              <w:jc w:val="both"/>
              <w:rPr>
                <w:rFonts w:eastAsia="Calibri"/>
                <w:lang w:val="kk-KZ" w:eastAsia="en-US"/>
              </w:rPr>
            </w:pPr>
            <w:r w:rsidRPr="00897C5A">
              <w:rPr>
                <w:rFonts w:eastAsia="Calibri"/>
                <w:lang w:val="kk-KZ" w:eastAsia="en-US"/>
              </w:rPr>
              <w:t>Медициналық және биологиялық қалдықтар, қатты тұрмыстық және өнеркәсіптік қалдықтар және т.б.</w:t>
            </w:r>
          </w:p>
        </w:tc>
      </w:tr>
      <w:tr w:rsidR="004C3D20" w:rsidRPr="000D3CFB" w:rsidTr="008175F2">
        <w:trPr>
          <w:trHeight w:val="413"/>
        </w:trPr>
        <w:tc>
          <w:tcPr>
            <w:tcW w:w="709" w:type="dxa"/>
            <w:vMerge/>
            <w:vAlign w:val="center"/>
          </w:tcPr>
          <w:p w:rsidR="004C3D20" w:rsidRDefault="004C3D20">
            <w:pPr>
              <w:widowControl w:val="0"/>
              <w:jc w:val="center"/>
              <w:rPr>
                <w:rFonts w:eastAsia="Calibri"/>
                <w:lang w:val="kk-KZ" w:eastAsia="en-US"/>
              </w:rPr>
            </w:pPr>
          </w:p>
        </w:tc>
        <w:tc>
          <w:tcPr>
            <w:tcW w:w="2693" w:type="dxa"/>
            <w:vMerge/>
            <w:tcBorders>
              <w:left w:val="single" w:sz="4" w:space="0" w:color="auto"/>
              <w:bottom w:val="single" w:sz="4" w:space="0" w:color="auto"/>
              <w:right w:val="single" w:sz="4" w:space="0" w:color="auto"/>
            </w:tcBorders>
          </w:tcPr>
          <w:p w:rsidR="004C3D20" w:rsidRDefault="004C3D20">
            <w:pPr>
              <w:widowControl w:val="0"/>
              <w:rPr>
                <w:rFonts w:eastAsia="Calibri"/>
                <w:lang w:val="kk-KZ" w:eastAsia="en-US"/>
              </w:rPr>
            </w:pPr>
          </w:p>
        </w:tc>
        <w:tc>
          <w:tcPr>
            <w:tcW w:w="2268" w:type="dxa"/>
            <w:vMerge/>
            <w:tcBorders>
              <w:left w:val="single" w:sz="4" w:space="0" w:color="auto"/>
              <w:bottom w:val="single" w:sz="4" w:space="0" w:color="auto"/>
              <w:right w:val="single" w:sz="4" w:space="0" w:color="auto"/>
            </w:tcBorders>
            <w:vAlign w:val="center"/>
          </w:tcPr>
          <w:p w:rsidR="004C3D20" w:rsidRDefault="004C3D20">
            <w:pPr>
              <w:widowControl w:val="0"/>
              <w:jc w:val="center"/>
              <w:rPr>
                <w:rFonts w:eastAsia="Calibri"/>
                <w:lang w:val="kk-KZ" w:eastAsia="en-US"/>
              </w:rPr>
            </w:pPr>
          </w:p>
        </w:tc>
        <w:tc>
          <w:tcPr>
            <w:tcW w:w="3657" w:type="dxa"/>
            <w:vMerge/>
            <w:tcBorders>
              <w:left w:val="single" w:sz="4" w:space="0" w:color="auto"/>
              <w:bottom w:val="single" w:sz="4" w:space="0" w:color="auto"/>
              <w:right w:val="single" w:sz="4" w:space="0" w:color="auto"/>
            </w:tcBorders>
            <w:vAlign w:val="center"/>
          </w:tcPr>
          <w:p w:rsidR="004C3D20" w:rsidRDefault="004C3D20">
            <w:pPr>
              <w:widowControl w:val="0"/>
              <w:jc w:val="center"/>
              <w:rPr>
                <w:rFonts w:eastAsia="Calibri"/>
                <w:lang w:val="kk-KZ" w:eastAsia="en-US"/>
              </w:rPr>
            </w:pPr>
          </w:p>
        </w:tc>
      </w:tr>
      <w:tr w:rsidR="004C3D20" w:rsidRPr="000D3CFB" w:rsidTr="008175F2">
        <w:tc>
          <w:tcPr>
            <w:tcW w:w="709" w:type="dxa"/>
            <w:vAlign w:val="center"/>
          </w:tcPr>
          <w:p w:rsidR="004C3D20" w:rsidRDefault="000D3CFB">
            <w:pPr>
              <w:widowControl w:val="0"/>
              <w:jc w:val="center"/>
              <w:rPr>
                <w:rFonts w:eastAsia="Calibri"/>
                <w:lang w:val="kk-KZ" w:eastAsia="en-US"/>
              </w:rPr>
            </w:pPr>
            <w:r w:rsidRPr="00897C5A">
              <w:rPr>
                <w:rFonts w:eastAsia="Calibri"/>
                <w:lang w:val="kk-KZ" w:eastAsia="en-US"/>
              </w:rPr>
              <w:t>17.</w:t>
            </w:r>
          </w:p>
        </w:tc>
        <w:tc>
          <w:tcPr>
            <w:tcW w:w="2693" w:type="dxa"/>
            <w:tcBorders>
              <w:top w:val="single" w:sz="4" w:space="0" w:color="auto"/>
              <w:left w:val="single" w:sz="4" w:space="0" w:color="auto"/>
              <w:bottom w:val="single" w:sz="4" w:space="0" w:color="auto"/>
              <w:right w:val="single" w:sz="4" w:space="0" w:color="auto"/>
            </w:tcBorders>
          </w:tcPr>
          <w:p w:rsidR="004C3D20" w:rsidRDefault="000D3CFB">
            <w:pPr>
              <w:widowControl w:val="0"/>
              <w:rPr>
                <w:rFonts w:eastAsia="Calibri"/>
                <w:lang w:val="kk-KZ" w:eastAsia="en-US"/>
              </w:rPr>
            </w:pPr>
            <w:r w:rsidRPr="00897C5A">
              <w:rPr>
                <w:rFonts w:eastAsia="Calibri"/>
                <w:lang w:val="kk-KZ" w:eastAsia="en-US"/>
              </w:rPr>
              <w:t>«Центр Утилизации Отходов «ЭкоЛидер»</w:t>
            </w:r>
            <w:r w:rsidRPr="00897C5A">
              <w:rPr>
                <w:color w:val="000000"/>
                <w:lang w:val="kk-KZ"/>
              </w:rPr>
              <w:t xml:space="preserve"> </w:t>
            </w:r>
            <w:r w:rsidRPr="00897C5A">
              <w:rPr>
                <w:rFonts w:eastAsia="Calibri"/>
                <w:lang w:val="kk-KZ" w:eastAsia="en-US"/>
              </w:rPr>
              <w:t xml:space="preserve">ЖШС  </w:t>
            </w:r>
          </w:p>
        </w:tc>
        <w:tc>
          <w:tcPr>
            <w:tcW w:w="2268"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jc w:val="both"/>
              <w:rPr>
                <w:rFonts w:eastAsia="Calibri"/>
                <w:lang w:val="kk-KZ" w:eastAsia="en-US"/>
              </w:rPr>
            </w:pPr>
            <w:r w:rsidRPr="00897C5A">
              <w:rPr>
                <w:rFonts w:eastAsia="Calibri"/>
                <w:lang w:val="kk-KZ" w:eastAsia="en-US"/>
              </w:rPr>
              <w:t>Қарағанды</w:t>
            </w:r>
            <w:r w:rsidRPr="00897C5A">
              <w:rPr>
                <w:rFonts w:eastAsia="Calibri"/>
                <w:lang w:val="kk-KZ" w:eastAsia="en-US"/>
              </w:rPr>
              <w:t xml:space="preserve"> облысы</w:t>
            </w:r>
          </w:p>
        </w:tc>
        <w:tc>
          <w:tcPr>
            <w:tcW w:w="3657"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jc w:val="both"/>
              <w:rPr>
                <w:rFonts w:eastAsia="Calibri"/>
                <w:lang w:val="kk-KZ" w:eastAsia="en-US"/>
              </w:rPr>
            </w:pPr>
            <w:r w:rsidRPr="00897C5A">
              <w:rPr>
                <w:rFonts w:eastAsia="Calibri"/>
                <w:lang w:val="kk-KZ" w:eastAsia="en-US"/>
              </w:rPr>
              <w:t>Медициналық және өнеркәсіптік қалдықтар және т.б.</w:t>
            </w:r>
          </w:p>
        </w:tc>
      </w:tr>
      <w:tr w:rsidR="004C3D20" w:rsidTr="008175F2">
        <w:tc>
          <w:tcPr>
            <w:tcW w:w="709" w:type="dxa"/>
            <w:vAlign w:val="center"/>
          </w:tcPr>
          <w:p w:rsidR="004C3D20" w:rsidRDefault="000D3CFB">
            <w:pPr>
              <w:widowControl w:val="0"/>
              <w:jc w:val="center"/>
              <w:rPr>
                <w:rFonts w:eastAsia="Calibri"/>
                <w:lang w:val="kk-KZ" w:eastAsia="en-US"/>
              </w:rPr>
            </w:pPr>
            <w:r w:rsidRPr="00897C5A">
              <w:rPr>
                <w:rFonts w:eastAsia="Calibri"/>
                <w:lang w:val="kk-KZ" w:eastAsia="en-US"/>
              </w:rPr>
              <w:t>18.</w:t>
            </w:r>
          </w:p>
        </w:tc>
        <w:tc>
          <w:tcPr>
            <w:tcW w:w="2693" w:type="dxa"/>
            <w:tcBorders>
              <w:top w:val="single" w:sz="4" w:space="0" w:color="auto"/>
              <w:left w:val="single" w:sz="4" w:space="0" w:color="auto"/>
              <w:bottom w:val="single" w:sz="4" w:space="0" w:color="auto"/>
              <w:right w:val="single" w:sz="4" w:space="0" w:color="auto"/>
            </w:tcBorders>
          </w:tcPr>
          <w:p w:rsidR="004C3D20" w:rsidRDefault="000D3CFB">
            <w:pPr>
              <w:widowControl w:val="0"/>
              <w:rPr>
                <w:rFonts w:eastAsia="Calibri"/>
                <w:lang w:val="kk-KZ" w:eastAsia="en-US"/>
              </w:rPr>
            </w:pPr>
            <w:r w:rsidRPr="00897C5A">
              <w:rPr>
                <w:rFonts w:eastAsia="Calibri"/>
                <w:lang w:val="kk-KZ" w:eastAsia="en-US"/>
              </w:rPr>
              <w:t>«Биовторполимер»</w:t>
            </w:r>
            <w:r w:rsidRPr="00897C5A">
              <w:rPr>
                <w:color w:val="000000"/>
                <w:lang w:val="kk-KZ"/>
              </w:rPr>
              <w:t xml:space="preserve"> </w:t>
            </w:r>
            <w:r w:rsidRPr="00897C5A">
              <w:rPr>
                <w:rFonts w:eastAsia="Calibri"/>
                <w:lang w:val="kk-KZ" w:eastAsia="en-US"/>
              </w:rPr>
              <w:t xml:space="preserve">ЖШС </w:t>
            </w:r>
          </w:p>
        </w:tc>
        <w:tc>
          <w:tcPr>
            <w:tcW w:w="2268"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jc w:val="both"/>
              <w:rPr>
                <w:rFonts w:eastAsia="Calibri"/>
                <w:lang w:val="kk-KZ" w:eastAsia="en-US"/>
              </w:rPr>
            </w:pPr>
            <w:r w:rsidRPr="00897C5A">
              <w:rPr>
                <w:rFonts w:eastAsia="Calibri"/>
                <w:lang w:val="kk-KZ" w:eastAsia="en-US"/>
              </w:rPr>
              <w:t>Абай облысы</w:t>
            </w:r>
          </w:p>
        </w:tc>
        <w:tc>
          <w:tcPr>
            <w:tcW w:w="3657" w:type="dxa"/>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rPr>
                <w:rFonts w:eastAsia="Calibri"/>
                <w:lang w:val="kk-KZ" w:eastAsia="en-US"/>
              </w:rPr>
            </w:pPr>
            <w:r w:rsidRPr="00897C5A">
              <w:rPr>
                <w:rFonts w:eastAsia="Calibri"/>
                <w:lang w:val="kk-KZ" w:eastAsia="en-US"/>
              </w:rPr>
              <w:t>Биологиялық қалдықтар, органикалық қалдықтар</w:t>
            </w:r>
          </w:p>
        </w:tc>
      </w:tr>
    </w:tbl>
    <w:bookmarkEnd w:id="43"/>
    <w:p w:rsidR="004C3D20" w:rsidRDefault="000D3CFB">
      <w:pPr>
        <w:widowControl w:val="0"/>
        <w:ind w:firstLine="709"/>
        <w:jc w:val="both"/>
        <w:rPr>
          <w:rFonts w:eastAsia="Calibri"/>
          <w:shd w:val="clear" w:color="auto" w:fill="FFFFFF"/>
          <w:lang w:val="kk-KZ" w:eastAsia="en-US"/>
        </w:rPr>
      </w:pPr>
      <w:r w:rsidRPr="00897C5A">
        <w:rPr>
          <w:rFonts w:eastAsia="Calibri"/>
          <w:lang w:val="kk-KZ" w:eastAsia="en-US"/>
        </w:rPr>
        <w:t>Ескертпе: Мәліметтер Қазақстан Республикасының электронды лицензиялау порталынан алынды</w:t>
      </w:r>
      <w:r w:rsidRPr="00897C5A">
        <w:rPr>
          <w:rFonts w:eastAsia="Calibri"/>
          <w:shd w:val="clear" w:color="auto" w:fill="FFFFFF"/>
          <w:lang w:val="kk-KZ" w:eastAsia="en-US"/>
        </w:rPr>
        <w:t xml:space="preserve"> (</w:t>
      </w:r>
      <w:r w:rsidRPr="00897C5A">
        <w:rPr>
          <w:rFonts w:eastAsia="Calibri"/>
          <w:sz w:val="28"/>
          <w:szCs w:val="22"/>
          <w:lang w:eastAsia="en-US"/>
        </w:rPr>
        <w:t>https://elicense.kz/</w:t>
      </w:r>
      <w:r w:rsidRPr="00897C5A">
        <w:rPr>
          <w:rFonts w:eastAsia="Calibri"/>
          <w:shd w:val="clear" w:color="auto" w:fill="FFFFFF"/>
          <w:lang w:val="kk-KZ" w:eastAsia="en-US"/>
        </w:rPr>
        <w:t>).</w:t>
      </w:r>
    </w:p>
    <w:p w:rsidR="004C3D20" w:rsidRDefault="004C3D20">
      <w:pPr>
        <w:ind w:firstLine="709"/>
        <w:jc w:val="both"/>
        <w:rPr>
          <w:rFonts w:eastAsia="Calibri"/>
          <w:sz w:val="28"/>
          <w:szCs w:val="22"/>
          <w:lang w:val="kk-KZ" w:eastAsia="cs-CZ"/>
        </w:rPr>
      </w:pPr>
    </w:p>
    <w:p w:rsidR="004C3D20" w:rsidRDefault="000D3CFB">
      <w:pPr>
        <w:ind w:firstLine="709"/>
        <w:jc w:val="both"/>
        <w:rPr>
          <w:rFonts w:eastAsia="Calibri"/>
          <w:sz w:val="28"/>
          <w:szCs w:val="22"/>
          <w:lang w:val="kk-KZ" w:eastAsia="cs-CZ"/>
        </w:rPr>
      </w:pPr>
      <w:r w:rsidRPr="00897C5A">
        <w:rPr>
          <w:rFonts w:eastAsia="Calibri"/>
          <w:sz w:val="28"/>
          <w:szCs w:val="22"/>
          <w:lang w:val="kk-KZ" w:eastAsia="en-US"/>
        </w:rPr>
        <w:t>Қазіргі</w:t>
      </w:r>
      <w:r w:rsidRPr="00897C5A">
        <w:rPr>
          <w:rFonts w:eastAsia="Calibri"/>
          <w:sz w:val="28"/>
          <w:szCs w:val="22"/>
          <w:lang w:val="kk-KZ" w:eastAsia="en-US"/>
        </w:rPr>
        <w:t xml:space="preserve"> уақытта Қазақстанда қалдықтан электр энергиясын өндіре алатын қоқыс өртеу зауыттары жоқ. Алайда елде осындай технологияларды дамыту жөн</w:t>
      </w:r>
      <w:r w:rsidRPr="00897C5A">
        <w:rPr>
          <w:rFonts w:eastAsia="Calibri"/>
          <w:sz w:val="28"/>
          <w:szCs w:val="22"/>
          <w:lang w:val="kk-KZ" w:eastAsia="en-US"/>
        </w:rPr>
        <w:t>індегі жобалар мен бастамалар белсенді талқылануда</w:t>
      </w:r>
      <w:r w:rsidRPr="00897C5A">
        <w:rPr>
          <w:rFonts w:eastAsia="Calibri"/>
          <w:sz w:val="28"/>
          <w:szCs w:val="22"/>
          <w:lang w:val="kk-KZ" w:eastAsia="cs-CZ"/>
        </w:rPr>
        <w:t>.</w:t>
      </w:r>
    </w:p>
    <w:p w:rsidR="004C3D20" w:rsidRDefault="000D3CFB">
      <w:pPr>
        <w:ind w:firstLine="709"/>
        <w:jc w:val="both"/>
        <w:rPr>
          <w:rFonts w:eastAsia="Calibri"/>
          <w:sz w:val="28"/>
          <w:szCs w:val="22"/>
          <w:lang w:val="kk-KZ" w:eastAsia="cs-CZ"/>
        </w:rPr>
      </w:pPr>
      <w:r w:rsidRPr="00897C5A">
        <w:rPr>
          <w:rFonts w:eastAsia="Calibri"/>
          <w:sz w:val="28"/>
          <w:szCs w:val="22"/>
          <w:lang w:val="kk-KZ" w:eastAsia="en-US"/>
        </w:rPr>
        <w:t>Соңғы жылдары Қазақстан қалдықтарды басқару жүйесін жетілдіруге және кәдеге жарату әдістерін тұрақтырақ етуге бағытталған қадамдар жасауда, бұл болашақта заманауи қоқыс өртеу зауыттарын салуды қамтуы мүмк</w:t>
      </w:r>
      <w:r w:rsidRPr="00897C5A">
        <w:rPr>
          <w:rFonts w:eastAsia="Calibri"/>
          <w:sz w:val="28"/>
          <w:szCs w:val="22"/>
          <w:lang w:val="kk-KZ" w:eastAsia="en-US"/>
        </w:rPr>
        <w:t>ін</w:t>
      </w:r>
      <w:r w:rsidRPr="00897C5A">
        <w:rPr>
          <w:rFonts w:eastAsia="Calibri"/>
          <w:sz w:val="28"/>
          <w:szCs w:val="22"/>
          <w:lang w:val="kk-KZ" w:eastAsia="cs-CZ"/>
        </w:rPr>
        <w:t>.</w:t>
      </w:r>
    </w:p>
    <w:p w:rsidR="004C3D20" w:rsidRDefault="000D3CFB">
      <w:pPr>
        <w:tabs>
          <w:tab w:val="left" w:pos="8489"/>
        </w:tabs>
        <w:ind w:firstLine="709"/>
        <w:jc w:val="both"/>
        <w:rPr>
          <w:sz w:val="28"/>
          <w:szCs w:val="28"/>
          <w:lang w:val="kk-KZ" w:eastAsia="en-US"/>
        </w:rPr>
      </w:pPr>
      <w:r w:rsidRPr="00897C5A">
        <w:rPr>
          <w:rFonts w:eastAsia="Calibri"/>
          <w:sz w:val="28"/>
          <w:szCs w:val="22"/>
          <w:lang w:val="kk-KZ" w:eastAsia="en-US"/>
        </w:rPr>
        <w:t>Қазақстан</w:t>
      </w:r>
      <w:r w:rsidRPr="00897C5A">
        <w:rPr>
          <w:rFonts w:eastAsia="Calibri"/>
          <w:sz w:val="28"/>
          <w:szCs w:val="22"/>
          <w:lang w:val="kk-KZ" w:eastAsia="en-US"/>
        </w:rPr>
        <w:t xml:space="preserve"> экологиялық қауіпсіздік пен тұрақты дамуға баса назар аудара отырып, қалдықтарды өртеу қалдықтарды басқару жүйесіне сәтті кіріктірілген басқа елдердің тәжірибесінен сабақ ала алады</w:t>
      </w:r>
      <w:r w:rsidRPr="00897C5A">
        <w:rPr>
          <w:sz w:val="28"/>
          <w:szCs w:val="28"/>
          <w:lang w:val="kk-KZ" w:eastAsia="en-US"/>
        </w:rPr>
        <w:t>.</w:t>
      </w:r>
    </w:p>
    <w:p w:rsidR="004C3D20" w:rsidRDefault="000D3CFB">
      <w:pPr>
        <w:keepNext/>
        <w:numPr>
          <w:ilvl w:val="1"/>
          <w:numId w:val="12"/>
        </w:numPr>
        <w:ind w:left="0" w:firstLine="709"/>
        <w:jc w:val="both"/>
        <w:outlineLvl w:val="1"/>
        <w:rPr>
          <w:rFonts w:eastAsia="Arial"/>
          <w:b/>
          <w:bCs/>
          <w:iCs/>
          <w:sz w:val="28"/>
          <w:szCs w:val="28"/>
          <w:lang w:val="kk-KZ" w:eastAsia="cs-CZ"/>
        </w:rPr>
      </w:pPr>
      <w:bookmarkStart w:id="44" w:name="_Toc208831534"/>
      <w:bookmarkEnd w:id="42"/>
      <w:r w:rsidRPr="00897C5A">
        <w:rPr>
          <w:rFonts w:cs="Arial"/>
          <w:b/>
          <w:bCs/>
          <w:iCs/>
          <w:sz w:val="28"/>
          <w:szCs w:val="26"/>
          <w:lang w:val="kk-KZ" w:eastAsia="cs-CZ"/>
        </w:rPr>
        <w:lastRenderedPageBreak/>
        <w:t>Қалдық түрлері және олардың түзілуі</w:t>
      </w:r>
      <w:bookmarkEnd w:id="44"/>
    </w:p>
    <w:p w:rsidR="004C3D20" w:rsidRDefault="000D3CFB">
      <w:pPr>
        <w:ind w:firstLine="709"/>
        <w:jc w:val="both"/>
        <w:rPr>
          <w:rFonts w:eastAsia="Arial"/>
          <w:color w:val="FF0000"/>
          <w:sz w:val="28"/>
          <w:szCs w:val="28"/>
          <w:lang w:val="kk-KZ" w:eastAsia="en-US"/>
        </w:rPr>
      </w:pPr>
      <w:r w:rsidRPr="00897C5A">
        <w:rPr>
          <w:rFonts w:eastAsia="Calibri"/>
          <w:sz w:val="28"/>
          <w:szCs w:val="22"/>
          <w:lang w:val="kk-KZ" w:eastAsia="en-US"/>
        </w:rPr>
        <w:t xml:space="preserve">Бүкіл әлемде бір адамға тәулігіне түсетін қалдық көлемі орта есеппен 0,74 кг құрайды, алайда бұл көрсеткіштің өзгеру ауқымы кең </w:t>
      </w:r>
      <w:r w:rsidRPr="00897C5A">
        <w:rPr>
          <w:rFonts w:eastAsia="Arial"/>
          <w:sz w:val="28"/>
          <w:szCs w:val="28"/>
          <w:lang w:val="kk-KZ" w:eastAsia="en-US"/>
        </w:rPr>
        <w:t xml:space="preserve">– </w:t>
      </w:r>
      <w:r w:rsidRPr="00897C5A">
        <w:rPr>
          <w:rFonts w:eastAsia="Calibri"/>
          <w:sz w:val="28"/>
          <w:szCs w:val="22"/>
          <w:lang w:val="kk-KZ" w:eastAsia="en-US"/>
        </w:rPr>
        <w:t>0,11-ден 4,54 кг-ға дейін. Дүниежүзіндегі халықтың тек 16 %-ын құрайтын жоғары табысты елд</w:t>
      </w:r>
      <w:r w:rsidRPr="00897C5A">
        <w:rPr>
          <w:rFonts w:eastAsia="Calibri"/>
          <w:sz w:val="28"/>
          <w:szCs w:val="22"/>
          <w:lang w:val="kk-KZ" w:eastAsia="en-US"/>
        </w:rPr>
        <w:t>ер әлемдік қалдықтардың шамамен 34 %-ын немесе 683 млрд тоннасын өндіреді</w:t>
      </w:r>
      <w:r w:rsidRPr="00897C5A">
        <w:rPr>
          <w:rFonts w:eastAsia="Arial"/>
          <w:sz w:val="28"/>
          <w:szCs w:val="28"/>
          <w:lang w:val="kk-KZ" w:eastAsia="en-US"/>
        </w:rPr>
        <w:t xml:space="preserve"> </w:t>
      </w:r>
      <w:r w:rsidRPr="00897C5A">
        <w:rPr>
          <w:sz w:val="28"/>
          <w:szCs w:val="28"/>
          <w:lang w:val="kk-KZ"/>
        </w:rPr>
        <w:t>[11].</w:t>
      </w:r>
    </w:p>
    <w:p w:rsidR="004C3D20" w:rsidRDefault="000D3CFB">
      <w:pPr>
        <w:ind w:firstLine="709"/>
        <w:jc w:val="both"/>
        <w:rPr>
          <w:rFonts w:cs="Arial"/>
          <w:sz w:val="28"/>
          <w:szCs w:val="26"/>
          <w:lang w:val="kk-KZ" w:eastAsia="en-US"/>
        </w:rPr>
      </w:pPr>
      <w:r w:rsidRPr="00897C5A">
        <w:rPr>
          <w:rFonts w:eastAsia="Calibri"/>
          <w:sz w:val="28"/>
          <w:szCs w:val="22"/>
          <w:lang w:val="kk-KZ" w:eastAsia="en-US"/>
        </w:rPr>
        <w:t>Алдағы уақытта, 2050 жылға қарай, әлемдегі қалдықтардың көлемі 3,4 млрд тоннаға жетеді деп болжануда, бұл сол кезеңдегі халық өсімінен екі есе артық</w:t>
      </w:r>
      <w:r w:rsidRPr="00897C5A">
        <w:rPr>
          <w:rFonts w:cs="Arial"/>
          <w:sz w:val="28"/>
          <w:szCs w:val="26"/>
          <w:lang w:val="kk-KZ" w:eastAsia="en-US"/>
        </w:rPr>
        <w:t>.</w:t>
      </w:r>
    </w:p>
    <w:p w:rsidR="004C3D20" w:rsidRDefault="000D3CFB">
      <w:pPr>
        <w:ind w:firstLine="709"/>
        <w:jc w:val="both"/>
        <w:rPr>
          <w:rFonts w:cs="Arial"/>
          <w:sz w:val="28"/>
          <w:szCs w:val="26"/>
          <w:lang w:val="kk-KZ" w:eastAsia="en-US"/>
        </w:rPr>
      </w:pPr>
      <w:r w:rsidRPr="00897C5A">
        <w:rPr>
          <w:rFonts w:cs="Arial"/>
          <w:sz w:val="28"/>
          <w:szCs w:val="26"/>
          <w:lang w:val="kk-KZ" w:eastAsia="en-US"/>
        </w:rPr>
        <w:t>Global Waste Management Ou</w:t>
      </w:r>
      <w:r w:rsidRPr="00897C5A">
        <w:rPr>
          <w:rFonts w:cs="Arial"/>
          <w:sz w:val="28"/>
          <w:szCs w:val="26"/>
          <w:lang w:val="kk-KZ" w:eastAsia="en-US"/>
        </w:rPr>
        <w:t xml:space="preserve">tlook </w:t>
      </w:r>
      <w:r w:rsidRPr="00897C5A">
        <w:rPr>
          <w:rFonts w:eastAsia="Calibri"/>
          <w:sz w:val="28"/>
          <w:szCs w:val="22"/>
          <w:lang w:val="kk-KZ" w:eastAsia="en-US"/>
        </w:rPr>
        <w:t xml:space="preserve">есебінде </w:t>
      </w:r>
      <w:r w:rsidRPr="00897C5A">
        <w:rPr>
          <w:sz w:val="28"/>
          <w:szCs w:val="28"/>
          <w:lang w:val="kk-KZ"/>
        </w:rPr>
        <w:t>[17]</w:t>
      </w:r>
      <w:r w:rsidRPr="00897C5A">
        <w:rPr>
          <w:rFonts w:cs="Arial"/>
          <w:sz w:val="28"/>
          <w:szCs w:val="26"/>
          <w:lang w:val="kk-KZ" w:eastAsia="en-US"/>
        </w:rPr>
        <w:t xml:space="preserve"> </w:t>
      </w:r>
      <w:r w:rsidRPr="00897C5A">
        <w:rPr>
          <w:rFonts w:eastAsia="Calibri"/>
          <w:sz w:val="28"/>
          <w:szCs w:val="22"/>
          <w:lang w:val="kk-KZ" w:eastAsia="en-US"/>
        </w:rPr>
        <w:t>2020 жылы әлемде қалдықтарды басқаруға тікелей жұмсалған шығындар 252 млрд АҚШ долларын құрағаны көрсетілген. Алайда дұрыс ұйымдастырылмаған қалдықпен жұмыс істеу нәтижесінде туындайтын ластану, климаттың өзгеруі сияқты жасырын шығындар</w:t>
      </w:r>
      <w:r w:rsidRPr="00897C5A">
        <w:rPr>
          <w:rFonts w:eastAsia="Calibri"/>
          <w:sz w:val="28"/>
          <w:szCs w:val="22"/>
          <w:lang w:val="kk-KZ" w:eastAsia="en-US"/>
        </w:rPr>
        <w:t>ды ескергенде бұл сома 361 млрд АҚШ долларына дейін ұлғаяды. Болжау бойынша шұғыл реформалар жүргізілмесе, 2050 жылға қарай жыл сайынғы шығындар 640,3 млрд АҚШ долларына жетуі мүмкін. Шығындардың өсуіне басты себеп – қалдықтардың көлемінің артуы мен тұрақс</w:t>
      </w:r>
      <w:r w:rsidRPr="00897C5A">
        <w:rPr>
          <w:rFonts w:eastAsia="Calibri"/>
          <w:sz w:val="28"/>
          <w:szCs w:val="22"/>
          <w:lang w:val="kk-KZ" w:eastAsia="en-US"/>
        </w:rPr>
        <w:t>ыз тұтыну үлгілері</w:t>
      </w:r>
      <w:r w:rsidRPr="00897C5A">
        <w:rPr>
          <w:rFonts w:cs="Arial"/>
          <w:sz w:val="28"/>
          <w:szCs w:val="26"/>
          <w:lang w:val="kk-KZ" w:eastAsia="en-US"/>
        </w:rPr>
        <w:t>.</w:t>
      </w:r>
    </w:p>
    <w:p w:rsidR="004C3D20" w:rsidRDefault="004C3D20">
      <w:pPr>
        <w:ind w:firstLine="709"/>
        <w:jc w:val="both"/>
        <w:rPr>
          <w:rFonts w:cs="Arial"/>
          <w:sz w:val="28"/>
          <w:szCs w:val="26"/>
          <w:lang w:val="kk-KZ" w:eastAsia="en-US"/>
        </w:rPr>
      </w:pPr>
    </w:p>
    <w:p w:rsidR="004C3D20" w:rsidRDefault="000D3CFB">
      <w:pPr>
        <w:ind w:firstLine="709"/>
        <w:jc w:val="both"/>
        <w:rPr>
          <w:rFonts w:eastAsia="Arial"/>
          <w:sz w:val="28"/>
          <w:szCs w:val="28"/>
          <w:lang w:val="kk-KZ" w:eastAsia="en-US"/>
        </w:rPr>
      </w:pPr>
      <w:bookmarkStart w:id="45" w:name="_Hlk191458043"/>
      <w:r w:rsidRPr="00897C5A">
        <w:rPr>
          <w:rFonts w:eastAsia="Calibri"/>
          <w:sz w:val="28"/>
          <w:szCs w:val="22"/>
          <w:lang w:val="kk-KZ" w:eastAsia="en-US"/>
        </w:rPr>
        <w:t>1.2-кесте. Әлемде және Қазақстан Республикасында 1 тұрғынға шаққандағы ТҚҚ түзілуі, кг/тәулік</w:t>
      </w:r>
      <w:r w:rsidRPr="00897C5A">
        <w:rPr>
          <w:rFonts w:eastAsia="Arial"/>
          <w:sz w:val="28"/>
          <w:szCs w:val="28"/>
          <w:lang w:val="kk-KZ" w:eastAsia="en-US"/>
        </w:rPr>
        <w:t xml:space="preserve"> </w:t>
      </w:r>
      <w:r w:rsidRPr="00897C5A">
        <w:rPr>
          <w:sz w:val="28"/>
          <w:szCs w:val="28"/>
          <w:lang w:val="kk-KZ"/>
        </w:rPr>
        <w:t>[12]</w:t>
      </w:r>
    </w:p>
    <w:tbl>
      <w:tblPr>
        <w:tblStyle w:val="a3"/>
        <w:tblW w:w="9214" w:type="dxa"/>
        <w:tblInd w:w="-5" w:type="dxa"/>
        <w:tblLayout w:type="fixed"/>
        <w:tblLook w:val="04A0" w:firstRow="1" w:lastRow="0" w:firstColumn="1" w:lastColumn="0" w:noHBand="0" w:noVBand="1"/>
      </w:tblPr>
      <w:tblGrid>
        <w:gridCol w:w="567"/>
        <w:gridCol w:w="3261"/>
        <w:gridCol w:w="1559"/>
        <w:gridCol w:w="1984"/>
        <w:gridCol w:w="1843"/>
      </w:tblGrid>
      <w:tr w:rsidR="004C3D20" w:rsidTr="008175F2">
        <w:tc>
          <w:tcPr>
            <w:tcW w:w="567" w:type="dxa"/>
          </w:tcPr>
          <w:bookmarkEnd w:id="45"/>
          <w:p w:rsidR="004C3D20" w:rsidRDefault="000D3CFB">
            <w:pPr>
              <w:jc w:val="both"/>
              <w:rPr>
                <w:rFonts w:eastAsia="Calibri"/>
                <w:b/>
                <w:bCs/>
                <w:lang w:val="kk-KZ" w:eastAsia="en-US"/>
              </w:rPr>
            </w:pPr>
            <w:r w:rsidRPr="00897C5A">
              <w:rPr>
                <w:rFonts w:eastAsia="Calibri"/>
                <w:b/>
                <w:bCs/>
                <w:lang w:val="kk-KZ" w:eastAsia="en-US"/>
              </w:rPr>
              <w:t xml:space="preserve">Р/с № </w:t>
            </w:r>
          </w:p>
        </w:tc>
        <w:tc>
          <w:tcPr>
            <w:tcW w:w="3261" w:type="dxa"/>
          </w:tcPr>
          <w:p w:rsidR="004C3D20" w:rsidRDefault="000D3CFB">
            <w:pPr>
              <w:ind w:firstLine="709"/>
              <w:jc w:val="center"/>
              <w:rPr>
                <w:rFonts w:eastAsia="Calibri"/>
                <w:b/>
                <w:bCs/>
                <w:lang w:val="kk-KZ" w:eastAsia="en-US"/>
              </w:rPr>
            </w:pPr>
            <w:r w:rsidRPr="00897C5A">
              <w:rPr>
                <w:rFonts w:eastAsia="Calibri"/>
                <w:b/>
                <w:szCs w:val="22"/>
                <w:lang w:val="kk-KZ" w:eastAsia="en-US"/>
              </w:rPr>
              <w:t>Елдер</w:t>
            </w:r>
          </w:p>
        </w:tc>
        <w:tc>
          <w:tcPr>
            <w:tcW w:w="1559" w:type="dxa"/>
          </w:tcPr>
          <w:p w:rsidR="004C3D20" w:rsidRDefault="000D3CFB">
            <w:pPr>
              <w:jc w:val="center"/>
              <w:rPr>
                <w:rFonts w:eastAsia="Calibri"/>
                <w:b/>
                <w:bCs/>
                <w:lang w:val="kk-KZ" w:eastAsia="en-US"/>
              </w:rPr>
            </w:pPr>
            <w:r w:rsidRPr="00897C5A">
              <w:rPr>
                <w:rFonts w:eastAsia="Calibri"/>
                <w:b/>
                <w:szCs w:val="22"/>
                <w:lang w:val="kk-KZ" w:eastAsia="en-US"/>
              </w:rPr>
              <w:t>Орташа мәні</w:t>
            </w:r>
          </w:p>
        </w:tc>
        <w:tc>
          <w:tcPr>
            <w:tcW w:w="1984" w:type="dxa"/>
          </w:tcPr>
          <w:p w:rsidR="004C3D20" w:rsidRDefault="000D3CFB">
            <w:pPr>
              <w:jc w:val="center"/>
              <w:rPr>
                <w:rFonts w:eastAsia="Calibri"/>
                <w:b/>
                <w:bCs/>
                <w:lang w:val="kk-KZ" w:eastAsia="en-US"/>
              </w:rPr>
            </w:pPr>
            <w:r w:rsidRPr="00897C5A">
              <w:rPr>
                <w:rFonts w:eastAsia="Calibri"/>
                <w:b/>
                <w:bCs/>
                <w:lang w:val="kk-KZ" w:eastAsia="en-US"/>
              </w:rPr>
              <w:t>Мин.</w:t>
            </w:r>
          </w:p>
        </w:tc>
        <w:tc>
          <w:tcPr>
            <w:tcW w:w="1843" w:type="dxa"/>
          </w:tcPr>
          <w:p w:rsidR="004C3D20" w:rsidRDefault="000D3CFB">
            <w:pPr>
              <w:ind w:firstLine="709"/>
              <w:jc w:val="center"/>
              <w:rPr>
                <w:rFonts w:eastAsia="Calibri"/>
                <w:b/>
                <w:bCs/>
                <w:lang w:val="kk-KZ" w:eastAsia="en-US"/>
              </w:rPr>
            </w:pPr>
            <w:r w:rsidRPr="00897C5A">
              <w:rPr>
                <w:rFonts w:eastAsia="Calibri"/>
                <w:b/>
                <w:bCs/>
                <w:lang w:val="kk-KZ" w:eastAsia="en-US"/>
              </w:rPr>
              <w:t>Макс.</w:t>
            </w:r>
          </w:p>
        </w:tc>
      </w:tr>
      <w:tr w:rsidR="004C3D20" w:rsidTr="008175F2">
        <w:tc>
          <w:tcPr>
            <w:tcW w:w="567" w:type="dxa"/>
          </w:tcPr>
          <w:p w:rsidR="004C3D20" w:rsidRDefault="000D3CFB">
            <w:pPr>
              <w:rPr>
                <w:rFonts w:eastAsia="Calibri"/>
                <w:color w:val="404040"/>
                <w:lang w:val="kk-KZ" w:eastAsia="en-US"/>
              </w:rPr>
            </w:pPr>
            <w:r w:rsidRPr="00897C5A">
              <w:rPr>
                <w:rFonts w:eastAsia="Calibri"/>
                <w:color w:val="404040"/>
                <w:lang w:val="kk-KZ" w:eastAsia="en-US"/>
              </w:rPr>
              <w:t>1</w:t>
            </w:r>
          </w:p>
        </w:tc>
        <w:tc>
          <w:tcPr>
            <w:tcW w:w="3261" w:type="dxa"/>
          </w:tcPr>
          <w:p w:rsidR="004C3D20" w:rsidRDefault="000D3CFB">
            <w:pPr>
              <w:rPr>
                <w:rFonts w:eastAsia="Calibri"/>
                <w:color w:val="404040"/>
                <w:lang w:val="kk-KZ" w:eastAsia="en-US"/>
              </w:rPr>
            </w:pPr>
            <w:r w:rsidRPr="00897C5A">
              <w:rPr>
                <w:rFonts w:eastAsia="Calibri"/>
                <w:szCs w:val="22"/>
                <w:lang w:val="kk-KZ" w:eastAsia="en-US"/>
              </w:rPr>
              <w:t>Солтүстік Америка</w:t>
            </w:r>
          </w:p>
        </w:tc>
        <w:tc>
          <w:tcPr>
            <w:tcW w:w="1559" w:type="dxa"/>
          </w:tcPr>
          <w:p w:rsidR="004C3D20" w:rsidRDefault="000D3CFB">
            <w:pPr>
              <w:jc w:val="center"/>
              <w:rPr>
                <w:rFonts w:eastAsia="Calibri"/>
                <w:color w:val="404040"/>
                <w:lang w:val="kk-KZ" w:eastAsia="en-US"/>
              </w:rPr>
            </w:pPr>
            <w:r w:rsidRPr="00897C5A">
              <w:rPr>
                <w:rFonts w:eastAsia="Calibri"/>
                <w:color w:val="404040"/>
                <w:lang w:val="kk-KZ" w:eastAsia="en-US"/>
              </w:rPr>
              <w:t>2,21</w:t>
            </w:r>
          </w:p>
        </w:tc>
        <w:tc>
          <w:tcPr>
            <w:tcW w:w="1984" w:type="dxa"/>
          </w:tcPr>
          <w:p w:rsidR="004C3D20" w:rsidRDefault="000D3CFB">
            <w:pPr>
              <w:ind w:firstLine="709"/>
              <w:jc w:val="both"/>
              <w:rPr>
                <w:rFonts w:eastAsia="Calibri"/>
                <w:color w:val="404040"/>
                <w:lang w:val="kk-KZ" w:eastAsia="en-US"/>
              </w:rPr>
            </w:pPr>
            <w:r w:rsidRPr="00897C5A">
              <w:rPr>
                <w:rFonts w:eastAsia="Calibri"/>
                <w:color w:val="404040"/>
                <w:lang w:val="kk-KZ" w:eastAsia="en-US"/>
              </w:rPr>
              <w:t>1,94</w:t>
            </w:r>
          </w:p>
        </w:tc>
        <w:tc>
          <w:tcPr>
            <w:tcW w:w="1843" w:type="dxa"/>
          </w:tcPr>
          <w:p w:rsidR="004C3D20" w:rsidRDefault="000D3CFB">
            <w:pPr>
              <w:ind w:firstLine="709"/>
              <w:jc w:val="center"/>
              <w:rPr>
                <w:rFonts w:eastAsia="Calibri"/>
                <w:color w:val="404040"/>
                <w:lang w:val="kk-KZ" w:eastAsia="en-US"/>
              </w:rPr>
            </w:pPr>
            <w:r w:rsidRPr="00897C5A">
              <w:rPr>
                <w:rFonts w:eastAsia="Calibri"/>
                <w:color w:val="404040"/>
                <w:lang w:val="kk-KZ" w:eastAsia="en-US"/>
              </w:rPr>
              <w:t>4,54</w:t>
            </w:r>
          </w:p>
        </w:tc>
      </w:tr>
      <w:tr w:rsidR="004C3D20" w:rsidTr="008175F2">
        <w:tc>
          <w:tcPr>
            <w:tcW w:w="567" w:type="dxa"/>
          </w:tcPr>
          <w:p w:rsidR="004C3D20" w:rsidRDefault="000D3CFB">
            <w:pPr>
              <w:rPr>
                <w:rFonts w:eastAsia="Calibri"/>
                <w:color w:val="404040"/>
                <w:lang w:val="kk-KZ" w:eastAsia="en-US"/>
              </w:rPr>
            </w:pPr>
            <w:r w:rsidRPr="00897C5A">
              <w:rPr>
                <w:rFonts w:eastAsia="Calibri"/>
                <w:color w:val="404040"/>
                <w:lang w:val="kk-KZ" w:eastAsia="en-US"/>
              </w:rPr>
              <w:t>2</w:t>
            </w:r>
          </w:p>
        </w:tc>
        <w:tc>
          <w:tcPr>
            <w:tcW w:w="3261" w:type="dxa"/>
          </w:tcPr>
          <w:p w:rsidR="004C3D20" w:rsidRDefault="000D3CFB">
            <w:pPr>
              <w:rPr>
                <w:rFonts w:eastAsia="Calibri"/>
                <w:color w:val="404040"/>
                <w:lang w:val="kk-KZ" w:eastAsia="en-US"/>
              </w:rPr>
            </w:pPr>
            <w:r w:rsidRPr="00897C5A">
              <w:rPr>
                <w:rFonts w:eastAsia="Calibri"/>
                <w:szCs w:val="22"/>
                <w:lang w:val="kk-KZ" w:eastAsia="en-US"/>
              </w:rPr>
              <w:t>Еуропа және Орталық Азия</w:t>
            </w:r>
          </w:p>
        </w:tc>
        <w:tc>
          <w:tcPr>
            <w:tcW w:w="1559" w:type="dxa"/>
            <w:vAlign w:val="bottom"/>
          </w:tcPr>
          <w:p w:rsidR="004C3D20" w:rsidRDefault="000D3CFB">
            <w:pPr>
              <w:jc w:val="center"/>
              <w:rPr>
                <w:rFonts w:eastAsia="Calibri"/>
                <w:color w:val="404040"/>
                <w:lang w:val="kk-KZ" w:eastAsia="en-US"/>
              </w:rPr>
            </w:pPr>
            <w:r w:rsidRPr="00897C5A">
              <w:rPr>
                <w:rFonts w:eastAsia="Calibri"/>
                <w:color w:val="404040"/>
                <w:lang w:val="kk-KZ" w:eastAsia="en-US"/>
              </w:rPr>
              <w:t>1,18</w:t>
            </w:r>
          </w:p>
        </w:tc>
        <w:tc>
          <w:tcPr>
            <w:tcW w:w="1984" w:type="dxa"/>
          </w:tcPr>
          <w:p w:rsidR="004C3D20" w:rsidRDefault="000D3CFB">
            <w:pPr>
              <w:ind w:firstLine="709"/>
              <w:jc w:val="both"/>
              <w:rPr>
                <w:rFonts w:eastAsia="Calibri"/>
                <w:color w:val="404040"/>
                <w:lang w:val="kk-KZ" w:eastAsia="en-US"/>
              </w:rPr>
            </w:pPr>
            <w:r w:rsidRPr="00897C5A">
              <w:rPr>
                <w:rFonts w:eastAsia="Calibri"/>
                <w:color w:val="404040"/>
                <w:lang w:val="kk-KZ" w:eastAsia="en-US"/>
              </w:rPr>
              <w:t>0.27</w:t>
            </w:r>
          </w:p>
        </w:tc>
        <w:tc>
          <w:tcPr>
            <w:tcW w:w="1843" w:type="dxa"/>
          </w:tcPr>
          <w:p w:rsidR="004C3D20" w:rsidRDefault="000D3CFB">
            <w:pPr>
              <w:ind w:firstLine="709"/>
              <w:jc w:val="center"/>
              <w:rPr>
                <w:rFonts w:eastAsia="Calibri"/>
                <w:color w:val="404040"/>
                <w:lang w:val="kk-KZ" w:eastAsia="en-US"/>
              </w:rPr>
            </w:pPr>
            <w:r w:rsidRPr="00897C5A">
              <w:rPr>
                <w:rFonts w:eastAsia="Calibri"/>
                <w:color w:val="404040"/>
                <w:lang w:val="kk-KZ" w:eastAsia="en-US"/>
              </w:rPr>
              <w:t>4,45</w:t>
            </w:r>
          </w:p>
        </w:tc>
      </w:tr>
      <w:tr w:rsidR="004C3D20" w:rsidTr="008175F2">
        <w:tc>
          <w:tcPr>
            <w:tcW w:w="567" w:type="dxa"/>
          </w:tcPr>
          <w:p w:rsidR="004C3D20" w:rsidRDefault="000D3CFB">
            <w:pPr>
              <w:rPr>
                <w:rFonts w:eastAsia="Calibri"/>
                <w:color w:val="404040"/>
                <w:lang w:val="kk-KZ" w:eastAsia="en-US"/>
              </w:rPr>
            </w:pPr>
            <w:r w:rsidRPr="00897C5A">
              <w:rPr>
                <w:rFonts w:eastAsia="Calibri"/>
                <w:color w:val="404040"/>
                <w:lang w:val="kk-KZ" w:eastAsia="en-US"/>
              </w:rPr>
              <w:t>3</w:t>
            </w:r>
          </w:p>
        </w:tc>
        <w:tc>
          <w:tcPr>
            <w:tcW w:w="3261" w:type="dxa"/>
          </w:tcPr>
          <w:p w:rsidR="004C3D20" w:rsidRDefault="000D3CFB">
            <w:pPr>
              <w:rPr>
                <w:rFonts w:eastAsia="Calibri"/>
                <w:color w:val="404040"/>
                <w:lang w:val="kk-KZ" w:eastAsia="en-US"/>
              </w:rPr>
            </w:pPr>
            <w:r w:rsidRPr="00897C5A">
              <w:rPr>
                <w:rFonts w:eastAsia="Calibri"/>
                <w:szCs w:val="22"/>
                <w:lang w:val="kk-KZ" w:eastAsia="en-US"/>
              </w:rPr>
              <w:t>Латын Америкасы және Кариб аралдары</w:t>
            </w:r>
          </w:p>
        </w:tc>
        <w:tc>
          <w:tcPr>
            <w:tcW w:w="1559" w:type="dxa"/>
          </w:tcPr>
          <w:p w:rsidR="004C3D20" w:rsidRDefault="000D3CFB">
            <w:pPr>
              <w:jc w:val="center"/>
              <w:rPr>
                <w:rFonts w:eastAsia="Calibri"/>
                <w:color w:val="404040"/>
                <w:lang w:val="kk-KZ" w:eastAsia="en-US"/>
              </w:rPr>
            </w:pPr>
            <w:r w:rsidRPr="00897C5A">
              <w:rPr>
                <w:rFonts w:eastAsia="Calibri"/>
                <w:color w:val="404040"/>
                <w:lang w:val="kk-KZ" w:eastAsia="en-US"/>
              </w:rPr>
              <w:t>0,99</w:t>
            </w:r>
          </w:p>
        </w:tc>
        <w:tc>
          <w:tcPr>
            <w:tcW w:w="1984" w:type="dxa"/>
          </w:tcPr>
          <w:p w:rsidR="004C3D20" w:rsidRDefault="000D3CFB">
            <w:pPr>
              <w:ind w:firstLine="709"/>
              <w:jc w:val="both"/>
              <w:rPr>
                <w:rFonts w:eastAsia="Calibri"/>
                <w:color w:val="404040"/>
                <w:lang w:val="kk-KZ" w:eastAsia="en-US"/>
              </w:rPr>
            </w:pPr>
            <w:r w:rsidRPr="00897C5A">
              <w:rPr>
                <w:rFonts w:eastAsia="Calibri"/>
                <w:color w:val="404040"/>
                <w:lang w:val="kk-KZ" w:eastAsia="en-US"/>
              </w:rPr>
              <w:t>0,41</w:t>
            </w:r>
          </w:p>
        </w:tc>
        <w:tc>
          <w:tcPr>
            <w:tcW w:w="1843" w:type="dxa"/>
          </w:tcPr>
          <w:p w:rsidR="004C3D20" w:rsidRDefault="000D3CFB">
            <w:pPr>
              <w:ind w:firstLine="709"/>
              <w:jc w:val="center"/>
              <w:rPr>
                <w:rFonts w:eastAsia="Calibri"/>
                <w:color w:val="404040"/>
                <w:lang w:val="kk-KZ" w:eastAsia="en-US"/>
              </w:rPr>
            </w:pPr>
            <w:r w:rsidRPr="00897C5A">
              <w:rPr>
                <w:rFonts w:eastAsia="Calibri"/>
                <w:color w:val="404040"/>
                <w:lang w:val="kk-KZ" w:eastAsia="en-US"/>
              </w:rPr>
              <w:t>4,46</w:t>
            </w:r>
          </w:p>
        </w:tc>
      </w:tr>
      <w:tr w:rsidR="004C3D20" w:rsidTr="008175F2">
        <w:tc>
          <w:tcPr>
            <w:tcW w:w="567" w:type="dxa"/>
          </w:tcPr>
          <w:p w:rsidR="004C3D20" w:rsidRDefault="000D3CFB">
            <w:pPr>
              <w:rPr>
                <w:rFonts w:eastAsia="Calibri"/>
                <w:color w:val="404040"/>
                <w:lang w:val="kk-KZ" w:eastAsia="en-US"/>
              </w:rPr>
            </w:pPr>
            <w:r w:rsidRPr="00897C5A">
              <w:rPr>
                <w:rFonts w:eastAsia="Calibri"/>
                <w:color w:val="404040"/>
                <w:lang w:val="kk-KZ" w:eastAsia="en-US"/>
              </w:rPr>
              <w:t>4</w:t>
            </w:r>
          </w:p>
        </w:tc>
        <w:tc>
          <w:tcPr>
            <w:tcW w:w="3261" w:type="dxa"/>
          </w:tcPr>
          <w:p w:rsidR="004C3D20" w:rsidRDefault="000D3CFB">
            <w:pPr>
              <w:rPr>
                <w:rFonts w:eastAsia="Calibri"/>
                <w:color w:val="404040"/>
                <w:lang w:val="kk-KZ" w:eastAsia="en-US"/>
              </w:rPr>
            </w:pPr>
            <w:r w:rsidRPr="00897C5A">
              <w:rPr>
                <w:rFonts w:eastAsia="Calibri"/>
                <w:szCs w:val="22"/>
                <w:lang w:val="kk-KZ" w:eastAsia="en-US"/>
              </w:rPr>
              <w:t>Орта Шығыс және Солтүстік Африка</w:t>
            </w:r>
          </w:p>
        </w:tc>
        <w:tc>
          <w:tcPr>
            <w:tcW w:w="1559" w:type="dxa"/>
          </w:tcPr>
          <w:p w:rsidR="004C3D20" w:rsidRDefault="000D3CFB">
            <w:pPr>
              <w:jc w:val="center"/>
              <w:rPr>
                <w:rFonts w:eastAsia="Calibri"/>
                <w:color w:val="404040"/>
                <w:lang w:val="kk-KZ" w:eastAsia="en-US"/>
              </w:rPr>
            </w:pPr>
            <w:r w:rsidRPr="00897C5A">
              <w:rPr>
                <w:rFonts w:eastAsia="Calibri"/>
                <w:color w:val="404040"/>
                <w:lang w:val="kk-KZ" w:eastAsia="en-US"/>
              </w:rPr>
              <w:t>0,81</w:t>
            </w:r>
          </w:p>
        </w:tc>
        <w:tc>
          <w:tcPr>
            <w:tcW w:w="1984" w:type="dxa"/>
          </w:tcPr>
          <w:p w:rsidR="004C3D20" w:rsidRDefault="000D3CFB">
            <w:pPr>
              <w:ind w:firstLine="709"/>
              <w:jc w:val="both"/>
              <w:rPr>
                <w:rFonts w:eastAsia="Calibri"/>
                <w:color w:val="404040"/>
                <w:lang w:val="kk-KZ" w:eastAsia="en-US"/>
              </w:rPr>
            </w:pPr>
            <w:r w:rsidRPr="00897C5A">
              <w:rPr>
                <w:rFonts w:eastAsia="Calibri"/>
                <w:color w:val="404040"/>
                <w:lang w:val="kk-KZ" w:eastAsia="en-US"/>
              </w:rPr>
              <w:t>0,44</w:t>
            </w:r>
          </w:p>
        </w:tc>
        <w:tc>
          <w:tcPr>
            <w:tcW w:w="1843" w:type="dxa"/>
          </w:tcPr>
          <w:p w:rsidR="004C3D20" w:rsidRDefault="000D3CFB">
            <w:pPr>
              <w:ind w:firstLine="709"/>
              <w:jc w:val="center"/>
              <w:rPr>
                <w:rFonts w:eastAsia="Calibri"/>
                <w:color w:val="404040"/>
                <w:lang w:val="kk-KZ" w:eastAsia="en-US"/>
              </w:rPr>
            </w:pPr>
            <w:r w:rsidRPr="00897C5A">
              <w:rPr>
                <w:rFonts w:eastAsia="Calibri"/>
                <w:color w:val="404040"/>
                <w:lang w:val="kk-KZ" w:eastAsia="en-US"/>
              </w:rPr>
              <w:t>1,83</w:t>
            </w:r>
          </w:p>
        </w:tc>
      </w:tr>
      <w:tr w:rsidR="004C3D20" w:rsidTr="008175F2">
        <w:tc>
          <w:tcPr>
            <w:tcW w:w="567" w:type="dxa"/>
          </w:tcPr>
          <w:p w:rsidR="004C3D20" w:rsidRDefault="000D3CFB">
            <w:pPr>
              <w:rPr>
                <w:rFonts w:eastAsia="Calibri"/>
                <w:b/>
                <w:bCs/>
                <w:color w:val="000000"/>
                <w:lang w:val="kk-KZ" w:eastAsia="en-US"/>
              </w:rPr>
            </w:pPr>
            <w:r w:rsidRPr="00897C5A">
              <w:rPr>
                <w:rFonts w:eastAsia="Calibri"/>
                <w:b/>
                <w:bCs/>
                <w:color w:val="000000"/>
                <w:lang w:val="kk-KZ" w:eastAsia="en-US"/>
              </w:rPr>
              <w:t>5</w:t>
            </w:r>
          </w:p>
        </w:tc>
        <w:tc>
          <w:tcPr>
            <w:tcW w:w="3261" w:type="dxa"/>
          </w:tcPr>
          <w:p w:rsidR="004C3D20" w:rsidRDefault="000D3CFB">
            <w:pPr>
              <w:rPr>
                <w:rFonts w:eastAsia="Calibri"/>
                <w:b/>
                <w:bCs/>
                <w:color w:val="000000"/>
                <w:lang w:val="kk-KZ" w:eastAsia="en-US"/>
              </w:rPr>
            </w:pPr>
            <w:r w:rsidRPr="00897C5A">
              <w:rPr>
                <w:rFonts w:eastAsia="Calibri"/>
                <w:b/>
                <w:szCs w:val="22"/>
                <w:lang w:val="kk-KZ" w:eastAsia="en-US"/>
              </w:rPr>
              <w:t>Қазақстан</w:t>
            </w:r>
          </w:p>
        </w:tc>
        <w:tc>
          <w:tcPr>
            <w:tcW w:w="1559" w:type="dxa"/>
          </w:tcPr>
          <w:p w:rsidR="004C3D20" w:rsidRDefault="000D3CFB">
            <w:pPr>
              <w:jc w:val="center"/>
              <w:rPr>
                <w:rFonts w:eastAsia="Calibri"/>
                <w:b/>
                <w:bCs/>
                <w:color w:val="000000"/>
                <w:lang w:val="kk-KZ" w:eastAsia="en-US"/>
              </w:rPr>
            </w:pPr>
            <w:r w:rsidRPr="00897C5A">
              <w:rPr>
                <w:rFonts w:eastAsia="Calibri"/>
                <w:b/>
                <w:bCs/>
                <w:color w:val="000000"/>
                <w:lang w:val="kk-KZ" w:eastAsia="en-US"/>
              </w:rPr>
              <w:t>0,67</w:t>
            </w:r>
          </w:p>
        </w:tc>
        <w:tc>
          <w:tcPr>
            <w:tcW w:w="1984" w:type="dxa"/>
          </w:tcPr>
          <w:p w:rsidR="004C3D20" w:rsidRDefault="000D3CFB">
            <w:pPr>
              <w:ind w:firstLine="709"/>
              <w:jc w:val="both"/>
              <w:rPr>
                <w:rFonts w:eastAsia="Calibri"/>
                <w:b/>
                <w:bCs/>
                <w:color w:val="000000"/>
                <w:lang w:val="kk-KZ" w:eastAsia="en-US"/>
              </w:rPr>
            </w:pPr>
            <w:r w:rsidRPr="00897C5A">
              <w:rPr>
                <w:rFonts w:eastAsia="Calibri"/>
                <w:b/>
                <w:bCs/>
                <w:color w:val="000000"/>
                <w:lang w:val="kk-KZ" w:eastAsia="en-US"/>
              </w:rPr>
              <w:t>0,2</w:t>
            </w:r>
          </w:p>
        </w:tc>
        <w:tc>
          <w:tcPr>
            <w:tcW w:w="1843" w:type="dxa"/>
          </w:tcPr>
          <w:p w:rsidR="004C3D20" w:rsidRDefault="000D3CFB">
            <w:pPr>
              <w:ind w:firstLine="709"/>
              <w:jc w:val="center"/>
              <w:rPr>
                <w:rFonts w:eastAsia="Calibri"/>
                <w:b/>
                <w:bCs/>
                <w:color w:val="000000"/>
                <w:lang w:val="kk-KZ" w:eastAsia="en-US"/>
              </w:rPr>
            </w:pPr>
            <w:r w:rsidRPr="00897C5A">
              <w:rPr>
                <w:rFonts w:eastAsia="Calibri"/>
                <w:b/>
                <w:bCs/>
                <w:color w:val="000000"/>
                <w:lang w:val="kk-KZ" w:eastAsia="en-US"/>
              </w:rPr>
              <w:t>2,38</w:t>
            </w:r>
          </w:p>
        </w:tc>
      </w:tr>
      <w:tr w:rsidR="004C3D20" w:rsidTr="008175F2">
        <w:tc>
          <w:tcPr>
            <w:tcW w:w="567" w:type="dxa"/>
          </w:tcPr>
          <w:p w:rsidR="004C3D20" w:rsidRDefault="000D3CFB">
            <w:pPr>
              <w:rPr>
                <w:rFonts w:eastAsia="Calibri"/>
                <w:color w:val="404040"/>
                <w:lang w:val="kk-KZ" w:eastAsia="en-US"/>
              </w:rPr>
            </w:pPr>
            <w:r w:rsidRPr="00897C5A">
              <w:rPr>
                <w:rFonts w:eastAsia="Calibri"/>
                <w:color w:val="404040"/>
                <w:lang w:val="kk-KZ" w:eastAsia="en-US"/>
              </w:rPr>
              <w:t>6</w:t>
            </w:r>
          </w:p>
        </w:tc>
        <w:tc>
          <w:tcPr>
            <w:tcW w:w="3261" w:type="dxa"/>
          </w:tcPr>
          <w:p w:rsidR="004C3D20" w:rsidRDefault="000D3CFB">
            <w:pPr>
              <w:rPr>
                <w:rFonts w:eastAsia="Calibri"/>
                <w:color w:val="404040"/>
                <w:lang w:val="kk-KZ" w:eastAsia="en-US"/>
              </w:rPr>
            </w:pPr>
            <w:r w:rsidRPr="00897C5A">
              <w:rPr>
                <w:rFonts w:eastAsia="Calibri"/>
                <w:szCs w:val="22"/>
                <w:lang w:val="kk-KZ" w:eastAsia="en-US"/>
              </w:rPr>
              <w:t>Шығыс Азия және Тынық мұхит</w:t>
            </w:r>
          </w:p>
        </w:tc>
        <w:tc>
          <w:tcPr>
            <w:tcW w:w="1559" w:type="dxa"/>
          </w:tcPr>
          <w:p w:rsidR="004C3D20" w:rsidRDefault="000D3CFB">
            <w:pPr>
              <w:jc w:val="center"/>
              <w:rPr>
                <w:rFonts w:eastAsia="Calibri"/>
                <w:color w:val="404040"/>
                <w:lang w:val="kk-KZ" w:eastAsia="en-US"/>
              </w:rPr>
            </w:pPr>
            <w:r w:rsidRPr="00897C5A">
              <w:rPr>
                <w:rFonts w:eastAsia="Calibri"/>
                <w:color w:val="404040"/>
                <w:lang w:val="kk-KZ" w:eastAsia="en-US"/>
              </w:rPr>
              <w:t>0,56</w:t>
            </w:r>
          </w:p>
        </w:tc>
        <w:tc>
          <w:tcPr>
            <w:tcW w:w="1984" w:type="dxa"/>
          </w:tcPr>
          <w:p w:rsidR="004C3D20" w:rsidRDefault="000D3CFB">
            <w:pPr>
              <w:ind w:firstLine="709"/>
              <w:jc w:val="both"/>
              <w:rPr>
                <w:rFonts w:eastAsia="Calibri"/>
                <w:color w:val="404040"/>
                <w:lang w:val="kk-KZ" w:eastAsia="en-US"/>
              </w:rPr>
            </w:pPr>
            <w:r w:rsidRPr="00897C5A">
              <w:rPr>
                <w:rFonts w:eastAsia="Calibri"/>
                <w:color w:val="404040"/>
                <w:lang w:val="kk-KZ" w:eastAsia="en-US"/>
              </w:rPr>
              <w:t>0,14</w:t>
            </w:r>
          </w:p>
        </w:tc>
        <w:tc>
          <w:tcPr>
            <w:tcW w:w="1843" w:type="dxa"/>
          </w:tcPr>
          <w:p w:rsidR="004C3D20" w:rsidRDefault="000D3CFB">
            <w:pPr>
              <w:ind w:firstLine="709"/>
              <w:jc w:val="center"/>
              <w:rPr>
                <w:rFonts w:eastAsia="Calibri"/>
                <w:color w:val="404040"/>
                <w:lang w:val="kk-KZ" w:eastAsia="en-US"/>
              </w:rPr>
            </w:pPr>
            <w:r w:rsidRPr="00897C5A">
              <w:rPr>
                <w:rFonts w:eastAsia="Calibri"/>
                <w:color w:val="404040"/>
                <w:lang w:val="kk-KZ" w:eastAsia="en-US"/>
              </w:rPr>
              <w:t>3,72</w:t>
            </w:r>
          </w:p>
        </w:tc>
      </w:tr>
      <w:tr w:rsidR="004C3D20" w:rsidTr="008175F2">
        <w:tc>
          <w:tcPr>
            <w:tcW w:w="567" w:type="dxa"/>
          </w:tcPr>
          <w:p w:rsidR="004C3D20" w:rsidRDefault="000D3CFB">
            <w:pPr>
              <w:rPr>
                <w:rFonts w:eastAsia="Calibri"/>
                <w:color w:val="404040"/>
                <w:lang w:val="kk-KZ" w:eastAsia="en-US"/>
              </w:rPr>
            </w:pPr>
            <w:r w:rsidRPr="00897C5A">
              <w:rPr>
                <w:rFonts w:eastAsia="Calibri"/>
                <w:color w:val="404040"/>
                <w:lang w:val="kk-KZ" w:eastAsia="en-US"/>
              </w:rPr>
              <w:t>7</w:t>
            </w:r>
          </w:p>
        </w:tc>
        <w:tc>
          <w:tcPr>
            <w:tcW w:w="3261" w:type="dxa"/>
          </w:tcPr>
          <w:p w:rsidR="004C3D20" w:rsidRDefault="000D3CFB">
            <w:pPr>
              <w:rPr>
                <w:rFonts w:eastAsia="Calibri"/>
                <w:color w:val="404040"/>
                <w:lang w:val="kk-KZ" w:eastAsia="en-US"/>
              </w:rPr>
            </w:pPr>
            <w:r w:rsidRPr="00897C5A">
              <w:rPr>
                <w:rFonts w:eastAsia="Calibri"/>
                <w:szCs w:val="22"/>
                <w:lang w:val="kk-KZ" w:eastAsia="en-US"/>
              </w:rPr>
              <w:t>Оңтүстік Азия</w:t>
            </w:r>
          </w:p>
        </w:tc>
        <w:tc>
          <w:tcPr>
            <w:tcW w:w="1559" w:type="dxa"/>
          </w:tcPr>
          <w:p w:rsidR="004C3D20" w:rsidRDefault="000D3CFB">
            <w:pPr>
              <w:jc w:val="center"/>
              <w:rPr>
                <w:rFonts w:eastAsia="Calibri"/>
                <w:color w:val="404040"/>
                <w:lang w:val="kk-KZ" w:eastAsia="en-US"/>
              </w:rPr>
            </w:pPr>
            <w:r w:rsidRPr="00897C5A">
              <w:rPr>
                <w:rFonts w:eastAsia="Calibri"/>
                <w:color w:val="404040"/>
                <w:lang w:val="kk-KZ" w:eastAsia="en-US"/>
              </w:rPr>
              <w:t>0,52</w:t>
            </w:r>
          </w:p>
        </w:tc>
        <w:tc>
          <w:tcPr>
            <w:tcW w:w="1984" w:type="dxa"/>
          </w:tcPr>
          <w:p w:rsidR="004C3D20" w:rsidRDefault="000D3CFB">
            <w:pPr>
              <w:ind w:firstLine="709"/>
              <w:jc w:val="both"/>
              <w:rPr>
                <w:rFonts w:eastAsia="Calibri"/>
                <w:color w:val="404040"/>
                <w:lang w:val="kk-KZ" w:eastAsia="en-US"/>
              </w:rPr>
            </w:pPr>
            <w:r w:rsidRPr="00897C5A">
              <w:rPr>
                <w:rFonts w:eastAsia="Calibri"/>
                <w:color w:val="404040"/>
                <w:lang w:val="kk-KZ" w:eastAsia="en-US"/>
              </w:rPr>
              <w:t>0,17</w:t>
            </w:r>
          </w:p>
        </w:tc>
        <w:tc>
          <w:tcPr>
            <w:tcW w:w="1843" w:type="dxa"/>
          </w:tcPr>
          <w:p w:rsidR="004C3D20" w:rsidRDefault="000D3CFB">
            <w:pPr>
              <w:ind w:firstLine="709"/>
              <w:jc w:val="center"/>
              <w:rPr>
                <w:rFonts w:eastAsia="Calibri"/>
                <w:color w:val="404040"/>
                <w:lang w:val="kk-KZ" w:eastAsia="en-US"/>
              </w:rPr>
            </w:pPr>
            <w:r w:rsidRPr="00897C5A">
              <w:rPr>
                <w:rFonts w:eastAsia="Calibri"/>
                <w:color w:val="404040"/>
                <w:lang w:val="kk-KZ" w:eastAsia="en-US"/>
              </w:rPr>
              <w:t>1,44</w:t>
            </w:r>
          </w:p>
        </w:tc>
      </w:tr>
      <w:tr w:rsidR="004C3D20" w:rsidTr="008175F2">
        <w:tc>
          <w:tcPr>
            <w:tcW w:w="567" w:type="dxa"/>
          </w:tcPr>
          <w:p w:rsidR="004C3D20" w:rsidRDefault="000D3CFB">
            <w:pPr>
              <w:rPr>
                <w:rFonts w:eastAsia="Calibri"/>
                <w:color w:val="404040"/>
                <w:lang w:val="kk-KZ" w:eastAsia="en-US"/>
              </w:rPr>
            </w:pPr>
            <w:r w:rsidRPr="00897C5A">
              <w:rPr>
                <w:rFonts w:eastAsia="Calibri"/>
                <w:color w:val="404040"/>
                <w:lang w:val="kk-KZ" w:eastAsia="en-US"/>
              </w:rPr>
              <w:t>8</w:t>
            </w:r>
          </w:p>
        </w:tc>
        <w:tc>
          <w:tcPr>
            <w:tcW w:w="3261" w:type="dxa"/>
          </w:tcPr>
          <w:p w:rsidR="004C3D20" w:rsidRDefault="000D3CFB">
            <w:pPr>
              <w:rPr>
                <w:rFonts w:eastAsia="Calibri"/>
                <w:color w:val="404040"/>
                <w:lang w:val="kk-KZ" w:eastAsia="en-US"/>
              </w:rPr>
            </w:pPr>
            <w:r w:rsidRPr="00897C5A">
              <w:rPr>
                <w:rFonts w:eastAsia="Calibri"/>
                <w:szCs w:val="22"/>
                <w:lang w:val="kk-KZ" w:eastAsia="en-US"/>
              </w:rPr>
              <w:t>Оңтүстік Африка</w:t>
            </w:r>
          </w:p>
        </w:tc>
        <w:tc>
          <w:tcPr>
            <w:tcW w:w="1559" w:type="dxa"/>
          </w:tcPr>
          <w:p w:rsidR="004C3D20" w:rsidRDefault="000D3CFB">
            <w:pPr>
              <w:jc w:val="center"/>
              <w:rPr>
                <w:rFonts w:eastAsia="Calibri"/>
                <w:color w:val="404040"/>
                <w:lang w:val="kk-KZ" w:eastAsia="en-US"/>
              </w:rPr>
            </w:pPr>
            <w:r w:rsidRPr="00897C5A">
              <w:rPr>
                <w:rFonts w:eastAsia="Calibri"/>
                <w:color w:val="404040"/>
                <w:lang w:val="kk-KZ" w:eastAsia="en-US"/>
              </w:rPr>
              <w:t>0,46</w:t>
            </w:r>
          </w:p>
        </w:tc>
        <w:tc>
          <w:tcPr>
            <w:tcW w:w="1984" w:type="dxa"/>
          </w:tcPr>
          <w:p w:rsidR="004C3D20" w:rsidRDefault="000D3CFB">
            <w:pPr>
              <w:ind w:firstLine="709"/>
              <w:jc w:val="both"/>
              <w:rPr>
                <w:rFonts w:eastAsia="Calibri"/>
                <w:color w:val="404040"/>
                <w:lang w:val="kk-KZ" w:eastAsia="en-US"/>
              </w:rPr>
            </w:pPr>
            <w:r w:rsidRPr="00897C5A">
              <w:rPr>
                <w:rFonts w:eastAsia="Calibri"/>
                <w:color w:val="404040"/>
                <w:lang w:val="kk-KZ" w:eastAsia="en-US"/>
              </w:rPr>
              <w:t>0,11</w:t>
            </w:r>
          </w:p>
        </w:tc>
        <w:tc>
          <w:tcPr>
            <w:tcW w:w="1843" w:type="dxa"/>
          </w:tcPr>
          <w:p w:rsidR="004C3D20" w:rsidRDefault="000D3CFB">
            <w:pPr>
              <w:ind w:firstLine="709"/>
              <w:jc w:val="center"/>
              <w:rPr>
                <w:rFonts w:eastAsia="Calibri"/>
                <w:color w:val="404040"/>
                <w:lang w:val="kk-KZ" w:eastAsia="en-US"/>
              </w:rPr>
            </w:pPr>
            <w:r w:rsidRPr="00897C5A">
              <w:rPr>
                <w:rFonts w:eastAsia="Calibri"/>
                <w:color w:val="404040"/>
                <w:lang w:val="kk-KZ" w:eastAsia="en-US"/>
              </w:rPr>
              <w:t>1,57</w:t>
            </w:r>
          </w:p>
        </w:tc>
      </w:tr>
    </w:tbl>
    <w:p w:rsidR="004C3D20" w:rsidRDefault="004C3D20">
      <w:pPr>
        <w:ind w:firstLine="709"/>
        <w:jc w:val="both"/>
        <w:rPr>
          <w:rFonts w:eastAsia="Calibri"/>
          <w:sz w:val="28"/>
          <w:szCs w:val="22"/>
          <w:lang w:val="kk-KZ" w:eastAsia="cs-CZ"/>
        </w:rPr>
      </w:pPr>
    </w:p>
    <w:p w:rsidR="004C3D20" w:rsidRDefault="000D3CFB">
      <w:pPr>
        <w:ind w:firstLine="709"/>
        <w:jc w:val="both"/>
        <w:rPr>
          <w:rFonts w:eastAsia="Arial"/>
          <w:sz w:val="28"/>
          <w:szCs w:val="28"/>
          <w:lang w:val="kk-KZ" w:eastAsia="en-US"/>
        </w:rPr>
      </w:pPr>
      <w:r w:rsidRPr="00897C5A">
        <w:rPr>
          <w:sz w:val="28"/>
          <w:lang w:val="kk-KZ"/>
        </w:rPr>
        <w:t>Қазақстанда қалдықтардың түзілуі көптеген аймақтар үшін маңызды экологиялық проблема болып табылады</w:t>
      </w:r>
      <w:r w:rsidRPr="00897C5A">
        <w:rPr>
          <w:rFonts w:eastAsia="Arial"/>
          <w:sz w:val="28"/>
          <w:szCs w:val="28"/>
          <w:lang w:val="kk-KZ" w:eastAsia="en-US"/>
        </w:rPr>
        <w:t>.</w:t>
      </w:r>
    </w:p>
    <w:p w:rsidR="004C3D20" w:rsidRDefault="000D3CFB">
      <w:pPr>
        <w:shd w:val="clear" w:color="auto" w:fill="FFFFFF"/>
        <w:ind w:firstLine="709"/>
        <w:jc w:val="both"/>
        <w:rPr>
          <w:rFonts w:eastAsia="Arial"/>
          <w:sz w:val="28"/>
          <w:szCs w:val="28"/>
          <w:lang w:val="kk-KZ" w:eastAsia="en-US"/>
        </w:rPr>
      </w:pPr>
      <w:r w:rsidRPr="00897C5A">
        <w:rPr>
          <w:sz w:val="28"/>
          <w:lang w:val="kk-KZ"/>
        </w:rPr>
        <w:t xml:space="preserve">Статистика деректері бойынша жыл сайын түзілген қалдықтардың көлемі 4 – 4,7 млн тонна деңгейінде қалып отыр </w:t>
      </w:r>
      <w:r w:rsidRPr="00897C5A">
        <w:rPr>
          <w:sz w:val="28"/>
          <w:szCs w:val="28"/>
          <w:lang w:val="kk-KZ"/>
        </w:rPr>
        <w:t>[18]</w:t>
      </w:r>
      <w:r w:rsidRPr="00897C5A">
        <w:rPr>
          <w:rFonts w:eastAsia="Arial"/>
          <w:sz w:val="28"/>
          <w:szCs w:val="28"/>
          <w:lang w:val="kk-KZ" w:eastAsia="en-US"/>
        </w:rPr>
        <w:t xml:space="preserve">.  </w:t>
      </w:r>
    </w:p>
    <w:p w:rsidR="004C3D20" w:rsidRDefault="000D3CFB">
      <w:pPr>
        <w:ind w:firstLine="709"/>
        <w:jc w:val="both"/>
        <w:rPr>
          <w:rFonts w:eastAsia="Arial"/>
          <w:sz w:val="28"/>
          <w:szCs w:val="28"/>
          <w:lang w:val="kk-KZ" w:eastAsia="en-US"/>
        </w:rPr>
      </w:pPr>
      <w:r w:rsidRPr="00897C5A">
        <w:rPr>
          <w:sz w:val="28"/>
          <w:lang w:val="kk-KZ"/>
        </w:rPr>
        <w:t>Қалдық мәселесі тұрмыстық, өнеркәсіптік, ауыл шаруашылығы және құрылыс салаларын қамтиды</w:t>
      </w:r>
      <w:r w:rsidRPr="00897C5A">
        <w:rPr>
          <w:rFonts w:eastAsia="Arial"/>
          <w:sz w:val="28"/>
          <w:szCs w:val="28"/>
          <w:lang w:val="kk-KZ" w:eastAsia="en-US"/>
        </w:rPr>
        <w:t xml:space="preserve">. </w:t>
      </w:r>
    </w:p>
    <w:p w:rsidR="004C3D20" w:rsidRDefault="000D3CFB">
      <w:pPr>
        <w:ind w:firstLine="709"/>
        <w:jc w:val="both"/>
        <w:rPr>
          <w:rFonts w:eastAsia="Arial"/>
          <w:sz w:val="28"/>
          <w:szCs w:val="28"/>
          <w:lang w:val="kk-KZ" w:eastAsia="en-US"/>
        </w:rPr>
      </w:pPr>
      <w:r w:rsidRPr="00897C5A">
        <w:rPr>
          <w:sz w:val="28"/>
          <w:lang w:val="kk-KZ"/>
        </w:rPr>
        <w:t>Қалдықтардың көлемі халық санының өсуі, өндірісті</w:t>
      </w:r>
      <w:r w:rsidRPr="00897C5A">
        <w:rPr>
          <w:sz w:val="28"/>
          <w:lang w:val="kk-KZ"/>
        </w:rPr>
        <w:t>ң дамуы және қалдықтарды қайта өңдеу мен пайдалану тиімділігінің төмендігі себебінен үнемі өсу үстінде</w:t>
      </w:r>
      <w:r w:rsidRPr="00897C5A">
        <w:rPr>
          <w:rFonts w:eastAsia="Arial"/>
          <w:sz w:val="28"/>
          <w:szCs w:val="28"/>
          <w:lang w:val="kk-KZ" w:eastAsia="en-US"/>
        </w:rPr>
        <w:t>.</w:t>
      </w:r>
    </w:p>
    <w:p w:rsidR="004C3D20" w:rsidRDefault="000D3CFB">
      <w:pPr>
        <w:ind w:firstLine="709"/>
        <w:jc w:val="both"/>
        <w:rPr>
          <w:rFonts w:eastAsia="Arial"/>
          <w:sz w:val="28"/>
          <w:szCs w:val="28"/>
          <w:lang w:val="kk-KZ" w:eastAsia="en-US"/>
        </w:rPr>
      </w:pPr>
      <w:r w:rsidRPr="00897C5A">
        <w:rPr>
          <w:sz w:val="28"/>
          <w:lang w:val="kk-KZ"/>
        </w:rPr>
        <w:t xml:space="preserve">Қазақстандағы қалдықтардың түзілуінің негізгі </w:t>
      </w:r>
      <w:r w:rsidRPr="00897C5A">
        <w:rPr>
          <w:rFonts w:eastAsia="Arial"/>
          <w:sz w:val="28"/>
          <w:szCs w:val="28"/>
          <w:lang w:val="kk-KZ" w:eastAsia="en-US"/>
        </w:rPr>
        <w:t>фактор</w:t>
      </w:r>
      <w:r w:rsidRPr="00897C5A">
        <w:rPr>
          <w:sz w:val="28"/>
          <w:lang w:val="kk-KZ"/>
        </w:rPr>
        <w:t>лар</w:t>
      </w:r>
      <w:r w:rsidRPr="00897C5A">
        <w:rPr>
          <w:rFonts w:eastAsia="Arial"/>
          <w:sz w:val="28"/>
          <w:szCs w:val="28"/>
          <w:lang w:val="kk-KZ" w:eastAsia="en-US"/>
        </w:rPr>
        <w:t>ы:</w:t>
      </w:r>
    </w:p>
    <w:p w:rsidR="004C3D20" w:rsidRDefault="000D3CFB">
      <w:pPr>
        <w:ind w:firstLine="709"/>
        <w:jc w:val="both"/>
        <w:rPr>
          <w:rFonts w:eastAsia="Arial"/>
          <w:sz w:val="28"/>
          <w:szCs w:val="28"/>
          <w:lang w:val="kk-KZ" w:eastAsia="en-US"/>
        </w:rPr>
      </w:pPr>
      <w:r w:rsidRPr="00897C5A">
        <w:rPr>
          <w:bCs/>
          <w:sz w:val="28"/>
          <w:lang w:val="kk-KZ"/>
        </w:rPr>
        <w:lastRenderedPageBreak/>
        <w:t>Өнеркәсіп.</w:t>
      </w:r>
      <w:r w:rsidRPr="00897C5A">
        <w:rPr>
          <w:sz w:val="28"/>
          <w:lang w:val="kk-KZ"/>
        </w:rPr>
        <w:t xml:space="preserve"> Қазақстан – тау-кен, мұнай-химия және металлургия салалары дамыған ел. Бұл салалар </w:t>
      </w:r>
      <w:r w:rsidRPr="00897C5A">
        <w:rPr>
          <w:sz w:val="28"/>
          <w:lang w:val="kk-KZ"/>
        </w:rPr>
        <w:t>үлкен көлемдегі, соның ішінде улы және радиоактивті заттардан тұратын қалдық шығарады, олар қоршаған ортаға келеңсіз әсерін тигізеді</w:t>
      </w:r>
      <w:r w:rsidRPr="00897C5A">
        <w:rPr>
          <w:rFonts w:eastAsia="Arial"/>
          <w:sz w:val="28"/>
          <w:szCs w:val="28"/>
          <w:lang w:val="kk-KZ" w:eastAsia="en-US"/>
        </w:rPr>
        <w:t>.</w:t>
      </w:r>
    </w:p>
    <w:p w:rsidR="004C3D20" w:rsidRDefault="000D3CFB">
      <w:pPr>
        <w:ind w:firstLine="709"/>
        <w:jc w:val="both"/>
        <w:rPr>
          <w:rFonts w:eastAsia="Arial"/>
          <w:sz w:val="28"/>
          <w:szCs w:val="28"/>
          <w:lang w:val="kk-KZ" w:eastAsia="en-US"/>
        </w:rPr>
      </w:pPr>
      <w:r w:rsidRPr="00897C5A">
        <w:rPr>
          <w:sz w:val="28"/>
          <w:lang w:val="kk-KZ"/>
        </w:rPr>
        <w:t>Өнеркәсіптің келеңсіз әсері табиғи ресурстарды өндіру және өңдеу процестерінен шығатын қалдықтардың табиғаттың нақты компо</w:t>
      </w:r>
      <w:r w:rsidRPr="00897C5A">
        <w:rPr>
          <w:sz w:val="28"/>
          <w:lang w:val="kk-KZ"/>
        </w:rPr>
        <w:t>ненттеріне және жалпы биосфераға тигізетін әсерінен көрінеді.</w:t>
      </w:r>
      <w:r w:rsidRPr="00897C5A">
        <w:rPr>
          <w:rFonts w:eastAsia="Calibri"/>
          <w:sz w:val="28"/>
          <w:szCs w:val="28"/>
          <w:lang w:val="kk-KZ" w:eastAsia="en-US"/>
        </w:rPr>
        <w:t xml:space="preserve"> </w:t>
      </w:r>
    </w:p>
    <w:p w:rsidR="004C3D20" w:rsidRDefault="000D3CFB">
      <w:pPr>
        <w:ind w:firstLine="709"/>
        <w:jc w:val="both"/>
        <w:rPr>
          <w:rFonts w:eastAsia="Arial"/>
          <w:sz w:val="28"/>
          <w:szCs w:val="28"/>
          <w:lang w:val="kk-KZ" w:eastAsia="en-US"/>
        </w:rPr>
      </w:pPr>
      <w:r w:rsidRPr="00897C5A">
        <w:rPr>
          <w:bCs/>
          <w:sz w:val="28"/>
          <w:lang w:val="kk-KZ"/>
        </w:rPr>
        <w:t>Тұрмыстық қалдықтар.</w:t>
      </w:r>
      <w:r w:rsidRPr="00897C5A">
        <w:rPr>
          <w:sz w:val="28"/>
          <w:lang w:val="kk-KZ"/>
        </w:rPr>
        <w:t xml:space="preserve"> Халық санының өсуімен бірге тұрмыстық қалдықтардың көлемі де артып келеді. Көптеген қалалар, әсіресе ірі мегаполистер, қалдықтарды жинау, тасымалдау және өңдеу кезеңдерінде</w:t>
      </w:r>
      <w:r w:rsidRPr="00897C5A">
        <w:rPr>
          <w:sz w:val="28"/>
          <w:lang w:val="kk-KZ"/>
        </w:rPr>
        <w:t xml:space="preserve"> қиындықтарға тап болады</w:t>
      </w:r>
      <w:r w:rsidRPr="00897C5A">
        <w:rPr>
          <w:rFonts w:eastAsia="Arial"/>
          <w:sz w:val="28"/>
          <w:szCs w:val="28"/>
          <w:lang w:val="kk-KZ" w:eastAsia="en-US"/>
        </w:rPr>
        <w:t>.</w:t>
      </w:r>
    </w:p>
    <w:p w:rsidR="004C3D20" w:rsidRDefault="000D3CFB">
      <w:pPr>
        <w:ind w:firstLine="709"/>
        <w:jc w:val="both"/>
        <w:rPr>
          <w:rFonts w:eastAsia="Arial"/>
          <w:sz w:val="28"/>
          <w:szCs w:val="28"/>
          <w:lang w:val="kk-KZ" w:eastAsia="en-US"/>
        </w:rPr>
      </w:pPr>
      <w:r w:rsidRPr="00897C5A">
        <w:rPr>
          <w:bCs/>
          <w:sz w:val="28"/>
          <w:lang w:val="kk-KZ"/>
        </w:rPr>
        <w:t>Ауыл шаруашылығы.</w:t>
      </w:r>
      <w:r w:rsidRPr="00897C5A">
        <w:rPr>
          <w:sz w:val="28"/>
          <w:lang w:val="kk-KZ"/>
        </w:rPr>
        <w:t xml:space="preserve"> Ауыл шаруашылығы өнімдері және агроөнеркәсіп кешенінде қолданылатын химиялық заттар, оның ішінде пестицидтер мен гербицидтер, қалдықтардың түзілуіне ықпал етеді</w:t>
      </w:r>
      <w:r w:rsidRPr="00897C5A">
        <w:rPr>
          <w:rFonts w:eastAsia="Arial"/>
          <w:sz w:val="28"/>
          <w:szCs w:val="28"/>
          <w:lang w:val="kk-KZ" w:eastAsia="en-US"/>
        </w:rPr>
        <w:t>.</w:t>
      </w:r>
    </w:p>
    <w:p w:rsidR="004C3D20" w:rsidRDefault="000D3CFB">
      <w:pPr>
        <w:ind w:firstLine="709"/>
        <w:jc w:val="both"/>
        <w:rPr>
          <w:rFonts w:eastAsia="Arial"/>
          <w:sz w:val="28"/>
          <w:szCs w:val="28"/>
          <w:lang w:val="kk-KZ" w:eastAsia="en-US"/>
        </w:rPr>
      </w:pPr>
      <w:r w:rsidRPr="00897C5A">
        <w:rPr>
          <w:bCs/>
          <w:sz w:val="28"/>
          <w:lang w:val="kk-KZ"/>
        </w:rPr>
        <w:t>Құрылыс.</w:t>
      </w:r>
      <w:r w:rsidRPr="00897C5A">
        <w:rPr>
          <w:sz w:val="28"/>
          <w:lang w:val="kk-KZ"/>
        </w:rPr>
        <w:t xml:space="preserve"> Құрылыс салу белсенділігінің артуы құрылы</w:t>
      </w:r>
      <w:r w:rsidRPr="00897C5A">
        <w:rPr>
          <w:sz w:val="28"/>
          <w:lang w:val="kk-KZ"/>
        </w:rPr>
        <w:t>с қалдықтарының түзілуіне әкеледі, мысалы кірпіш, бетон, металл және пластик</w:t>
      </w:r>
      <w:r w:rsidRPr="00897C5A">
        <w:rPr>
          <w:rFonts w:eastAsia="Arial"/>
          <w:sz w:val="28"/>
          <w:szCs w:val="28"/>
          <w:lang w:val="kk-KZ" w:eastAsia="en-US"/>
        </w:rPr>
        <w:t>.</w:t>
      </w:r>
    </w:p>
    <w:p w:rsidR="004C3D20" w:rsidRDefault="000D3CFB">
      <w:pPr>
        <w:ind w:firstLine="709"/>
        <w:jc w:val="both"/>
        <w:rPr>
          <w:rFonts w:eastAsia="Arial"/>
          <w:sz w:val="28"/>
          <w:szCs w:val="28"/>
          <w:lang w:val="kk-KZ" w:eastAsia="en-US"/>
        </w:rPr>
      </w:pPr>
      <w:r w:rsidRPr="00897C5A">
        <w:rPr>
          <w:sz w:val="28"/>
          <w:lang w:val="kk-KZ"/>
        </w:rPr>
        <w:t>Экология кодексінің 338-бабы және қалдықтардың жіктеуіші [13] бойынша барлық қалдықтар олардың қауіпті немесе қауіпті емес болуына қарай жіктеледі</w:t>
      </w:r>
      <w:r w:rsidRPr="00897C5A">
        <w:rPr>
          <w:sz w:val="28"/>
          <w:szCs w:val="28"/>
          <w:lang w:val="kk-KZ"/>
        </w:rPr>
        <w:t xml:space="preserve">. </w:t>
      </w:r>
    </w:p>
    <w:p w:rsidR="004C3D20" w:rsidRDefault="000D3CFB">
      <w:pPr>
        <w:ind w:firstLine="709"/>
        <w:jc w:val="both"/>
        <w:rPr>
          <w:sz w:val="28"/>
          <w:szCs w:val="28"/>
          <w:lang w:val="kk-KZ"/>
        </w:rPr>
      </w:pPr>
      <w:r w:rsidRPr="00897C5A">
        <w:rPr>
          <w:sz w:val="28"/>
          <w:lang w:val="kk-KZ"/>
        </w:rPr>
        <w:t>Қалдық түрлері қоршаған ортан</w:t>
      </w:r>
      <w:r w:rsidRPr="00897C5A">
        <w:rPr>
          <w:sz w:val="28"/>
          <w:lang w:val="kk-KZ"/>
        </w:rPr>
        <w:t>ы қорғау саласындағы уәкілетті орган бекіткен қалдықтар жіктеуіші негізінде анықталады</w:t>
      </w:r>
      <w:r w:rsidRPr="00897C5A">
        <w:rPr>
          <w:sz w:val="28"/>
          <w:szCs w:val="28"/>
          <w:lang w:val="kk-KZ"/>
        </w:rPr>
        <w:t xml:space="preserve">. </w:t>
      </w:r>
      <w:r w:rsidRPr="00897C5A">
        <w:rPr>
          <w:sz w:val="28"/>
          <w:lang w:val="kk-KZ"/>
        </w:rPr>
        <w:t>Қалдықтар жіктеуіші әр қалдық түрінің шығу тегі мен құрамын ескере отырып әзірленеді және қажет болған жағдайда қауіпті немесе қауіпті емес деп тану үшін қауіпті заттар</w:t>
      </w:r>
      <w:r w:rsidRPr="00897C5A">
        <w:rPr>
          <w:sz w:val="28"/>
          <w:lang w:val="kk-KZ"/>
        </w:rPr>
        <w:t>дың шектеулі концентрация көрсеткіштерін белгілейді</w:t>
      </w:r>
      <w:r w:rsidRPr="00897C5A">
        <w:rPr>
          <w:sz w:val="28"/>
          <w:szCs w:val="28"/>
          <w:lang w:val="kk-KZ"/>
        </w:rPr>
        <w:t>.</w:t>
      </w:r>
    </w:p>
    <w:p w:rsidR="004C3D20" w:rsidRDefault="000D3CFB">
      <w:pPr>
        <w:ind w:firstLine="709"/>
        <w:jc w:val="both"/>
        <w:rPr>
          <w:rFonts w:eastAsia="Arial"/>
          <w:sz w:val="28"/>
          <w:szCs w:val="28"/>
          <w:lang w:val="kk-KZ" w:eastAsia="en-US"/>
        </w:rPr>
      </w:pPr>
      <w:r w:rsidRPr="00897C5A">
        <w:rPr>
          <w:rFonts w:eastAsia="Calibri"/>
          <w:sz w:val="28"/>
          <w:szCs w:val="28"/>
          <w:lang w:val="kk-KZ" w:eastAsia="en-US"/>
        </w:rPr>
        <w:t>Ж</w:t>
      </w:r>
      <w:r w:rsidRPr="00897C5A">
        <w:rPr>
          <w:sz w:val="28"/>
          <w:lang w:val="kk-KZ"/>
        </w:rPr>
        <w:t>іктеуіштегі кейбір қалдық түрлері бір уақытта қауіпті және қауіпті емес ретінде анықталып</w:t>
      </w:r>
      <w:r w:rsidRPr="00897C5A">
        <w:rPr>
          <w:rFonts w:eastAsia="Arial"/>
          <w:sz w:val="28"/>
          <w:szCs w:val="28"/>
          <w:lang w:val="kk-KZ" w:eastAsia="en-US"/>
        </w:rPr>
        <w:t>,</w:t>
      </w:r>
      <w:r w:rsidRPr="00897C5A">
        <w:rPr>
          <w:sz w:val="28"/>
          <w:lang w:val="kk-KZ"/>
        </w:rPr>
        <w:t xml:space="preserve"> </w:t>
      </w:r>
      <w:r w:rsidRPr="00897C5A">
        <w:rPr>
          <w:rFonts w:eastAsia="Calibri"/>
          <w:sz w:val="28"/>
          <w:szCs w:val="22"/>
          <w:lang w:val="kk-KZ" w:eastAsia="en-US"/>
        </w:rPr>
        <w:t>әртүрлі</w:t>
      </w:r>
      <w:r w:rsidRPr="00897C5A">
        <w:rPr>
          <w:sz w:val="28"/>
          <w:lang w:val="kk-KZ"/>
        </w:rPr>
        <w:t xml:space="preserve"> </w:t>
      </w:r>
      <w:r w:rsidRPr="00897C5A">
        <w:rPr>
          <w:rFonts w:eastAsia="Arial"/>
          <w:sz w:val="28"/>
          <w:szCs w:val="28"/>
          <w:lang w:val="kk-KZ" w:eastAsia="en-US"/>
        </w:rPr>
        <w:t>код</w:t>
      </w:r>
      <w:r w:rsidRPr="00897C5A">
        <w:rPr>
          <w:sz w:val="28"/>
          <w:lang w:val="kk-KZ"/>
        </w:rPr>
        <w:t xml:space="preserve">тар берілуі мүмкін </w:t>
      </w:r>
      <w:r w:rsidRPr="00897C5A">
        <w:rPr>
          <w:rFonts w:eastAsia="Arial"/>
          <w:sz w:val="28"/>
          <w:szCs w:val="28"/>
          <w:lang w:val="kk-KZ" w:eastAsia="en-US"/>
        </w:rPr>
        <w:t>(қалдықтардың «қайталанатын» түрі)</w:t>
      </w:r>
      <w:r w:rsidRPr="00897C5A">
        <w:rPr>
          <w:sz w:val="28"/>
          <w:lang w:val="kk-KZ"/>
        </w:rPr>
        <w:t>, бұл</w:t>
      </w:r>
      <w:r w:rsidRPr="00897C5A">
        <w:rPr>
          <w:rFonts w:eastAsia="Arial"/>
          <w:sz w:val="28"/>
          <w:szCs w:val="28"/>
          <w:lang w:val="kk-KZ" w:eastAsia="en-US"/>
        </w:rPr>
        <w:t xml:space="preserve"> </w:t>
      </w:r>
      <w:r w:rsidRPr="00897C5A">
        <w:rPr>
          <w:sz w:val="28"/>
          <w:lang w:val="kk-KZ"/>
        </w:rPr>
        <w:t>қалдықтардың құрамындағы</w:t>
      </w:r>
      <w:r w:rsidRPr="00897C5A">
        <w:rPr>
          <w:rFonts w:eastAsia="Arial"/>
          <w:sz w:val="28"/>
          <w:szCs w:val="28"/>
          <w:lang w:val="kk-KZ" w:eastAsia="en-US"/>
        </w:rPr>
        <w:t xml:space="preserve"> </w:t>
      </w:r>
      <w:r w:rsidRPr="00897C5A">
        <w:rPr>
          <w:sz w:val="28"/>
          <w:lang w:val="kk-KZ"/>
        </w:rPr>
        <w:t>қауіпті заттар к</w:t>
      </w:r>
      <w:r w:rsidRPr="00897C5A">
        <w:rPr>
          <w:sz w:val="28"/>
          <w:lang w:val="kk-KZ"/>
        </w:rPr>
        <w:t>онцентрациясының деңгейіне немесе қалдықтың өмірге және (немесе) адамның денсаулығы мен қоршаған ортаға әсер ету дәрежесіне байланысты</w:t>
      </w:r>
      <w:r w:rsidRPr="00897C5A">
        <w:rPr>
          <w:rFonts w:eastAsia="Arial"/>
          <w:sz w:val="28"/>
          <w:szCs w:val="28"/>
          <w:lang w:val="kk-KZ" w:eastAsia="en-US"/>
        </w:rPr>
        <w:t xml:space="preserve">. </w:t>
      </w:r>
    </w:p>
    <w:p w:rsidR="004C3D20" w:rsidRDefault="000D3CFB">
      <w:pPr>
        <w:ind w:firstLine="709"/>
        <w:jc w:val="both"/>
        <w:rPr>
          <w:rFonts w:eastAsia="Arial"/>
          <w:sz w:val="28"/>
          <w:szCs w:val="28"/>
          <w:lang w:val="kk-KZ" w:eastAsia="en-US"/>
        </w:rPr>
      </w:pPr>
      <w:r w:rsidRPr="00897C5A">
        <w:rPr>
          <w:sz w:val="28"/>
          <w:lang w:val="kk-KZ"/>
        </w:rPr>
        <w:t>Қалдықтарды қауіпті немесе қауіпті емес деп және жіктеуіштің тиісті кодына жатқызуды олардың иесі өзі жүргізеді</w:t>
      </w:r>
      <w:r w:rsidRPr="00897C5A">
        <w:rPr>
          <w:rFonts w:eastAsia="Arial"/>
          <w:sz w:val="28"/>
          <w:szCs w:val="28"/>
          <w:lang w:val="kk-KZ" w:eastAsia="en-US"/>
        </w:rPr>
        <w:t>.</w:t>
      </w:r>
    </w:p>
    <w:p w:rsidR="004C3D20" w:rsidRDefault="000D3CFB">
      <w:pPr>
        <w:shd w:val="clear" w:color="auto" w:fill="FFFFFF"/>
        <w:ind w:firstLine="709"/>
        <w:jc w:val="both"/>
        <w:rPr>
          <w:rFonts w:eastAsia="Arial"/>
          <w:sz w:val="28"/>
          <w:szCs w:val="28"/>
          <w:lang w:val="kk-KZ" w:eastAsia="en-US"/>
        </w:rPr>
      </w:pPr>
      <w:r w:rsidRPr="00897C5A">
        <w:rPr>
          <w:bCs/>
          <w:sz w:val="28"/>
          <w:lang w:val="kk-KZ"/>
        </w:rPr>
        <w:t>Қауіпті қалдықтар</w:t>
      </w:r>
    </w:p>
    <w:p w:rsidR="004C3D20" w:rsidRDefault="000D3CFB">
      <w:pPr>
        <w:ind w:firstLine="709"/>
        <w:jc w:val="both"/>
        <w:rPr>
          <w:rFonts w:eastAsia="Arial"/>
          <w:sz w:val="28"/>
          <w:szCs w:val="28"/>
          <w:lang w:val="kk-KZ" w:eastAsia="en-US"/>
        </w:rPr>
      </w:pPr>
      <w:r w:rsidRPr="00897C5A">
        <w:rPr>
          <w:sz w:val="28"/>
          <w:lang w:val="kk-KZ"/>
        </w:rPr>
        <w:t>Экология кодексінің 342-бабы бойынша қауіпті қалдықтарға құрамында мыналардың бірі бар қалдықтар жатады: жарылу қаупі, от шығу қаупі, тотықтырғыш қасиеті бар, өткір уытты және басқа да заттар</w:t>
      </w:r>
      <w:r w:rsidRPr="00897C5A">
        <w:rPr>
          <w:rFonts w:eastAsia="Arial"/>
          <w:sz w:val="28"/>
          <w:szCs w:val="28"/>
          <w:lang w:val="kk-KZ" w:eastAsia="en-US"/>
        </w:rPr>
        <w:t>.</w:t>
      </w:r>
    </w:p>
    <w:p w:rsidR="004C3D20" w:rsidRDefault="000D3CFB">
      <w:pPr>
        <w:shd w:val="clear" w:color="auto" w:fill="FFFFFF"/>
        <w:ind w:firstLine="709"/>
        <w:jc w:val="both"/>
        <w:rPr>
          <w:sz w:val="28"/>
          <w:szCs w:val="28"/>
          <w:lang w:val="kk-KZ"/>
        </w:rPr>
      </w:pPr>
      <w:r w:rsidRPr="00897C5A">
        <w:rPr>
          <w:sz w:val="28"/>
          <w:lang w:val="kk-KZ"/>
        </w:rPr>
        <w:t>1.3-кестеде 2022–2023 жылдардағы қауіпті қалд</w:t>
      </w:r>
      <w:r w:rsidRPr="00897C5A">
        <w:rPr>
          <w:sz w:val="28"/>
          <w:lang w:val="kk-KZ"/>
        </w:rPr>
        <w:t xml:space="preserve">ықтардың қозғалысы туралы ақпарат берілген </w:t>
      </w:r>
      <w:r w:rsidRPr="00897C5A">
        <w:rPr>
          <w:sz w:val="28"/>
          <w:szCs w:val="28"/>
          <w:lang w:val="kk-KZ"/>
        </w:rPr>
        <w:t>[12].</w:t>
      </w:r>
    </w:p>
    <w:p w:rsidR="004C3D20" w:rsidRDefault="004C3D20">
      <w:pPr>
        <w:ind w:firstLine="709"/>
        <w:jc w:val="both"/>
        <w:rPr>
          <w:rFonts w:eastAsia="Arial"/>
          <w:sz w:val="28"/>
          <w:szCs w:val="28"/>
          <w:lang w:val="kk-KZ" w:eastAsia="en-US"/>
        </w:rPr>
      </w:pPr>
    </w:p>
    <w:p w:rsidR="004C3D20" w:rsidRDefault="000D3CFB">
      <w:pPr>
        <w:ind w:firstLine="709"/>
        <w:jc w:val="both"/>
        <w:rPr>
          <w:rFonts w:eastAsia="Arial"/>
          <w:sz w:val="28"/>
          <w:szCs w:val="28"/>
          <w:lang w:val="kk-KZ" w:eastAsia="en-US"/>
        </w:rPr>
      </w:pPr>
      <w:r w:rsidRPr="00897C5A">
        <w:rPr>
          <w:rFonts w:eastAsia="Calibri"/>
          <w:sz w:val="28"/>
          <w:szCs w:val="22"/>
          <w:lang w:val="kk-KZ" w:eastAsia="en-US"/>
        </w:rPr>
        <w:t>1.3-кесте. Қазақстан Республикасындағы қауіпті қалдықтардың 2022–2023 жылдардағы қозғалысы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118"/>
        <w:gridCol w:w="2694"/>
        <w:gridCol w:w="2693"/>
      </w:tblGrid>
      <w:tr w:rsidR="004C3D20" w:rsidTr="008175F2">
        <w:trPr>
          <w:trHeight w:val="284"/>
        </w:trPr>
        <w:tc>
          <w:tcPr>
            <w:tcW w:w="851" w:type="dxa"/>
          </w:tcPr>
          <w:p w:rsidR="004C3D20" w:rsidRDefault="000D3CFB">
            <w:pPr>
              <w:tabs>
                <w:tab w:val="center" w:pos="317"/>
              </w:tabs>
              <w:jc w:val="both"/>
              <w:rPr>
                <w:rFonts w:eastAsia="Calibri"/>
                <w:b/>
                <w:bCs/>
                <w:lang w:val="kk-KZ" w:eastAsia="en-US"/>
              </w:rPr>
            </w:pPr>
            <w:r w:rsidRPr="00897C5A">
              <w:rPr>
                <w:rFonts w:eastAsia="Calibri"/>
                <w:b/>
                <w:bCs/>
                <w:lang w:val="kk-KZ" w:eastAsia="en-US"/>
              </w:rPr>
              <w:tab/>
              <w:t>Р/с</w:t>
            </w:r>
          </w:p>
          <w:p w:rsidR="004C3D20" w:rsidRDefault="000D3CFB">
            <w:pPr>
              <w:tabs>
                <w:tab w:val="center" w:pos="317"/>
              </w:tabs>
              <w:jc w:val="both"/>
              <w:rPr>
                <w:rFonts w:eastAsia="Arial"/>
                <w:b/>
                <w:bCs/>
                <w:lang w:val="kk-KZ" w:eastAsia="en-US"/>
              </w:rPr>
            </w:pPr>
            <w:r w:rsidRPr="00897C5A">
              <w:rPr>
                <w:rFonts w:eastAsia="Calibri"/>
                <w:b/>
                <w:bCs/>
                <w:lang w:val="kk-KZ" w:eastAsia="en-US"/>
              </w:rPr>
              <w:t>    №</w:t>
            </w:r>
          </w:p>
        </w:tc>
        <w:tc>
          <w:tcPr>
            <w:tcW w:w="3118" w:type="dxa"/>
          </w:tcPr>
          <w:p w:rsidR="004C3D20" w:rsidRDefault="000D3CFB">
            <w:pPr>
              <w:shd w:val="clear" w:color="auto" w:fill="FFFFFF"/>
              <w:jc w:val="center"/>
              <w:rPr>
                <w:rFonts w:eastAsia="Arial"/>
                <w:b/>
                <w:lang w:val="kk-KZ" w:eastAsia="en-US"/>
              </w:rPr>
            </w:pPr>
            <w:r w:rsidRPr="00897C5A">
              <w:rPr>
                <w:rFonts w:eastAsia="Calibri"/>
                <w:b/>
                <w:szCs w:val="22"/>
                <w:lang w:val="kk-KZ" w:eastAsia="en-US"/>
              </w:rPr>
              <w:t>Операция түрі</w:t>
            </w:r>
          </w:p>
        </w:tc>
        <w:tc>
          <w:tcPr>
            <w:tcW w:w="2694" w:type="dxa"/>
          </w:tcPr>
          <w:p w:rsidR="004C3D20" w:rsidRDefault="000D3CFB">
            <w:pPr>
              <w:shd w:val="clear" w:color="auto" w:fill="FFFFFF"/>
              <w:ind w:firstLine="709"/>
              <w:jc w:val="center"/>
              <w:rPr>
                <w:rFonts w:eastAsia="Calibri"/>
                <w:b/>
                <w:szCs w:val="22"/>
                <w:lang w:val="kk-KZ" w:eastAsia="en-US"/>
              </w:rPr>
            </w:pPr>
            <w:r w:rsidRPr="00897C5A">
              <w:rPr>
                <w:rFonts w:eastAsia="Calibri"/>
                <w:b/>
                <w:szCs w:val="22"/>
                <w:lang w:val="kk-KZ" w:eastAsia="en-US"/>
              </w:rPr>
              <w:t>2022 жыл</w:t>
            </w:r>
          </w:p>
          <w:p w:rsidR="004C3D20" w:rsidRDefault="000D3CFB">
            <w:pPr>
              <w:shd w:val="clear" w:color="auto" w:fill="FFFFFF"/>
              <w:ind w:firstLine="709"/>
              <w:jc w:val="center"/>
              <w:rPr>
                <w:rFonts w:eastAsia="Arial"/>
                <w:b/>
                <w:lang w:val="kk-KZ" w:eastAsia="en-US"/>
              </w:rPr>
            </w:pPr>
            <w:r w:rsidRPr="00897C5A">
              <w:rPr>
                <w:rFonts w:eastAsia="Calibri"/>
                <w:b/>
                <w:szCs w:val="22"/>
                <w:lang w:val="kk-KZ" w:eastAsia="en-US"/>
              </w:rPr>
              <w:t>(мың тонна)</w:t>
            </w:r>
          </w:p>
        </w:tc>
        <w:tc>
          <w:tcPr>
            <w:tcW w:w="2693" w:type="dxa"/>
          </w:tcPr>
          <w:p w:rsidR="004C3D20" w:rsidRDefault="000D3CFB">
            <w:pPr>
              <w:shd w:val="clear" w:color="auto" w:fill="FFFFFF"/>
              <w:ind w:firstLine="709"/>
              <w:jc w:val="center"/>
              <w:rPr>
                <w:rFonts w:eastAsia="Calibri"/>
                <w:b/>
                <w:szCs w:val="22"/>
                <w:lang w:val="kk-KZ" w:eastAsia="en-US"/>
              </w:rPr>
            </w:pPr>
            <w:r w:rsidRPr="00897C5A">
              <w:rPr>
                <w:rFonts w:eastAsia="Calibri"/>
                <w:b/>
                <w:szCs w:val="22"/>
                <w:lang w:val="kk-KZ" w:eastAsia="en-US"/>
              </w:rPr>
              <w:t xml:space="preserve">2023 жыл </w:t>
            </w:r>
          </w:p>
          <w:p w:rsidR="004C3D20" w:rsidRDefault="000D3CFB">
            <w:pPr>
              <w:shd w:val="clear" w:color="auto" w:fill="FFFFFF"/>
              <w:ind w:firstLine="709"/>
              <w:jc w:val="center"/>
              <w:rPr>
                <w:rFonts w:eastAsia="Arial"/>
                <w:b/>
                <w:lang w:val="kk-KZ" w:eastAsia="en-US"/>
              </w:rPr>
            </w:pPr>
            <w:r w:rsidRPr="00897C5A">
              <w:rPr>
                <w:rFonts w:eastAsia="Calibri"/>
                <w:b/>
                <w:szCs w:val="22"/>
                <w:lang w:val="kk-KZ" w:eastAsia="en-US"/>
              </w:rPr>
              <w:t>(мың тонна)</w:t>
            </w:r>
          </w:p>
        </w:tc>
      </w:tr>
      <w:tr w:rsidR="004C3D20" w:rsidTr="008175F2">
        <w:trPr>
          <w:trHeight w:val="148"/>
        </w:trPr>
        <w:tc>
          <w:tcPr>
            <w:tcW w:w="851" w:type="dxa"/>
          </w:tcPr>
          <w:p w:rsidR="004C3D20" w:rsidRDefault="000D3CFB">
            <w:pPr>
              <w:shd w:val="clear" w:color="auto" w:fill="FFFFFF"/>
              <w:jc w:val="center"/>
              <w:rPr>
                <w:rFonts w:eastAsia="Arial"/>
                <w:lang w:val="kk-KZ" w:eastAsia="en-US"/>
              </w:rPr>
            </w:pPr>
            <w:r w:rsidRPr="00897C5A">
              <w:rPr>
                <w:rFonts w:eastAsia="Arial"/>
                <w:lang w:val="kk-KZ" w:eastAsia="en-US"/>
              </w:rPr>
              <w:lastRenderedPageBreak/>
              <w:t>1</w:t>
            </w:r>
          </w:p>
        </w:tc>
        <w:tc>
          <w:tcPr>
            <w:tcW w:w="3118" w:type="dxa"/>
          </w:tcPr>
          <w:p w:rsidR="004C3D20" w:rsidRDefault="000D3CFB">
            <w:pPr>
              <w:shd w:val="clear" w:color="auto" w:fill="FFFFFF"/>
              <w:jc w:val="both"/>
              <w:rPr>
                <w:rFonts w:eastAsia="Arial"/>
                <w:lang w:val="kk-KZ" w:eastAsia="en-US"/>
              </w:rPr>
            </w:pPr>
            <w:r w:rsidRPr="00897C5A">
              <w:rPr>
                <w:rFonts w:eastAsia="Calibri"/>
                <w:szCs w:val="22"/>
                <w:lang w:val="kk-KZ" w:eastAsia="en-US"/>
              </w:rPr>
              <w:t>Жыл басындағы қалдық қоры</w:t>
            </w:r>
          </w:p>
        </w:tc>
        <w:tc>
          <w:tcPr>
            <w:tcW w:w="2694" w:type="dxa"/>
          </w:tcPr>
          <w:p w:rsidR="004C3D20" w:rsidRDefault="000D3CFB">
            <w:pPr>
              <w:shd w:val="clear" w:color="auto" w:fill="FFFFFF"/>
              <w:ind w:firstLine="709"/>
              <w:jc w:val="center"/>
              <w:rPr>
                <w:rFonts w:eastAsia="Arial"/>
                <w:lang w:val="kk-KZ" w:eastAsia="en-US"/>
              </w:rPr>
            </w:pPr>
            <w:r w:rsidRPr="00897C5A">
              <w:rPr>
                <w:rFonts w:eastAsia="Arial"/>
                <w:lang w:val="kk-KZ" w:eastAsia="en-US"/>
              </w:rPr>
              <w:t>804 433,9</w:t>
            </w:r>
          </w:p>
        </w:tc>
        <w:tc>
          <w:tcPr>
            <w:tcW w:w="2693" w:type="dxa"/>
          </w:tcPr>
          <w:p w:rsidR="004C3D20" w:rsidRDefault="000D3CFB">
            <w:pPr>
              <w:shd w:val="clear" w:color="auto" w:fill="FFFFFF"/>
              <w:ind w:firstLine="709"/>
              <w:jc w:val="center"/>
              <w:rPr>
                <w:rFonts w:eastAsia="Arial"/>
                <w:lang w:val="kk-KZ" w:eastAsia="en-US"/>
              </w:rPr>
            </w:pPr>
            <w:r w:rsidRPr="00897C5A">
              <w:rPr>
                <w:rFonts w:eastAsia="Arial"/>
                <w:lang w:val="kk-KZ" w:eastAsia="en-US"/>
              </w:rPr>
              <w:t>535 988,8</w:t>
            </w:r>
          </w:p>
        </w:tc>
      </w:tr>
      <w:tr w:rsidR="004C3D20" w:rsidTr="008175F2">
        <w:trPr>
          <w:trHeight w:val="148"/>
        </w:trPr>
        <w:tc>
          <w:tcPr>
            <w:tcW w:w="851" w:type="dxa"/>
          </w:tcPr>
          <w:p w:rsidR="004C3D20" w:rsidRDefault="000D3CFB">
            <w:pPr>
              <w:shd w:val="clear" w:color="auto" w:fill="FFFFFF"/>
              <w:jc w:val="center"/>
              <w:rPr>
                <w:rFonts w:eastAsia="Arial"/>
                <w:lang w:val="kk-KZ" w:eastAsia="en-US"/>
              </w:rPr>
            </w:pPr>
            <w:r w:rsidRPr="00897C5A">
              <w:rPr>
                <w:rFonts w:eastAsia="Arial"/>
                <w:lang w:val="kk-KZ" w:eastAsia="en-US"/>
              </w:rPr>
              <w:t>2</w:t>
            </w:r>
          </w:p>
        </w:tc>
        <w:tc>
          <w:tcPr>
            <w:tcW w:w="3118" w:type="dxa"/>
          </w:tcPr>
          <w:p w:rsidR="004C3D20" w:rsidRDefault="000D3CFB">
            <w:pPr>
              <w:shd w:val="clear" w:color="auto" w:fill="FFFFFF"/>
              <w:jc w:val="both"/>
              <w:rPr>
                <w:rFonts w:eastAsia="Arial"/>
                <w:lang w:val="kk-KZ" w:eastAsia="en-US"/>
              </w:rPr>
            </w:pPr>
            <w:r w:rsidRPr="00897C5A">
              <w:rPr>
                <w:rFonts w:eastAsia="Calibri"/>
                <w:szCs w:val="22"/>
                <w:lang w:val="kk-KZ" w:eastAsia="en-US"/>
              </w:rPr>
              <w:t>Түзілуі</w:t>
            </w:r>
          </w:p>
        </w:tc>
        <w:tc>
          <w:tcPr>
            <w:tcW w:w="2694" w:type="dxa"/>
          </w:tcPr>
          <w:p w:rsidR="004C3D20" w:rsidRDefault="000D3CFB">
            <w:pPr>
              <w:shd w:val="clear" w:color="auto" w:fill="FFFFFF"/>
              <w:ind w:firstLine="709"/>
              <w:jc w:val="center"/>
              <w:rPr>
                <w:rFonts w:eastAsia="Arial"/>
                <w:lang w:val="kk-KZ" w:eastAsia="en-US"/>
              </w:rPr>
            </w:pPr>
            <w:r w:rsidRPr="00897C5A">
              <w:rPr>
                <w:rFonts w:eastAsia="Arial"/>
                <w:lang w:val="kk-KZ" w:eastAsia="en-US"/>
              </w:rPr>
              <w:t>46 487,8</w:t>
            </w:r>
          </w:p>
        </w:tc>
        <w:tc>
          <w:tcPr>
            <w:tcW w:w="2693" w:type="dxa"/>
          </w:tcPr>
          <w:p w:rsidR="004C3D20" w:rsidRDefault="000D3CFB">
            <w:pPr>
              <w:shd w:val="clear" w:color="auto" w:fill="FFFFFF"/>
              <w:ind w:firstLine="709"/>
              <w:jc w:val="center"/>
              <w:rPr>
                <w:rFonts w:eastAsia="Arial"/>
                <w:lang w:val="kk-KZ" w:eastAsia="en-US"/>
              </w:rPr>
            </w:pPr>
            <w:r w:rsidRPr="00897C5A">
              <w:rPr>
                <w:rFonts w:eastAsia="Arial"/>
                <w:lang w:val="kk-KZ" w:eastAsia="en-US"/>
              </w:rPr>
              <w:t>43 867, 9</w:t>
            </w:r>
          </w:p>
        </w:tc>
      </w:tr>
      <w:tr w:rsidR="004C3D20" w:rsidTr="008175F2">
        <w:trPr>
          <w:trHeight w:val="148"/>
        </w:trPr>
        <w:tc>
          <w:tcPr>
            <w:tcW w:w="851" w:type="dxa"/>
          </w:tcPr>
          <w:p w:rsidR="004C3D20" w:rsidRDefault="000D3CFB">
            <w:pPr>
              <w:shd w:val="clear" w:color="auto" w:fill="FFFFFF"/>
              <w:jc w:val="center"/>
              <w:rPr>
                <w:rFonts w:eastAsia="Arial"/>
                <w:lang w:val="kk-KZ" w:eastAsia="en-US"/>
              </w:rPr>
            </w:pPr>
            <w:r w:rsidRPr="00897C5A">
              <w:rPr>
                <w:rFonts w:eastAsia="Arial"/>
                <w:lang w:val="kk-KZ" w:eastAsia="en-US"/>
              </w:rPr>
              <w:t>3</w:t>
            </w:r>
          </w:p>
        </w:tc>
        <w:tc>
          <w:tcPr>
            <w:tcW w:w="3118" w:type="dxa"/>
          </w:tcPr>
          <w:p w:rsidR="004C3D20" w:rsidRDefault="000D3CFB">
            <w:pPr>
              <w:shd w:val="clear" w:color="auto" w:fill="FFFFFF"/>
              <w:jc w:val="both"/>
              <w:rPr>
                <w:rFonts w:eastAsia="Arial"/>
                <w:lang w:val="kk-KZ" w:eastAsia="en-US"/>
              </w:rPr>
            </w:pPr>
            <w:r w:rsidRPr="00897C5A">
              <w:rPr>
                <w:rFonts w:eastAsia="Calibri"/>
                <w:szCs w:val="22"/>
                <w:lang w:val="kk-KZ" w:eastAsia="en-US"/>
              </w:rPr>
              <w:t>Басқа тұлғалардан қабылданған</w:t>
            </w:r>
          </w:p>
        </w:tc>
        <w:tc>
          <w:tcPr>
            <w:tcW w:w="2694" w:type="dxa"/>
          </w:tcPr>
          <w:p w:rsidR="004C3D20" w:rsidRDefault="000D3CFB">
            <w:pPr>
              <w:shd w:val="clear" w:color="auto" w:fill="FFFFFF"/>
              <w:ind w:firstLine="709"/>
              <w:jc w:val="center"/>
              <w:rPr>
                <w:rFonts w:eastAsia="Arial"/>
                <w:lang w:val="kk-KZ" w:eastAsia="en-US"/>
              </w:rPr>
            </w:pPr>
            <w:r w:rsidRPr="00897C5A">
              <w:rPr>
                <w:rFonts w:eastAsia="Arial"/>
                <w:lang w:val="kk-KZ" w:eastAsia="en-US"/>
              </w:rPr>
              <w:t>1569,17</w:t>
            </w:r>
          </w:p>
        </w:tc>
        <w:tc>
          <w:tcPr>
            <w:tcW w:w="2693" w:type="dxa"/>
          </w:tcPr>
          <w:p w:rsidR="004C3D20" w:rsidRDefault="000D3CFB">
            <w:pPr>
              <w:shd w:val="clear" w:color="auto" w:fill="FFFFFF"/>
              <w:ind w:firstLine="709"/>
              <w:jc w:val="center"/>
              <w:rPr>
                <w:rFonts w:eastAsia="Arial"/>
                <w:lang w:val="kk-KZ" w:eastAsia="en-US"/>
              </w:rPr>
            </w:pPr>
            <w:r w:rsidRPr="00897C5A">
              <w:rPr>
                <w:rFonts w:eastAsia="Arial"/>
                <w:lang w:val="kk-KZ" w:eastAsia="en-US"/>
              </w:rPr>
              <w:t>616510,26</w:t>
            </w:r>
          </w:p>
        </w:tc>
      </w:tr>
      <w:tr w:rsidR="004C3D20" w:rsidTr="008175F2">
        <w:trPr>
          <w:trHeight w:val="280"/>
        </w:trPr>
        <w:tc>
          <w:tcPr>
            <w:tcW w:w="851" w:type="dxa"/>
          </w:tcPr>
          <w:p w:rsidR="004C3D20" w:rsidRDefault="000D3CFB">
            <w:pPr>
              <w:shd w:val="clear" w:color="auto" w:fill="FFFFFF"/>
              <w:jc w:val="center"/>
              <w:rPr>
                <w:rFonts w:eastAsia="Arial"/>
                <w:lang w:val="kk-KZ" w:eastAsia="en-US"/>
              </w:rPr>
            </w:pPr>
            <w:r w:rsidRPr="00897C5A">
              <w:rPr>
                <w:rFonts w:eastAsia="Arial"/>
                <w:lang w:val="kk-KZ" w:eastAsia="en-US"/>
              </w:rPr>
              <w:t>4</w:t>
            </w:r>
          </w:p>
        </w:tc>
        <w:tc>
          <w:tcPr>
            <w:tcW w:w="3118" w:type="dxa"/>
          </w:tcPr>
          <w:p w:rsidR="004C3D20" w:rsidRDefault="000D3CFB">
            <w:pPr>
              <w:shd w:val="clear" w:color="auto" w:fill="FFFFFF"/>
              <w:jc w:val="both"/>
              <w:rPr>
                <w:rFonts w:eastAsia="Arial"/>
                <w:lang w:val="kk-KZ" w:eastAsia="en-US"/>
              </w:rPr>
            </w:pPr>
            <w:r w:rsidRPr="00897C5A">
              <w:rPr>
                <w:rFonts w:eastAsia="Calibri"/>
                <w:szCs w:val="22"/>
                <w:lang w:val="kk-KZ" w:eastAsia="en-US"/>
              </w:rPr>
              <w:t>Қайта</w:t>
            </w:r>
            <w:r w:rsidRPr="00897C5A">
              <w:rPr>
                <w:rFonts w:eastAsia="Calibri"/>
                <w:szCs w:val="22"/>
                <w:lang w:val="kk-KZ" w:eastAsia="en-US"/>
              </w:rPr>
              <w:t xml:space="preserve"> өңделген, қайта пайдаланылған, залалсыздандырылған</w:t>
            </w:r>
          </w:p>
        </w:tc>
        <w:tc>
          <w:tcPr>
            <w:tcW w:w="2694" w:type="dxa"/>
          </w:tcPr>
          <w:p w:rsidR="004C3D20" w:rsidRDefault="000D3CFB">
            <w:pPr>
              <w:shd w:val="clear" w:color="auto" w:fill="FFFFFF"/>
              <w:ind w:firstLine="709"/>
              <w:jc w:val="center"/>
              <w:rPr>
                <w:rFonts w:eastAsia="Arial"/>
                <w:lang w:val="kk-KZ" w:eastAsia="en-US"/>
              </w:rPr>
            </w:pPr>
            <w:r w:rsidRPr="00897C5A">
              <w:rPr>
                <w:rFonts w:eastAsia="Arial"/>
                <w:lang w:val="kk-KZ" w:eastAsia="en-US"/>
              </w:rPr>
              <w:t>3388,7</w:t>
            </w:r>
          </w:p>
        </w:tc>
        <w:tc>
          <w:tcPr>
            <w:tcW w:w="2693" w:type="dxa"/>
          </w:tcPr>
          <w:p w:rsidR="004C3D20" w:rsidRDefault="000D3CFB">
            <w:pPr>
              <w:shd w:val="clear" w:color="auto" w:fill="FFFFFF"/>
              <w:ind w:firstLine="709"/>
              <w:jc w:val="center"/>
              <w:rPr>
                <w:rFonts w:eastAsia="Arial"/>
                <w:lang w:val="kk-KZ" w:eastAsia="en-US"/>
              </w:rPr>
            </w:pPr>
            <w:r w:rsidRPr="00897C5A">
              <w:rPr>
                <w:rFonts w:eastAsia="Arial"/>
                <w:lang w:val="kk-KZ" w:eastAsia="en-US"/>
              </w:rPr>
              <w:t>2796,7</w:t>
            </w:r>
          </w:p>
        </w:tc>
      </w:tr>
      <w:tr w:rsidR="004C3D20" w:rsidTr="008175F2">
        <w:trPr>
          <w:trHeight w:val="148"/>
        </w:trPr>
        <w:tc>
          <w:tcPr>
            <w:tcW w:w="851" w:type="dxa"/>
          </w:tcPr>
          <w:p w:rsidR="004C3D20" w:rsidRDefault="000D3CFB">
            <w:pPr>
              <w:shd w:val="clear" w:color="auto" w:fill="FFFFFF"/>
              <w:jc w:val="center"/>
              <w:rPr>
                <w:rFonts w:eastAsia="Arial"/>
                <w:lang w:val="kk-KZ" w:eastAsia="en-US"/>
              </w:rPr>
            </w:pPr>
            <w:r w:rsidRPr="00897C5A">
              <w:rPr>
                <w:rFonts w:eastAsia="Arial"/>
                <w:lang w:val="kk-KZ" w:eastAsia="en-US"/>
              </w:rPr>
              <w:t>5</w:t>
            </w:r>
          </w:p>
        </w:tc>
        <w:tc>
          <w:tcPr>
            <w:tcW w:w="3118" w:type="dxa"/>
          </w:tcPr>
          <w:p w:rsidR="004C3D20" w:rsidRDefault="000D3CFB">
            <w:pPr>
              <w:shd w:val="clear" w:color="auto" w:fill="FFFFFF"/>
              <w:jc w:val="both"/>
              <w:rPr>
                <w:rFonts w:eastAsia="Arial"/>
                <w:lang w:val="kk-KZ" w:eastAsia="en-US"/>
              </w:rPr>
            </w:pPr>
            <w:r w:rsidRPr="00897C5A">
              <w:rPr>
                <w:rFonts w:eastAsia="Calibri"/>
                <w:szCs w:val="22"/>
                <w:lang w:val="kk-KZ" w:eastAsia="en-US"/>
              </w:rPr>
              <w:t>Залалсыздандырылған</w:t>
            </w:r>
          </w:p>
        </w:tc>
        <w:tc>
          <w:tcPr>
            <w:tcW w:w="2694" w:type="dxa"/>
          </w:tcPr>
          <w:p w:rsidR="004C3D20" w:rsidRDefault="000D3CFB">
            <w:pPr>
              <w:shd w:val="clear" w:color="auto" w:fill="FFFFFF"/>
              <w:ind w:firstLine="709"/>
              <w:jc w:val="center"/>
              <w:rPr>
                <w:rFonts w:eastAsia="Arial"/>
                <w:lang w:val="kk-KZ" w:eastAsia="en-US"/>
              </w:rPr>
            </w:pPr>
            <w:r w:rsidRPr="00897C5A">
              <w:rPr>
                <w:rFonts w:eastAsia="Arial"/>
                <w:lang w:val="kk-KZ" w:eastAsia="en-US"/>
              </w:rPr>
              <w:t>212,26</w:t>
            </w:r>
          </w:p>
        </w:tc>
        <w:tc>
          <w:tcPr>
            <w:tcW w:w="2693" w:type="dxa"/>
          </w:tcPr>
          <w:p w:rsidR="004C3D20" w:rsidRDefault="000D3CFB">
            <w:pPr>
              <w:shd w:val="clear" w:color="auto" w:fill="FFFFFF"/>
              <w:ind w:firstLine="709"/>
              <w:jc w:val="center"/>
              <w:rPr>
                <w:rFonts w:eastAsia="Arial"/>
                <w:lang w:val="kk-KZ" w:eastAsia="en-US"/>
              </w:rPr>
            </w:pPr>
            <w:r w:rsidRPr="00897C5A">
              <w:rPr>
                <w:rFonts w:eastAsia="Arial"/>
                <w:lang w:val="kk-KZ" w:eastAsia="en-US"/>
              </w:rPr>
              <w:t>491,7</w:t>
            </w:r>
          </w:p>
        </w:tc>
      </w:tr>
      <w:tr w:rsidR="004C3D20" w:rsidTr="008175F2">
        <w:trPr>
          <w:trHeight w:val="148"/>
        </w:trPr>
        <w:tc>
          <w:tcPr>
            <w:tcW w:w="851" w:type="dxa"/>
          </w:tcPr>
          <w:p w:rsidR="004C3D20" w:rsidRDefault="000D3CFB">
            <w:pPr>
              <w:shd w:val="clear" w:color="auto" w:fill="FFFFFF"/>
              <w:jc w:val="center"/>
              <w:rPr>
                <w:rFonts w:eastAsia="Arial"/>
                <w:lang w:val="kk-KZ" w:eastAsia="en-US"/>
              </w:rPr>
            </w:pPr>
            <w:r w:rsidRPr="00897C5A">
              <w:rPr>
                <w:rFonts w:eastAsia="Arial"/>
                <w:lang w:val="kk-KZ" w:eastAsia="en-US"/>
              </w:rPr>
              <w:t>6</w:t>
            </w:r>
          </w:p>
        </w:tc>
        <w:tc>
          <w:tcPr>
            <w:tcW w:w="3118" w:type="dxa"/>
          </w:tcPr>
          <w:p w:rsidR="004C3D20" w:rsidRDefault="000D3CFB">
            <w:pPr>
              <w:shd w:val="clear" w:color="auto" w:fill="FFFFFF"/>
              <w:jc w:val="both"/>
              <w:rPr>
                <w:rFonts w:eastAsia="Arial"/>
                <w:lang w:val="kk-KZ" w:eastAsia="en-US"/>
              </w:rPr>
            </w:pPr>
            <w:r w:rsidRPr="00897C5A">
              <w:rPr>
                <w:rFonts w:eastAsia="Calibri"/>
                <w:szCs w:val="22"/>
                <w:lang w:val="kk-KZ" w:eastAsia="en-US"/>
              </w:rPr>
              <w:t>Көмілген</w:t>
            </w:r>
          </w:p>
        </w:tc>
        <w:tc>
          <w:tcPr>
            <w:tcW w:w="2694" w:type="dxa"/>
          </w:tcPr>
          <w:p w:rsidR="004C3D20" w:rsidRDefault="000D3CFB">
            <w:pPr>
              <w:shd w:val="clear" w:color="auto" w:fill="FFFFFF"/>
              <w:ind w:firstLine="709"/>
              <w:jc w:val="center"/>
              <w:rPr>
                <w:rFonts w:eastAsia="Arial"/>
                <w:lang w:val="kk-KZ" w:eastAsia="en-US"/>
              </w:rPr>
            </w:pPr>
            <w:r w:rsidRPr="00897C5A">
              <w:rPr>
                <w:rFonts w:eastAsia="Arial"/>
                <w:lang w:val="kk-KZ" w:eastAsia="en-US"/>
              </w:rPr>
              <w:t>4310,88</w:t>
            </w:r>
          </w:p>
        </w:tc>
        <w:tc>
          <w:tcPr>
            <w:tcW w:w="2693" w:type="dxa"/>
          </w:tcPr>
          <w:p w:rsidR="004C3D20" w:rsidRDefault="000D3CFB">
            <w:pPr>
              <w:shd w:val="clear" w:color="auto" w:fill="FFFFFF"/>
              <w:ind w:firstLine="709"/>
              <w:jc w:val="center"/>
              <w:rPr>
                <w:rFonts w:eastAsia="Arial"/>
                <w:lang w:val="kk-KZ" w:eastAsia="en-US"/>
              </w:rPr>
            </w:pPr>
            <w:r w:rsidRPr="00897C5A">
              <w:rPr>
                <w:rFonts w:eastAsia="Arial"/>
                <w:lang w:val="kk-KZ" w:eastAsia="en-US"/>
              </w:rPr>
              <w:t>4871,2</w:t>
            </w:r>
          </w:p>
        </w:tc>
      </w:tr>
      <w:tr w:rsidR="004C3D20" w:rsidTr="008175F2">
        <w:trPr>
          <w:trHeight w:val="280"/>
        </w:trPr>
        <w:tc>
          <w:tcPr>
            <w:tcW w:w="851" w:type="dxa"/>
          </w:tcPr>
          <w:p w:rsidR="004C3D20" w:rsidRDefault="000D3CFB">
            <w:pPr>
              <w:shd w:val="clear" w:color="auto" w:fill="FFFFFF"/>
              <w:jc w:val="center"/>
              <w:rPr>
                <w:rFonts w:eastAsia="Arial"/>
                <w:lang w:val="kk-KZ" w:eastAsia="en-US"/>
              </w:rPr>
            </w:pPr>
            <w:r w:rsidRPr="00897C5A">
              <w:rPr>
                <w:rFonts w:eastAsia="Arial"/>
                <w:lang w:val="kk-KZ" w:eastAsia="en-US"/>
              </w:rPr>
              <w:t>7</w:t>
            </w:r>
          </w:p>
        </w:tc>
        <w:tc>
          <w:tcPr>
            <w:tcW w:w="3118" w:type="dxa"/>
          </w:tcPr>
          <w:p w:rsidR="004C3D20" w:rsidRDefault="000D3CFB">
            <w:pPr>
              <w:shd w:val="clear" w:color="auto" w:fill="FFFFFF"/>
              <w:jc w:val="both"/>
              <w:rPr>
                <w:rFonts w:eastAsia="Arial"/>
                <w:lang w:val="kk-KZ" w:eastAsia="en-US"/>
              </w:rPr>
            </w:pPr>
            <w:r w:rsidRPr="00897C5A">
              <w:rPr>
                <w:rFonts w:eastAsia="Calibri"/>
                <w:szCs w:val="22"/>
                <w:lang w:val="kk-KZ" w:eastAsia="en-US"/>
              </w:rPr>
              <w:t>Басқа ұйымдар мен кәсіпорындарға тапсырылған</w:t>
            </w:r>
          </w:p>
        </w:tc>
        <w:tc>
          <w:tcPr>
            <w:tcW w:w="2694" w:type="dxa"/>
          </w:tcPr>
          <w:p w:rsidR="004C3D20" w:rsidRDefault="000D3CFB">
            <w:pPr>
              <w:shd w:val="clear" w:color="auto" w:fill="FFFFFF"/>
              <w:ind w:firstLine="709"/>
              <w:jc w:val="center"/>
              <w:rPr>
                <w:rFonts w:eastAsia="Arial"/>
                <w:lang w:val="kk-KZ" w:eastAsia="en-US"/>
              </w:rPr>
            </w:pPr>
            <w:r w:rsidRPr="00897C5A">
              <w:rPr>
                <w:rFonts w:eastAsia="Arial"/>
                <w:lang w:val="kk-KZ" w:eastAsia="en-US"/>
              </w:rPr>
              <w:t>21019,28</w:t>
            </w:r>
          </w:p>
        </w:tc>
        <w:tc>
          <w:tcPr>
            <w:tcW w:w="2693" w:type="dxa"/>
          </w:tcPr>
          <w:p w:rsidR="004C3D20" w:rsidRDefault="000D3CFB">
            <w:pPr>
              <w:shd w:val="clear" w:color="auto" w:fill="FFFFFF"/>
              <w:ind w:firstLine="709"/>
              <w:jc w:val="center"/>
              <w:rPr>
                <w:rFonts w:eastAsia="Arial"/>
                <w:lang w:val="kk-KZ" w:eastAsia="en-US"/>
              </w:rPr>
            </w:pPr>
            <w:r w:rsidRPr="00897C5A">
              <w:rPr>
                <w:rFonts w:eastAsia="Arial"/>
                <w:lang w:val="kk-KZ" w:eastAsia="en-US"/>
              </w:rPr>
              <w:t>1570,64</w:t>
            </w:r>
          </w:p>
        </w:tc>
      </w:tr>
      <w:tr w:rsidR="004C3D20" w:rsidTr="008175F2">
        <w:trPr>
          <w:trHeight w:val="148"/>
        </w:trPr>
        <w:tc>
          <w:tcPr>
            <w:tcW w:w="851" w:type="dxa"/>
          </w:tcPr>
          <w:p w:rsidR="004C3D20" w:rsidRDefault="000D3CFB">
            <w:pPr>
              <w:shd w:val="clear" w:color="auto" w:fill="FFFFFF"/>
              <w:jc w:val="center"/>
              <w:rPr>
                <w:rFonts w:eastAsia="Arial"/>
                <w:lang w:val="kk-KZ" w:eastAsia="en-US"/>
              </w:rPr>
            </w:pPr>
            <w:r w:rsidRPr="00897C5A">
              <w:rPr>
                <w:rFonts w:eastAsia="Arial"/>
                <w:lang w:val="kk-KZ" w:eastAsia="en-US"/>
              </w:rPr>
              <w:t>8</w:t>
            </w:r>
          </w:p>
        </w:tc>
        <w:tc>
          <w:tcPr>
            <w:tcW w:w="3118" w:type="dxa"/>
          </w:tcPr>
          <w:p w:rsidR="004C3D20" w:rsidRDefault="000D3CFB">
            <w:pPr>
              <w:shd w:val="clear" w:color="auto" w:fill="FFFFFF"/>
              <w:jc w:val="both"/>
              <w:rPr>
                <w:rFonts w:eastAsia="Arial"/>
                <w:lang w:val="kk-KZ" w:eastAsia="en-US"/>
              </w:rPr>
            </w:pPr>
            <w:r w:rsidRPr="00897C5A">
              <w:rPr>
                <w:rFonts w:eastAsia="Calibri"/>
                <w:szCs w:val="22"/>
                <w:lang w:val="kk-KZ" w:eastAsia="en-US"/>
              </w:rPr>
              <w:t>Жыл соңындағы қалдық қоры</w:t>
            </w:r>
          </w:p>
        </w:tc>
        <w:tc>
          <w:tcPr>
            <w:tcW w:w="2694" w:type="dxa"/>
          </w:tcPr>
          <w:p w:rsidR="004C3D20" w:rsidRDefault="000D3CFB">
            <w:pPr>
              <w:shd w:val="clear" w:color="auto" w:fill="FFFFFF"/>
              <w:ind w:firstLine="709"/>
              <w:jc w:val="center"/>
              <w:rPr>
                <w:rFonts w:eastAsia="Arial"/>
                <w:lang w:val="kk-KZ" w:eastAsia="en-US"/>
              </w:rPr>
            </w:pPr>
            <w:r w:rsidRPr="00897C5A">
              <w:rPr>
                <w:rFonts w:eastAsia="Arial"/>
                <w:lang w:val="kk-KZ" w:eastAsia="en-US"/>
              </w:rPr>
              <w:t>881 415,4</w:t>
            </w:r>
          </w:p>
        </w:tc>
        <w:tc>
          <w:tcPr>
            <w:tcW w:w="2693" w:type="dxa"/>
          </w:tcPr>
          <w:p w:rsidR="004C3D20" w:rsidRDefault="000D3CFB">
            <w:pPr>
              <w:shd w:val="clear" w:color="auto" w:fill="FFFFFF"/>
              <w:ind w:firstLine="709"/>
              <w:jc w:val="center"/>
              <w:rPr>
                <w:rFonts w:eastAsia="Arial"/>
                <w:lang w:val="kk-KZ" w:eastAsia="en-US"/>
              </w:rPr>
            </w:pPr>
            <w:r w:rsidRPr="00897C5A">
              <w:rPr>
                <w:rFonts w:eastAsia="Arial"/>
                <w:lang w:val="kk-KZ" w:eastAsia="en-US"/>
              </w:rPr>
              <w:t>908 869,2</w:t>
            </w:r>
          </w:p>
        </w:tc>
      </w:tr>
    </w:tbl>
    <w:p w:rsidR="004C3D20" w:rsidRDefault="004C3D20">
      <w:pPr>
        <w:shd w:val="clear" w:color="auto" w:fill="FFFFFF"/>
        <w:ind w:firstLine="709"/>
        <w:jc w:val="both"/>
        <w:rPr>
          <w:rFonts w:eastAsia="Arial"/>
          <w:sz w:val="28"/>
          <w:szCs w:val="28"/>
          <w:lang w:val="kk-KZ" w:eastAsia="en-US"/>
        </w:rPr>
      </w:pPr>
    </w:p>
    <w:p w:rsidR="004C3D20" w:rsidRDefault="000D3CFB">
      <w:pPr>
        <w:shd w:val="clear" w:color="auto" w:fill="FFFFFF"/>
        <w:ind w:firstLine="709"/>
        <w:jc w:val="both"/>
        <w:rPr>
          <w:rFonts w:eastAsia="Arial"/>
          <w:sz w:val="28"/>
          <w:szCs w:val="28"/>
          <w:lang w:val="kk-KZ" w:eastAsia="en-US"/>
        </w:rPr>
      </w:pPr>
      <w:r w:rsidRPr="00897C5A">
        <w:rPr>
          <w:sz w:val="28"/>
          <w:lang w:val="kk-KZ"/>
        </w:rPr>
        <w:t>1.3-кестедегі деректерді талдай отырып, 2023 жылдың соңында түзілілген қауіпті қалдықтардың көлемі 2022 жылмен салыстырғанда өскені туралы қорытынды жасауға болады</w:t>
      </w:r>
      <w:r w:rsidRPr="00897C5A">
        <w:rPr>
          <w:rFonts w:eastAsia="Arial"/>
          <w:sz w:val="28"/>
          <w:szCs w:val="28"/>
          <w:lang w:val="kk-KZ" w:eastAsia="en-US"/>
        </w:rPr>
        <w:t xml:space="preserve">. </w:t>
      </w:r>
    </w:p>
    <w:p w:rsidR="004C3D20" w:rsidRDefault="000D3CFB">
      <w:pPr>
        <w:shd w:val="clear" w:color="auto" w:fill="FFFFFF"/>
        <w:ind w:firstLine="709"/>
        <w:jc w:val="both"/>
        <w:rPr>
          <w:rFonts w:eastAsia="Arial"/>
          <w:sz w:val="28"/>
          <w:szCs w:val="28"/>
          <w:lang w:val="kk-KZ" w:eastAsia="en-US"/>
        </w:rPr>
      </w:pPr>
      <w:r w:rsidRPr="00897C5A">
        <w:rPr>
          <w:bCs/>
          <w:sz w:val="28"/>
          <w:lang w:val="kk-KZ"/>
        </w:rPr>
        <w:t>Қауіпті емес қалдықтар</w:t>
      </w:r>
      <w:r w:rsidRPr="00897C5A">
        <w:rPr>
          <w:rFonts w:eastAsia="Arial"/>
          <w:sz w:val="28"/>
          <w:szCs w:val="28"/>
          <w:lang w:val="kk-KZ" w:eastAsia="en-US"/>
        </w:rPr>
        <w:t xml:space="preserve"> </w:t>
      </w:r>
    </w:p>
    <w:p w:rsidR="004C3D20" w:rsidRDefault="000D3CFB">
      <w:pPr>
        <w:shd w:val="clear" w:color="auto" w:fill="FFFFFF"/>
        <w:ind w:firstLine="709"/>
        <w:jc w:val="both"/>
        <w:rPr>
          <w:rFonts w:eastAsia="Arial"/>
          <w:sz w:val="28"/>
          <w:szCs w:val="28"/>
          <w:lang w:val="kk-KZ" w:eastAsia="en-US"/>
        </w:rPr>
      </w:pPr>
      <w:r w:rsidRPr="00897C5A">
        <w:rPr>
          <w:sz w:val="28"/>
          <w:lang w:val="kk-KZ"/>
        </w:rPr>
        <w:t>Қауіпті емес қалдықтар деп қауіпті қасиеттері жоқ және қоршаған ортаға, адам өмірі мен (немесе) денсаулығына тікелей немесе жанама қауіп төндірмейтін қалдықтар аталады, олар өздігінен немесе басқа заттармен байланыста болған жағдайда да қауіпсіз болып табы</w:t>
      </w:r>
      <w:r w:rsidRPr="00897C5A">
        <w:rPr>
          <w:sz w:val="28"/>
          <w:lang w:val="kk-KZ"/>
        </w:rPr>
        <w:t>лады</w:t>
      </w:r>
      <w:r w:rsidRPr="00897C5A">
        <w:rPr>
          <w:rFonts w:eastAsia="Arial"/>
          <w:sz w:val="28"/>
          <w:szCs w:val="28"/>
          <w:lang w:val="kk-KZ" w:eastAsia="en-US"/>
        </w:rPr>
        <w:t>.</w:t>
      </w:r>
    </w:p>
    <w:p w:rsidR="004C3D20" w:rsidRDefault="004C3D20">
      <w:pPr>
        <w:ind w:firstLine="709"/>
        <w:jc w:val="both"/>
        <w:rPr>
          <w:rFonts w:eastAsia="Arial"/>
          <w:sz w:val="28"/>
          <w:szCs w:val="28"/>
          <w:lang w:val="kk-KZ" w:eastAsia="en-US"/>
        </w:rPr>
      </w:pPr>
    </w:p>
    <w:p w:rsidR="004C3D20" w:rsidRDefault="000D3CFB">
      <w:pPr>
        <w:ind w:firstLine="709"/>
        <w:jc w:val="both"/>
        <w:rPr>
          <w:rFonts w:eastAsia="Calibri"/>
          <w:b/>
          <w:bCs/>
          <w:color w:val="000000"/>
          <w:sz w:val="23"/>
          <w:szCs w:val="23"/>
          <w:lang w:val="kk-KZ" w:eastAsia="en-US"/>
        </w:rPr>
      </w:pPr>
      <w:r w:rsidRPr="00897C5A">
        <w:rPr>
          <w:rFonts w:eastAsia="Calibri"/>
          <w:sz w:val="28"/>
          <w:szCs w:val="22"/>
          <w:lang w:val="kk-KZ" w:eastAsia="en-US"/>
        </w:rPr>
        <w:t xml:space="preserve">1.4-кесте. Қазақстан Республикасындағы қауіпті емес қалдықтардың 2022–2023 жылдар аралығындағы қозғалысы </w:t>
      </w:r>
      <w:r w:rsidRPr="00897C5A">
        <w:rPr>
          <w:sz w:val="28"/>
          <w:szCs w:val="28"/>
          <w:lang w:val="kk-KZ"/>
        </w:rPr>
        <w:t>[12]</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685"/>
        <w:gridCol w:w="2268"/>
        <w:gridCol w:w="2552"/>
      </w:tblGrid>
      <w:tr w:rsidR="004C3D20" w:rsidTr="008175F2">
        <w:trPr>
          <w:trHeight w:val="152"/>
        </w:trPr>
        <w:tc>
          <w:tcPr>
            <w:tcW w:w="709" w:type="dxa"/>
          </w:tcPr>
          <w:p w:rsidR="004C3D20" w:rsidRDefault="000D3CFB">
            <w:pPr>
              <w:jc w:val="center"/>
              <w:rPr>
                <w:rFonts w:eastAsia="Arial"/>
                <w:b/>
                <w:bCs/>
                <w:lang w:val="kk-KZ" w:eastAsia="en-US"/>
              </w:rPr>
            </w:pPr>
            <w:r w:rsidRPr="00897C5A">
              <w:rPr>
                <w:rFonts w:eastAsia="Calibri"/>
                <w:b/>
                <w:bCs/>
                <w:lang w:val="kk-KZ" w:eastAsia="en-US"/>
              </w:rPr>
              <w:t>Р/с №</w:t>
            </w:r>
          </w:p>
        </w:tc>
        <w:tc>
          <w:tcPr>
            <w:tcW w:w="3685" w:type="dxa"/>
          </w:tcPr>
          <w:p w:rsidR="004C3D20" w:rsidRDefault="000D3CFB">
            <w:pPr>
              <w:ind w:firstLine="709"/>
              <w:jc w:val="both"/>
              <w:rPr>
                <w:rFonts w:eastAsia="Arial"/>
                <w:b/>
                <w:lang w:val="kk-KZ" w:eastAsia="en-US"/>
              </w:rPr>
            </w:pPr>
            <w:r w:rsidRPr="00897C5A">
              <w:rPr>
                <w:rFonts w:eastAsia="Calibri"/>
                <w:b/>
                <w:szCs w:val="22"/>
                <w:lang w:val="kk-KZ" w:eastAsia="en-US"/>
              </w:rPr>
              <w:t>Операция түрі</w:t>
            </w:r>
          </w:p>
        </w:tc>
        <w:tc>
          <w:tcPr>
            <w:tcW w:w="2268" w:type="dxa"/>
          </w:tcPr>
          <w:p w:rsidR="004C3D20" w:rsidRDefault="000D3CFB">
            <w:pPr>
              <w:jc w:val="center"/>
              <w:rPr>
                <w:rFonts w:eastAsia="Calibri"/>
                <w:b/>
                <w:szCs w:val="22"/>
                <w:lang w:val="kk-KZ" w:eastAsia="en-US"/>
              </w:rPr>
            </w:pPr>
            <w:r w:rsidRPr="00897C5A">
              <w:rPr>
                <w:rFonts w:eastAsia="Calibri"/>
                <w:b/>
                <w:szCs w:val="22"/>
                <w:lang w:val="kk-KZ" w:eastAsia="en-US"/>
              </w:rPr>
              <w:t xml:space="preserve">2022 жыл </w:t>
            </w:r>
          </w:p>
          <w:p w:rsidR="004C3D20" w:rsidRDefault="000D3CFB">
            <w:pPr>
              <w:jc w:val="center"/>
              <w:rPr>
                <w:rFonts w:eastAsia="Arial"/>
                <w:b/>
                <w:lang w:val="kk-KZ" w:eastAsia="en-US"/>
              </w:rPr>
            </w:pPr>
            <w:r w:rsidRPr="00897C5A">
              <w:rPr>
                <w:rFonts w:eastAsia="Calibri"/>
                <w:b/>
                <w:szCs w:val="22"/>
                <w:lang w:val="kk-KZ" w:eastAsia="en-US"/>
              </w:rPr>
              <w:t>(мың тонна)</w:t>
            </w:r>
          </w:p>
        </w:tc>
        <w:tc>
          <w:tcPr>
            <w:tcW w:w="2552" w:type="dxa"/>
          </w:tcPr>
          <w:p w:rsidR="004C3D20" w:rsidRDefault="000D3CFB">
            <w:pPr>
              <w:jc w:val="center"/>
              <w:rPr>
                <w:rFonts w:eastAsia="Calibri"/>
                <w:b/>
                <w:szCs w:val="22"/>
                <w:lang w:val="kk-KZ" w:eastAsia="en-US"/>
              </w:rPr>
            </w:pPr>
            <w:r w:rsidRPr="00897C5A">
              <w:rPr>
                <w:rFonts w:eastAsia="Calibri"/>
                <w:b/>
                <w:szCs w:val="22"/>
                <w:lang w:val="kk-KZ" w:eastAsia="en-US"/>
              </w:rPr>
              <w:t xml:space="preserve">2023 жыл </w:t>
            </w:r>
          </w:p>
          <w:p w:rsidR="004C3D20" w:rsidRDefault="000D3CFB">
            <w:pPr>
              <w:jc w:val="center"/>
              <w:rPr>
                <w:rFonts w:eastAsia="Arial"/>
                <w:b/>
                <w:lang w:val="kk-KZ" w:eastAsia="en-US"/>
              </w:rPr>
            </w:pPr>
            <w:r w:rsidRPr="00897C5A">
              <w:rPr>
                <w:rFonts w:eastAsia="Calibri"/>
                <w:b/>
                <w:szCs w:val="22"/>
                <w:lang w:val="kk-KZ" w:eastAsia="en-US"/>
              </w:rPr>
              <w:t>(мың тонна)</w:t>
            </w:r>
          </w:p>
        </w:tc>
      </w:tr>
      <w:tr w:rsidR="004C3D20" w:rsidTr="008175F2">
        <w:trPr>
          <w:trHeight w:val="148"/>
        </w:trPr>
        <w:tc>
          <w:tcPr>
            <w:tcW w:w="709" w:type="dxa"/>
          </w:tcPr>
          <w:p w:rsidR="004C3D20" w:rsidRDefault="000D3CFB">
            <w:pPr>
              <w:jc w:val="center"/>
              <w:rPr>
                <w:rFonts w:eastAsia="Arial"/>
                <w:lang w:val="kk-KZ" w:eastAsia="en-US"/>
              </w:rPr>
            </w:pPr>
            <w:r w:rsidRPr="00897C5A">
              <w:rPr>
                <w:rFonts w:eastAsia="Arial"/>
                <w:lang w:val="kk-KZ" w:eastAsia="en-US"/>
              </w:rPr>
              <w:t>1</w:t>
            </w:r>
          </w:p>
        </w:tc>
        <w:tc>
          <w:tcPr>
            <w:tcW w:w="3685" w:type="dxa"/>
          </w:tcPr>
          <w:p w:rsidR="004C3D20" w:rsidRDefault="000D3CFB">
            <w:pPr>
              <w:rPr>
                <w:rFonts w:eastAsia="Arial"/>
                <w:lang w:val="kk-KZ" w:eastAsia="en-US"/>
              </w:rPr>
            </w:pPr>
            <w:r w:rsidRPr="00897C5A">
              <w:rPr>
                <w:rFonts w:eastAsia="Calibri"/>
                <w:szCs w:val="22"/>
                <w:lang w:val="kk-KZ" w:eastAsia="en-US"/>
              </w:rPr>
              <w:t>Жыл басындағы қалдық қоры</w:t>
            </w:r>
          </w:p>
        </w:tc>
        <w:tc>
          <w:tcPr>
            <w:tcW w:w="2268" w:type="dxa"/>
          </w:tcPr>
          <w:p w:rsidR="004C3D20" w:rsidRDefault="000D3CFB">
            <w:pPr>
              <w:ind w:firstLine="709"/>
              <w:jc w:val="both"/>
              <w:rPr>
                <w:rFonts w:eastAsia="Arial"/>
                <w:lang w:val="kk-KZ" w:eastAsia="en-US"/>
              </w:rPr>
            </w:pPr>
            <w:r w:rsidRPr="00897C5A">
              <w:rPr>
                <w:rFonts w:eastAsia="Arial"/>
                <w:lang w:val="kk-KZ" w:eastAsia="en-US"/>
              </w:rPr>
              <w:t xml:space="preserve">10 269 037,6 </w:t>
            </w:r>
          </w:p>
        </w:tc>
        <w:tc>
          <w:tcPr>
            <w:tcW w:w="2552" w:type="dxa"/>
          </w:tcPr>
          <w:p w:rsidR="004C3D20" w:rsidRDefault="000D3CFB">
            <w:pPr>
              <w:ind w:firstLine="709"/>
              <w:jc w:val="both"/>
              <w:rPr>
                <w:rFonts w:eastAsia="Arial"/>
                <w:lang w:val="kk-KZ" w:eastAsia="en-US"/>
              </w:rPr>
            </w:pPr>
            <w:r w:rsidRPr="00897C5A">
              <w:rPr>
                <w:rFonts w:eastAsia="Arial"/>
                <w:lang w:val="kk-KZ" w:eastAsia="en-US"/>
              </w:rPr>
              <w:t xml:space="preserve">10 247 178,1 </w:t>
            </w:r>
          </w:p>
        </w:tc>
      </w:tr>
      <w:tr w:rsidR="004C3D20" w:rsidTr="008175F2">
        <w:trPr>
          <w:trHeight w:val="148"/>
        </w:trPr>
        <w:tc>
          <w:tcPr>
            <w:tcW w:w="709" w:type="dxa"/>
          </w:tcPr>
          <w:p w:rsidR="004C3D20" w:rsidRDefault="000D3CFB">
            <w:pPr>
              <w:jc w:val="center"/>
              <w:rPr>
                <w:rFonts w:eastAsia="Arial"/>
                <w:lang w:val="kk-KZ" w:eastAsia="en-US"/>
              </w:rPr>
            </w:pPr>
            <w:r w:rsidRPr="00897C5A">
              <w:rPr>
                <w:rFonts w:eastAsia="Arial"/>
                <w:lang w:val="kk-KZ" w:eastAsia="en-US"/>
              </w:rPr>
              <w:t>2</w:t>
            </w:r>
          </w:p>
        </w:tc>
        <w:tc>
          <w:tcPr>
            <w:tcW w:w="3685" w:type="dxa"/>
            <w:vAlign w:val="center"/>
          </w:tcPr>
          <w:p w:rsidR="004C3D20" w:rsidRDefault="000D3CFB">
            <w:pPr>
              <w:rPr>
                <w:rFonts w:eastAsia="Arial"/>
                <w:lang w:val="kk-KZ" w:eastAsia="en-US"/>
              </w:rPr>
            </w:pPr>
            <w:r w:rsidRPr="00897C5A">
              <w:rPr>
                <w:rFonts w:eastAsia="Calibri"/>
                <w:szCs w:val="22"/>
                <w:lang w:val="kk-KZ" w:eastAsia="en-US"/>
              </w:rPr>
              <w:t>Түзілуі</w:t>
            </w:r>
          </w:p>
        </w:tc>
        <w:tc>
          <w:tcPr>
            <w:tcW w:w="2268" w:type="dxa"/>
          </w:tcPr>
          <w:p w:rsidR="004C3D20" w:rsidRDefault="000D3CFB">
            <w:pPr>
              <w:ind w:firstLine="709"/>
              <w:jc w:val="both"/>
              <w:rPr>
                <w:rFonts w:eastAsia="Arial"/>
                <w:lang w:val="kk-KZ" w:eastAsia="en-US"/>
              </w:rPr>
            </w:pPr>
            <w:r w:rsidRPr="00897C5A">
              <w:rPr>
                <w:rFonts w:eastAsia="Arial"/>
                <w:lang w:val="kk-KZ" w:eastAsia="en-US"/>
              </w:rPr>
              <w:t xml:space="preserve">1 005 254,5 </w:t>
            </w:r>
          </w:p>
        </w:tc>
        <w:tc>
          <w:tcPr>
            <w:tcW w:w="2552" w:type="dxa"/>
          </w:tcPr>
          <w:p w:rsidR="004C3D20" w:rsidRDefault="000D3CFB">
            <w:pPr>
              <w:ind w:firstLine="709"/>
              <w:jc w:val="both"/>
              <w:rPr>
                <w:rFonts w:eastAsia="Arial"/>
                <w:lang w:val="kk-KZ" w:eastAsia="en-US"/>
              </w:rPr>
            </w:pPr>
            <w:r w:rsidRPr="00897C5A">
              <w:rPr>
                <w:rFonts w:eastAsia="Arial"/>
                <w:lang w:val="kk-KZ" w:eastAsia="en-US"/>
              </w:rPr>
              <w:t xml:space="preserve">912 379,6 </w:t>
            </w:r>
          </w:p>
        </w:tc>
      </w:tr>
      <w:tr w:rsidR="004C3D20" w:rsidTr="008175F2">
        <w:trPr>
          <w:trHeight w:val="148"/>
        </w:trPr>
        <w:tc>
          <w:tcPr>
            <w:tcW w:w="709" w:type="dxa"/>
          </w:tcPr>
          <w:p w:rsidR="004C3D20" w:rsidRDefault="000D3CFB">
            <w:pPr>
              <w:jc w:val="center"/>
              <w:rPr>
                <w:rFonts w:eastAsia="Arial"/>
                <w:lang w:val="kk-KZ" w:eastAsia="en-US"/>
              </w:rPr>
            </w:pPr>
            <w:r w:rsidRPr="00897C5A">
              <w:rPr>
                <w:rFonts w:eastAsia="Arial"/>
                <w:lang w:val="kk-KZ" w:eastAsia="en-US"/>
              </w:rPr>
              <w:t>3</w:t>
            </w:r>
          </w:p>
        </w:tc>
        <w:tc>
          <w:tcPr>
            <w:tcW w:w="3685" w:type="dxa"/>
          </w:tcPr>
          <w:p w:rsidR="004C3D20" w:rsidRDefault="000D3CFB">
            <w:pPr>
              <w:rPr>
                <w:rFonts w:eastAsia="Arial"/>
                <w:lang w:val="kk-KZ" w:eastAsia="en-US"/>
              </w:rPr>
            </w:pPr>
            <w:r w:rsidRPr="00897C5A">
              <w:rPr>
                <w:rFonts w:eastAsia="Calibri"/>
                <w:szCs w:val="22"/>
                <w:lang w:val="kk-KZ" w:eastAsia="en-US"/>
              </w:rPr>
              <w:t>Басқа тұлғалардан қабылданған</w:t>
            </w:r>
          </w:p>
        </w:tc>
        <w:tc>
          <w:tcPr>
            <w:tcW w:w="2268" w:type="dxa"/>
          </w:tcPr>
          <w:p w:rsidR="004C3D20" w:rsidRDefault="000D3CFB">
            <w:pPr>
              <w:ind w:firstLine="709"/>
              <w:jc w:val="both"/>
              <w:rPr>
                <w:rFonts w:eastAsia="Arial"/>
                <w:lang w:val="kk-KZ" w:eastAsia="en-US"/>
              </w:rPr>
            </w:pPr>
            <w:r w:rsidRPr="00897C5A">
              <w:rPr>
                <w:rFonts w:eastAsia="Arial"/>
                <w:lang w:val="kk-KZ" w:eastAsia="en-US"/>
              </w:rPr>
              <w:t xml:space="preserve">3 702,9 </w:t>
            </w:r>
          </w:p>
        </w:tc>
        <w:tc>
          <w:tcPr>
            <w:tcW w:w="2552" w:type="dxa"/>
          </w:tcPr>
          <w:p w:rsidR="004C3D20" w:rsidRDefault="000D3CFB">
            <w:pPr>
              <w:ind w:firstLine="709"/>
              <w:jc w:val="both"/>
              <w:rPr>
                <w:rFonts w:eastAsia="Arial"/>
                <w:lang w:val="kk-KZ" w:eastAsia="en-US"/>
              </w:rPr>
            </w:pPr>
            <w:r w:rsidRPr="00897C5A">
              <w:rPr>
                <w:rFonts w:eastAsia="Arial"/>
                <w:lang w:val="kk-KZ" w:eastAsia="en-US"/>
              </w:rPr>
              <w:t xml:space="preserve">4 306,0 </w:t>
            </w:r>
          </w:p>
        </w:tc>
      </w:tr>
      <w:tr w:rsidR="004C3D20" w:rsidTr="008175F2">
        <w:trPr>
          <w:trHeight w:val="148"/>
        </w:trPr>
        <w:tc>
          <w:tcPr>
            <w:tcW w:w="709" w:type="dxa"/>
          </w:tcPr>
          <w:p w:rsidR="004C3D20" w:rsidRDefault="000D3CFB">
            <w:pPr>
              <w:jc w:val="center"/>
              <w:rPr>
                <w:rFonts w:eastAsia="Arial"/>
                <w:lang w:val="kk-KZ" w:eastAsia="en-US"/>
              </w:rPr>
            </w:pPr>
            <w:r w:rsidRPr="00897C5A">
              <w:rPr>
                <w:rFonts w:eastAsia="Arial"/>
                <w:lang w:val="kk-KZ" w:eastAsia="en-US"/>
              </w:rPr>
              <w:t>4</w:t>
            </w:r>
          </w:p>
        </w:tc>
        <w:tc>
          <w:tcPr>
            <w:tcW w:w="3685" w:type="dxa"/>
          </w:tcPr>
          <w:p w:rsidR="004C3D20" w:rsidRDefault="000D3CFB">
            <w:pPr>
              <w:jc w:val="both"/>
              <w:rPr>
                <w:rFonts w:eastAsia="Arial"/>
                <w:lang w:val="kk-KZ" w:eastAsia="en-US"/>
              </w:rPr>
            </w:pPr>
            <w:r w:rsidRPr="00897C5A">
              <w:rPr>
                <w:rFonts w:eastAsia="Calibri"/>
                <w:szCs w:val="22"/>
                <w:lang w:val="kk-KZ" w:eastAsia="en-US"/>
              </w:rPr>
              <w:t>Қайта</w:t>
            </w:r>
            <w:r w:rsidRPr="00897C5A">
              <w:rPr>
                <w:rFonts w:eastAsia="Calibri"/>
                <w:szCs w:val="22"/>
                <w:lang w:val="kk-KZ" w:eastAsia="en-US"/>
              </w:rPr>
              <w:t xml:space="preserve"> өңделген, қайта пайдаланылған, залалсыздандырылған</w:t>
            </w:r>
          </w:p>
        </w:tc>
        <w:tc>
          <w:tcPr>
            <w:tcW w:w="2268" w:type="dxa"/>
          </w:tcPr>
          <w:p w:rsidR="004C3D20" w:rsidRDefault="000D3CFB">
            <w:pPr>
              <w:ind w:firstLine="709"/>
              <w:jc w:val="both"/>
              <w:rPr>
                <w:rFonts w:eastAsia="Arial"/>
                <w:lang w:val="kk-KZ" w:eastAsia="en-US"/>
              </w:rPr>
            </w:pPr>
            <w:r w:rsidRPr="00897C5A">
              <w:rPr>
                <w:rFonts w:eastAsia="Arial"/>
                <w:lang w:val="kk-KZ" w:eastAsia="en-US"/>
              </w:rPr>
              <w:t xml:space="preserve">149 420,1 </w:t>
            </w:r>
          </w:p>
        </w:tc>
        <w:tc>
          <w:tcPr>
            <w:tcW w:w="2552" w:type="dxa"/>
          </w:tcPr>
          <w:p w:rsidR="004C3D20" w:rsidRDefault="000D3CFB">
            <w:pPr>
              <w:ind w:firstLine="709"/>
              <w:jc w:val="both"/>
              <w:rPr>
                <w:rFonts w:eastAsia="Arial"/>
                <w:lang w:val="kk-KZ" w:eastAsia="en-US"/>
              </w:rPr>
            </w:pPr>
            <w:r w:rsidRPr="00897C5A">
              <w:rPr>
                <w:rFonts w:eastAsia="Arial"/>
                <w:lang w:val="kk-KZ" w:eastAsia="en-US"/>
              </w:rPr>
              <w:t xml:space="preserve">104 476,5 </w:t>
            </w:r>
          </w:p>
        </w:tc>
      </w:tr>
      <w:tr w:rsidR="004C3D20" w:rsidTr="008175F2">
        <w:trPr>
          <w:trHeight w:val="148"/>
        </w:trPr>
        <w:tc>
          <w:tcPr>
            <w:tcW w:w="709" w:type="dxa"/>
          </w:tcPr>
          <w:p w:rsidR="004C3D20" w:rsidRDefault="000D3CFB">
            <w:pPr>
              <w:jc w:val="center"/>
              <w:rPr>
                <w:rFonts w:eastAsia="Arial"/>
                <w:lang w:val="kk-KZ" w:eastAsia="en-US"/>
              </w:rPr>
            </w:pPr>
            <w:r w:rsidRPr="00897C5A">
              <w:rPr>
                <w:rFonts w:eastAsia="Arial"/>
                <w:lang w:val="kk-KZ" w:eastAsia="en-US"/>
              </w:rPr>
              <w:t>5</w:t>
            </w:r>
          </w:p>
        </w:tc>
        <w:tc>
          <w:tcPr>
            <w:tcW w:w="3685" w:type="dxa"/>
          </w:tcPr>
          <w:p w:rsidR="004C3D20" w:rsidRDefault="000D3CFB">
            <w:pPr>
              <w:rPr>
                <w:rFonts w:eastAsia="Arial"/>
                <w:lang w:val="kk-KZ" w:eastAsia="en-US"/>
              </w:rPr>
            </w:pPr>
            <w:r w:rsidRPr="00897C5A">
              <w:rPr>
                <w:rFonts w:eastAsia="Calibri"/>
                <w:szCs w:val="22"/>
                <w:lang w:val="kk-KZ" w:eastAsia="en-US"/>
              </w:rPr>
              <w:t>Көмілуі</w:t>
            </w:r>
          </w:p>
        </w:tc>
        <w:tc>
          <w:tcPr>
            <w:tcW w:w="2268" w:type="dxa"/>
          </w:tcPr>
          <w:p w:rsidR="004C3D20" w:rsidRDefault="000D3CFB">
            <w:pPr>
              <w:ind w:firstLine="709"/>
              <w:jc w:val="both"/>
              <w:rPr>
                <w:rFonts w:eastAsia="Arial"/>
                <w:lang w:val="kk-KZ" w:eastAsia="en-US"/>
              </w:rPr>
            </w:pPr>
            <w:r w:rsidRPr="00897C5A">
              <w:rPr>
                <w:rFonts w:eastAsia="Arial"/>
                <w:lang w:val="kk-KZ" w:eastAsia="en-US"/>
              </w:rPr>
              <w:t xml:space="preserve">381046.3 </w:t>
            </w:r>
          </w:p>
        </w:tc>
        <w:tc>
          <w:tcPr>
            <w:tcW w:w="2552" w:type="dxa"/>
          </w:tcPr>
          <w:p w:rsidR="004C3D20" w:rsidRDefault="000D3CFB">
            <w:pPr>
              <w:ind w:firstLine="709"/>
              <w:jc w:val="both"/>
              <w:rPr>
                <w:rFonts w:eastAsia="Arial"/>
                <w:lang w:val="kk-KZ" w:eastAsia="en-US"/>
              </w:rPr>
            </w:pPr>
            <w:r w:rsidRPr="00897C5A">
              <w:rPr>
                <w:rFonts w:eastAsia="Arial"/>
                <w:lang w:val="kk-KZ" w:eastAsia="en-US"/>
              </w:rPr>
              <w:t xml:space="preserve">272593,4 </w:t>
            </w:r>
          </w:p>
        </w:tc>
      </w:tr>
      <w:tr w:rsidR="004C3D20" w:rsidTr="008175F2">
        <w:trPr>
          <w:trHeight w:val="148"/>
        </w:trPr>
        <w:tc>
          <w:tcPr>
            <w:tcW w:w="709" w:type="dxa"/>
          </w:tcPr>
          <w:p w:rsidR="004C3D20" w:rsidRDefault="000D3CFB">
            <w:pPr>
              <w:jc w:val="center"/>
              <w:rPr>
                <w:rFonts w:eastAsia="Arial"/>
                <w:lang w:val="kk-KZ" w:eastAsia="en-US"/>
              </w:rPr>
            </w:pPr>
            <w:r w:rsidRPr="00897C5A">
              <w:rPr>
                <w:rFonts w:eastAsia="Arial"/>
                <w:lang w:val="kk-KZ" w:eastAsia="en-US"/>
              </w:rPr>
              <w:t>6</w:t>
            </w:r>
          </w:p>
        </w:tc>
        <w:tc>
          <w:tcPr>
            <w:tcW w:w="3685" w:type="dxa"/>
          </w:tcPr>
          <w:p w:rsidR="004C3D20" w:rsidRDefault="000D3CFB">
            <w:pPr>
              <w:rPr>
                <w:rFonts w:eastAsia="Arial"/>
                <w:lang w:val="kk-KZ" w:eastAsia="en-US"/>
              </w:rPr>
            </w:pPr>
            <w:r w:rsidRPr="00897C5A">
              <w:rPr>
                <w:rFonts w:eastAsia="Calibri"/>
                <w:szCs w:val="22"/>
                <w:lang w:val="kk-KZ" w:eastAsia="en-US"/>
              </w:rPr>
              <w:t>Басқа ұйымдар мен кәсіпорындарға тапсырылған</w:t>
            </w:r>
          </w:p>
        </w:tc>
        <w:tc>
          <w:tcPr>
            <w:tcW w:w="2268" w:type="dxa"/>
          </w:tcPr>
          <w:p w:rsidR="004C3D20" w:rsidRDefault="000D3CFB">
            <w:pPr>
              <w:ind w:firstLine="709"/>
              <w:jc w:val="both"/>
              <w:rPr>
                <w:rFonts w:eastAsia="Arial"/>
                <w:lang w:val="kk-KZ" w:eastAsia="en-US"/>
              </w:rPr>
            </w:pPr>
            <w:r w:rsidRPr="00897C5A">
              <w:rPr>
                <w:rFonts w:eastAsia="Arial"/>
                <w:lang w:val="kk-KZ" w:eastAsia="en-US"/>
              </w:rPr>
              <w:t xml:space="preserve">6 293,8 </w:t>
            </w:r>
          </w:p>
        </w:tc>
        <w:tc>
          <w:tcPr>
            <w:tcW w:w="2552" w:type="dxa"/>
          </w:tcPr>
          <w:p w:rsidR="004C3D20" w:rsidRDefault="000D3CFB">
            <w:pPr>
              <w:ind w:firstLine="709"/>
              <w:jc w:val="both"/>
              <w:rPr>
                <w:rFonts w:eastAsia="Arial"/>
                <w:lang w:val="kk-KZ" w:eastAsia="en-US"/>
              </w:rPr>
            </w:pPr>
            <w:r w:rsidRPr="00897C5A">
              <w:rPr>
                <w:rFonts w:eastAsia="Arial"/>
                <w:lang w:val="kk-KZ" w:eastAsia="en-US"/>
              </w:rPr>
              <w:t xml:space="preserve">7 240,3 </w:t>
            </w:r>
          </w:p>
        </w:tc>
      </w:tr>
      <w:tr w:rsidR="004C3D20" w:rsidTr="008175F2">
        <w:trPr>
          <w:trHeight w:val="148"/>
        </w:trPr>
        <w:tc>
          <w:tcPr>
            <w:tcW w:w="709" w:type="dxa"/>
          </w:tcPr>
          <w:p w:rsidR="004C3D20" w:rsidRDefault="000D3CFB">
            <w:pPr>
              <w:jc w:val="center"/>
              <w:rPr>
                <w:rFonts w:eastAsia="Arial"/>
                <w:lang w:val="kk-KZ" w:eastAsia="en-US"/>
              </w:rPr>
            </w:pPr>
            <w:r w:rsidRPr="00897C5A">
              <w:rPr>
                <w:rFonts w:eastAsia="Arial"/>
                <w:lang w:val="kk-KZ" w:eastAsia="en-US"/>
              </w:rPr>
              <w:t>7</w:t>
            </w:r>
          </w:p>
        </w:tc>
        <w:tc>
          <w:tcPr>
            <w:tcW w:w="3685" w:type="dxa"/>
          </w:tcPr>
          <w:p w:rsidR="004C3D20" w:rsidRDefault="000D3CFB">
            <w:pPr>
              <w:jc w:val="both"/>
              <w:rPr>
                <w:rFonts w:eastAsia="Arial"/>
                <w:lang w:val="kk-KZ" w:eastAsia="en-US"/>
              </w:rPr>
            </w:pPr>
            <w:r w:rsidRPr="00897C5A">
              <w:rPr>
                <w:rFonts w:eastAsia="Calibri"/>
                <w:szCs w:val="22"/>
                <w:lang w:val="kk-KZ" w:eastAsia="en-US"/>
              </w:rPr>
              <w:t>Жыл соңындағы қалдық қоры</w:t>
            </w:r>
          </w:p>
        </w:tc>
        <w:tc>
          <w:tcPr>
            <w:tcW w:w="2268" w:type="dxa"/>
          </w:tcPr>
          <w:p w:rsidR="004C3D20" w:rsidRDefault="000D3CFB">
            <w:pPr>
              <w:ind w:firstLine="709"/>
              <w:jc w:val="both"/>
              <w:rPr>
                <w:rFonts w:eastAsia="Arial"/>
                <w:lang w:val="kk-KZ" w:eastAsia="en-US"/>
              </w:rPr>
            </w:pPr>
            <w:r w:rsidRPr="00897C5A">
              <w:rPr>
                <w:rFonts w:eastAsia="Arial"/>
                <w:lang w:val="kk-KZ" w:eastAsia="en-US"/>
              </w:rPr>
              <w:t xml:space="preserve">10 693 745,1 </w:t>
            </w:r>
          </w:p>
        </w:tc>
        <w:tc>
          <w:tcPr>
            <w:tcW w:w="2552" w:type="dxa"/>
          </w:tcPr>
          <w:p w:rsidR="004C3D20" w:rsidRDefault="000D3CFB">
            <w:pPr>
              <w:ind w:firstLine="709"/>
              <w:jc w:val="both"/>
              <w:rPr>
                <w:rFonts w:eastAsia="Arial"/>
                <w:lang w:val="kk-KZ" w:eastAsia="en-US"/>
              </w:rPr>
            </w:pPr>
            <w:r w:rsidRPr="00897C5A">
              <w:rPr>
                <w:rFonts w:eastAsia="Arial"/>
                <w:lang w:val="kk-KZ" w:eastAsia="en-US"/>
              </w:rPr>
              <w:t xml:space="preserve">10 641 255,5 </w:t>
            </w:r>
          </w:p>
        </w:tc>
      </w:tr>
    </w:tbl>
    <w:p w:rsidR="004C3D20" w:rsidRDefault="004C3D20">
      <w:pPr>
        <w:shd w:val="clear" w:color="auto" w:fill="FFFFFF"/>
        <w:ind w:firstLine="709"/>
        <w:jc w:val="both"/>
        <w:rPr>
          <w:rFonts w:eastAsia="Calibri"/>
          <w:sz w:val="28"/>
          <w:szCs w:val="22"/>
          <w:lang w:val="kk-KZ" w:eastAsia="en-US"/>
        </w:rPr>
      </w:pPr>
    </w:p>
    <w:p w:rsidR="004C3D20" w:rsidRDefault="000D3CFB">
      <w:pPr>
        <w:shd w:val="clear" w:color="auto" w:fill="FFFFFF"/>
        <w:ind w:firstLine="709"/>
        <w:jc w:val="both"/>
        <w:rPr>
          <w:rFonts w:eastAsia="Calibri"/>
          <w:sz w:val="28"/>
          <w:szCs w:val="22"/>
          <w:lang w:val="kk-KZ" w:eastAsia="en-US"/>
        </w:rPr>
      </w:pPr>
      <w:r w:rsidRPr="00897C5A">
        <w:rPr>
          <w:sz w:val="28"/>
          <w:lang w:val="kk-KZ"/>
        </w:rPr>
        <w:t>1.4-кестеден көрініп тұрғандай, қауіпті емес қалдықтардың көлемі 2023 жылдың соңында жыл басындағы деңгейде тұрақты болып қалды</w:t>
      </w:r>
      <w:r w:rsidRPr="00897C5A">
        <w:rPr>
          <w:rFonts w:eastAsia="Calibri"/>
          <w:sz w:val="28"/>
          <w:szCs w:val="22"/>
          <w:lang w:val="kk-KZ" w:eastAsia="en-US"/>
        </w:rPr>
        <w:t xml:space="preserve">. </w:t>
      </w:r>
    </w:p>
    <w:p w:rsidR="004C3D20" w:rsidRDefault="000D3CFB">
      <w:pPr>
        <w:shd w:val="clear" w:color="auto" w:fill="FFFFFF"/>
        <w:ind w:firstLine="709"/>
        <w:jc w:val="both"/>
        <w:rPr>
          <w:rFonts w:eastAsia="Calibri"/>
          <w:sz w:val="28"/>
          <w:szCs w:val="22"/>
          <w:lang w:val="kk-KZ" w:eastAsia="en-US"/>
        </w:rPr>
      </w:pPr>
      <w:r w:rsidRPr="00897C5A">
        <w:rPr>
          <w:sz w:val="28"/>
          <w:lang w:val="kk-KZ"/>
        </w:rPr>
        <w:t>Әлемдік тәжірибе көрсеткендей, ең қолжетімді және экономикалық тұрғыдан тиімді ЖЭК бірі – қоқысты жылу электр станцияларында ө</w:t>
      </w:r>
      <w:r w:rsidRPr="00897C5A">
        <w:rPr>
          <w:sz w:val="28"/>
          <w:lang w:val="kk-KZ"/>
        </w:rPr>
        <w:t xml:space="preserve">ртеу арқылы алынатын ТҚҚ. ТҚҚ – жылу жағу көрсеткіші бойынша қоңыр көмір мен кейбір шымтезек түрлерімен салыстырылатын отын. Бұл қалдықтар жылу </w:t>
      </w:r>
      <w:r w:rsidRPr="00897C5A">
        <w:rPr>
          <w:sz w:val="28"/>
          <w:lang w:val="kk-KZ"/>
        </w:rPr>
        <w:lastRenderedPageBreak/>
        <w:t>мен электр энергиясына сұраныс ең жоғары аймақтарда, яғни ірі қалаларда түзіледі</w:t>
      </w:r>
      <w:r w:rsidRPr="00897C5A">
        <w:rPr>
          <w:rFonts w:eastAsia="Calibri"/>
          <w:sz w:val="28"/>
          <w:szCs w:val="22"/>
          <w:lang w:val="kk-KZ" w:eastAsia="en-US"/>
        </w:rPr>
        <w:t>.</w:t>
      </w:r>
    </w:p>
    <w:p w:rsidR="004C3D20" w:rsidRDefault="000D3CFB">
      <w:pPr>
        <w:shd w:val="clear" w:color="auto" w:fill="FFFFFF"/>
        <w:ind w:firstLine="709"/>
        <w:jc w:val="both"/>
        <w:rPr>
          <w:sz w:val="28"/>
          <w:szCs w:val="28"/>
          <w:lang w:val="kk-KZ"/>
        </w:rPr>
      </w:pPr>
      <w:r w:rsidRPr="00897C5A">
        <w:rPr>
          <w:sz w:val="28"/>
          <w:lang w:val="kk-KZ"/>
        </w:rPr>
        <w:t xml:space="preserve">Қоршаған ортаны қорғау саласындағы уәкілетті орган бекітетін тізбе сәйкес қалдықтар энергетикалық кәдеге жаратуға жатпайды </w:t>
      </w:r>
      <w:r w:rsidRPr="00897C5A">
        <w:rPr>
          <w:sz w:val="28"/>
          <w:szCs w:val="28"/>
          <w:lang w:val="kk-KZ"/>
        </w:rPr>
        <w:t>[16].</w:t>
      </w:r>
    </w:p>
    <w:p w:rsidR="004C3D20" w:rsidRDefault="004C3D20">
      <w:pPr>
        <w:ind w:firstLine="709"/>
        <w:jc w:val="both"/>
        <w:rPr>
          <w:rFonts w:eastAsia="Arial"/>
          <w:sz w:val="28"/>
          <w:szCs w:val="28"/>
          <w:lang w:val="kk-KZ" w:eastAsia="en-US"/>
        </w:rPr>
      </w:pPr>
    </w:p>
    <w:p w:rsidR="004C3D20" w:rsidRDefault="000D3CFB">
      <w:pPr>
        <w:ind w:firstLine="709"/>
        <w:jc w:val="both"/>
        <w:rPr>
          <w:rFonts w:eastAsia="Calibri"/>
          <w:sz w:val="28"/>
          <w:szCs w:val="28"/>
          <w:lang w:val="kk-KZ" w:eastAsia="en-US"/>
        </w:rPr>
      </w:pPr>
      <w:r w:rsidRPr="00897C5A">
        <w:rPr>
          <w:rFonts w:eastAsia="Calibri"/>
          <w:sz w:val="28"/>
          <w:szCs w:val="22"/>
          <w:lang w:val="kk-KZ" w:eastAsia="en-US"/>
        </w:rPr>
        <w:t>1.5-кесте. Энергетикалық кәдеге жаратуға жатпайтын қалдықтар тізбесі</w:t>
      </w:r>
      <w:r w:rsidRPr="00897C5A">
        <w:rPr>
          <w:rFonts w:eastAsia="Arial"/>
          <w:sz w:val="28"/>
          <w:szCs w:val="28"/>
          <w:lang w:val="kk-KZ" w:eastAsia="en-US"/>
        </w:rPr>
        <w:t xml:space="preserve"> </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8222"/>
      </w:tblGrid>
      <w:tr w:rsidR="004C3D20" w:rsidRPr="000D3CFB" w:rsidTr="008175F2">
        <w:trPr>
          <w:trHeight w:val="543"/>
        </w:trPr>
        <w:tc>
          <w:tcPr>
            <w:tcW w:w="992" w:type="dxa"/>
          </w:tcPr>
          <w:p w:rsidR="004C3D20" w:rsidRDefault="000D3CFB">
            <w:pPr>
              <w:jc w:val="center"/>
              <w:rPr>
                <w:rFonts w:eastAsia="Arial"/>
                <w:b/>
                <w:bCs/>
                <w:lang w:val="en-US" w:eastAsia="en-US"/>
              </w:rPr>
            </w:pPr>
            <w:r w:rsidRPr="00897C5A">
              <w:rPr>
                <w:rFonts w:eastAsia="Arial"/>
                <w:b/>
                <w:bCs/>
                <w:lang w:val="kk-KZ" w:eastAsia="en-US"/>
              </w:rPr>
              <w:t xml:space="preserve">Р/с </w:t>
            </w:r>
          </w:p>
          <w:p w:rsidR="004C3D20" w:rsidRDefault="000D3CFB">
            <w:pPr>
              <w:jc w:val="center"/>
              <w:rPr>
                <w:rFonts w:eastAsia="Arial"/>
                <w:b/>
                <w:bCs/>
                <w:lang w:val="kk-KZ" w:eastAsia="en-US"/>
              </w:rPr>
            </w:pPr>
            <w:r w:rsidRPr="00897C5A">
              <w:rPr>
                <w:rFonts w:eastAsia="Arial"/>
                <w:b/>
                <w:bCs/>
                <w:lang w:val="kk-KZ" w:eastAsia="en-US"/>
              </w:rPr>
              <w:t>№</w:t>
            </w:r>
          </w:p>
          <w:p w:rsidR="004C3D20" w:rsidRDefault="004C3D20">
            <w:pPr>
              <w:ind w:firstLine="709"/>
              <w:jc w:val="center"/>
              <w:rPr>
                <w:rFonts w:eastAsia="Arial"/>
                <w:lang w:val="kk-KZ" w:eastAsia="en-US"/>
              </w:rPr>
            </w:pPr>
          </w:p>
        </w:tc>
        <w:tc>
          <w:tcPr>
            <w:tcW w:w="8222" w:type="dxa"/>
            <w:tcBorders>
              <w:bottom w:val="single" w:sz="4" w:space="0" w:color="auto"/>
            </w:tcBorders>
          </w:tcPr>
          <w:p w:rsidR="004C3D20" w:rsidRDefault="000D3CFB">
            <w:pPr>
              <w:jc w:val="center"/>
              <w:rPr>
                <w:rFonts w:eastAsia="Arial"/>
                <w:b/>
                <w:bCs/>
                <w:lang w:val="kk-KZ" w:eastAsia="en-US"/>
              </w:rPr>
            </w:pPr>
            <w:r w:rsidRPr="00897C5A">
              <w:rPr>
                <w:rFonts w:eastAsia="Calibri"/>
                <w:b/>
                <w:lang w:val="kk-KZ" w:eastAsia="en-US"/>
              </w:rPr>
              <w:t>Энергетикалық кәдеге жаратуға жатпайтын қалдықтардың атауы</w:t>
            </w:r>
          </w:p>
        </w:tc>
      </w:tr>
      <w:tr w:rsidR="004C3D20" w:rsidTr="008175F2">
        <w:trPr>
          <w:trHeight w:val="148"/>
        </w:trPr>
        <w:tc>
          <w:tcPr>
            <w:tcW w:w="992" w:type="dxa"/>
            <w:tcBorders>
              <w:right w:val="single" w:sz="4" w:space="0" w:color="auto"/>
            </w:tcBorders>
          </w:tcPr>
          <w:p w:rsidR="004C3D20" w:rsidRDefault="000D3CFB">
            <w:pPr>
              <w:jc w:val="center"/>
              <w:rPr>
                <w:rFonts w:eastAsia="Arial"/>
                <w:lang w:val="kk-KZ" w:eastAsia="en-US"/>
              </w:rPr>
            </w:pPr>
            <w:r w:rsidRPr="00897C5A">
              <w:rPr>
                <w:rFonts w:eastAsia="Arial"/>
                <w:lang w:val="kk-KZ" w:eastAsia="en-US"/>
              </w:rPr>
              <w:t>1</w:t>
            </w:r>
          </w:p>
        </w:tc>
        <w:tc>
          <w:tcPr>
            <w:tcW w:w="8222" w:type="dxa"/>
            <w:tcBorders>
              <w:top w:val="single" w:sz="4" w:space="0" w:color="auto"/>
              <w:left w:val="single" w:sz="4" w:space="0" w:color="auto"/>
              <w:right w:val="single" w:sz="4" w:space="0" w:color="auto"/>
            </w:tcBorders>
          </w:tcPr>
          <w:p w:rsidR="004C3D20" w:rsidRDefault="000D3CFB">
            <w:pPr>
              <w:rPr>
                <w:rFonts w:eastAsia="Arial"/>
                <w:lang w:val="kk-KZ" w:eastAsia="en-US"/>
              </w:rPr>
            </w:pPr>
            <w:r w:rsidRPr="00897C5A">
              <w:rPr>
                <w:rFonts w:eastAsia="Calibri"/>
                <w:szCs w:val="22"/>
                <w:lang w:val="kk-KZ" w:eastAsia="en-US"/>
              </w:rPr>
              <w:t>Сұйық қалдықтар</w:t>
            </w:r>
          </w:p>
        </w:tc>
      </w:tr>
      <w:tr w:rsidR="004C3D20" w:rsidRPr="000D3CFB" w:rsidTr="008175F2">
        <w:trPr>
          <w:trHeight w:val="148"/>
        </w:trPr>
        <w:tc>
          <w:tcPr>
            <w:tcW w:w="992" w:type="dxa"/>
            <w:tcBorders>
              <w:right w:val="single" w:sz="4" w:space="0" w:color="auto"/>
            </w:tcBorders>
          </w:tcPr>
          <w:p w:rsidR="004C3D20" w:rsidRDefault="000D3CFB">
            <w:pPr>
              <w:jc w:val="center"/>
              <w:rPr>
                <w:rFonts w:eastAsia="Arial"/>
                <w:lang w:val="kk-KZ" w:eastAsia="en-US"/>
              </w:rPr>
            </w:pPr>
            <w:r w:rsidRPr="00897C5A">
              <w:rPr>
                <w:rFonts w:eastAsia="Arial"/>
                <w:lang w:val="kk-KZ" w:eastAsia="en-US"/>
              </w:rPr>
              <w:t>2</w:t>
            </w:r>
          </w:p>
        </w:tc>
        <w:tc>
          <w:tcPr>
            <w:tcW w:w="8222" w:type="dxa"/>
            <w:tcBorders>
              <w:left w:val="single" w:sz="4" w:space="0" w:color="auto"/>
              <w:right w:val="single" w:sz="4" w:space="0" w:color="auto"/>
            </w:tcBorders>
          </w:tcPr>
          <w:p w:rsidR="004C3D20" w:rsidRDefault="000D3CFB">
            <w:pPr>
              <w:rPr>
                <w:rFonts w:eastAsia="Arial"/>
                <w:lang w:val="kk-KZ" w:eastAsia="en-US"/>
              </w:rPr>
            </w:pPr>
            <w:r w:rsidRPr="00897C5A">
              <w:rPr>
                <w:rFonts w:eastAsia="Calibri"/>
                <w:szCs w:val="22"/>
                <w:lang w:val="kk-KZ" w:eastAsia="en-US"/>
              </w:rPr>
              <w:t>Жарылғыш, коррозиялық, тотығатын, от шығу қаупі жоғары немесе от шығу қаупі бар қауіпті қалдықтар</w:t>
            </w:r>
          </w:p>
        </w:tc>
      </w:tr>
      <w:tr w:rsidR="004C3D20" w:rsidTr="008175F2">
        <w:trPr>
          <w:trHeight w:val="148"/>
        </w:trPr>
        <w:tc>
          <w:tcPr>
            <w:tcW w:w="992" w:type="dxa"/>
            <w:tcBorders>
              <w:right w:val="single" w:sz="4" w:space="0" w:color="auto"/>
            </w:tcBorders>
          </w:tcPr>
          <w:p w:rsidR="004C3D20" w:rsidRDefault="000D3CFB">
            <w:pPr>
              <w:jc w:val="center"/>
              <w:rPr>
                <w:rFonts w:eastAsia="Arial"/>
                <w:lang w:val="kk-KZ" w:eastAsia="en-US"/>
              </w:rPr>
            </w:pPr>
            <w:r w:rsidRPr="00897C5A">
              <w:rPr>
                <w:rFonts w:eastAsia="Arial"/>
                <w:lang w:val="kk-KZ" w:eastAsia="en-US"/>
              </w:rPr>
              <w:t>3</w:t>
            </w:r>
          </w:p>
        </w:tc>
        <w:tc>
          <w:tcPr>
            <w:tcW w:w="8222" w:type="dxa"/>
            <w:tcBorders>
              <w:left w:val="single" w:sz="4" w:space="0" w:color="auto"/>
              <w:right w:val="single" w:sz="4" w:space="0" w:color="auto"/>
            </w:tcBorders>
          </w:tcPr>
          <w:p w:rsidR="004C3D20" w:rsidRDefault="000D3CFB">
            <w:pPr>
              <w:rPr>
                <w:rFonts w:eastAsia="Arial"/>
                <w:lang w:val="kk-KZ" w:eastAsia="en-US"/>
              </w:rPr>
            </w:pPr>
            <w:r w:rsidRPr="00897C5A">
              <w:rPr>
                <w:rFonts w:eastAsia="Calibri"/>
                <w:szCs w:val="22"/>
                <w:lang w:val="kk-KZ" w:eastAsia="en-US"/>
              </w:rPr>
              <w:t>Медициналық немесе ветеринариялық мекемелерден шыққан инфекциялық қалдықтар</w:t>
            </w:r>
          </w:p>
        </w:tc>
      </w:tr>
      <w:tr w:rsidR="004C3D20" w:rsidRPr="000D3CFB" w:rsidTr="008175F2">
        <w:trPr>
          <w:trHeight w:val="148"/>
        </w:trPr>
        <w:tc>
          <w:tcPr>
            <w:tcW w:w="992" w:type="dxa"/>
            <w:tcBorders>
              <w:right w:val="single" w:sz="4" w:space="0" w:color="auto"/>
            </w:tcBorders>
          </w:tcPr>
          <w:p w:rsidR="004C3D20" w:rsidRDefault="000D3CFB">
            <w:pPr>
              <w:jc w:val="center"/>
              <w:rPr>
                <w:rFonts w:eastAsia="Arial"/>
                <w:lang w:val="kk-KZ" w:eastAsia="en-US"/>
              </w:rPr>
            </w:pPr>
            <w:r w:rsidRPr="00897C5A">
              <w:rPr>
                <w:rFonts w:eastAsia="Arial"/>
                <w:lang w:val="kk-KZ" w:eastAsia="en-US"/>
              </w:rPr>
              <w:t>4</w:t>
            </w:r>
          </w:p>
        </w:tc>
        <w:tc>
          <w:tcPr>
            <w:tcW w:w="8222" w:type="dxa"/>
            <w:tcBorders>
              <w:left w:val="single" w:sz="4" w:space="0" w:color="auto"/>
              <w:right w:val="single" w:sz="4" w:space="0" w:color="auto"/>
            </w:tcBorders>
          </w:tcPr>
          <w:p w:rsidR="004C3D20" w:rsidRDefault="000D3CFB">
            <w:pPr>
              <w:rPr>
                <w:rFonts w:eastAsia="Arial"/>
                <w:lang w:val="kk-KZ" w:eastAsia="en-US"/>
              </w:rPr>
            </w:pPr>
            <w:r w:rsidRPr="00897C5A">
              <w:rPr>
                <w:rFonts w:eastAsia="Calibri"/>
                <w:szCs w:val="22"/>
                <w:lang w:val="kk-KZ" w:eastAsia="en-US"/>
              </w:rPr>
              <w:t>Тұрақты органикалық ластағыштарды қамтитын қалдықтар</w:t>
            </w:r>
          </w:p>
        </w:tc>
      </w:tr>
      <w:tr w:rsidR="004C3D20" w:rsidTr="008175F2">
        <w:trPr>
          <w:trHeight w:val="148"/>
        </w:trPr>
        <w:tc>
          <w:tcPr>
            <w:tcW w:w="992" w:type="dxa"/>
            <w:tcBorders>
              <w:right w:val="single" w:sz="4" w:space="0" w:color="auto"/>
            </w:tcBorders>
          </w:tcPr>
          <w:p w:rsidR="004C3D20" w:rsidRDefault="000D3CFB">
            <w:pPr>
              <w:jc w:val="center"/>
              <w:rPr>
                <w:rFonts w:eastAsia="Arial"/>
                <w:lang w:val="kk-KZ" w:eastAsia="en-US"/>
              </w:rPr>
            </w:pPr>
            <w:r w:rsidRPr="00897C5A">
              <w:rPr>
                <w:rFonts w:eastAsia="Arial"/>
                <w:lang w:val="kk-KZ" w:eastAsia="en-US"/>
              </w:rPr>
              <w:t>5</w:t>
            </w:r>
          </w:p>
        </w:tc>
        <w:tc>
          <w:tcPr>
            <w:tcW w:w="8222" w:type="dxa"/>
            <w:tcBorders>
              <w:left w:val="single" w:sz="4" w:space="0" w:color="auto"/>
              <w:right w:val="single" w:sz="4" w:space="0" w:color="auto"/>
            </w:tcBorders>
          </w:tcPr>
          <w:p w:rsidR="004C3D20" w:rsidRDefault="000D3CFB">
            <w:pPr>
              <w:rPr>
                <w:rFonts w:eastAsia="Arial"/>
                <w:lang w:val="kk-KZ" w:eastAsia="en-US"/>
              </w:rPr>
            </w:pPr>
            <w:r w:rsidRPr="00897C5A">
              <w:rPr>
                <w:rFonts w:eastAsia="Calibri"/>
                <w:szCs w:val="22"/>
                <w:lang w:val="kk-KZ" w:eastAsia="en-US"/>
              </w:rPr>
              <w:t>Пестицидтер</w:t>
            </w:r>
          </w:p>
        </w:tc>
      </w:tr>
      <w:tr w:rsidR="004C3D20" w:rsidTr="008175F2">
        <w:trPr>
          <w:trHeight w:val="148"/>
        </w:trPr>
        <w:tc>
          <w:tcPr>
            <w:tcW w:w="992" w:type="dxa"/>
            <w:tcBorders>
              <w:right w:val="single" w:sz="4" w:space="0" w:color="auto"/>
            </w:tcBorders>
          </w:tcPr>
          <w:p w:rsidR="004C3D20" w:rsidRDefault="000D3CFB">
            <w:pPr>
              <w:jc w:val="center"/>
              <w:rPr>
                <w:rFonts w:eastAsia="Arial"/>
                <w:lang w:val="kk-KZ" w:eastAsia="en-US"/>
              </w:rPr>
            </w:pPr>
            <w:r w:rsidRPr="00897C5A">
              <w:rPr>
                <w:rFonts w:eastAsia="Arial"/>
                <w:lang w:val="kk-KZ" w:eastAsia="en-US"/>
              </w:rPr>
              <w:t>6</w:t>
            </w:r>
          </w:p>
        </w:tc>
        <w:tc>
          <w:tcPr>
            <w:tcW w:w="8222" w:type="dxa"/>
            <w:tcBorders>
              <w:left w:val="single" w:sz="4" w:space="0" w:color="auto"/>
              <w:right w:val="single" w:sz="4" w:space="0" w:color="auto"/>
            </w:tcBorders>
          </w:tcPr>
          <w:p w:rsidR="004C3D20" w:rsidRDefault="000D3CFB">
            <w:pPr>
              <w:rPr>
                <w:rFonts w:eastAsia="Arial"/>
                <w:lang w:val="kk-KZ" w:eastAsia="en-US"/>
              </w:rPr>
            </w:pPr>
            <w:r w:rsidRPr="00897C5A">
              <w:rPr>
                <w:rFonts w:eastAsia="Calibri"/>
                <w:szCs w:val="22"/>
                <w:lang w:val="kk-KZ" w:eastAsia="en-US"/>
              </w:rPr>
              <w:t>Құрамында</w:t>
            </w:r>
            <w:r w:rsidRPr="00897C5A">
              <w:rPr>
                <w:rFonts w:eastAsia="Calibri"/>
                <w:szCs w:val="22"/>
                <w:lang w:val="kk-KZ" w:eastAsia="en-US"/>
              </w:rPr>
              <w:t xml:space="preserve"> сынап бар шамдар мен аспаптар</w:t>
            </w:r>
          </w:p>
        </w:tc>
      </w:tr>
      <w:tr w:rsidR="004C3D20" w:rsidTr="008175F2">
        <w:trPr>
          <w:trHeight w:val="148"/>
        </w:trPr>
        <w:tc>
          <w:tcPr>
            <w:tcW w:w="992" w:type="dxa"/>
            <w:tcBorders>
              <w:right w:val="single" w:sz="4" w:space="0" w:color="auto"/>
            </w:tcBorders>
          </w:tcPr>
          <w:p w:rsidR="004C3D20" w:rsidRDefault="000D3CFB">
            <w:pPr>
              <w:jc w:val="center"/>
              <w:rPr>
                <w:rFonts w:eastAsia="Arial"/>
                <w:lang w:val="kk-KZ" w:eastAsia="en-US"/>
              </w:rPr>
            </w:pPr>
            <w:r w:rsidRPr="00897C5A">
              <w:rPr>
                <w:rFonts w:eastAsia="Arial"/>
                <w:lang w:val="kk-KZ" w:eastAsia="en-US"/>
              </w:rPr>
              <w:t>7</w:t>
            </w:r>
          </w:p>
        </w:tc>
        <w:tc>
          <w:tcPr>
            <w:tcW w:w="8222" w:type="dxa"/>
            <w:tcBorders>
              <w:left w:val="single" w:sz="4" w:space="0" w:color="auto"/>
              <w:bottom w:val="single" w:sz="4" w:space="0" w:color="auto"/>
              <w:right w:val="single" w:sz="4" w:space="0" w:color="auto"/>
            </w:tcBorders>
          </w:tcPr>
          <w:p w:rsidR="004C3D20" w:rsidRDefault="000D3CFB">
            <w:pPr>
              <w:rPr>
                <w:rFonts w:eastAsia="Arial"/>
                <w:lang w:val="kk-KZ" w:eastAsia="en-US"/>
              </w:rPr>
            </w:pPr>
            <w:r w:rsidRPr="00897C5A">
              <w:rPr>
                <w:rFonts w:eastAsia="Calibri"/>
                <w:szCs w:val="22"/>
                <w:lang w:val="kk-KZ" w:eastAsia="en-US"/>
              </w:rPr>
              <w:t>Электрондық және электрлік жабдықтар</w:t>
            </w:r>
          </w:p>
        </w:tc>
      </w:tr>
      <w:tr w:rsidR="004C3D20" w:rsidTr="008175F2">
        <w:trPr>
          <w:trHeight w:val="148"/>
        </w:trPr>
        <w:tc>
          <w:tcPr>
            <w:tcW w:w="992" w:type="dxa"/>
            <w:tcBorders>
              <w:top w:val="single" w:sz="4" w:space="0" w:color="auto"/>
              <w:left w:val="single" w:sz="4" w:space="0" w:color="auto"/>
              <w:bottom w:val="single" w:sz="4" w:space="0" w:color="auto"/>
              <w:right w:val="single" w:sz="4" w:space="0" w:color="auto"/>
            </w:tcBorders>
          </w:tcPr>
          <w:p w:rsidR="004C3D20" w:rsidRDefault="000D3CFB">
            <w:pPr>
              <w:jc w:val="center"/>
              <w:rPr>
                <w:rFonts w:eastAsia="Arial"/>
                <w:lang w:val="kk-KZ" w:eastAsia="en-US"/>
              </w:rPr>
            </w:pPr>
            <w:r w:rsidRPr="00897C5A">
              <w:rPr>
                <w:rFonts w:eastAsia="Arial"/>
                <w:lang w:val="kk-KZ" w:eastAsia="en-US"/>
              </w:rPr>
              <w:t>8</w:t>
            </w:r>
          </w:p>
        </w:tc>
        <w:tc>
          <w:tcPr>
            <w:tcW w:w="8222" w:type="dxa"/>
            <w:tcBorders>
              <w:top w:val="single" w:sz="4" w:space="0" w:color="auto"/>
              <w:left w:val="single" w:sz="4" w:space="0" w:color="auto"/>
              <w:bottom w:val="single" w:sz="4" w:space="0" w:color="auto"/>
              <w:right w:val="single" w:sz="4" w:space="0" w:color="auto"/>
            </w:tcBorders>
          </w:tcPr>
          <w:p w:rsidR="004C3D20" w:rsidRDefault="000D3CFB">
            <w:pPr>
              <w:rPr>
                <w:rFonts w:eastAsia="Arial"/>
                <w:lang w:val="kk-KZ" w:eastAsia="en-US"/>
              </w:rPr>
            </w:pPr>
            <w:r w:rsidRPr="00897C5A">
              <w:rPr>
                <w:rFonts w:eastAsia="Calibri"/>
                <w:szCs w:val="22"/>
                <w:lang w:val="kk-KZ" w:eastAsia="en-US"/>
              </w:rPr>
              <w:t>Түсті және қара металл сынықтары</w:t>
            </w:r>
          </w:p>
        </w:tc>
      </w:tr>
      <w:tr w:rsidR="004C3D20" w:rsidRPr="000D3CFB" w:rsidTr="008175F2">
        <w:trPr>
          <w:trHeight w:val="148"/>
        </w:trPr>
        <w:tc>
          <w:tcPr>
            <w:tcW w:w="992" w:type="dxa"/>
            <w:tcBorders>
              <w:top w:val="single" w:sz="4" w:space="0" w:color="auto"/>
              <w:left w:val="single" w:sz="4" w:space="0" w:color="auto"/>
              <w:bottom w:val="single" w:sz="4" w:space="0" w:color="auto"/>
              <w:right w:val="single" w:sz="4" w:space="0" w:color="auto"/>
            </w:tcBorders>
          </w:tcPr>
          <w:p w:rsidR="004C3D20" w:rsidRDefault="000D3CFB">
            <w:pPr>
              <w:jc w:val="center"/>
              <w:rPr>
                <w:rFonts w:eastAsia="Arial"/>
                <w:lang w:val="kk-KZ" w:eastAsia="en-US"/>
              </w:rPr>
            </w:pPr>
            <w:r w:rsidRPr="00897C5A">
              <w:rPr>
                <w:rFonts w:eastAsia="Arial"/>
                <w:lang w:val="kk-KZ" w:eastAsia="en-US"/>
              </w:rPr>
              <w:t>9</w:t>
            </w:r>
          </w:p>
        </w:tc>
        <w:tc>
          <w:tcPr>
            <w:tcW w:w="8222" w:type="dxa"/>
            <w:tcBorders>
              <w:top w:val="single" w:sz="4" w:space="0" w:color="auto"/>
              <w:left w:val="single" w:sz="4" w:space="0" w:color="auto"/>
              <w:bottom w:val="single" w:sz="4" w:space="0" w:color="auto"/>
              <w:right w:val="single" w:sz="4" w:space="0" w:color="auto"/>
            </w:tcBorders>
          </w:tcPr>
          <w:p w:rsidR="004C3D20" w:rsidRDefault="000D3CFB">
            <w:pPr>
              <w:rPr>
                <w:rFonts w:eastAsia="Arial"/>
                <w:lang w:val="kk-KZ" w:eastAsia="en-US"/>
              </w:rPr>
            </w:pPr>
            <w:r w:rsidRPr="00897C5A">
              <w:rPr>
                <w:rFonts w:eastAsia="Calibri"/>
                <w:szCs w:val="22"/>
                <w:lang w:val="kk-KZ" w:eastAsia="en-US"/>
              </w:rPr>
              <w:t>Литийлі және қорғасын-қышқыл батареялар</w:t>
            </w:r>
          </w:p>
        </w:tc>
      </w:tr>
      <w:tr w:rsidR="004C3D20" w:rsidTr="008175F2">
        <w:trPr>
          <w:trHeight w:val="148"/>
        </w:trPr>
        <w:tc>
          <w:tcPr>
            <w:tcW w:w="992" w:type="dxa"/>
            <w:tcBorders>
              <w:top w:val="single" w:sz="4" w:space="0" w:color="auto"/>
              <w:left w:val="single" w:sz="4" w:space="0" w:color="auto"/>
              <w:bottom w:val="single" w:sz="4" w:space="0" w:color="auto"/>
              <w:right w:val="single" w:sz="4" w:space="0" w:color="auto"/>
            </w:tcBorders>
          </w:tcPr>
          <w:p w:rsidR="004C3D20" w:rsidRDefault="000D3CFB">
            <w:pPr>
              <w:jc w:val="center"/>
              <w:rPr>
                <w:rFonts w:eastAsia="Arial"/>
                <w:lang w:val="kk-KZ" w:eastAsia="en-US"/>
              </w:rPr>
            </w:pPr>
            <w:r w:rsidRPr="00897C5A">
              <w:rPr>
                <w:rFonts w:eastAsia="Arial"/>
                <w:lang w:val="kk-KZ" w:eastAsia="en-US"/>
              </w:rPr>
              <w:t>10</w:t>
            </w:r>
          </w:p>
        </w:tc>
        <w:tc>
          <w:tcPr>
            <w:tcW w:w="8222" w:type="dxa"/>
            <w:tcBorders>
              <w:top w:val="single" w:sz="4" w:space="0" w:color="auto"/>
              <w:left w:val="single" w:sz="4" w:space="0" w:color="auto"/>
              <w:bottom w:val="single" w:sz="4" w:space="0" w:color="auto"/>
              <w:right w:val="single" w:sz="4" w:space="0" w:color="auto"/>
            </w:tcBorders>
          </w:tcPr>
          <w:p w:rsidR="004C3D20" w:rsidRDefault="000D3CFB">
            <w:pPr>
              <w:rPr>
                <w:rFonts w:eastAsia="Arial"/>
                <w:lang w:val="kk-KZ" w:eastAsia="en-US"/>
              </w:rPr>
            </w:pPr>
            <w:r w:rsidRPr="00897C5A">
              <w:rPr>
                <w:rFonts w:eastAsia="Calibri"/>
                <w:szCs w:val="22"/>
                <w:lang w:val="kk-KZ" w:eastAsia="en-US"/>
              </w:rPr>
              <w:t>Құрылыс</w:t>
            </w:r>
            <w:r w:rsidRPr="00897C5A">
              <w:rPr>
                <w:rFonts w:eastAsia="Calibri"/>
                <w:szCs w:val="22"/>
                <w:lang w:val="kk-KZ" w:eastAsia="en-US"/>
              </w:rPr>
              <w:t xml:space="preserve"> материалдарының қалдықтары</w:t>
            </w:r>
          </w:p>
        </w:tc>
      </w:tr>
    </w:tbl>
    <w:p w:rsidR="004C3D20" w:rsidRDefault="004C3D20">
      <w:pPr>
        <w:shd w:val="clear" w:color="auto" w:fill="FFFFFF"/>
        <w:ind w:firstLine="709"/>
        <w:jc w:val="both"/>
        <w:rPr>
          <w:rFonts w:eastAsia="Arial"/>
          <w:sz w:val="28"/>
          <w:szCs w:val="28"/>
          <w:lang w:val="kk-KZ" w:eastAsia="en-US"/>
        </w:rPr>
      </w:pPr>
    </w:p>
    <w:p w:rsidR="004C3D20" w:rsidRDefault="000D3CFB">
      <w:pPr>
        <w:shd w:val="clear" w:color="auto" w:fill="FFFFFF"/>
        <w:ind w:firstLine="709"/>
        <w:jc w:val="both"/>
        <w:rPr>
          <w:rFonts w:eastAsia="Calibri"/>
          <w:sz w:val="28"/>
          <w:szCs w:val="22"/>
          <w:lang w:val="kk-KZ" w:eastAsia="en-US"/>
        </w:rPr>
      </w:pPr>
      <w:r w:rsidRPr="00897C5A">
        <w:rPr>
          <w:sz w:val="28"/>
          <w:lang w:val="kk-KZ"/>
        </w:rPr>
        <w:t>Қазақстанда жинақталған өнеркәсіптік қалдықтардың көлемі шамамен 31,6 млрд тоннаға жетіп, жыл сайын тағы шамамен 1 млрд тонна қосылып отырады. Оның қомақты бөлігі (70 %) – техногендік-минералды түзінділер, мысалы, үстіңгі қабат топырақ пен күл-шлак қалдықт</w:t>
      </w:r>
      <w:r w:rsidRPr="00897C5A">
        <w:rPr>
          <w:sz w:val="28"/>
          <w:lang w:val="kk-KZ"/>
        </w:rPr>
        <w:t xml:space="preserve">ары. Өңдеу өнеркәсібінің қалдықтары шамамен 10 % құрайды, ал қалған 20 %-ы басқа салаларға тиесілі. Қазіргі уақытта бұл қалдықтарды қайта өңдеу жұмыстары жүргізілуде </w:t>
      </w:r>
      <w:r w:rsidRPr="00897C5A">
        <w:rPr>
          <w:sz w:val="28"/>
          <w:szCs w:val="28"/>
          <w:lang w:val="kk-KZ"/>
        </w:rPr>
        <w:t>[21]</w:t>
      </w:r>
      <w:r w:rsidRPr="00897C5A">
        <w:rPr>
          <w:rFonts w:eastAsia="Calibri"/>
          <w:sz w:val="28"/>
          <w:szCs w:val="22"/>
          <w:lang w:val="kk-KZ" w:eastAsia="en-US"/>
        </w:rPr>
        <w:t xml:space="preserve">. </w:t>
      </w:r>
    </w:p>
    <w:p w:rsidR="004C3D20" w:rsidRDefault="000D3CFB">
      <w:pPr>
        <w:shd w:val="clear" w:color="auto" w:fill="FFFFFF"/>
        <w:ind w:firstLine="709"/>
        <w:jc w:val="both"/>
        <w:rPr>
          <w:rFonts w:eastAsia="Calibri"/>
          <w:sz w:val="28"/>
          <w:szCs w:val="28"/>
          <w:lang w:val="kk-KZ" w:eastAsia="en-US"/>
        </w:rPr>
      </w:pPr>
      <w:r w:rsidRPr="00897C5A">
        <w:rPr>
          <w:sz w:val="28"/>
          <w:lang w:val="kk-KZ"/>
        </w:rPr>
        <w:t>Қазақстан Республикасында 2024 жылы кәдеге жаратылған қалдықтардың жалпы көлемі 199</w:t>
      </w:r>
      <w:r w:rsidRPr="00897C5A">
        <w:rPr>
          <w:sz w:val="28"/>
          <w:lang w:val="kk-KZ"/>
        </w:rPr>
        <w:t xml:space="preserve"> 371 тоннаны құрады</w:t>
      </w:r>
      <w:r w:rsidRPr="00897C5A">
        <w:rPr>
          <w:rFonts w:eastAsia="Calibri"/>
          <w:sz w:val="28"/>
          <w:szCs w:val="22"/>
          <w:lang w:val="kk-KZ" w:eastAsia="en-US"/>
        </w:rPr>
        <w:t xml:space="preserve"> </w:t>
      </w:r>
      <w:r w:rsidRPr="00897C5A">
        <w:rPr>
          <w:sz w:val="28"/>
          <w:szCs w:val="28"/>
          <w:lang w:val="kk-KZ"/>
        </w:rPr>
        <w:t>[22]</w:t>
      </w:r>
      <w:r w:rsidRPr="00897C5A">
        <w:rPr>
          <w:rFonts w:eastAsia="Calibri"/>
          <w:sz w:val="28"/>
          <w:szCs w:val="28"/>
          <w:lang w:val="kk-KZ" w:eastAsia="en-US"/>
        </w:rPr>
        <w:t xml:space="preserve">. </w:t>
      </w:r>
    </w:p>
    <w:p w:rsidR="004C3D20" w:rsidRDefault="000D3CFB">
      <w:pPr>
        <w:ind w:firstLine="709"/>
        <w:jc w:val="both"/>
        <w:rPr>
          <w:color w:val="000000"/>
          <w:sz w:val="28"/>
          <w:szCs w:val="28"/>
          <w:lang w:val="kk-KZ"/>
        </w:rPr>
      </w:pPr>
      <w:r w:rsidRPr="00897C5A">
        <w:rPr>
          <w:sz w:val="28"/>
          <w:lang w:val="kk-KZ"/>
        </w:rPr>
        <w:t xml:space="preserve">полигонның құрылыс жұмыстарына жіберілген қалдықтардың көлемі </w:t>
      </w:r>
      <w:r w:rsidRPr="00897C5A">
        <w:rPr>
          <w:rFonts w:eastAsia="Calibri"/>
          <w:sz w:val="28"/>
          <w:szCs w:val="22"/>
          <w:lang w:val="kk-KZ" w:eastAsia="en-US"/>
        </w:rPr>
        <w:t>–</w:t>
      </w:r>
      <w:r w:rsidRPr="00897C5A">
        <w:rPr>
          <w:color w:val="000000"/>
          <w:sz w:val="28"/>
          <w:szCs w:val="28"/>
          <w:lang w:val="kk-KZ"/>
        </w:rPr>
        <w:t>62 023 тонна;</w:t>
      </w:r>
    </w:p>
    <w:p w:rsidR="004C3D20" w:rsidRDefault="000D3CFB">
      <w:pPr>
        <w:ind w:firstLine="709"/>
        <w:jc w:val="both"/>
        <w:rPr>
          <w:color w:val="000000"/>
          <w:sz w:val="28"/>
          <w:szCs w:val="28"/>
          <w:lang w:val="kk-KZ"/>
        </w:rPr>
      </w:pPr>
      <w:r w:rsidRPr="00897C5A">
        <w:rPr>
          <w:sz w:val="28"/>
          <w:lang w:val="kk-KZ"/>
        </w:rPr>
        <w:t>энергия алу мақсатында инсинерацияға (өртеуге) жіберілген қалдықтардың көлемі</w:t>
      </w:r>
      <w:r w:rsidRPr="00897C5A">
        <w:rPr>
          <w:color w:val="000000"/>
          <w:sz w:val="28"/>
          <w:szCs w:val="28"/>
          <w:lang w:val="kk-KZ"/>
        </w:rPr>
        <w:t xml:space="preserve"> </w:t>
      </w:r>
      <w:r w:rsidRPr="00897C5A">
        <w:rPr>
          <w:rFonts w:eastAsia="Calibri"/>
          <w:sz w:val="28"/>
          <w:szCs w:val="22"/>
          <w:lang w:val="kk-KZ" w:eastAsia="en-US"/>
        </w:rPr>
        <w:t xml:space="preserve">– </w:t>
      </w:r>
      <w:r w:rsidRPr="00897C5A">
        <w:rPr>
          <w:color w:val="000000"/>
          <w:sz w:val="28"/>
          <w:szCs w:val="28"/>
          <w:lang w:val="kk-KZ"/>
        </w:rPr>
        <w:t>11 585 тонна;</w:t>
      </w:r>
    </w:p>
    <w:p w:rsidR="004C3D20" w:rsidRDefault="000D3CFB">
      <w:pPr>
        <w:ind w:firstLine="709"/>
        <w:jc w:val="both"/>
        <w:rPr>
          <w:color w:val="000000"/>
          <w:sz w:val="28"/>
          <w:szCs w:val="28"/>
          <w:lang w:val="kk-KZ"/>
        </w:rPr>
      </w:pPr>
      <w:r w:rsidRPr="00897C5A">
        <w:rPr>
          <w:color w:val="000000"/>
          <w:sz w:val="28"/>
          <w:szCs w:val="28"/>
          <w:lang w:val="kk-KZ"/>
        </w:rPr>
        <w:t xml:space="preserve">кәдеге жаратудың басқа түрлеріне </w:t>
      </w:r>
      <w:r w:rsidRPr="00897C5A">
        <w:rPr>
          <w:sz w:val="28"/>
          <w:lang w:val="kk-KZ"/>
        </w:rPr>
        <w:t>жіберілген қалдықтардың көлемі</w:t>
      </w:r>
      <w:r w:rsidRPr="00897C5A">
        <w:rPr>
          <w:color w:val="000000"/>
          <w:sz w:val="28"/>
          <w:szCs w:val="28"/>
          <w:lang w:val="kk-KZ"/>
        </w:rPr>
        <w:t xml:space="preserve"> </w:t>
      </w:r>
      <w:r w:rsidRPr="00897C5A">
        <w:rPr>
          <w:rFonts w:eastAsia="Calibri"/>
          <w:sz w:val="28"/>
          <w:szCs w:val="22"/>
          <w:lang w:val="kk-KZ" w:eastAsia="en-US"/>
        </w:rPr>
        <w:t xml:space="preserve">– </w:t>
      </w:r>
      <w:r w:rsidRPr="00897C5A">
        <w:rPr>
          <w:color w:val="000000"/>
          <w:sz w:val="28"/>
          <w:szCs w:val="28"/>
          <w:lang w:val="kk-KZ"/>
        </w:rPr>
        <w:t>125 763 тонна;</w:t>
      </w:r>
    </w:p>
    <w:p w:rsidR="004C3D20" w:rsidRDefault="000D3CFB">
      <w:pPr>
        <w:ind w:firstLine="709"/>
        <w:jc w:val="both"/>
        <w:rPr>
          <w:color w:val="000000"/>
          <w:sz w:val="28"/>
          <w:szCs w:val="28"/>
          <w:lang w:val="kk-KZ"/>
        </w:rPr>
      </w:pPr>
      <w:r w:rsidRPr="00897C5A">
        <w:rPr>
          <w:sz w:val="28"/>
          <w:lang w:val="kk-KZ"/>
        </w:rPr>
        <w:t>қауіпті емес қалдықтарды уақытша сақтау орындарындағы (алаңқайларда, контейнерлер</w:t>
      </w:r>
      <w:r w:rsidRPr="00897C5A">
        <w:rPr>
          <w:sz w:val="28"/>
          <w:lang w:val="kk-KZ"/>
        </w:rPr>
        <w:t xml:space="preserve">де, ауыстырып тиеу және сұрыптау станцияларында) қалдықтар </w:t>
      </w:r>
      <w:r w:rsidRPr="00897C5A">
        <w:rPr>
          <w:rFonts w:eastAsia="Calibri"/>
          <w:sz w:val="28"/>
          <w:szCs w:val="22"/>
          <w:lang w:val="kk-KZ" w:eastAsia="en-US"/>
        </w:rPr>
        <w:t xml:space="preserve">– </w:t>
      </w:r>
      <w:r w:rsidRPr="00897C5A">
        <w:rPr>
          <w:color w:val="000000"/>
          <w:sz w:val="28"/>
          <w:szCs w:val="28"/>
          <w:lang w:val="kk-KZ"/>
        </w:rPr>
        <w:t>53 840 тонна.</w:t>
      </w:r>
    </w:p>
    <w:p w:rsidR="004C3D20" w:rsidRDefault="004C3D20">
      <w:pPr>
        <w:rPr>
          <w:rFonts w:eastAsia="Calibri"/>
          <w:sz w:val="28"/>
          <w:szCs w:val="22"/>
          <w:lang w:val="kk-KZ" w:eastAsia="en-US"/>
        </w:rPr>
        <w:sectPr w:rsidR="004C3D20" w:rsidSect="00794BA0">
          <w:headerReference w:type="even" r:id="rId10"/>
          <w:headerReference w:type="default" r:id="rId11"/>
          <w:footerReference w:type="default" r:id="rId12"/>
          <w:headerReference w:type="first" r:id="rId13"/>
          <w:pgSz w:w="11906" w:h="16838"/>
          <w:pgMar w:top="1418" w:right="1133" w:bottom="1418" w:left="1418" w:header="720" w:footer="720" w:gutter="0"/>
          <w:pgNumType w:start="3"/>
          <w:cols w:space="720"/>
          <w:titlePg/>
          <w:docGrid w:linePitch="326"/>
        </w:sectPr>
      </w:pPr>
    </w:p>
    <w:p w:rsidR="004C3D20" w:rsidRDefault="000D3CFB">
      <w:pPr>
        <w:widowControl w:val="0"/>
        <w:ind w:firstLine="709"/>
        <w:rPr>
          <w:rFonts w:eastAsia="Calibri"/>
          <w:sz w:val="28"/>
          <w:szCs w:val="28"/>
          <w:lang w:val="kk-KZ" w:eastAsia="en-US"/>
        </w:rPr>
      </w:pPr>
      <w:r w:rsidRPr="00897C5A">
        <w:rPr>
          <w:rFonts w:eastAsia="Calibri"/>
          <w:sz w:val="28"/>
          <w:szCs w:val="22"/>
          <w:lang w:val="kk-KZ" w:eastAsia="en-US"/>
        </w:rPr>
        <w:lastRenderedPageBreak/>
        <w:t xml:space="preserve">1.6-кесте. 2024 жылы кәдеге жаратылған және көмілген қалдықтардың жалпы көлемі (тоннамен) </w:t>
      </w:r>
    </w:p>
    <w:tbl>
      <w:tblPr>
        <w:tblW w:w="13891" w:type="dxa"/>
        <w:tblInd w:w="421" w:type="dxa"/>
        <w:tblLayout w:type="fixed"/>
        <w:tblLook w:val="04A0" w:firstRow="1" w:lastRow="0" w:firstColumn="1" w:lastColumn="0" w:noHBand="0" w:noVBand="1"/>
      </w:tblPr>
      <w:tblGrid>
        <w:gridCol w:w="992"/>
        <w:gridCol w:w="2268"/>
        <w:gridCol w:w="1701"/>
        <w:gridCol w:w="1843"/>
        <w:gridCol w:w="1984"/>
        <w:gridCol w:w="1843"/>
        <w:gridCol w:w="3260"/>
      </w:tblGrid>
      <w:tr w:rsidR="004C3D20" w:rsidRPr="000D3CFB" w:rsidTr="008175F2">
        <w:trPr>
          <w:trHeight w:val="295"/>
        </w:trPr>
        <w:tc>
          <w:tcPr>
            <w:tcW w:w="992" w:type="dxa"/>
            <w:vMerge w:val="restart"/>
            <w:tcBorders>
              <w:top w:val="single" w:sz="4" w:space="0" w:color="auto"/>
              <w:left w:val="single" w:sz="4" w:space="0" w:color="auto"/>
              <w:right w:val="single" w:sz="4" w:space="0" w:color="auto"/>
            </w:tcBorders>
            <w:vAlign w:val="center"/>
          </w:tcPr>
          <w:p w:rsidR="004C3D20" w:rsidRDefault="000D3CFB">
            <w:pPr>
              <w:jc w:val="center"/>
              <w:rPr>
                <w:rFonts w:eastAsia="Arial"/>
                <w:b/>
                <w:bCs/>
                <w:lang w:val="kk-KZ" w:eastAsia="en-US"/>
              </w:rPr>
            </w:pPr>
            <w:r w:rsidRPr="00897C5A">
              <w:rPr>
                <w:rFonts w:eastAsia="Arial"/>
                <w:b/>
                <w:bCs/>
                <w:lang w:val="kk-KZ" w:eastAsia="en-US"/>
              </w:rPr>
              <w:t>Р/с №</w:t>
            </w:r>
          </w:p>
          <w:p w:rsidR="004C3D20" w:rsidRDefault="004C3D20">
            <w:pPr>
              <w:jc w:val="center"/>
              <w:rPr>
                <w:rFonts w:eastAsia="Arial"/>
                <w:b/>
                <w:bCs/>
                <w:lang w:val="kk-KZ" w:eastAsia="en-US"/>
              </w:rPr>
            </w:pPr>
          </w:p>
          <w:p w:rsidR="004C3D20" w:rsidRDefault="004C3D20">
            <w:pPr>
              <w:jc w:val="center"/>
              <w:rPr>
                <w:color w:val="000000"/>
                <w:lang w:val="kk-KZ"/>
              </w:rPr>
            </w:pP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rsidR="004C3D20" w:rsidRDefault="000D3CFB">
            <w:pPr>
              <w:ind w:firstLine="5"/>
              <w:jc w:val="center"/>
              <w:rPr>
                <w:rFonts w:eastAsia="Calibri"/>
                <w:b/>
                <w:bCs/>
                <w:lang w:val="kk-KZ" w:eastAsia="en-US"/>
              </w:rPr>
            </w:pPr>
            <w:r w:rsidRPr="00897C5A">
              <w:rPr>
                <w:rFonts w:eastAsia="Calibri"/>
                <w:b/>
                <w:bCs/>
                <w:lang w:val="kk-KZ" w:eastAsia="en-US"/>
              </w:rPr>
              <w:t>Атауы</w:t>
            </w:r>
          </w:p>
          <w:p w:rsidR="004C3D20" w:rsidRDefault="004C3D20">
            <w:pPr>
              <w:jc w:val="center"/>
              <w:rPr>
                <w:b/>
                <w:bCs/>
                <w:color w:val="000000"/>
                <w:lang w:val="kk-KZ"/>
              </w:rPr>
            </w:pP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4C3D20" w:rsidRDefault="000D3CFB">
            <w:pPr>
              <w:jc w:val="center"/>
              <w:rPr>
                <w:b/>
                <w:bCs/>
                <w:color w:val="000000"/>
                <w:lang w:val="kk-KZ"/>
              </w:rPr>
            </w:pPr>
            <w:r w:rsidRPr="00897C5A">
              <w:rPr>
                <w:rFonts w:eastAsia="Calibri"/>
                <w:b/>
                <w:lang w:val="kk-KZ" w:eastAsia="en-US"/>
              </w:rPr>
              <w:t>Кәдеге жаратылған қалдықтардың көлемі, тонна</w:t>
            </w:r>
          </w:p>
        </w:tc>
        <w:tc>
          <w:tcPr>
            <w:tcW w:w="5670" w:type="dxa"/>
            <w:gridSpan w:val="3"/>
            <w:tcBorders>
              <w:top w:val="single" w:sz="4" w:space="0" w:color="auto"/>
              <w:left w:val="nil"/>
              <w:bottom w:val="single" w:sz="4" w:space="0" w:color="auto"/>
              <w:right w:val="single" w:sz="4" w:space="0" w:color="auto"/>
            </w:tcBorders>
            <w:vAlign w:val="center"/>
            <w:hideMark/>
          </w:tcPr>
          <w:p w:rsidR="004C3D20" w:rsidRDefault="000D3CFB">
            <w:pPr>
              <w:jc w:val="center"/>
              <w:rPr>
                <w:b/>
                <w:bCs/>
                <w:lang w:val="kk-KZ"/>
              </w:rPr>
            </w:pPr>
            <w:r w:rsidRPr="00897C5A">
              <w:rPr>
                <w:b/>
                <w:bCs/>
                <w:lang w:val="kk-KZ"/>
              </w:rPr>
              <w:t>Оның ішінде:</w:t>
            </w:r>
          </w:p>
        </w:tc>
        <w:tc>
          <w:tcPr>
            <w:tcW w:w="3260" w:type="dxa"/>
            <w:vMerge w:val="restart"/>
            <w:tcBorders>
              <w:top w:val="single" w:sz="4" w:space="0" w:color="auto"/>
              <w:left w:val="single" w:sz="4" w:space="0" w:color="auto"/>
              <w:bottom w:val="single" w:sz="4" w:space="0" w:color="auto"/>
              <w:right w:val="single" w:sz="4" w:space="0" w:color="auto"/>
            </w:tcBorders>
            <w:hideMark/>
          </w:tcPr>
          <w:p w:rsidR="004C3D20" w:rsidRDefault="000D3CFB">
            <w:pPr>
              <w:jc w:val="center"/>
              <w:rPr>
                <w:b/>
                <w:bCs/>
                <w:color w:val="000000"/>
                <w:lang w:val="kk-KZ"/>
              </w:rPr>
            </w:pPr>
            <w:r w:rsidRPr="00897C5A">
              <w:rPr>
                <w:b/>
                <w:lang w:val="kk-KZ"/>
              </w:rPr>
              <w:t>Қауіпті емес қалдықтарды уақытша сақтау орындарындағы (алаңқайларда, контейнерлерде, ауыстырып тиеу және сұрыптау станцияларында) қалдықтар</w:t>
            </w:r>
          </w:p>
        </w:tc>
      </w:tr>
      <w:tr w:rsidR="004C3D20" w:rsidRPr="000D3CFB" w:rsidTr="008175F2">
        <w:trPr>
          <w:trHeight w:val="1831"/>
        </w:trPr>
        <w:tc>
          <w:tcPr>
            <w:tcW w:w="992" w:type="dxa"/>
            <w:vMerge/>
            <w:tcBorders>
              <w:left w:val="single" w:sz="4" w:space="0" w:color="auto"/>
              <w:bottom w:val="single" w:sz="4" w:space="0" w:color="auto"/>
              <w:right w:val="single" w:sz="4" w:space="0" w:color="auto"/>
            </w:tcBorders>
          </w:tcPr>
          <w:p w:rsidR="004C3D20" w:rsidRDefault="004C3D20">
            <w:pPr>
              <w:rPr>
                <w:color w:val="000000"/>
                <w:lang w:val="kk-KZ"/>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4C3D20" w:rsidRDefault="004C3D20">
            <w:pPr>
              <w:rPr>
                <w:b/>
                <w:bCs/>
                <w:color w:val="000000"/>
                <w:lang w:val="kk-KZ"/>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C3D20" w:rsidRDefault="004C3D20">
            <w:pPr>
              <w:rPr>
                <w:b/>
                <w:bCs/>
                <w:color w:val="000000"/>
                <w:lang w:val="kk-KZ"/>
              </w:rPr>
            </w:pPr>
          </w:p>
        </w:tc>
        <w:tc>
          <w:tcPr>
            <w:tcW w:w="1843" w:type="dxa"/>
            <w:tcBorders>
              <w:top w:val="single" w:sz="4" w:space="0" w:color="auto"/>
              <w:left w:val="nil"/>
              <w:bottom w:val="single" w:sz="4" w:space="0" w:color="auto"/>
              <w:right w:val="single" w:sz="4" w:space="0" w:color="auto"/>
            </w:tcBorders>
            <w:vAlign w:val="center"/>
            <w:hideMark/>
          </w:tcPr>
          <w:p w:rsidR="004C3D20" w:rsidRDefault="000D3CFB">
            <w:pPr>
              <w:jc w:val="center"/>
              <w:rPr>
                <w:b/>
                <w:bCs/>
                <w:color w:val="000000"/>
                <w:lang w:val="kk-KZ"/>
              </w:rPr>
            </w:pPr>
            <w:r w:rsidRPr="00897C5A">
              <w:rPr>
                <w:b/>
                <w:lang w:val="kk-KZ"/>
              </w:rPr>
              <w:t>полигонның құрылыс жұмыстарына жіберілген қалдықтардың көлемі</w:t>
            </w:r>
          </w:p>
        </w:tc>
        <w:tc>
          <w:tcPr>
            <w:tcW w:w="1984" w:type="dxa"/>
            <w:tcBorders>
              <w:top w:val="single" w:sz="4" w:space="0" w:color="auto"/>
              <w:left w:val="nil"/>
              <w:bottom w:val="single" w:sz="4" w:space="0" w:color="auto"/>
              <w:right w:val="single" w:sz="4" w:space="0" w:color="auto"/>
            </w:tcBorders>
            <w:vAlign w:val="center"/>
            <w:hideMark/>
          </w:tcPr>
          <w:p w:rsidR="004C3D20" w:rsidRDefault="000D3CFB">
            <w:pPr>
              <w:jc w:val="center"/>
              <w:rPr>
                <w:b/>
                <w:bCs/>
                <w:color w:val="000000"/>
                <w:lang w:val="kk-KZ"/>
              </w:rPr>
            </w:pPr>
            <w:r w:rsidRPr="00897C5A">
              <w:rPr>
                <w:b/>
                <w:lang w:val="kk-KZ"/>
              </w:rPr>
              <w:t>энергия алу мақсатында инсинерацияға (жағуға) жібе</w:t>
            </w:r>
            <w:r w:rsidRPr="00897C5A">
              <w:rPr>
                <w:b/>
                <w:lang w:val="kk-KZ"/>
              </w:rPr>
              <w:t>рілген қалдықтардың көлемі</w:t>
            </w:r>
          </w:p>
        </w:tc>
        <w:tc>
          <w:tcPr>
            <w:tcW w:w="1843" w:type="dxa"/>
            <w:tcBorders>
              <w:top w:val="single" w:sz="4" w:space="0" w:color="auto"/>
              <w:left w:val="nil"/>
              <w:bottom w:val="single" w:sz="4" w:space="0" w:color="auto"/>
              <w:right w:val="single" w:sz="4" w:space="0" w:color="auto"/>
            </w:tcBorders>
            <w:vAlign w:val="center"/>
            <w:hideMark/>
          </w:tcPr>
          <w:p w:rsidR="004C3D20" w:rsidRDefault="000D3CFB">
            <w:pPr>
              <w:jc w:val="center"/>
              <w:rPr>
                <w:b/>
                <w:bCs/>
                <w:color w:val="000000"/>
                <w:lang w:val="kk-KZ"/>
              </w:rPr>
            </w:pPr>
            <w:r w:rsidRPr="00897C5A">
              <w:rPr>
                <w:b/>
                <w:color w:val="000000"/>
                <w:lang w:val="kk-KZ"/>
              </w:rPr>
              <w:t xml:space="preserve">кәдеге жаратудың басқа түрлеріне </w:t>
            </w:r>
            <w:r w:rsidRPr="00897C5A">
              <w:rPr>
                <w:b/>
                <w:lang w:val="kk-KZ"/>
              </w:rPr>
              <w:t>жіберілген қалдықтардың көлемі</w:t>
            </w:r>
          </w:p>
        </w:tc>
        <w:tc>
          <w:tcPr>
            <w:tcW w:w="3260" w:type="dxa"/>
            <w:vMerge/>
            <w:tcBorders>
              <w:top w:val="single" w:sz="4" w:space="0" w:color="auto"/>
              <w:left w:val="single" w:sz="4" w:space="0" w:color="auto"/>
              <w:bottom w:val="single" w:sz="4" w:space="0" w:color="auto"/>
              <w:right w:val="single" w:sz="4" w:space="0" w:color="auto"/>
            </w:tcBorders>
            <w:hideMark/>
          </w:tcPr>
          <w:p w:rsidR="004C3D20" w:rsidRDefault="004C3D20">
            <w:pPr>
              <w:jc w:val="center"/>
              <w:rPr>
                <w:b/>
                <w:bCs/>
                <w:color w:val="000000"/>
                <w:lang w:val="kk-KZ"/>
              </w:rPr>
            </w:pPr>
          </w:p>
        </w:tc>
      </w:tr>
      <w:tr w:rsidR="004C3D20" w:rsidTr="008175F2">
        <w:trPr>
          <w:trHeight w:val="255"/>
        </w:trPr>
        <w:tc>
          <w:tcPr>
            <w:tcW w:w="992" w:type="dxa"/>
            <w:tcBorders>
              <w:top w:val="single" w:sz="4" w:space="0" w:color="auto"/>
              <w:left w:val="single" w:sz="4" w:space="0" w:color="auto"/>
              <w:bottom w:val="single" w:sz="4" w:space="0" w:color="auto"/>
              <w:right w:val="single" w:sz="4" w:space="0" w:color="auto"/>
            </w:tcBorders>
          </w:tcPr>
          <w:p w:rsidR="004C3D20" w:rsidRDefault="000D3CFB">
            <w:pPr>
              <w:jc w:val="center"/>
              <w:rPr>
                <w:b/>
                <w:bCs/>
                <w:lang w:val="kk-KZ"/>
              </w:rPr>
            </w:pPr>
            <w:r w:rsidRPr="00897C5A">
              <w:rPr>
                <w:b/>
                <w:bCs/>
                <w:lang w:val="kk-KZ"/>
              </w:rPr>
              <w:t>1</w:t>
            </w:r>
          </w:p>
        </w:tc>
        <w:tc>
          <w:tcPr>
            <w:tcW w:w="2268" w:type="dxa"/>
            <w:tcBorders>
              <w:top w:val="single" w:sz="4" w:space="0" w:color="auto"/>
              <w:left w:val="single" w:sz="4" w:space="0" w:color="auto"/>
              <w:bottom w:val="single" w:sz="4" w:space="0" w:color="auto"/>
              <w:right w:val="single" w:sz="4" w:space="0" w:color="auto"/>
            </w:tcBorders>
            <w:vAlign w:val="bottom"/>
            <w:hideMark/>
          </w:tcPr>
          <w:p w:rsidR="004C3D20" w:rsidRDefault="000D3CFB">
            <w:pPr>
              <w:rPr>
                <w:b/>
                <w:bCs/>
                <w:lang w:val="kk-KZ"/>
              </w:rPr>
            </w:pPr>
            <w:r w:rsidRPr="00897C5A">
              <w:rPr>
                <w:b/>
                <w:bCs/>
                <w:lang w:val="kk-KZ"/>
              </w:rPr>
              <w:t>Қазақстан Республикасы</w:t>
            </w:r>
          </w:p>
        </w:tc>
        <w:tc>
          <w:tcPr>
            <w:tcW w:w="1701" w:type="dxa"/>
            <w:tcBorders>
              <w:top w:val="single" w:sz="4" w:space="0" w:color="auto"/>
              <w:left w:val="single" w:sz="4" w:space="0" w:color="auto"/>
              <w:bottom w:val="single" w:sz="4" w:space="0" w:color="auto"/>
              <w:right w:val="single" w:sz="4" w:space="0" w:color="auto"/>
            </w:tcBorders>
            <w:hideMark/>
          </w:tcPr>
          <w:p w:rsidR="004C3D20" w:rsidRDefault="000D3CFB">
            <w:pPr>
              <w:jc w:val="center"/>
              <w:rPr>
                <w:color w:val="000000"/>
                <w:lang w:val="kk-KZ"/>
              </w:rPr>
            </w:pPr>
            <w:r w:rsidRPr="00897C5A">
              <w:rPr>
                <w:color w:val="000000"/>
                <w:lang w:val="kk-KZ"/>
              </w:rPr>
              <w:t>199 371</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62023</w:t>
            </w:r>
          </w:p>
        </w:tc>
        <w:tc>
          <w:tcPr>
            <w:tcW w:w="1984"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11585</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125763</w:t>
            </w:r>
          </w:p>
        </w:tc>
        <w:tc>
          <w:tcPr>
            <w:tcW w:w="3260"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53840</w:t>
            </w:r>
          </w:p>
        </w:tc>
      </w:tr>
      <w:tr w:rsidR="004C3D20" w:rsidTr="008175F2">
        <w:trPr>
          <w:trHeight w:val="255"/>
        </w:trPr>
        <w:tc>
          <w:tcPr>
            <w:tcW w:w="992" w:type="dxa"/>
            <w:tcBorders>
              <w:top w:val="single" w:sz="4" w:space="0" w:color="auto"/>
              <w:left w:val="single" w:sz="4" w:space="0" w:color="auto"/>
              <w:bottom w:val="single" w:sz="4" w:space="0" w:color="auto"/>
              <w:right w:val="single" w:sz="4" w:space="0" w:color="auto"/>
            </w:tcBorders>
          </w:tcPr>
          <w:p w:rsidR="004C3D20" w:rsidRDefault="000D3CFB">
            <w:pPr>
              <w:jc w:val="center"/>
              <w:rPr>
                <w:lang w:val="kk-KZ"/>
              </w:rPr>
            </w:pPr>
            <w:r w:rsidRPr="00897C5A">
              <w:rPr>
                <w:lang w:val="kk-KZ"/>
              </w:rPr>
              <w:t>2</w:t>
            </w:r>
          </w:p>
        </w:tc>
        <w:tc>
          <w:tcPr>
            <w:tcW w:w="2268" w:type="dxa"/>
            <w:tcBorders>
              <w:top w:val="single" w:sz="4" w:space="0" w:color="auto"/>
              <w:left w:val="single" w:sz="4" w:space="0" w:color="auto"/>
              <w:bottom w:val="single" w:sz="4" w:space="0" w:color="auto"/>
              <w:right w:val="single" w:sz="4" w:space="0" w:color="auto"/>
            </w:tcBorders>
            <w:noWrap/>
            <w:vAlign w:val="bottom"/>
            <w:hideMark/>
          </w:tcPr>
          <w:p w:rsidR="004C3D20" w:rsidRDefault="000D3CFB">
            <w:pPr>
              <w:rPr>
                <w:lang w:val="kk-KZ"/>
              </w:rPr>
            </w:pPr>
            <w:r w:rsidRPr="00897C5A">
              <w:rPr>
                <w:rFonts w:eastAsia="Calibri"/>
                <w:lang w:val="kk-KZ" w:eastAsia="en-US"/>
              </w:rPr>
              <w:t>Ақмола облысы</w:t>
            </w:r>
          </w:p>
        </w:tc>
        <w:tc>
          <w:tcPr>
            <w:tcW w:w="1701" w:type="dxa"/>
            <w:tcBorders>
              <w:top w:val="single" w:sz="4" w:space="0" w:color="auto"/>
              <w:left w:val="single" w:sz="4" w:space="0" w:color="auto"/>
              <w:bottom w:val="single" w:sz="4" w:space="0" w:color="auto"/>
              <w:right w:val="single" w:sz="4" w:space="0" w:color="auto"/>
            </w:tcBorders>
            <w:hideMark/>
          </w:tcPr>
          <w:p w:rsidR="004C3D20" w:rsidRDefault="000D3CFB">
            <w:pPr>
              <w:jc w:val="center"/>
              <w:rPr>
                <w:color w:val="000000"/>
                <w:lang w:val="kk-KZ"/>
              </w:rPr>
            </w:pPr>
            <w:r w:rsidRPr="00897C5A">
              <w:rPr>
                <w:color w:val="000000"/>
                <w:lang w:val="kk-KZ"/>
              </w:rPr>
              <w:t>2 598</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c>
          <w:tcPr>
            <w:tcW w:w="1984"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2598</w:t>
            </w:r>
          </w:p>
        </w:tc>
        <w:tc>
          <w:tcPr>
            <w:tcW w:w="3260"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3391</w:t>
            </w:r>
          </w:p>
        </w:tc>
      </w:tr>
      <w:tr w:rsidR="004C3D20" w:rsidTr="008175F2">
        <w:trPr>
          <w:trHeight w:val="255"/>
        </w:trPr>
        <w:tc>
          <w:tcPr>
            <w:tcW w:w="992" w:type="dxa"/>
            <w:tcBorders>
              <w:top w:val="single" w:sz="4" w:space="0" w:color="auto"/>
              <w:left w:val="single" w:sz="4" w:space="0" w:color="auto"/>
              <w:bottom w:val="single" w:sz="4" w:space="0" w:color="auto"/>
              <w:right w:val="single" w:sz="4" w:space="0" w:color="auto"/>
            </w:tcBorders>
          </w:tcPr>
          <w:p w:rsidR="004C3D20" w:rsidRDefault="000D3CFB">
            <w:pPr>
              <w:jc w:val="center"/>
              <w:rPr>
                <w:lang w:val="kk-KZ"/>
              </w:rPr>
            </w:pPr>
            <w:r w:rsidRPr="00897C5A">
              <w:rPr>
                <w:lang w:val="kk-KZ"/>
              </w:rPr>
              <w:t>3</w:t>
            </w:r>
          </w:p>
        </w:tc>
        <w:tc>
          <w:tcPr>
            <w:tcW w:w="2268" w:type="dxa"/>
            <w:tcBorders>
              <w:top w:val="single" w:sz="4" w:space="0" w:color="auto"/>
              <w:left w:val="single" w:sz="4" w:space="0" w:color="auto"/>
              <w:bottom w:val="single" w:sz="4" w:space="0" w:color="auto"/>
              <w:right w:val="single" w:sz="4" w:space="0" w:color="auto"/>
            </w:tcBorders>
            <w:noWrap/>
            <w:vAlign w:val="bottom"/>
            <w:hideMark/>
          </w:tcPr>
          <w:p w:rsidR="004C3D20" w:rsidRDefault="000D3CFB">
            <w:pPr>
              <w:rPr>
                <w:lang w:val="kk-KZ"/>
              </w:rPr>
            </w:pPr>
            <w:r w:rsidRPr="00897C5A">
              <w:rPr>
                <w:rFonts w:eastAsia="Calibri"/>
                <w:lang w:val="kk-KZ" w:eastAsia="en-US"/>
              </w:rPr>
              <w:t>Ақтөбе облысы</w:t>
            </w:r>
          </w:p>
        </w:tc>
        <w:tc>
          <w:tcPr>
            <w:tcW w:w="1701" w:type="dxa"/>
            <w:tcBorders>
              <w:top w:val="single" w:sz="4" w:space="0" w:color="auto"/>
              <w:left w:val="single" w:sz="4" w:space="0" w:color="auto"/>
              <w:bottom w:val="single" w:sz="4" w:space="0" w:color="auto"/>
              <w:right w:val="single" w:sz="4" w:space="0" w:color="auto"/>
            </w:tcBorders>
            <w:hideMark/>
          </w:tcPr>
          <w:p w:rsidR="004C3D20" w:rsidRDefault="000D3CFB">
            <w:pPr>
              <w:jc w:val="center"/>
              <w:rPr>
                <w:color w:val="000000"/>
                <w:lang w:val="kk-KZ"/>
              </w:rPr>
            </w:pPr>
            <w:r w:rsidRPr="00897C5A">
              <w:rPr>
                <w:color w:val="000000"/>
                <w:lang w:val="kk-KZ"/>
              </w:rPr>
              <w:t>4385</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3166</w:t>
            </w:r>
          </w:p>
        </w:tc>
        <w:tc>
          <w:tcPr>
            <w:tcW w:w="1984"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1219</w:t>
            </w:r>
          </w:p>
        </w:tc>
        <w:tc>
          <w:tcPr>
            <w:tcW w:w="3260"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22883</w:t>
            </w:r>
          </w:p>
        </w:tc>
      </w:tr>
      <w:tr w:rsidR="004C3D20" w:rsidTr="008175F2">
        <w:trPr>
          <w:trHeight w:val="255"/>
        </w:trPr>
        <w:tc>
          <w:tcPr>
            <w:tcW w:w="992" w:type="dxa"/>
            <w:tcBorders>
              <w:top w:val="single" w:sz="4" w:space="0" w:color="auto"/>
              <w:left w:val="single" w:sz="4" w:space="0" w:color="auto"/>
              <w:bottom w:val="single" w:sz="4" w:space="0" w:color="auto"/>
              <w:right w:val="single" w:sz="4" w:space="0" w:color="auto"/>
            </w:tcBorders>
          </w:tcPr>
          <w:p w:rsidR="004C3D20" w:rsidRDefault="000D3CFB">
            <w:pPr>
              <w:jc w:val="center"/>
              <w:rPr>
                <w:lang w:val="kk-KZ"/>
              </w:rPr>
            </w:pPr>
            <w:r w:rsidRPr="00897C5A">
              <w:rPr>
                <w:lang w:val="kk-KZ"/>
              </w:rPr>
              <w:t>4</w:t>
            </w:r>
          </w:p>
        </w:tc>
        <w:tc>
          <w:tcPr>
            <w:tcW w:w="2268" w:type="dxa"/>
            <w:tcBorders>
              <w:top w:val="single" w:sz="4" w:space="0" w:color="auto"/>
              <w:left w:val="single" w:sz="4" w:space="0" w:color="auto"/>
              <w:bottom w:val="single" w:sz="4" w:space="0" w:color="auto"/>
              <w:right w:val="single" w:sz="4" w:space="0" w:color="auto"/>
            </w:tcBorders>
            <w:noWrap/>
            <w:vAlign w:val="bottom"/>
            <w:hideMark/>
          </w:tcPr>
          <w:p w:rsidR="004C3D20" w:rsidRDefault="000D3CFB">
            <w:pPr>
              <w:rPr>
                <w:lang w:val="kk-KZ"/>
              </w:rPr>
            </w:pPr>
            <w:r w:rsidRPr="00897C5A">
              <w:rPr>
                <w:rFonts w:eastAsia="Calibri"/>
                <w:lang w:val="kk-KZ" w:eastAsia="en-US"/>
              </w:rPr>
              <w:t>Алматы облысы</w:t>
            </w:r>
          </w:p>
        </w:tc>
        <w:tc>
          <w:tcPr>
            <w:tcW w:w="1701" w:type="dxa"/>
            <w:tcBorders>
              <w:top w:val="single" w:sz="4" w:space="0" w:color="auto"/>
              <w:left w:val="single" w:sz="4" w:space="0" w:color="auto"/>
              <w:bottom w:val="single" w:sz="4" w:space="0" w:color="auto"/>
              <w:right w:val="single" w:sz="4" w:space="0" w:color="auto"/>
            </w:tcBorders>
            <w:hideMark/>
          </w:tcPr>
          <w:p w:rsidR="004C3D20" w:rsidRDefault="000D3CFB">
            <w:pPr>
              <w:jc w:val="center"/>
              <w:rPr>
                <w:color w:val="000000"/>
                <w:lang w:val="kk-KZ"/>
              </w:rPr>
            </w:pPr>
            <w:r w:rsidRPr="00897C5A">
              <w:rPr>
                <w:color w:val="000000"/>
                <w:lang w:val="kk-KZ"/>
              </w:rPr>
              <w:t>251</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c>
          <w:tcPr>
            <w:tcW w:w="1984"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251</w:t>
            </w:r>
          </w:p>
        </w:tc>
        <w:tc>
          <w:tcPr>
            <w:tcW w:w="3260"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157</w:t>
            </w:r>
          </w:p>
        </w:tc>
      </w:tr>
      <w:tr w:rsidR="004C3D20" w:rsidTr="008175F2">
        <w:trPr>
          <w:trHeight w:val="255"/>
        </w:trPr>
        <w:tc>
          <w:tcPr>
            <w:tcW w:w="992" w:type="dxa"/>
            <w:tcBorders>
              <w:top w:val="single" w:sz="4" w:space="0" w:color="auto"/>
              <w:left w:val="single" w:sz="4" w:space="0" w:color="auto"/>
              <w:bottom w:val="single" w:sz="4" w:space="0" w:color="auto"/>
              <w:right w:val="single" w:sz="4" w:space="0" w:color="auto"/>
            </w:tcBorders>
          </w:tcPr>
          <w:p w:rsidR="004C3D20" w:rsidRDefault="000D3CFB">
            <w:pPr>
              <w:jc w:val="center"/>
              <w:rPr>
                <w:lang w:val="kk-KZ"/>
              </w:rPr>
            </w:pPr>
            <w:r w:rsidRPr="00897C5A">
              <w:rPr>
                <w:lang w:val="kk-KZ"/>
              </w:rPr>
              <w:t>5</w:t>
            </w:r>
          </w:p>
        </w:tc>
        <w:tc>
          <w:tcPr>
            <w:tcW w:w="2268" w:type="dxa"/>
            <w:tcBorders>
              <w:top w:val="single" w:sz="4" w:space="0" w:color="auto"/>
              <w:left w:val="single" w:sz="4" w:space="0" w:color="auto"/>
              <w:bottom w:val="single" w:sz="4" w:space="0" w:color="auto"/>
              <w:right w:val="single" w:sz="4" w:space="0" w:color="auto"/>
            </w:tcBorders>
            <w:noWrap/>
            <w:vAlign w:val="bottom"/>
            <w:hideMark/>
          </w:tcPr>
          <w:p w:rsidR="004C3D20" w:rsidRDefault="000D3CFB">
            <w:pPr>
              <w:rPr>
                <w:lang w:val="kk-KZ"/>
              </w:rPr>
            </w:pPr>
            <w:r w:rsidRPr="00897C5A">
              <w:rPr>
                <w:rFonts w:eastAsia="Calibri"/>
                <w:lang w:val="kk-KZ" w:eastAsia="en-US"/>
              </w:rPr>
              <w:t>Атырау облысы</w:t>
            </w:r>
          </w:p>
        </w:tc>
        <w:tc>
          <w:tcPr>
            <w:tcW w:w="1701"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48182</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20611</w:t>
            </w:r>
          </w:p>
        </w:tc>
        <w:tc>
          <w:tcPr>
            <w:tcW w:w="1984"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186</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27385</w:t>
            </w:r>
          </w:p>
        </w:tc>
        <w:tc>
          <w:tcPr>
            <w:tcW w:w="3260"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287</w:t>
            </w:r>
          </w:p>
        </w:tc>
      </w:tr>
      <w:tr w:rsidR="004C3D20" w:rsidTr="008175F2">
        <w:trPr>
          <w:trHeight w:val="255"/>
        </w:trPr>
        <w:tc>
          <w:tcPr>
            <w:tcW w:w="992" w:type="dxa"/>
            <w:tcBorders>
              <w:top w:val="single" w:sz="4" w:space="0" w:color="auto"/>
              <w:left w:val="single" w:sz="4" w:space="0" w:color="auto"/>
              <w:bottom w:val="single" w:sz="4" w:space="0" w:color="auto"/>
              <w:right w:val="single" w:sz="4" w:space="0" w:color="auto"/>
            </w:tcBorders>
          </w:tcPr>
          <w:p w:rsidR="004C3D20" w:rsidRDefault="000D3CFB">
            <w:pPr>
              <w:jc w:val="center"/>
              <w:rPr>
                <w:lang w:val="kk-KZ"/>
              </w:rPr>
            </w:pPr>
            <w:r w:rsidRPr="00897C5A">
              <w:rPr>
                <w:lang w:val="kk-KZ"/>
              </w:rPr>
              <w:t>6</w:t>
            </w:r>
          </w:p>
        </w:tc>
        <w:tc>
          <w:tcPr>
            <w:tcW w:w="2268" w:type="dxa"/>
            <w:tcBorders>
              <w:top w:val="single" w:sz="4" w:space="0" w:color="auto"/>
              <w:left w:val="single" w:sz="4" w:space="0" w:color="auto"/>
              <w:bottom w:val="single" w:sz="4" w:space="0" w:color="auto"/>
              <w:right w:val="single" w:sz="4" w:space="0" w:color="auto"/>
            </w:tcBorders>
            <w:vAlign w:val="bottom"/>
            <w:hideMark/>
          </w:tcPr>
          <w:p w:rsidR="004C3D20" w:rsidRDefault="000D3CFB">
            <w:pPr>
              <w:rPr>
                <w:lang w:val="kk-KZ"/>
              </w:rPr>
            </w:pPr>
            <w:r w:rsidRPr="00897C5A">
              <w:rPr>
                <w:rFonts w:eastAsia="Calibri"/>
                <w:lang w:val="kk-KZ" w:eastAsia="en-US"/>
              </w:rPr>
              <w:t>Шығыс Қазақстан облысы</w:t>
            </w:r>
          </w:p>
        </w:tc>
        <w:tc>
          <w:tcPr>
            <w:tcW w:w="1701"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13410</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c>
          <w:tcPr>
            <w:tcW w:w="1984"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13410</w:t>
            </w:r>
          </w:p>
        </w:tc>
        <w:tc>
          <w:tcPr>
            <w:tcW w:w="3260"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3444</w:t>
            </w:r>
          </w:p>
        </w:tc>
      </w:tr>
      <w:tr w:rsidR="004C3D20" w:rsidTr="008175F2">
        <w:trPr>
          <w:trHeight w:val="255"/>
        </w:trPr>
        <w:tc>
          <w:tcPr>
            <w:tcW w:w="992" w:type="dxa"/>
            <w:tcBorders>
              <w:top w:val="single" w:sz="4" w:space="0" w:color="auto"/>
              <w:left w:val="single" w:sz="4" w:space="0" w:color="auto"/>
              <w:bottom w:val="single" w:sz="4" w:space="0" w:color="auto"/>
              <w:right w:val="single" w:sz="4" w:space="0" w:color="auto"/>
            </w:tcBorders>
          </w:tcPr>
          <w:p w:rsidR="004C3D20" w:rsidRDefault="000D3CFB">
            <w:pPr>
              <w:jc w:val="center"/>
              <w:rPr>
                <w:lang w:val="kk-KZ"/>
              </w:rPr>
            </w:pPr>
            <w:r w:rsidRPr="00897C5A">
              <w:rPr>
                <w:lang w:val="kk-KZ"/>
              </w:rPr>
              <w:t>7</w:t>
            </w:r>
          </w:p>
        </w:tc>
        <w:tc>
          <w:tcPr>
            <w:tcW w:w="2268" w:type="dxa"/>
            <w:tcBorders>
              <w:top w:val="single" w:sz="4" w:space="0" w:color="auto"/>
              <w:left w:val="single" w:sz="4" w:space="0" w:color="auto"/>
              <w:bottom w:val="single" w:sz="4" w:space="0" w:color="auto"/>
              <w:right w:val="single" w:sz="4" w:space="0" w:color="auto"/>
            </w:tcBorders>
            <w:vAlign w:val="bottom"/>
          </w:tcPr>
          <w:p w:rsidR="004C3D20" w:rsidRDefault="000D3CFB">
            <w:pPr>
              <w:rPr>
                <w:lang w:val="kk-KZ"/>
              </w:rPr>
            </w:pPr>
            <w:r w:rsidRPr="00897C5A">
              <w:rPr>
                <w:rFonts w:eastAsia="Calibri"/>
                <w:lang w:val="kk-KZ" w:eastAsia="en-US"/>
              </w:rPr>
              <w:t>Жетісу облысы</w:t>
            </w:r>
          </w:p>
        </w:tc>
        <w:tc>
          <w:tcPr>
            <w:tcW w:w="1701"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c>
          <w:tcPr>
            <w:tcW w:w="1984"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c>
          <w:tcPr>
            <w:tcW w:w="3260"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19541</w:t>
            </w:r>
          </w:p>
        </w:tc>
      </w:tr>
      <w:tr w:rsidR="004C3D20" w:rsidTr="008175F2">
        <w:trPr>
          <w:trHeight w:val="255"/>
        </w:trPr>
        <w:tc>
          <w:tcPr>
            <w:tcW w:w="992" w:type="dxa"/>
            <w:tcBorders>
              <w:top w:val="single" w:sz="4" w:space="0" w:color="auto"/>
              <w:left w:val="single" w:sz="4" w:space="0" w:color="auto"/>
              <w:bottom w:val="single" w:sz="4" w:space="0" w:color="auto"/>
              <w:right w:val="single" w:sz="4" w:space="0" w:color="auto"/>
            </w:tcBorders>
          </w:tcPr>
          <w:p w:rsidR="004C3D20" w:rsidRDefault="000D3CFB">
            <w:pPr>
              <w:jc w:val="center"/>
              <w:rPr>
                <w:lang w:val="kk-KZ"/>
              </w:rPr>
            </w:pPr>
            <w:r w:rsidRPr="00897C5A">
              <w:rPr>
                <w:lang w:val="kk-KZ"/>
              </w:rPr>
              <w:t>8</w:t>
            </w:r>
          </w:p>
        </w:tc>
        <w:tc>
          <w:tcPr>
            <w:tcW w:w="2268" w:type="dxa"/>
            <w:tcBorders>
              <w:top w:val="single" w:sz="4" w:space="0" w:color="auto"/>
              <w:left w:val="single" w:sz="4" w:space="0" w:color="auto"/>
              <w:bottom w:val="single" w:sz="4" w:space="0" w:color="auto"/>
              <w:right w:val="single" w:sz="4" w:space="0" w:color="auto"/>
            </w:tcBorders>
            <w:noWrap/>
            <w:vAlign w:val="bottom"/>
            <w:hideMark/>
          </w:tcPr>
          <w:p w:rsidR="004C3D20" w:rsidRDefault="000D3CFB">
            <w:pPr>
              <w:rPr>
                <w:lang w:val="kk-KZ"/>
              </w:rPr>
            </w:pPr>
            <w:r w:rsidRPr="00897C5A">
              <w:rPr>
                <w:rFonts w:eastAsia="Calibri"/>
                <w:lang w:val="kk-KZ" w:eastAsia="en-US"/>
              </w:rPr>
              <w:t>Қарағанды</w:t>
            </w:r>
            <w:r w:rsidRPr="00897C5A">
              <w:rPr>
                <w:rFonts w:eastAsia="Calibri"/>
                <w:lang w:val="kk-KZ" w:eastAsia="en-US"/>
              </w:rPr>
              <w:t xml:space="preserve"> облысы</w:t>
            </w:r>
          </w:p>
        </w:tc>
        <w:tc>
          <w:tcPr>
            <w:tcW w:w="1701"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128</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c>
          <w:tcPr>
            <w:tcW w:w="1984"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128</w:t>
            </w:r>
          </w:p>
        </w:tc>
        <w:tc>
          <w:tcPr>
            <w:tcW w:w="3260"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48</w:t>
            </w:r>
          </w:p>
        </w:tc>
      </w:tr>
      <w:tr w:rsidR="004C3D20" w:rsidTr="008175F2">
        <w:trPr>
          <w:trHeight w:val="255"/>
        </w:trPr>
        <w:tc>
          <w:tcPr>
            <w:tcW w:w="992" w:type="dxa"/>
            <w:tcBorders>
              <w:top w:val="single" w:sz="4" w:space="0" w:color="auto"/>
              <w:left w:val="single" w:sz="4" w:space="0" w:color="auto"/>
              <w:bottom w:val="single" w:sz="4" w:space="0" w:color="auto"/>
              <w:right w:val="single" w:sz="4" w:space="0" w:color="auto"/>
            </w:tcBorders>
          </w:tcPr>
          <w:p w:rsidR="004C3D20" w:rsidRDefault="000D3CFB">
            <w:pPr>
              <w:jc w:val="center"/>
              <w:rPr>
                <w:lang w:val="kk-KZ"/>
              </w:rPr>
            </w:pPr>
            <w:r w:rsidRPr="00897C5A">
              <w:rPr>
                <w:lang w:val="kk-KZ"/>
              </w:rPr>
              <w:t>9</w:t>
            </w:r>
          </w:p>
        </w:tc>
        <w:tc>
          <w:tcPr>
            <w:tcW w:w="2268" w:type="dxa"/>
            <w:tcBorders>
              <w:top w:val="single" w:sz="4" w:space="0" w:color="auto"/>
              <w:left w:val="single" w:sz="4" w:space="0" w:color="auto"/>
              <w:bottom w:val="single" w:sz="4" w:space="0" w:color="auto"/>
              <w:right w:val="single" w:sz="4" w:space="0" w:color="auto"/>
            </w:tcBorders>
            <w:noWrap/>
            <w:vAlign w:val="bottom"/>
            <w:hideMark/>
          </w:tcPr>
          <w:p w:rsidR="004C3D20" w:rsidRDefault="000D3CFB">
            <w:pPr>
              <w:rPr>
                <w:lang w:val="kk-KZ"/>
              </w:rPr>
            </w:pPr>
            <w:r w:rsidRPr="00897C5A">
              <w:rPr>
                <w:rFonts w:eastAsia="Calibri"/>
                <w:lang w:val="kk-KZ" w:eastAsia="en-US"/>
              </w:rPr>
              <w:t>Қостанай</w:t>
            </w:r>
            <w:r w:rsidRPr="00897C5A">
              <w:rPr>
                <w:rFonts w:eastAsia="Calibri"/>
                <w:lang w:val="kk-KZ" w:eastAsia="en-US"/>
              </w:rPr>
              <w:t xml:space="preserve"> облысы</w:t>
            </w:r>
          </w:p>
        </w:tc>
        <w:tc>
          <w:tcPr>
            <w:tcW w:w="1701"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24890</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20317</w:t>
            </w:r>
          </w:p>
        </w:tc>
        <w:tc>
          <w:tcPr>
            <w:tcW w:w="1984"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4529</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c>
          <w:tcPr>
            <w:tcW w:w="3260"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32</w:t>
            </w:r>
          </w:p>
        </w:tc>
      </w:tr>
      <w:tr w:rsidR="004C3D20" w:rsidTr="008175F2">
        <w:trPr>
          <w:trHeight w:val="255"/>
        </w:trPr>
        <w:tc>
          <w:tcPr>
            <w:tcW w:w="992" w:type="dxa"/>
            <w:tcBorders>
              <w:top w:val="single" w:sz="4" w:space="0" w:color="auto"/>
              <w:left w:val="single" w:sz="4" w:space="0" w:color="auto"/>
              <w:bottom w:val="single" w:sz="4" w:space="0" w:color="auto"/>
              <w:right w:val="single" w:sz="4" w:space="0" w:color="auto"/>
            </w:tcBorders>
          </w:tcPr>
          <w:p w:rsidR="004C3D20" w:rsidRDefault="000D3CFB">
            <w:pPr>
              <w:jc w:val="center"/>
              <w:rPr>
                <w:lang w:val="kk-KZ"/>
              </w:rPr>
            </w:pPr>
            <w:r w:rsidRPr="00897C5A">
              <w:rPr>
                <w:lang w:val="kk-KZ"/>
              </w:rPr>
              <w:t>10</w:t>
            </w:r>
          </w:p>
        </w:tc>
        <w:tc>
          <w:tcPr>
            <w:tcW w:w="2268" w:type="dxa"/>
            <w:tcBorders>
              <w:top w:val="single" w:sz="4" w:space="0" w:color="auto"/>
              <w:left w:val="single" w:sz="4" w:space="0" w:color="auto"/>
              <w:bottom w:val="single" w:sz="4" w:space="0" w:color="auto"/>
              <w:right w:val="single" w:sz="4" w:space="0" w:color="auto"/>
            </w:tcBorders>
            <w:noWrap/>
            <w:vAlign w:val="bottom"/>
            <w:hideMark/>
          </w:tcPr>
          <w:p w:rsidR="004C3D20" w:rsidRDefault="000D3CFB">
            <w:pPr>
              <w:rPr>
                <w:lang w:val="kk-KZ"/>
              </w:rPr>
            </w:pPr>
            <w:r w:rsidRPr="00897C5A">
              <w:rPr>
                <w:rFonts w:eastAsia="Calibri"/>
                <w:lang w:val="kk-KZ" w:eastAsia="en-US"/>
              </w:rPr>
              <w:t>Қызылорда</w:t>
            </w:r>
            <w:r w:rsidRPr="00897C5A">
              <w:rPr>
                <w:rFonts w:eastAsia="Calibri"/>
                <w:lang w:val="kk-KZ" w:eastAsia="en-US"/>
              </w:rPr>
              <w:t xml:space="preserve"> облысы</w:t>
            </w:r>
          </w:p>
        </w:tc>
        <w:tc>
          <w:tcPr>
            <w:tcW w:w="1701"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4107</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3186</w:t>
            </w:r>
          </w:p>
        </w:tc>
        <w:tc>
          <w:tcPr>
            <w:tcW w:w="1984"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921</w:t>
            </w:r>
          </w:p>
        </w:tc>
        <w:tc>
          <w:tcPr>
            <w:tcW w:w="3260"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669</w:t>
            </w:r>
          </w:p>
        </w:tc>
      </w:tr>
      <w:tr w:rsidR="004C3D20" w:rsidTr="008175F2">
        <w:trPr>
          <w:trHeight w:val="255"/>
        </w:trPr>
        <w:tc>
          <w:tcPr>
            <w:tcW w:w="992" w:type="dxa"/>
            <w:tcBorders>
              <w:top w:val="single" w:sz="4" w:space="0" w:color="auto"/>
              <w:left w:val="single" w:sz="4" w:space="0" w:color="auto"/>
              <w:bottom w:val="single" w:sz="4" w:space="0" w:color="auto"/>
              <w:right w:val="single" w:sz="4" w:space="0" w:color="auto"/>
            </w:tcBorders>
          </w:tcPr>
          <w:p w:rsidR="004C3D20" w:rsidRDefault="000D3CFB">
            <w:pPr>
              <w:jc w:val="center"/>
              <w:rPr>
                <w:lang w:val="kk-KZ"/>
              </w:rPr>
            </w:pPr>
            <w:r w:rsidRPr="00897C5A">
              <w:rPr>
                <w:lang w:val="kk-KZ"/>
              </w:rPr>
              <w:t>11</w:t>
            </w:r>
          </w:p>
        </w:tc>
        <w:tc>
          <w:tcPr>
            <w:tcW w:w="2268" w:type="dxa"/>
            <w:tcBorders>
              <w:top w:val="single" w:sz="4" w:space="0" w:color="auto"/>
              <w:left w:val="single" w:sz="4" w:space="0" w:color="auto"/>
              <w:bottom w:val="single" w:sz="4" w:space="0" w:color="auto"/>
              <w:right w:val="single" w:sz="4" w:space="0" w:color="auto"/>
            </w:tcBorders>
            <w:vAlign w:val="bottom"/>
            <w:hideMark/>
          </w:tcPr>
          <w:p w:rsidR="004C3D20" w:rsidRDefault="000D3CFB">
            <w:pPr>
              <w:rPr>
                <w:lang w:val="kk-KZ"/>
              </w:rPr>
            </w:pPr>
            <w:r w:rsidRPr="00897C5A">
              <w:rPr>
                <w:rFonts w:eastAsia="Calibri"/>
                <w:lang w:val="kk-KZ" w:eastAsia="en-US"/>
              </w:rPr>
              <w:t>Маңғыстау облысы</w:t>
            </w:r>
          </w:p>
        </w:tc>
        <w:tc>
          <w:tcPr>
            <w:tcW w:w="1701"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69744</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8000</w:t>
            </w:r>
          </w:p>
        </w:tc>
        <w:tc>
          <w:tcPr>
            <w:tcW w:w="1984"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58</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61687</w:t>
            </w:r>
          </w:p>
        </w:tc>
        <w:tc>
          <w:tcPr>
            <w:tcW w:w="3260"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r>
      <w:tr w:rsidR="004C3D20" w:rsidTr="008175F2">
        <w:trPr>
          <w:trHeight w:val="255"/>
        </w:trPr>
        <w:tc>
          <w:tcPr>
            <w:tcW w:w="992" w:type="dxa"/>
            <w:tcBorders>
              <w:top w:val="single" w:sz="4" w:space="0" w:color="auto"/>
              <w:left w:val="single" w:sz="4" w:space="0" w:color="auto"/>
              <w:bottom w:val="single" w:sz="4" w:space="0" w:color="auto"/>
              <w:right w:val="single" w:sz="4" w:space="0" w:color="auto"/>
            </w:tcBorders>
          </w:tcPr>
          <w:p w:rsidR="004C3D20" w:rsidRDefault="000D3CFB">
            <w:pPr>
              <w:jc w:val="center"/>
              <w:rPr>
                <w:lang w:val="kk-KZ"/>
              </w:rPr>
            </w:pPr>
            <w:r w:rsidRPr="00897C5A">
              <w:rPr>
                <w:lang w:val="kk-KZ"/>
              </w:rPr>
              <w:t>12</w:t>
            </w:r>
          </w:p>
        </w:tc>
        <w:tc>
          <w:tcPr>
            <w:tcW w:w="2268" w:type="dxa"/>
            <w:tcBorders>
              <w:top w:val="single" w:sz="4" w:space="0" w:color="auto"/>
              <w:left w:val="single" w:sz="4" w:space="0" w:color="auto"/>
              <w:bottom w:val="single" w:sz="4" w:space="0" w:color="auto"/>
              <w:right w:val="single" w:sz="4" w:space="0" w:color="auto"/>
            </w:tcBorders>
            <w:noWrap/>
            <w:vAlign w:val="bottom"/>
            <w:hideMark/>
          </w:tcPr>
          <w:p w:rsidR="004C3D20" w:rsidRDefault="000D3CFB">
            <w:pPr>
              <w:rPr>
                <w:lang w:val="kk-KZ"/>
              </w:rPr>
            </w:pPr>
            <w:r w:rsidRPr="00897C5A">
              <w:rPr>
                <w:rFonts w:eastAsia="Calibri"/>
                <w:lang w:val="kk-KZ" w:eastAsia="en-US"/>
              </w:rPr>
              <w:t>Павлодар облысы</w:t>
            </w:r>
          </w:p>
        </w:tc>
        <w:tc>
          <w:tcPr>
            <w:tcW w:w="1701"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8108</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c>
          <w:tcPr>
            <w:tcW w:w="1984"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8108</w:t>
            </w:r>
          </w:p>
        </w:tc>
        <w:tc>
          <w:tcPr>
            <w:tcW w:w="3260"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r>
      <w:tr w:rsidR="004C3D20" w:rsidTr="008175F2">
        <w:trPr>
          <w:trHeight w:val="255"/>
        </w:trPr>
        <w:tc>
          <w:tcPr>
            <w:tcW w:w="992" w:type="dxa"/>
            <w:tcBorders>
              <w:top w:val="single" w:sz="4" w:space="0" w:color="auto"/>
              <w:left w:val="single" w:sz="4" w:space="0" w:color="auto"/>
              <w:bottom w:val="single" w:sz="4" w:space="0" w:color="auto"/>
              <w:right w:val="single" w:sz="4" w:space="0" w:color="auto"/>
            </w:tcBorders>
          </w:tcPr>
          <w:p w:rsidR="004C3D20" w:rsidRDefault="000D3CFB">
            <w:pPr>
              <w:jc w:val="center"/>
              <w:rPr>
                <w:lang w:val="kk-KZ"/>
              </w:rPr>
            </w:pPr>
            <w:r w:rsidRPr="00897C5A">
              <w:rPr>
                <w:lang w:val="kk-KZ"/>
              </w:rPr>
              <w:t>13</w:t>
            </w:r>
          </w:p>
        </w:tc>
        <w:tc>
          <w:tcPr>
            <w:tcW w:w="2268" w:type="dxa"/>
            <w:tcBorders>
              <w:top w:val="single" w:sz="4" w:space="0" w:color="auto"/>
              <w:left w:val="single" w:sz="4" w:space="0" w:color="auto"/>
              <w:bottom w:val="single" w:sz="4" w:space="0" w:color="auto"/>
              <w:right w:val="single" w:sz="4" w:space="0" w:color="auto"/>
            </w:tcBorders>
            <w:noWrap/>
            <w:vAlign w:val="bottom"/>
            <w:hideMark/>
          </w:tcPr>
          <w:p w:rsidR="004C3D20" w:rsidRDefault="000D3CFB">
            <w:pPr>
              <w:rPr>
                <w:lang w:val="kk-KZ"/>
              </w:rPr>
            </w:pPr>
            <w:r w:rsidRPr="00897C5A">
              <w:rPr>
                <w:rFonts w:eastAsia="Calibri"/>
                <w:lang w:val="kk-KZ" w:eastAsia="en-US"/>
              </w:rPr>
              <w:t>Солтүстік Қазақстан обл.</w:t>
            </w:r>
          </w:p>
        </w:tc>
        <w:tc>
          <w:tcPr>
            <w:tcW w:w="1701"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13542</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6670</w:t>
            </w:r>
          </w:p>
        </w:tc>
        <w:tc>
          <w:tcPr>
            <w:tcW w:w="1984"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6812</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60</w:t>
            </w:r>
          </w:p>
        </w:tc>
        <w:tc>
          <w:tcPr>
            <w:tcW w:w="3260"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98</w:t>
            </w:r>
          </w:p>
        </w:tc>
      </w:tr>
      <w:tr w:rsidR="004C3D20" w:rsidTr="008175F2">
        <w:trPr>
          <w:trHeight w:val="255"/>
        </w:trPr>
        <w:tc>
          <w:tcPr>
            <w:tcW w:w="992" w:type="dxa"/>
            <w:tcBorders>
              <w:top w:val="single" w:sz="4" w:space="0" w:color="auto"/>
              <w:left w:val="single" w:sz="4" w:space="0" w:color="auto"/>
              <w:bottom w:val="single" w:sz="4" w:space="0" w:color="auto"/>
              <w:right w:val="single" w:sz="4" w:space="0" w:color="auto"/>
            </w:tcBorders>
          </w:tcPr>
          <w:p w:rsidR="004C3D20" w:rsidRDefault="000D3CFB">
            <w:pPr>
              <w:jc w:val="center"/>
              <w:rPr>
                <w:lang w:val="kk-KZ"/>
              </w:rPr>
            </w:pPr>
            <w:r w:rsidRPr="00897C5A">
              <w:rPr>
                <w:lang w:val="kk-KZ"/>
              </w:rPr>
              <w:t>14</w:t>
            </w:r>
          </w:p>
        </w:tc>
        <w:tc>
          <w:tcPr>
            <w:tcW w:w="2268" w:type="dxa"/>
            <w:tcBorders>
              <w:top w:val="single" w:sz="4" w:space="0" w:color="auto"/>
              <w:left w:val="single" w:sz="4" w:space="0" w:color="auto"/>
              <w:bottom w:val="single" w:sz="4" w:space="0" w:color="auto"/>
              <w:right w:val="single" w:sz="4" w:space="0" w:color="auto"/>
            </w:tcBorders>
            <w:noWrap/>
            <w:vAlign w:val="bottom"/>
            <w:hideMark/>
          </w:tcPr>
          <w:p w:rsidR="004C3D20" w:rsidRDefault="000D3CFB">
            <w:pPr>
              <w:rPr>
                <w:lang w:val="kk-KZ"/>
              </w:rPr>
            </w:pPr>
            <w:r w:rsidRPr="00897C5A">
              <w:rPr>
                <w:rFonts w:eastAsia="Calibri"/>
                <w:lang w:val="kk-KZ" w:eastAsia="en-US"/>
              </w:rPr>
              <w:t>Ұлытау</w:t>
            </w:r>
            <w:r w:rsidRPr="00897C5A">
              <w:rPr>
                <w:rFonts w:eastAsia="Calibri"/>
                <w:lang w:val="kk-KZ" w:eastAsia="en-US"/>
              </w:rPr>
              <w:t xml:space="preserve"> облысы</w:t>
            </w:r>
          </w:p>
        </w:tc>
        <w:tc>
          <w:tcPr>
            <w:tcW w:w="1701"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931</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73</w:t>
            </w:r>
          </w:p>
        </w:tc>
        <w:tc>
          <w:tcPr>
            <w:tcW w:w="1984"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858</w:t>
            </w:r>
          </w:p>
        </w:tc>
        <w:tc>
          <w:tcPr>
            <w:tcW w:w="3260"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1527</w:t>
            </w:r>
          </w:p>
        </w:tc>
      </w:tr>
      <w:tr w:rsidR="004C3D20" w:rsidTr="008175F2">
        <w:trPr>
          <w:trHeight w:val="255"/>
        </w:trPr>
        <w:tc>
          <w:tcPr>
            <w:tcW w:w="992" w:type="dxa"/>
            <w:tcBorders>
              <w:top w:val="single" w:sz="4" w:space="0" w:color="auto"/>
              <w:left w:val="single" w:sz="4" w:space="0" w:color="auto"/>
              <w:bottom w:val="single" w:sz="4" w:space="0" w:color="auto"/>
              <w:right w:val="single" w:sz="4" w:space="0" w:color="auto"/>
            </w:tcBorders>
          </w:tcPr>
          <w:p w:rsidR="004C3D20" w:rsidRDefault="000D3CFB">
            <w:pPr>
              <w:jc w:val="center"/>
              <w:rPr>
                <w:lang w:val="kk-KZ"/>
              </w:rPr>
            </w:pPr>
            <w:r w:rsidRPr="00897C5A">
              <w:rPr>
                <w:lang w:val="kk-KZ"/>
              </w:rPr>
              <w:t>15</w:t>
            </w:r>
          </w:p>
        </w:tc>
        <w:tc>
          <w:tcPr>
            <w:tcW w:w="2268" w:type="dxa"/>
            <w:tcBorders>
              <w:top w:val="single" w:sz="4" w:space="0" w:color="auto"/>
              <w:left w:val="single" w:sz="4" w:space="0" w:color="auto"/>
              <w:bottom w:val="single" w:sz="4" w:space="0" w:color="auto"/>
              <w:right w:val="single" w:sz="4" w:space="0" w:color="auto"/>
            </w:tcBorders>
            <w:vAlign w:val="bottom"/>
            <w:hideMark/>
          </w:tcPr>
          <w:p w:rsidR="004C3D20" w:rsidRDefault="000D3CFB">
            <w:pPr>
              <w:rPr>
                <w:lang w:val="kk-KZ"/>
              </w:rPr>
            </w:pPr>
            <w:r w:rsidRPr="00897C5A">
              <w:rPr>
                <w:rFonts w:eastAsia="Calibri"/>
                <w:lang w:val="kk-KZ" w:eastAsia="en-US"/>
              </w:rPr>
              <w:t>Ақмола облысы</w:t>
            </w:r>
          </w:p>
        </w:tc>
        <w:tc>
          <w:tcPr>
            <w:tcW w:w="1701"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6014</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c>
          <w:tcPr>
            <w:tcW w:w="1984"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6014</w:t>
            </w:r>
          </w:p>
        </w:tc>
        <w:tc>
          <w:tcPr>
            <w:tcW w:w="3260"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r>
      <w:tr w:rsidR="004C3D20" w:rsidTr="008175F2">
        <w:trPr>
          <w:trHeight w:val="186"/>
        </w:trPr>
        <w:tc>
          <w:tcPr>
            <w:tcW w:w="992" w:type="dxa"/>
            <w:tcBorders>
              <w:top w:val="single" w:sz="4" w:space="0" w:color="auto"/>
              <w:left w:val="single" w:sz="4" w:space="0" w:color="auto"/>
              <w:bottom w:val="single" w:sz="4" w:space="0" w:color="auto"/>
              <w:right w:val="single" w:sz="4" w:space="0" w:color="auto"/>
            </w:tcBorders>
          </w:tcPr>
          <w:p w:rsidR="004C3D20" w:rsidRDefault="004C3D20">
            <w:pPr>
              <w:jc w:val="center"/>
              <w:rPr>
                <w:lang w:val="kk-KZ"/>
              </w:rPr>
            </w:pPr>
          </w:p>
        </w:tc>
        <w:tc>
          <w:tcPr>
            <w:tcW w:w="2268" w:type="dxa"/>
            <w:tcBorders>
              <w:top w:val="single" w:sz="4" w:space="0" w:color="auto"/>
              <w:left w:val="single" w:sz="4" w:space="0" w:color="auto"/>
              <w:bottom w:val="single" w:sz="4" w:space="0" w:color="auto"/>
              <w:right w:val="single" w:sz="4" w:space="0" w:color="auto"/>
            </w:tcBorders>
            <w:noWrap/>
            <w:vAlign w:val="bottom"/>
          </w:tcPr>
          <w:p w:rsidR="004C3D20" w:rsidRDefault="004C3D20">
            <w:pPr>
              <w:rPr>
                <w:lang w:val="kk-KZ"/>
              </w:rPr>
            </w:pPr>
          </w:p>
        </w:tc>
        <w:tc>
          <w:tcPr>
            <w:tcW w:w="1701" w:type="dxa"/>
            <w:tcBorders>
              <w:top w:val="single" w:sz="4" w:space="0" w:color="auto"/>
              <w:left w:val="single" w:sz="4" w:space="0" w:color="auto"/>
              <w:bottom w:val="single" w:sz="4" w:space="0" w:color="auto"/>
              <w:right w:val="single" w:sz="4" w:space="0" w:color="auto"/>
            </w:tcBorders>
          </w:tcPr>
          <w:p w:rsidR="004C3D20" w:rsidRDefault="004C3D20">
            <w:pPr>
              <w:jc w:val="center"/>
              <w:rPr>
                <w:color w:val="000000"/>
                <w:lang w:val="kk-KZ"/>
              </w:rPr>
            </w:pPr>
          </w:p>
        </w:tc>
        <w:tc>
          <w:tcPr>
            <w:tcW w:w="1843" w:type="dxa"/>
            <w:tcBorders>
              <w:top w:val="single" w:sz="4" w:space="0" w:color="auto"/>
              <w:left w:val="single" w:sz="4" w:space="0" w:color="auto"/>
              <w:bottom w:val="single" w:sz="4" w:space="0" w:color="auto"/>
              <w:right w:val="single" w:sz="4" w:space="0" w:color="auto"/>
            </w:tcBorders>
          </w:tcPr>
          <w:p w:rsidR="004C3D20" w:rsidRDefault="004C3D20">
            <w:pPr>
              <w:jc w:val="center"/>
              <w:rPr>
                <w:color w:val="000000"/>
                <w:lang w:val="kk-KZ"/>
              </w:rPr>
            </w:pPr>
          </w:p>
        </w:tc>
        <w:tc>
          <w:tcPr>
            <w:tcW w:w="1984" w:type="dxa"/>
            <w:tcBorders>
              <w:top w:val="single" w:sz="4" w:space="0" w:color="auto"/>
              <w:left w:val="single" w:sz="4" w:space="0" w:color="auto"/>
              <w:bottom w:val="single" w:sz="4" w:space="0" w:color="auto"/>
              <w:right w:val="single" w:sz="4" w:space="0" w:color="auto"/>
            </w:tcBorders>
          </w:tcPr>
          <w:p w:rsidR="004C3D20" w:rsidRDefault="004C3D20">
            <w:pPr>
              <w:jc w:val="center"/>
              <w:rPr>
                <w:color w:val="000000"/>
                <w:lang w:val="kk-KZ"/>
              </w:rPr>
            </w:pPr>
          </w:p>
        </w:tc>
        <w:tc>
          <w:tcPr>
            <w:tcW w:w="1843" w:type="dxa"/>
            <w:tcBorders>
              <w:top w:val="single" w:sz="4" w:space="0" w:color="auto"/>
              <w:left w:val="single" w:sz="4" w:space="0" w:color="auto"/>
              <w:bottom w:val="single" w:sz="4" w:space="0" w:color="auto"/>
              <w:right w:val="single" w:sz="4" w:space="0" w:color="auto"/>
            </w:tcBorders>
          </w:tcPr>
          <w:p w:rsidR="004C3D20" w:rsidRDefault="004C3D20">
            <w:pPr>
              <w:jc w:val="center"/>
              <w:rPr>
                <w:color w:val="000000"/>
                <w:lang w:val="kk-KZ"/>
              </w:rPr>
            </w:pPr>
          </w:p>
        </w:tc>
        <w:tc>
          <w:tcPr>
            <w:tcW w:w="3260" w:type="dxa"/>
            <w:tcBorders>
              <w:top w:val="single" w:sz="4" w:space="0" w:color="auto"/>
              <w:left w:val="single" w:sz="4" w:space="0" w:color="auto"/>
              <w:bottom w:val="single" w:sz="4" w:space="0" w:color="auto"/>
              <w:right w:val="single" w:sz="4" w:space="0" w:color="auto"/>
            </w:tcBorders>
          </w:tcPr>
          <w:p w:rsidR="004C3D20" w:rsidRDefault="004C3D20">
            <w:pPr>
              <w:jc w:val="center"/>
              <w:rPr>
                <w:color w:val="000000"/>
                <w:lang w:val="kk-KZ"/>
              </w:rPr>
            </w:pPr>
          </w:p>
        </w:tc>
      </w:tr>
      <w:tr w:rsidR="004C3D20" w:rsidTr="008175F2">
        <w:trPr>
          <w:trHeight w:val="255"/>
        </w:trPr>
        <w:tc>
          <w:tcPr>
            <w:tcW w:w="992" w:type="dxa"/>
            <w:tcBorders>
              <w:top w:val="single" w:sz="4" w:space="0" w:color="auto"/>
              <w:left w:val="single" w:sz="4" w:space="0" w:color="auto"/>
              <w:bottom w:val="single" w:sz="4" w:space="0" w:color="auto"/>
              <w:right w:val="single" w:sz="4" w:space="0" w:color="auto"/>
            </w:tcBorders>
          </w:tcPr>
          <w:p w:rsidR="004C3D20" w:rsidRDefault="000D3CFB">
            <w:pPr>
              <w:jc w:val="center"/>
              <w:rPr>
                <w:lang w:val="kk-KZ"/>
              </w:rPr>
            </w:pPr>
            <w:r w:rsidRPr="00897C5A">
              <w:rPr>
                <w:lang w:val="kk-KZ"/>
              </w:rPr>
              <w:t>16</w:t>
            </w:r>
          </w:p>
        </w:tc>
        <w:tc>
          <w:tcPr>
            <w:tcW w:w="2268" w:type="dxa"/>
            <w:tcBorders>
              <w:top w:val="single" w:sz="4" w:space="0" w:color="auto"/>
              <w:left w:val="single" w:sz="4" w:space="0" w:color="auto"/>
              <w:bottom w:val="single" w:sz="4" w:space="0" w:color="auto"/>
              <w:right w:val="single" w:sz="4" w:space="0" w:color="auto"/>
            </w:tcBorders>
            <w:noWrap/>
            <w:vAlign w:val="bottom"/>
            <w:hideMark/>
          </w:tcPr>
          <w:p w:rsidR="004C3D20" w:rsidRDefault="000D3CFB">
            <w:pPr>
              <w:rPr>
                <w:lang w:val="kk-KZ"/>
              </w:rPr>
            </w:pPr>
            <w:r w:rsidRPr="00897C5A">
              <w:rPr>
                <w:rFonts w:eastAsia="Calibri"/>
                <w:lang w:val="kk-KZ" w:eastAsia="en-US"/>
              </w:rPr>
              <w:t>Алматы қаласы</w:t>
            </w:r>
          </w:p>
        </w:tc>
        <w:tc>
          <w:tcPr>
            <w:tcW w:w="1701"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2041</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c>
          <w:tcPr>
            <w:tcW w:w="1984"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2041</w:t>
            </w:r>
          </w:p>
        </w:tc>
        <w:tc>
          <w:tcPr>
            <w:tcW w:w="3260"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85</w:t>
            </w:r>
          </w:p>
        </w:tc>
      </w:tr>
      <w:tr w:rsidR="004C3D20" w:rsidTr="008175F2">
        <w:trPr>
          <w:trHeight w:val="70"/>
        </w:trPr>
        <w:tc>
          <w:tcPr>
            <w:tcW w:w="992" w:type="dxa"/>
            <w:tcBorders>
              <w:top w:val="single" w:sz="4" w:space="0" w:color="auto"/>
              <w:left w:val="single" w:sz="4" w:space="0" w:color="auto"/>
              <w:bottom w:val="single" w:sz="4" w:space="0" w:color="auto"/>
              <w:right w:val="single" w:sz="4" w:space="0" w:color="auto"/>
            </w:tcBorders>
          </w:tcPr>
          <w:p w:rsidR="004C3D20" w:rsidRDefault="000D3CFB">
            <w:pPr>
              <w:jc w:val="center"/>
              <w:rPr>
                <w:lang w:val="kk-KZ"/>
              </w:rPr>
            </w:pPr>
            <w:r w:rsidRPr="00897C5A">
              <w:rPr>
                <w:lang w:val="kk-KZ"/>
              </w:rPr>
              <w:t>17</w:t>
            </w:r>
          </w:p>
        </w:tc>
        <w:tc>
          <w:tcPr>
            <w:tcW w:w="2268" w:type="dxa"/>
            <w:tcBorders>
              <w:top w:val="single" w:sz="4" w:space="0" w:color="auto"/>
              <w:left w:val="single" w:sz="4" w:space="0" w:color="auto"/>
              <w:bottom w:val="single" w:sz="4" w:space="0" w:color="auto"/>
              <w:right w:val="single" w:sz="4" w:space="0" w:color="auto"/>
            </w:tcBorders>
            <w:noWrap/>
            <w:vAlign w:val="bottom"/>
            <w:hideMark/>
          </w:tcPr>
          <w:p w:rsidR="004C3D20" w:rsidRDefault="000D3CFB">
            <w:pPr>
              <w:rPr>
                <w:lang w:val="kk-KZ"/>
              </w:rPr>
            </w:pPr>
            <w:r w:rsidRPr="00897C5A">
              <w:rPr>
                <w:rFonts w:eastAsia="Calibri"/>
                <w:lang w:val="kk-KZ" w:eastAsia="en-US"/>
              </w:rPr>
              <w:t>Шымкент қаласы</w:t>
            </w:r>
          </w:p>
        </w:tc>
        <w:tc>
          <w:tcPr>
            <w:tcW w:w="1701"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1041</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c>
          <w:tcPr>
            <w:tcW w:w="1984"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w:t>
            </w:r>
          </w:p>
        </w:tc>
        <w:tc>
          <w:tcPr>
            <w:tcW w:w="1843"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1041</w:t>
            </w:r>
          </w:p>
        </w:tc>
        <w:tc>
          <w:tcPr>
            <w:tcW w:w="3260" w:type="dxa"/>
            <w:tcBorders>
              <w:top w:val="single" w:sz="4" w:space="0" w:color="auto"/>
              <w:left w:val="single" w:sz="4" w:space="0" w:color="auto"/>
              <w:bottom w:val="single" w:sz="4" w:space="0" w:color="auto"/>
              <w:right w:val="single" w:sz="4" w:space="0" w:color="auto"/>
            </w:tcBorders>
          </w:tcPr>
          <w:p w:rsidR="004C3D20" w:rsidRDefault="000D3CFB">
            <w:pPr>
              <w:jc w:val="center"/>
              <w:rPr>
                <w:color w:val="000000"/>
                <w:lang w:val="kk-KZ"/>
              </w:rPr>
            </w:pPr>
            <w:r w:rsidRPr="00897C5A">
              <w:rPr>
                <w:color w:val="000000"/>
                <w:lang w:val="kk-KZ"/>
              </w:rPr>
              <w:t>1265</w:t>
            </w:r>
          </w:p>
        </w:tc>
      </w:tr>
    </w:tbl>
    <w:p w:rsidR="004C3D20" w:rsidRDefault="000D3CFB">
      <w:pPr>
        <w:widowControl w:val="0"/>
        <w:jc w:val="both"/>
        <w:rPr>
          <w:rFonts w:eastAsia="Calibri"/>
          <w:lang w:val="kk-KZ" w:eastAsia="en-US"/>
        </w:rPr>
        <w:sectPr w:rsidR="004C3D20" w:rsidSect="00897C5A">
          <w:pgSz w:w="16838" w:h="11906" w:orient="landscape"/>
          <w:pgMar w:top="1133" w:right="1418" w:bottom="1418" w:left="1418" w:header="720" w:footer="720" w:gutter="0"/>
          <w:cols w:space="720"/>
          <w:titlePg/>
          <w:docGrid w:linePitch="381"/>
        </w:sectPr>
      </w:pPr>
      <w:r w:rsidRPr="00897C5A">
        <w:rPr>
          <w:rFonts w:eastAsia="Calibri"/>
          <w:lang w:val="kk-KZ" w:eastAsia="en-US"/>
        </w:rPr>
        <w:t>Ескертпе: Қазақстан Республикасы Стратегиялық жоспарлау және реформалар агенттігінің Ұлттық статистика бюросы https://stat.gov.kz/ru/).</w:t>
      </w:r>
      <w:r w:rsidRPr="00897C5A">
        <w:rPr>
          <w:lang w:val="kk-KZ"/>
        </w:rPr>
        <w:t>[22]</w:t>
      </w:r>
      <w:r w:rsidRPr="00897C5A">
        <w:rPr>
          <w:rFonts w:eastAsia="Calibri"/>
          <w:lang w:val="kk-KZ" w:eastAsia="en-US"/>
        </w:rPr>
        <w:t>.</w:t>
      </w:r>
    </w:p>
    <w:p w:rsidR="004C3D20" w:rsidRDefault="000D3CFB">
      <w:pPr>
        <w:keepNext/>
        <w:numPr>
          <w:ilvl w:val="1"/>
          <w:numId w:val="12"/>
        </w:numPr>
        <w:ind w:left="0" w:firstLine="709"/>
        <w:jc w:val="both"/>
        <w:outlineLvl w:val="1"/>
        <w:rPr>
          <w:b/>
          <w:bCs/>
          <w:iCs/>
          <w:sz w:val="28"/>
          <w:szCs w:val="28"/>
          <w:lang w:val="kk-KZ" w:eastAsia="cs-CZ"/>
        </w:rPr>
      </w:pPr>
      <w:bookmarkStart w:id="46" w:name="_Toc208831535"/>
      <w:r w:rsidRPr="00897C5A">
        <w:rPr>
          <w:rFonts w:cs="Arial"/>
          <w:b/>
          <w:bCs/>
          <w:iCs/>
          <w:sz w:val="28"/>
          <w:szCs w:val="26"/>
          <w:lang w:val="kk-KZ" w:eastAsia="cs-CZ"/>
        </w:rPr>
        <w:lastRenderedPageBreak/>
        <w:t>Қалдықтарды термиялық өңдеудің әдістері мен қондырғылары</w:t>
      </w:r>
      <w:bookmarkEnd w:id="46"/>
    </w:p>
    <w:p w:rsidR="004C3D20" w:rsidRDefault="000D3CFB">
      <w:pPr>
        <w:widowControl w:val="0"/>
        <w:ind w:firstLine="709"/>
        <w:jc w:val="both"/>
        <w:rPr>
          <w:rFonts w:eastAsia="Arial"/>
          <w:color w:val="000000"/>
          <w:sz w:val="28"/>
          <w:szCs w:val="28"/>
          <w:lang w:val="kk-KZ" w:eastAsia="en-US"/>
        </w:rPr>
      </w:pPr>
      <w:r w:rsidRPr="00897C5A">
        <w:rPr>
          <w:rFonts w:eastAsia="Calibri"/>
          <w:sz w:val="28"/>
          <w:szCs w:val="22"/>
          <w:lang w:val="kk-KZ" w:eastAsia="en-US"/>
        </w:rPr>
        <w:t>Қалдықтарды</w:t>
      </w:r>
      <w:r w:rsidRPr="00897C5A">
        <w:rPr>
          <w:rFonts w:eastAsia="Calibri"/>
          <w:sz w:val="28"/>
          <w:szCs w:val="22"/>
          <w:lang w:val="kk-KZ" w:eastAsia="en-US"/>
        </w:rPr>
        <w:t xml:space="preserve"> термиялық өңдеу – бұл қалдықтарды жою немесе о</w:t>
      </w:r>
      <w:r w:rsidRPr="00897C5A">
        <w:rPr>
          <w:rFonts w:eastAsia="Calibri"/>
          <w:sz w:val="28"/>
          <w:szCs w:val="22"/>
          <w:lang w:val="kk-KZ" w:eastAsia="en-US"/>
        </w:rPr>
        <w:t>ларды зияны аз заттарға айналдыру мақсатында жоғары температурада өңдеу процесі</w:t>
      </w:r>
      <w:r w:rsidRPr="00897C5A">
        <w:rPr>
          <w:rFonts w:eastAsia="Arial"/>
          <w:color w:val="000000"/>
          <w:sz w:val="28"/>
          <w:szCs w:val="28"/>
          <w:lang w:val="kk-KZ" w:eastAsia="en-US"/>
        </w:rPr>
        <w:t xml:space="preserve">. </w:t>
      </w:r>
    </w:p>
    <w:p w:rsidR="004C3D20" w:rsidRDefault="000D3CFB">
      <w:pPr>
        <w:widowControl w:val="0"/>
        <w:ind w:firstLine="709"/>
        <w:jc w:val="both"/>
        <w:rPr>
          <w:rFonts w:eastAsia="Arial"/>
          <w:color w:val="000000"/>
          <w:sz w:val="28"/>
          <w:szCs w:val="28"/>
          <w:lang w:val="kk-KZ" w:eastAsia="en-US"/>
        </w:rPr>
      </w:pPr>
      <w:r w:rsidRPr="00897C5A">
        <w:rPr>
          <w:rFonts w:eastAsia="Calibri"/>
          <w:sz w:val="28"/>
          <w:szCs w:val="22"/>
          <w:lang w:val="kk-KZ" w:eastAsia="en-US"/>
        </w:rPr>
        <w:t>Қазіргі</w:t>
      </w:r>
      <w:r w:rsidRPr="00897C5A">
        <w:rPr>
          <w:rFonts w:eastAsia="Calibri"/>
          <w:sz w:val="28"/>
          <w:szCs w:val="22"/>
          <w:lang w:val="kk-KZ" w:eastAsia="en-US"/>
        </w:rPr>
        <w:t xml:space="preserve"> уақытта қалдықтарды термиялық әдіспен кәдеге жарату үшін жиі қолданылатын тәсілдер – өртеу, пиролиз, газдандыру және біріктірілген технологиялар</w:t>
      </w:r>
      <w:r w:rsidRPr="00897C5A">
        <w:rPr>
          <w:rFonts w:eastAsia="Arial"/>
          <w:color w:val="000000"/>
          <w:sz w:val="28"/>
          <w:szCs w:val="28"/>
          <w:lang w:val="kk-KZ" w:eastAsia="en-US"/>
        </w:rPr>
        <w:t>.</w:t>
      </w:r>
    </w:p>
    <w:p w:rsidR="004C3D20" w:rsidRDefault="000D3CFB">
      <w:pPr>
        <w:widowControl w:val="0"/>
        <w:ind w:firstLine="709"/>
        <w:jc w:val="both"/>
        <w:rPr>
          <w:rFonts w:eastAsia="Arial"/>
          <w:b/>
          <w:bCs/>
          <w:color w:val="000000"/>
          <w:sz w:val="28"/>
          <w:szCs w:val="28"/>
          <w:lang w:val="kk-KZ" w:eastAsia="en-US"/>
        </w:rPr>
      </w:pPr>
      <w:r w:rsidRPr="00897C5A">
        <w:rPr>
          <w:rFonts w:eastAsia="Calibri"/>
          <w:b/>
          <w:sz w:val="28"/>
          <w:szCs w:val="22"/>
          <w:lang w:val="kk-KZ" w:eastAsia="en-US"/>
        </w:rPr>
        <w:t>Өртеу</w:t>
      </w:r>
      <w:r w:rsidRPr="00897C5A">
        <w:rPr>
          <w:rFonts w:eastAsia="Calibri"/>
          <w:b/>
          <w:sz w:val="28"/>
          <w:szCs w:val="22"/>
          <w:lang w:val="kk-KZ" w:eastAsia="en-US"/>
        </w:rPr>
        <w:t xml:space="preserve"> әдісі (жағу әдісі)</w:t>
      </w:r>
    </w:p>
    <w:p w:rsidR="004C3D20" w:rsidRDefault="000D3CFB">
      <w:pPr>
        <w:widowControl w:val="0"/>
        <w:ind w:firstLine="709"/>
        <w:jc w:val="both"/>
        <w:rPr>
          <w:rFonts w:eastAsia="Arial"/>
          <w:color w:val="000000"/>
          <w:sz w:val="28"/>
          <w:szCs w:val="28"/>
          <w:lang w:val="kk-KZ" w:eastAsia="en-US"/>
        </w:rPr>
      </w:pPr>
      <w:r w:rsidRPr="00897C5A">
        <w:rPr>
          <w:sz w:val="28"/>
          <w:lang w:val="kk-KZ"/>
        </w:rPr>
        <w:t>Бұл – ең кең таралған әдіс, мұнда қалдықтар жоғары температурадағы пештерде немесе қазандықтарда жағылады. Процесс қалдықтарды алдын ала дайындауды қамтиды, мысалы: ұсақтау, сұрыптау және кептіру</w:t>
      </w:r>
      <w:r w:rsidRPr="00897C5A">
        <w:rPr>
          <w:rFonts w:eastAsia="Arial"/>
          <w:color w:val="000000"/>
          <w:sz w:val="28"/>
          <w:szCs w:val="28"/>
          <w:lang w:val="kk-KZ" w:eastAsia="en-US"/>
        </w:rPr>
        <w:t>.</w:t>
      </w:r>
    </w:p>
    <w:p w:rsidR="004C3D20" w:rsidRDefault="000D3CFB">
      <w:pPr>
        <w:widowControl w:val="0"/>
        <w:ind w:firstLine="709"/>
        <w:jc w:val="both"/>
        <w:rPr>
          <w:rFonts w:eastAsia="Arial"/>
          <w:color w:val="000000"/>
          <w:sz w:val="28"/>
          <w:szCs w:val="28"/>
          <w:lang w:val="kk-KZ" w:eastAsia="en-US"/>
        </w:rPr>
      </w:pPr>
      <w:r w:rsidRPr="00897C5A">
        <w:rPr>
          <w:sz w:val="28"/>
          <w:lang w:val="kk-KZ"/>
        </w:rPr>
        <w:t>Қалдықтарды жағудың негізгі мақсат</w:t>
      </w:r>
      <w:r w:rsidRPr="00897C5A">
        <w:rPr>
          <w:sz w:val="28"/>
          <w:lang w:val="kk-KZ"/>
        </w:rPr>
        <w:t>ы</w:t>
      </w:r>
      <w:r w:rsidRPr="00897C5A">
        <w:rPr>
          <w:rFonts w:eastAsia="Arial"/>
          <w:color w:val="000000"/>
          <w:sz w:val="28"/>
          <w:szCs w:val="28"/>
          <w:lang w:val="kk-KZ" w:eastAsia="en-US"/>
        </w:rPr>
        <w:t>:</w:t>
      </w:r>
    </w:p>
    <w:p w:rsidR="004C3D20" w:rsidRDefault="000D3CFB">
      <w:pPr>
        <w:widowControl w:val="0"/>
        <w:ind w:firstLine="709"/>
        <w:jc w:val="both"/>
        <w:rPr>
          <w:rFonts w:eastAsia="Arial"/>
          <w:color w:val="000000"/>
          <w:sz w:val="28"/>
          <w:szCs w:val="28"/>
          <w:lang w:val="kk-KZ" w:eastAsia="en-US"/>
        </w:rPr>
      </w:pPr>
      <w:r w:rsidRPr="00897C5A">
        <w:rPr>
          <w:sz w:val="28"/>
          <w:lang w:val="kk-KZ"/>
        </w:rPr>
        <w:t>адамның денсаулығына және қоршаған ортаға келеңсіз әсер тигізуін төмендету мақсатында олардың массасын азайтуға, құрамын, физикалық және химиялық қасиеттерін өзгерту бағытында қалдықтарды залалсыздандыру</w:t>
      </w:r>
      <w:r w:rsidRPr="00897C5A">
        <w:rPr>
          <w:rFonts w:eastAsia="Arial"/>
          <w:color w:val="000000"/>
          <w:sz w:val="28"/>
          <w:szCs w:val="28"/>
          <w:lang w:val="kk-KZ" w:eastAsia="en-US"/>
        </w:rPr>
        <w:t>;</w:t>
      </w:r>
    </w:p>
    <w:p w:rsidR="004C3D20" w:rsidRDefault="000D3CFB">
      <w:pPr>
        <w:widowControl w:val="0"/>
        <w:ind w:firstLine="709"/>
        <w:jc w:val="both"/>
        <w:rPr>
          <w:rFonts w:eastAsia="Arial"/>
          <w:color w:val="000000"/>
          <w:sz w:val="28"/>
          <w:szCs w:val="28"/>
          <w:lang w:val="kk-KZ" w:eastAsia="en-US"/>
        </w:rPr>
      </w:pPr>
      <w:r w:rsidRPr="00897C5A">
        <w:rPr>
          <w:sz w:val="28"/>
          <w:lang w:val="kk-KZ"/>
        </w:rPr>
        <w:t>қалдықтар немесе олардың құрамдас бөліктерін жан</w:t>
      </w:r>
      <w:r w:rsidRPr="00897C5A">
        <w:rPr>
          <w:sz w:val="28"/>
          <w:lang w:val="kk-KZ"/>
        </w:rPr>
        <w:t>ған кезде бөлінетін энергияны алу бағытында қалдықтарды кәдеге жарату</w:t>
      </w:r>
      <w:r w:rsidRPr="00897C5A">
        <w:rPr>
          <w:rFonts w:eastAsia="Arial"/>
          <w:color w:val="000000"/>
          <w:sz w:val="28"/>
          <w:szCs w:val="28"/>
          <w:lang w:val="kk-KZ" w:eastAsia="en-US"/>
        </w:rPr>
        <w:t>.</w:t>
      </w:r>
    </w:p>
    <w:p w:rsidR="004C3D20" w:rsidRDefault="000D3CFB">
      <w:pPr>
        <w:widowControl w:val="0"/>
        <w:ind w:firstLine="709"/>
        <w:jc w:val="both"/>
        <w:rPr>
          <w:rFonts w:eastAsia="Arial"/>
          <w:iCs/>
          <w:color w:val="000000"/>
          <w:sz w:val="28"/>
          <w:szCs w:val="28"/>
          <w:lang w:val="kk-KZ" w:eastAsia="en-US"/>
        </w:rPr>
      </w:pPr>
      <w:r w:rsidRPr="00897C5A">
        <w:rPr>
          <w:rFonts w:eastAsia="Arial"/>
          <w:iCs/>
          <w:color w:val="000000"/>
          <w:sz w:val="28"/>
          <w:szCs w:val="28"/>
          <w:lang w:val="kk-KZ" w:eastAsia="en-US"/>
        </w:rPr>
        <w:t>Қоқыс</w:t>
      </w:r>
      <w:r w:rsidRPr="00897C5A">
        <w:rPr>
          <w:rFonts w:eastAsia="Arial"/>
          <w:iCs/>
          <w:color w:val="000000"/>
          <w:sz w:val="28"/>
          <w:szCs w:val="28"/>
          <w:lang w:val="kk-KZ" w:eastAsia="en-US"/>
        </w:rPr>
        <w:t xml:space="preserve"> өртеу </w:t>
      </w:r>
      <w:r w:rsidRPr="00897C5A">
        <w:rPr>
          <w:rFonts w:eastAsia="Calibri"/>
          <w:sz w:val="28"/>
          <w:szCs w:val="22"/>
          <w:lang w:val="kk-KZ" w:eastAsia="en-US"/>
        </w:rPr>
        <w:t>қондырғылары</w:t>
      </w:r>
    </w:p>
    <w:p w:rsidR="004C3D20" w:rsidRDefault="000D3CFB">
      <w:pPr>
        <w:widowControl w:val="0"/>
        <w:ind w:firstLine="709"/>
        <w:jc w:val="both"/>
        <w:rPr>
          <w:rFonts w:eastAsia="Arial"/>
          <w:color w:val="000000"/>
          <w:sz w:val="28"/>
          <w:szCs w:val="28"/>
          <w:lang w:val="kk-KZ" w:eastAsia="en-US"/>
        </w:rPr>
      </w:pPr>
      <w:r w:rsidRPr="00897C5A">
        <w:rPr>
          <w:rFonts w:eastAsia="Calibri"/>
          <w:sz w:val="28"/>
          <w:szCs w:val="22"/>
          <w:lang w:val="kk-KZ" w:eastAsia="en-US"/>
        </w:rPr>
        <w:t>Қалдықтарды</w:t>
      </w:r>
      <w:r w:rsidRPr="00897C5A">
        <w:rPr>
          <w:rFonts w:eastAsia="Calibri"/>
          <w:sz w:val="28"/>
          <w:szCs w:val="22"/>
          <w:lang w:val="kk-KZ" w:eastAsia="en-US"/>
        </w:rPr>
        <w:t xml:space="preserve"> өртеуге арналған арнайы қондырғылар (жылжымалы және стационарлық). Бұл қондырғылар қоршаған ортаға әсерді азайту мақсатында шығарындыларды тазарту ж</w:t>
      </w:r>
      <w:r w:rsidRPr="00897C5A">
        <w:rPr>
          <w:rFonts w:eastAsia="Calibri"/>
          <w:sz w:val="28"/>
          <w:szCs w:val="22"/>
          <w:lang w:val="kk-KZ" w:eastAsia="en-US"/>
        </w:rPr>
        <w:t>үйелерімен</w:t>
      </w:r>
      <w:r w:rsidRPr="00897C5A">
        <w:rPr>
          <w:rFonts w:eastAsia="Calibri"/>
          <w:sz w:val="28"/>
          <w:szCs w:val="22"/>
          <w:lang w:val="kk-KZ" w:eastAsia="en-US"/>
        </w:rPr>
        <w:t xml:space="preserve"> жабдықталған</w:t>
      </w:r>
      <w:r w:rsidRPr="00897C5A">
        <w:rPr>
          <w:rFonts w:eastAsia="Arial"/>
          <w:color w:val="000000"/>
          <w:sz w:val="28"/>
          <w:szCs w:val="28"/>
          <w:lang w:val="kk-KZ" w:eastAsia="en-US"/>
        </w:rPr>
        <w:t>.</w:t>
      </w:r>
    </w:p>
    <w:p w:rsidR="004C3D20" w:rsidRDefault="000D3CFB">
      <w:pPr>
        <w:widowControl w:val="0"/>
        <w:ind w:firstLine="707"/>
        <w:jc w:val="both"/>
        <w:rPr>
          <w:rFonts w:eastAsia="Arial"/>
          <w:color w:val="000000"/>
          <w:sz w:val="28"/>
          <w:szCs w:val="28"/>
          <w:lang w:val="kk-KZ" w:eastAsia="en-US"/>
        </w:rPr>
      </w:pPr>
      <w:r w:rsidRPr="00897C5A">
        <w:rPr>
          <w:rFonts w:eastAsia="Calibri"/>
          <w:sz w:val="28"/>
          <w:szCs w:val="22"/>
          <w:lang w:val="kk-KZ" w:eastAsia="en-US"/>
        </w:rPr>
        <w:t>Қалдықтарды</w:t>
      </w:r>
      <w:r w:rsidRPr="00897C5A">
        <w:rPr>
          <w:rFonts w:eastAsia="Calibri"/>
          <w:sz w:val="28"/>
          <w:szCs w:val="22"/>
          <w:lang w:val="kk-KZ" w:eastAsia="en-US"/>
        </w:rPr>
        <w:t xml:space="preserve"> термиялық өңдеуге арналған ең көп қолданылатын жабдық түрлері – пештер (қондырғылар</w:t>
      </w:r>
      <w:r w:rsidRPr="00897C5A">
        <w:rPr>
          <w:rFonts w:eastAsia="Arial"/>
          <w:color w:val="000000"/>
          <w:sz w:val="28"/>
          <w:szCs w:val="28"/>
          <w:lang w:val="kk-KZ" w:eastAsia="en-US"/>
        </w:rPr>
        <w:t>):</w:t>
      </w:r>
    </w:p>
    <w:p w:rsidR="004C3D20" w:rsidRDefault="000D3CFB">
      <w:pPr>
        <w:widowControl w:val="0"/>
        <w:ind w:firstLine="707"/>
        <w:rPr>
          <w:rFonts w:eastAsia="Arial"/>
          <w:color w:val="000000"/>
          <w:sz w:val="28"/>
          <w:szCs w:val="28"/>
          <w:lang w:val="kk-KZ" w:eastAsia="en-US"/>
        </w:rPr>
      </w:pPr>
      <w:r w:rsidRPr="00897C5A">
        <w:rPr>
          <w:rFonts w:eastAsia="Arial"/>
          <w:color w:val="000000"/>
          <w:sz w:val="28"/>
          <w:szCs w:val="28"/>
          <w:lang w:val="kk-KZ" w:eastAsia="en-US"/>
        </w:rPr>
        <w:t>қатпарланып</w:t>
      </w:r>
      <w:r w:rsidRPr="00897C5A">
        <w:rPr>
          <w:rFonts w:eastAsia="Arial"/>
          <w:color w:val="000000"/>
          <w:sz w:val="28"/>
          <w:szCs w:val="28"/>
          <w:lang w:val="kk-KZ" w:eastAsia="en-US"/>
        </w:rPr>
        <w:t xml:space="preserve"> жүктелетін пештер;</w:t>
      </w:r>
    </w:p>
    <w:p w:rsidR="004C3D20" w:rsidRDefault="000D3CFB">
      <w:pPr>
        <w:widowControl w:val="0"/>
        <w:ind w:firstLine="707"/>
        <w:rPr>
          <w:rFonts w:eastAsia="Arial"/>
          <w:color w:val="000000"/>
          <w:sz w:val="28"/>
          <w:szCs w:val="28"/>
          <w:lang w:val="kk-KZ" w:eastAsia="en-US"/>
        </w:rPr>
      </w:pPr>
      <w:r w:rsidRPr="00897C5A">
        <w:rPr>
          <w:rFonts w:eastAsia="Arial"/>
          <w:color w:val="000000"/>
          <w:sz w:val="28"/>
          <w:szCs w:val="28"/>
          <w:lang w:val="kk-KZ" w:eastAsia="en-US"/>
        </w:rPr>
        <w:t>жалған сұйытылған қатпар болатын пештер;</w:t>
      </w:r>
    </w:p>
    <w:p w:rsidR="004C3D20" w:rsidRDefault="000D3CFB">
      <w:pPr>
        <w:widowControl w:val="0"/>
        <w:ind w:firstLine="707"/>
        <w:rPr>
          <w:rFonts w:eastAsia="Arial"/>
          <w:color w:val="000000"/>
          <w:sz w:val="28"/>
          <w:szCs w:val="28"/>
          <w:lang w:val="kk-KZ" w:eastAsia="en-US"/>
        </w:rPr>
      </w:pPr>
      <w:r w:rsidRPr="00897C5A">
        <w:rPr>
          <w:sz w:val="28"/>
          <w:lang w:val="kk-KZ"/>
        </w:rPr>
        <w:t>айналмалы пештер</w:t>
      </w:r>
      <w:r w:rsidRPr="00897C5A">
        <w:rPr>
          <w:rFonts w:eastAsia="Arial"/>
          <w:color w:val="000000"/>
          <w:sz w:val="28"/>
          <w:szCs w:val="28"/>
          <w:lang w:val="kk-KZ" w:eastAsia="en-US"/>
        </w:rPr>
        <w:t>;</w:t>
      </w:r>
    </w:p>
    <w:p w:rsidR="004C3D20" w:rsidRDefault="000D3CFB">
      <w:pPr>
        <w:widowControl w:val="0"/>
        <w:ind w:firstLine="707"/>
        <w:rPr>
          <w:rFonts w:eastAsia="Arial"/>
          <w:color w:val="000000"/>
          <w:sz w:val="28"/>
          <w:szCs w:val="28"/>
          <w:lang w:val="kk-KZ" w:eastAsia="en-US"/>
        </w:rPr>
      </w:pPr>
      <w:r w:rsidRPr="00897C5A">
        <w:rPr>
          <w:sz w:val="28"/>
          <w:lang w:val="kk-KZ"/>
        </w:rPr>
        <w:t>циклонды пештер</w:t>
      </w:r>
      <w:r w:rsidRPr="00897C5A">
        <w:rPr>
          <w:rFonts w:eastAsia="Arial"/>
          <w:color w:val="000000"/>
          <w:sz w:val="28"/>
          <w:szCs w:val="28"/>
          <w:lang w:val="kk-KZ" w:eastAsia="en-US"/>
        </w:rPr>
        <w:t>;</w:t>
      </w:r>
    </w:p>
    <w:p w:rsidR="004C3D20" w:rsidRDefault="000D3CFB">
      <w:pPr>
        <w:widowControl w:val="0"/>
        <w:ind w:firstLine="707"/>
        <w:rPr>
          <w:rFonts w:eastAsia="Arial"/>
          <w:color w:val="000000"/>
          <w:sz w:val="28"/>
          <w:szCs w:val="28"/>
          <w:lang w:val="kk-KZ" w:eastAsia="en-US"/>
        </w:rPr>
      </w:pPr>
      <w:r w:rsidRPr="00897C5A">
        <w:rPr>
          <w:sz w:val="28"/>
          <w:lang w:val="kk-KZ"/>
        </w:rPr>
        <w:t>шахталық пештер</w:t>
      </w:r>
      <w:r w:rsidRPr="00897C5A">
        <w:rPr>
          <w:rFonts w:eastAsia="Arial"/>
          <w:color w:val="000000"/>
          <w:sz w:val="28"/>
          <w:szCs w:val="28"/>
          <w:lang w:val="kk-KZ" w:eastAsia="en-US"/>
        </w:rPr>
        <w:t>;</w:t>
      </w:r>
    </w:p>
    <w:p w:rsidR="004C3D20" w:rsidRDefault="000D3CFB">
      <w:pPr>
        <w:widowControl w:val="0"/>
        <w:ind w:firstLine="707"/>
        <w:rPr>
          <w:rFonts w:eastAsia="Arial"/>
          <w:color w:val="000000"/>
          <w:sz w:val="28"/>
          <w:szCs w:val="28"/>
          <w:lang w:val="kk-KZ" w:eastAsia="en-US"/>
        </w:rPr>
      </w:pPr>
      <w:r w:rsidRPr="00897C5A">
        <w:rPr>
          <w:rFonts w:eastAsia="Arial"/>
          <w:color w:val="000000"/>
          <w:sz w:val="28"/>
          <w:szCs w:val="28"/>
          <w:lang w:val="kk-KZ" w:eastAsia="en-US"/>
        </w:rPr>
        <w:t>сұйық балқыма ваннасы болатын пештар;</w:t>
      </w:r>
    </w:p>
    <w:p w:rsidR="004C3D20" w:rsidRDefault="000D3CFB">
      <w:pPr>
        <w:widowControl w:val="0"/>
        <w:tabs>
          <w:tab w:val="left" w:pos="1133"/>
        </w:tabs>
        <w:ind w:firstLine="709"/>
        <w:rPr>
          <w:rFonts w:eastAsia="Arial"/>
          <w:color w:val="000000"/>
          <w:sz w:val="28"/>
          <w:szCs w:val="28"/>
          <w:lang w:val="kk-KZ" w:eastAsia="en-US"/>
        </w:rPr>
      </w:pPr>
      <w:r w:rsidRPr="00897C5A">
        <w:rPr>
          <w:rFonts w:eastAsia="Arial"/>
          <w:color w:val="000000"/>
          <w:sz w:val="28"/>
          <w:szCs w:val="28"/>
          <w:lang w:val="kk-KZ" w:eastAsia="en-US"/>
        </w:rPr>
        <w:t>табандық пештер.</w:t>
      </w:r>
    </w:p>
    <w:p w:rsidR="004C3D20" w:rsidRDefault="000D3CFB">
      <w:pPr>
        <w:widowControl w:val="0"/>
        <w:ind w:firstLine="707"/>
        <w:jc w:val="both"/>
        <w:rPr>
          <w:rFonts w:eastAsia="Arial"/>
          <w:color w:val="000000"/>
          <w:sz w:val="28"/>
          <w:szCs w:val="28"/>
          <w:lang w:val="kk-KZ" w:eastAsia="en-US"/>
        </w:rPr>
      </w:pPr>
      <w:r w:rsidRPr="00897C5A">
        <w:rPr>
          <w:rFonts w:eastAsia="Calibri"/>
          <w:sz w:val="28"/>
          <w:szCs w:val="22"/>
          <w:lang w:val="kk-KZ" w:eastAsia="en-US"/>
        </w:rPr>
        <w:t>Қоқыс</w:t>
      </w:r>
      <w:r w:rsidRPr="00897C5A">
        <w:rPr>
          <w:rFonts w:eastAsia="Calibri"/>
          <w:sz w:val="28"/>
          <w:szCs w:val="22"/>
          <w:lang w:val="kk-KZ" w:eastAsia="en-US"/>
        </w:rPr>
        <w:t xml:space="preserve"> өртеу пештерінің ең маңызды артықшылықтарының бірі – олардың радиоактивті және құрамында сынап бар қалдықтарды қоспағанда, 1500-ден астам атаудағы дерлік қалдықтардың барлық түрл</w:t>
      </w:r>
      <w:r w:rsidRPr="00897C5A">
        <w:rPr>
          <w:rFonts w:eastAsia="Calibri"/>
          <w:sz w:val="28"/>
          <w:szCs w:val="22"/>
          <w:lang w:val="kk-KZ" w:eastAsia="en-US"/>
        </w:rPr>
        <w:t>ерін жою қабілеттілігі</w:t>
      </w:r>
      <w:r w:rsidRPr="00897C5A">
        <w:rPr>
          <w:rFonts w:eastAsia="Arial"/>
          <w:color w:val="000000"/>
          <w:sz w:val="28"/>
          <w:szCs w:val="28"/>
          <w:lang w:val="kk-KZ" w:eastAsia="en-US"/>
        </w:rPr>
        <w:t xml:space="preserve">. </w:t>
      </w:r>
    </w:p>
    <w:p w:rsidR="004C3D20" w:rsidRDefault="000D3CFB">
      <w:pPr>
        <w:widowControl w:val="0"/>
        <w:ind w:firstLine="707"/>
        <w:jc w:val="both"/>
        <w:rPr>
          <w:rFonts w:eastAsia="Arial"/>
          <w:iCs/>
          <w:color w:val="000000"/>
          <w:sz w:val="28"/>
          <w:szCs w:val="28"/>
          <w:lang w:val="kk-KZ" w:eastAsia="en-US"/>
        </w:rPr>
      </w:pPr>
      <w:r w:rsidRPr="00897C5A">
        <w:rPr>
          <w:rFonts w:eastAsia="Calibri"/>
          <w:sz w:val="28"/>
          <w:szCs w:val="22"/>
          <w:lang w:val="kk-KZ" w:eastAsia="en-US"/>
        </w:rPr>
        <w:t>Энергетикалық қондырғылар</w:t>
      </w:r>
    </w:p>
    <w:p w:rsidR="004C3D20" w:rsidRDefault="000D3CFB">
      <w:pPr>
        <w:widowControl w:val="0"/>
        <w:ind w:firstLine="709"/>
        <w:jc w:val="both"/>
        <w:rPr>
          <w:rFonts w:eastAsia="Arial"/>
          <w:color w:val="000000"/>
          <w:sz w:val="28"/>
          <w:szCs w:val="28"/>
          <w:lang w:val="kk-KZ" w:eastAsia="en-US"/>
        </w:rPr>
      </w:pPr>
      <w:r w:rsidRPr="00897C5A">
        <w:rPr>
          <w:rFonts w:eastAsia="Calibri"/>
          <w:sz w:val="28"/>
          <w:szCs w:val="22"/>
          <w:lang w:val="kk-KZ" w:eastAsia="en-US"/>
        </w:rPr>
        <w:t>Қалдықтарды</w:t>
      </w:r>
      <w:r w:rsidRPr="00897C5A">
        <w:rPr>
          <w:rFonts w:eastAsia="Calibri"/>
          <w:sz w:val="28"/>
          <w:szCs w:val="22"/>
          <w:lang w:val="kk-KZ" w:eastAsia="en-US"/>
        </w:rPr>
        <w:t xml:space="preserve"> жағу арқылы электр энергиясы мен жылу өндіретін қондырғылар. Мұндай қондырғылар жылумен қамтамасыз ету жүйелеріне біріктірілуі мүмкін</w:t>
      </w:r>
      <w:r w:rsidRPr="00897C5A">
        <w:rPr>
          <w:rFonts w:eastAsia="Arial"/>
          <w:color w:val="000000"/>
          <w:sz w:val="28"/>
          <w:szCs w:val="28"/>
          <w:lang w:val="kk-KZ" w:eastAsia="en-US"/>
        </w:rPr>
        <w:t>.</w:t>
      </w:r>
    </w:p>
    <w:p w:rsidR="004C3D20" w:rsidRDefault="000D3CFB">
      <w:pPr>
        <w:widowControl w:val="0"/>
        <w:ind w:firstLine="707"/>
        <w:jc w:val="both"/>
        <w:rPr>
          <w:rFonts w:eastAsia="Arial"/>
          <w:color w:val="000000"/>
          <w:sz w:val="28"/>
          <w:szCs w:val="28"/>
          <w:lang w:val="kk-KZ" w:eastAsia="en-US"/>
        </w:rPr>
      </w:pPr>
      <w:r w:rsidRPr="00897C5A">
        <w:rPr>
          <w:rFonts w:eastAsia="Calibri"/>
          <w:sz w:val="28"/>
          <w:szCs w:val="22"/>
          <w:lang w:val="kk-KZ" w:eastAsia="en-US"/>
        </w:rPr>
        <w:t>Әлем</w:t>
      </w:r>
      <w:r w:rsidRPr="00897C5A">
        <w:rPr>
          <w:rFonts w:eastAsia="Calibri"/>
          <w:sz w:val="28"/>
          <w:szCs w:val="22"/>
          <w:lang w:val="kk-KZ" w:eastAsia="en-US"/>
        </w:rPr>
        <w:t xml:space="preserve"> бойынша негізінен екі технология қолданылады</w:t>
      </w:r>
      <w:r w:rsidRPr="00897C5A">
        <w:rPr>
          <w:rFonts w:eastAsia="Arial"/>
          <w:color w:val="000000"/>
          <w:sz w:val="28"/>
          <w:szCs w:val="28"/>
          <w:lang w:val="kk-KZ" w:eastAsia="en-US"/>
        </w:rPr>
        <w:t>:</w:t>
      </w:r>
    </w:p>
    <w:p w:rsidR="004C3D20" w:rsidRDefault="000D3CFB">
      <w:pPr>
        <w:widowControl w:val="0"/>
        <w:ind w:firstLine="709"/>
        <w:jc w:val="both"/>
        <w:rPr>
          <w:rFonts w:eastAsia="Calibri"/>
          <w:sz w:val="28"/>
          <w:szCs w:val="22"/>
          <w:lang w:val="kk-KZ" w:eastAsia="en-US"/>
        </w:rPr>
      </w:pPr>
      <w:r w:rsidRPr="00897C5A">
        <w:rPr>
          <w:rFonts w:eastAsia="Arial"/>
          <w:iCs/>
          <w:color w:val="000000"/>
          <w:sz w:val="28"/>
          <w:szCs w:val="28"/>
          <w:lang w:val="kk-KZ" w:eastAsia="en-US"/>
        </w:rPr>
        <w:t>Желтартқыш торда қатпарлап өртеу әдісі</w:t>
      </w:r>
      <w:r w:rsidRPr="00897C5A">
        <w:rPr>
          <w:rFonts w:eastAsia="Arial"/>
          <w:color w:val="000000"/>
          <w:sz w:val="28"/>
          <w:szCs w:val="28"/>
          <w:lang w:val="kk-KZ" w:eastAsia="en-US"/>
        </w:rPr>
        <w:t xml:space="preserve">. </w:t>
      </w:r>
      <w:r w:rsidRPr="00897C5A">
        <w:rPr>
          <w:rFonts w:eastAsia="Calibri"/>
          <w:sz w:val="28"/>
          <w:szCs w:val="22"/>
          <w:lang w:val="kk-KZ" w:eastAsia="en-US"/>
        </w:rPr>
        <w:t>Желтартқыш тордағы</w:t>
      </w:r>
      <w:r w:rsidRPr="00897C5A">
        <w:rPr>
          <w:rFonts w:eastAsia="Calibri"/>
          <w:sz w:val="28"/>
          <w:szCs w:val="22"/>
          <w:lang w:val="kk-KZ" w:eastAsia="en-US"/>
        </w:rPr>
        <w:t xml:space="preserve"> қалдықтардың қатпарына ыстық ауа легі беріледі. Жану температурасы 1000 °С-қа дейін жетеді. Бұл әдіспен сұрыпталмаған қалдықтарды кәдеге жаратуға болады. Бүгінде әлем бойынша осы технология негізінде қуаты 250 млн тонна болатын 1500-ден астам қондырғы жұм</w:t>
      </w:r>
      <w:r w:rsidRPr="00897C5A">
        <w:rPr>
          <w:rFonts w:eastAsia="Calibri"/>
          <w:sz w:val="28"/>
          <w:szCs w:val="22"/>
          <w:lang w:val="kk-KZ" w:eastAsia="en-US"/>
        </w:rPr>
        <w:t>ыс істейді. Олар өте жоғары энергия тиімділігімен ерекшеленеді</w:t>
      </w:r>
      <w:r w:rsidRPr="00897C5A">
        <w:rPr>
          <w:rFonts w:eastAsia="Arial"/>
          <w:color w:val="000000"/>
          <w:sz w:val="28"/>
          <w:szCs w:val="28"/>
          <w:lang w:val="kk-KZ" w:eastAsia="en-US"/>
        </w:rPr>
        <w:t>.</w:t>
      </w:r>
    </w:p>
    <w:p w:rsidR="004C3D20" w:rsidRDefault="000D3CFB">
      <w:pPr>
        <w:widowControl w:val="0"/>
        <w:ind w:firstLine="709"/>
        <w:jc w:val="both"/>
        <w:rPr>
          <w:sz w:val="28"/>
          <w:lang w:val="kk-KZ"/>
        </w:rPr>
      </w:pPr>
      <w:r w:rsidRPr="00897C5A">
        <w:rPr>
          <w:rFonts w:eastAsia="Arial"/>
          <w:iCs/>
          <w:color w:val="000000"/>
          <w:sz w:val="28"/>
          <w:szCs w:val="28"/>
          <w:lang w:val="kk-KZ" w:eastAsia="en-US"/>
        </w:rPr>
        <w:lastRenderedPageBreak/>
        <w:t>Қайнап</w:t>
      </w:r>
      <w:r w:rsidRPr="00897C5A">
        <w:rPr>
          <w:rFonts w:eastAsia="Arial"/>
          <w:iCs/>
          <w:color w:val="000000"/>
          <w:sz w:val="28"/>
          <w:szCs w:val="28"/>
          <w:lang w:val="kk-KZ" w:eastAsia="en-US"/>
        </w:rPr>
        <w:t xml:space="preserve"> жатқан қатпарда өртеу</w:t>
      </w:r>
      <w:r w:rsidRPr="00897C5A">
        <w:rPr>
          <w:rFonts w:eastAsia="Arial"/>
          <w:color w:val="000000"/>
          <w:sz w:val="28"/>
          <w:szCs w:val="28"/>
          <w:lang w:val="kk-KZ" w:eastAsia="en-US"/>
        </w:rPr>
        <w:t xml:space="preserve">. </w:t>
      </w:r>
      <w:r w:rsidRPr="00897C5A">
        <w:rPr>
          <w:sz w:val="28"/>
          <w:lang w:val="kk-KZ"/>
        </w:rPr>
        <w:t xml:space="preserve">Технологиялық процесс </w:t>
      </w:r>
      <w:r w:rsidRPr="00897C5A">
        <w:rPr>
          <w:rFonts w:eastAsia="Calibri"/>
          <w:sz w:val="28"/>
          <w:szCs w:val="22"/>
          <w:lang w:val="kk-KZ" w:eastAsia="en-US"/>
        </w:rPr>
        <w:t xml:space="preserve">желтартқыш торы </w:t>
      </w:r>
      <w:r w:rsidRPr="00897C5A">
        <w:rPr>
          <w:sz w:val="28"/>
          <w:lang w:val="kk-KZ"/>
        </w:rPr>
        <w:t xml:space="preserve">бар пештердегі процеспен бірдей деуге болады. Негізгі айырмашылығы – қалдықтарды жағу тәсілінде: қалдықтар инертті материал </w:t>
      </w:r>
      <w:r w:rsidRPr="00897C5A">
        <w:rPr>
          <w:sz w:val="28"/>
          <w:lang w:val="kk-KZ"/>
        </w:rPr>
        <w:t>қатпарында үнемі ауа беріп тұру арқылы жағылады, нәтижесінде қайнаған немесе жалған сұйытылған қатпар түзіледі</w:t>
      </w:r>
      <w:r w:rsidRPr="00897C5A">
        <w:rPr>
          <w:rFonts w:eastAsia="Arial"/>
          <w:color w:val="000000"/>
          <w:sz w:val="28"/>
          <w:szCs w:val="28"/>
          <w:lang w:val="kk-KZ" w:eastAsia="en-US"/>
        </w:rPr>
        <w:t xml:space="preserve">. </w:t>
      </w:r>
    </w:p>
    <w:p w:rsidR="004C3D20" w:rsidRDefault="000D3CFB">
      <w:pPr>
        <w:widowControl w:val="0"/>
        <w:ind w:firstLine="709"/>
        <w:jc w:val="both"/>
        <w:rPr>
          <w:rFonts w:eastAsia="Arial"/>
          <w:color w:val="000000"/>
          <w:sz w:val="28"/>
          <w:szCs w:val="28"/>
          <w:lang w:val="kk-KZ" w:eastAsia="en-US"/>
        </w:rPr>
      </w:pPr>
      <w:r w:rsidRPr="00897C5A">
        <w:rPr>
          <w:sz w:val="28"/>
          <w:lang w:val="kk-KZ"/>
        </w:rPr>
        <w:t>Сарқынды сулардың тұнбасын жағуда артықшылық берілетін технологиялар – көптабанды пештер мен жалған сұйытылған қатпарлы пештер, дегенмен, шағын</w:t>
      </w:r>
      <w:r w:rsidRPr="00897C5A">
        <w:rPr>
          <w:sz w:val="28"/>
          <w:lang w:val="kk-KZ"/>
        </w:rPr>
        <w:t xml:space="preserve"> қондырғыларда айналмалы пештер де қолданылады</w:t>
      </w:r>
      <w:r w:rsidRPr="00897C5A">
        <w:rPr>
          <w:rFonts w:eastAsia="Arial"/>
          <w:color w:val="000000"/>
          <w:sz w:val="28"/>
          <w:szCs w:val="28"/>
          <w:lang w:val="kk-KZ" w:eastAsia="en-US"/>
        </w:rPr>
        <w:t>.</w:t>
      </w:r>
    </w:p>
    <w:p w:rsidR="004C3D20" w:rsidRDefault="000D3CFB">
      <w:pPr>
        <w:widowControl w:val="0"/>
        <w:ind w:firstLine="709"/>
        <w:jc w:val="both"/>
        <w:rPr>
          <w:sz w:val="28"/>
          <w:lang w:val="kk-KZ"/>
        </w:rPr>
      </w:pPr>
      <w:r w:rsidRPr="00897C5A">
        <w:rPr>
          <w:sz w:val="28"/>
          <w:lang w:val="kk-KZ"/>
        </w:rPr>
        <w:t>Тұнбаларды жағу, әдетте, кептірумен салыстырғанда энергетикалық жағынан тиімдірек, себебі бастапқы ылғалдылығы белгілі бір деңгейде болған жағдайда органикалық бөлігінің жану жылуы есебінен қосымша отынсыз жа</w:t>
      </w:r>
      <w:r w:rsidRPr="00897C5A">
        <w:rPr>
          <w:sz w:val="28"/>
          <w:lang w:val="kk-KZ"/>
        </w:rPr>
        <w:t>ну процесін (автотермиялық күйді) қамтамасыз етуге болады. Қалалық сарқынды сулардың тұнбалары үшін бұл ылғалдылық деңгейі шамамен 63–65 % құрайды. Мұндай ылғалдылықты тұнбаларды сүзгі-пресстерде сусыздандыру арқылы қамтамасыз етуге болады</w:t>
      </w:r>
      <w:r w:rsidRPr="00897C5A">
        <w:rPr>
          <w:rFonts w:eastAsia="Arial"/>
          <w:color w:val="000000"/>
          <w:sz w:val="28"/>
          <w:szCs w:val="28"/>
          <w:lang w:val="kk-KZ" w:eastAsia="en-US"/>
        </w:rPr>
        <w:t xml:space="preserve">. </w:t>
      </w:r>
    </w:p>
    <w:p w:rsidR="004C3D20" w:rsidRDefault="000D3CFB">
      <w:pPr>
        <w:widowControl w:val="0"/>
        <w:ind w:firstLine="707"/>
        <w:jc w:val="both"/>
        <w:rPr>
          <w:sz w:val="28"/>
          <w:lang w:val="kk-KZ"/>
        </w:rPr>
      </w:pPr>
      <w:r w:rsidRPr="00897C5A">
        <w:rPr>
          <w:rFonts w:eastAsia="Calibri"/>
          <w:sz w:val="28"/>
          <w:szCs w:val="22"/>
          <w:lang w:val="kk-KZ" w:eastAsia="en-US"/>
        </w:rPr>
        <w:t>Желтартқыш тор</w:t>
      </w:r>
      <w:r w:rsidRPr="00897C5A">
        <w:rPr>
          <w:rFonts w:eastAsia="Calibri"/>
          <w:sz w:val="28"/>
          <w:szCs w:val="22"/>
          <w:lang w:val="kk-KZ" w:eastAsia="en-US"/>
        </w:rPr>
        <w:t xml:space="preserve">да </w:t>
      </w:r>
      <w:r w:rsidRPr="00897C5A">
        <w:rPr>
          <w:sz w:val="28"/>
          <w:lang w:val="kk-KZ"/>
        </w:rPr>
        <w:t xml:space="preserve">қатпарлы өртеу технологиясы ЕО елдерінде басымдыққа ие. Швейцарияда, Швецияда, Аустрияда, </w:t>
      </w:r>
      <w:r w:rsidRPr="00897C5A">
        <w:rPr>
          <w:rFonts w:eastAsia="Arial"/>
          <w:color w:val="000000"/>
          <w:sz w:val="28"/>
          <w:szCs w:val="28"/>
          <w:lang w:val="kk-KZ" w:eastAsia="en-US"/>
        </w:rPr>
        <w:t>Голландияда</w:t>
      </w:r>
      <w:r w:rsidRPr="00897C5A">
        <w:rPr>
          <w:sz w:val="28"/>
          <w:lang w:val="kk-KZ"/>
        </w:rPr>
        <w:t xml:space="preserve"> және Жапонияда бұл әдіс 91 % жағдайларда қолданылады. Қайнап жатқан қаптарда өртеу жағдайлары – 6 %. Тағы 3 %-ын баламалы жобалар, мысалы пиролиз құрай</w:t>
      </w:r>
      <w:r w:rsidRPr="00897C5A">
        <w:rPr>
          <w:sz w:val="28"/>
          <w:lang w:val="kk-KZ"/>
        </w:rPr>
        <w:t>ды</w:t>
      </w:r>
      <w:r w:rsidRPr="00897C5A">
        <w:rPr>
          <w:rFonts w:eastAsia="Arial"/>
          <w:color w:val="000000"/>
          <w:sz w:val="28"/>
          <w:szCs w:val="28"/>
          <w:lang w:val="kk-KZ" w:eastAsia="en-US"/>
        </w:rPr>
        <w:t>.</w:t>
      </w:r>
    </w:p>
    <w:p w:rsidR="004C3D20" w:rsidRDefault="000D3CFB">
      <w:pPr>
        <w:widowControl w:val="0"/>
        <w:ind w:firstLine="707"/>
        <w:jc w:val="both"/>
        <w:rPr>
          <w:rFonts w:eastAsia="Arial"/>
          <w:b/>
          <w:bCs/>
          <w:color w:val="000000"/>
          <w:sz w:val="28"/>
          <w:szCs w:val="28"/>
          <w:lang w:val="kk-KZ" w:eastAsia="en-US"/>
        </w:rPr>
      </w:pPr>
      <w:r w:rsidRPr="00897C5A">
        <w:rPr>
          <w:rFonts w:eastAsia="Calibri"/>
          <w:b/>
          <w:sz w:val="28"/>
          <w:szCs w:val="22"/>
          <w:lang w:val="kk-KZ" w:eastAsia="en-US"/>
        </w:rPr>
        <w:t>Пиролиз және газдандыру әдісі</w:t>
      </w:r>
      <w:r w:rsidRPr="00897C5A">
        <w:rPr>
          <w:rFonts w:eastAsia="Arial"/>
          <w:b/>
          <w:bCs/>
          <w:color w:val="000000"/>
          <w:sz w:val="28"/>
          <w:szCs w:val="28"/>
          <w:lang w:val="kk-KZ" w:eastAsia="en-US"/>
        </w:rPr>
        <w:t>:</w:t>
      </w:r>
    </w:p>
    <w:p w:rsidR="004C3D20" w:rsidRDefault="000D3CFB">
      <w:pPr>
        <w:widowControl w:val="0"/>
        <w:ind w:firstLine="709"/>
        <w:jc w:val="both"/>
        <w:rPr>
          <w:rFonts w:eastAsia="Arial"/>
          <w:color w:val="000000"/>
          <w:sz w:val="28"/>
          <w:szCs w:val="28"/>
          <w:lang w:val="kk-KZ" w:eastAsia="en-US"/>
        </w:rPr>
      </w:pPr>
      <w:r w:rsidRPr="00897C5A">
        <w:rPr>
          <w:rFonts w:eastAsia="Calibri"/>
          <w:sz w:val="28"/>
          <w:szCs w:val="22"/>
          <w:lang w:val="kk-KZ" w:eastAsia="en-US"/>
        </w:rPr>
        <w:t>Оттегі жоқ ортада органикалық материалдарды термиялық ыдырату процесі. Пиролиз нәтижесінде отын ретінде қолдануға болатын газдар, сұйық көмірсутектер мен көміртек (кокс) түзіледі</w:t>
      </w:r>
      <w:r w:rsidRPr="00897C5A">
        <w:rPr>
          <w:rFonts w:eastAsia="Arial"/>
          <w:color w:val="000000"/>
          <w:sz w:val="28"/>
          <w:szCs w:val="28"/>
          <w:lang w:val="kk-KZ" w:eastAsia="en-US"/>
        </w:rPr>
        <w:t>.</w:t>
      </w:r>
    </w:p>
    <w:p w:rsidR="004C3D20" w:rsidRDefault="000D3CFB">
      <w:pPr>
        <w:widowControl w:val="0"/>
        <w:ind w:firstLine="709"/>
        <w:jc w:val="both"/>
        <w:rPr>
          <w:rFonts w:eastAsia="Arial"/>
          <w:color w:val="000000"/>
          <w:sz w:val="28"/>
          <w:szCs w:val="28"/>
          <w:lang w:val="kk-KZ" w:eastAsia="en-US"/>
        </w:rPr>
      </w:pPr>
      <w:r w:rsidRPr="00897C5A">
        <w:rPr>
          <w:rFonts w:eastAsia="Calibri"/>
          <w:sz w:val="28"/>
          <w:szCs w:val="22"/>
          <w:lang w:val="kk-KZ" w:eastAsia="en-US"/>
        </w:rPr>
        <w:t>Температуралық режиміне байланысты пиролиздің үш түрі ажыратылады</w:t>
      </w:r>
      <w:r w:rsidRPr="00897C5A">
        <w:rPr>
          <w:rFonts w:eastAsia="Arial"/>
          <w:color w:val="000000"/>
          <w:sz w:val="28"/>
          <w:szCs w:val="28"/>
          <w:lang w:val="kk-KZ" w:eastAsia="en-US"/>
        </w:rPr>
        <w:t>:</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Төмен тем</w:t>
      </w:r>
      <w:r w:rsidRPr="00897C5A">
        <w:rPr>
          <w:rFonts w:eastAsia="Calibri"/>
          <w:sz w:val="28"/>
          <w:szCs w:val="22"/>
          <w:lang w:val="kk-KZ" w:eastAsia="en-US"/>
        </w:rPr>
        <w:t>пературалы пиролиз (жартылай кокстеу).</w:t>
      </w:r>
      <w:r w:rsidRPr="00897C5A">
        <w:rPr>
          <w:rFonts w:eastAsia="Arial"/>
          <w:color w:val="000000"/>
          <w:sz w:val="28"/>
          <w:szCs w:val="28"/>
          <w:lang w:val="kk-KZ" w:eastAsia="en-US"/>
        </w:rPr>
        <w:t xml:space="preserve"> </w:t>
      </w:r>
      <w:r w:rsidRPr="00897C5A">
        <w:rPr>
          <w:rFonts w:eastAsia="Calibri"/>
          <w:sz w:val="28"/>
          <w:szCs w:val="22"/>
          <w:lang w:val="kk-KZ" w:eastAsia="en-US"/>
        </w:rPr>
        <w:t>Процестің өту температурасы – 450–550 °C. Бұл жағдайда пиролиз газының шығымы минималды болады, ал сұйық өнімдер мен қатты қалдықтың (жартылай кокс) мөлшері максималды болады. Төмен температуралы пиролиз кезінде түзіл</w:t>
      </w:r>
      <w:r w:rsidRPr="00897C5A">
        <w:rPr>
          <w:rFonts w:eastAsia="Calibri"/>
          <w:sz w:val="28"/>
          <w:szCs w:val="22"/>
          <w:lang w:val="kk-KZ" w:eastAsia="en-US"/>
        </w:rPr>
        <w:t>етін пирогаз ең жоғары жылу шығару қабілетіне ие. Сұйық фракция бастапқы жүктеме массасының шамамен 29 %-ы көлемінде түзіледі, ал оның жану жылуы 9000 ккал/кг құрайды</w:t>
      </w:r>
      <w:r w:rsidRPr="00897C5A">
        <w:rPr>
          <w:rFonts w:eastAsia="Arial"/>
          <w:color w:val="000000"/>
          <w:sz w:val="28"/>
          <w:szCs w:val="28"/>
          <w:lang w:val="kk-KZ" w:eastAsia="en-US"/>
        </w:rPr>
        <w:t>.</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Орташа температуралы пиролиз (орташа температуралы кокстеу). Орташа температуралы пироли</w:t>
      </w:r>
      <w:r w:rsidRPr="00897C5A">
        <w:rPr>
          <w:rFonts w:eastAsia="Calibri"/>
          <w:sz w:val="28"/>
          <w:szCs w:val="22"/>
          <w:lang w:val="kk-KZ" w:eastAsia="en-US"/>
        </w:rPr>
        <w:t>з реакциясы 800 °C дейінгі температурада өтеді. Бұл кезде төмен температуралы пиролизбен салыстырғанда пиролиз газының шығымы артады. Сонымен қатар сұйық және қатты фракцияның шығымы азаяды. Ал алынатын газдың жану жылуы төменірек көрсеткіштерге ие болады</w:t>
      </w:r>
      <w:r w:rsidRPr="00897C5A">
        <w:rPr>
          <w:rFonts w:eastAsia="Arial"/>
          <w:color w:val="000000"/>
          <w:sz w:val="28"/>
          <w:szCs w:val="28"/>
          <w:lang w:val="kk-KZ" w:eastAsia="en-US"/>
        </w:rPr>
        <w:t>.</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Жоғары температуралы пиролиз (кокстеу). Процестің температуралық диапазоны 900–1050 °C аралығында болады. Жоғары температуралы пиролизде газ тәріздес фракцияның шығымы ең көп болады. Сұйық және қатты фракцияның шығымы минималды. Алынатын газдың жану жылуы</w:t>
      </w:r>
      <w:r w:rsidRPr="00897C5A">
        <w:rPr>
          <w:rFonts w:eastAsia="Calibri"/>
          <w:sz w:val="28"/>
          <w:szCs w:val="22"/>
          <w:lang w:val="kk-KZ" w:eastAsia="en-US"/>
        </w:rPr>
        <w:t xml:space="preserve"> төмен болады</w:t>
      </w:r>
      <w:r w:rsidRPr="00897C5A">
        <w:rPr>
          <w:rFonts w:eastAsia="Arial"/>
          <w:color w:val="000000"/>
          <w:sz w:val="28"/>
          <w:szCs w:val="28"/>
          <w:lang w:val="kk-KZ" w:eastAsia="en-US"/>
        </w:rPr>
        <w:t xml:space="preserve">. </w:t>
      </w:r>
    </w:p>
    <w:p w:rsidR="004C3D20" w:rsidRDefault="000D3CFB">
      <w:pPr>
        <w:widowControl w:val="0"/>
        <w:ind w:firstLine="709"/>
        <w:jc w:val="both"/>
        <w:rPr>
          <w:rFonts w:eastAsia="Arial"/>
          <w:iCs/>
          <w:color w:val="000000"/>
          <w:sz w:val="28"/>
          <w:szCs w:val="28"/>
          <w:lang w:val="kk-KZ" w:eastAsia="en-US"/>
        </w:rPr>
      </w:pPr>
      <w:r w:rsidRPr="00897C5A">
        <w:rPr>
          <w:rFonts w:eastAsia="Calibri"/>
          <w:sz w:val="28"/>
          <w:szCs w:val="22"/>
          <w:lang w:val="kk-KZ" w:eastAsia="en-US"/>
        </w:rPr>
        <w:t>Пиролиз қондырғылары</w:t>
      </w:r>
    </w:p>
    <w:p w:rsidR="004C3D20" w:rsidRDefault="000D3CFB">
      <w:pPr>
        <w:widowControl w:val="0"/>
        <w:ind w:firstLine="709"/>
        <w:jc w:val="both"/>
        <w:rPr>
          <w:rFonts w:eastAsia="Arial"/>
          <w:color w:val="000000"/>
          <w:sz w:val="28"/>
          <w:szCs w:val="28"/>
          <w:lang w:val="kk-KZ" w:eastAsia="en-US"/>
        </w:rPr>
      </w:pPr>
      <w:r w:rsidRPr="00897C5A">
        <w:rPr>
          <w:rFonts w:eastAsia="Calibri"/>
          <w:sz w:val="28"/>
          <w:szCs w:val="22"/>
          <w:lang w:val="kk-KZ" w:eastAsia="en-US"/>
        </w:rPr>
        <w:lastRenderedPageBreak/>
        <w:t>Оттегі жоқ ортада қалдықтарды пиролиздеуге арналған қондырғылар. Олар әртүрлі органикалық қалдықтарды қайта өңдеп, оларды пайдалы өнімдерге – пеш отынына, қазандық отынына, пиролиздік майлар мен газға айналдыра алады</w:t>
      </w:r>
      <w:r w:rsidRPr="00897C5A">
        <w:rPr>
          <w:rFonts w:eastAsia="Arial"/>
          <w:color w:val="000000"/>
          <w:sz w:val="28"/>
          <w:szCs w:val="28"/>
          <w:lang w:val="kk-KZ" w:eastAsia="en-US"/>
        </w:rPr>
        <w:t>.</w:t>
      </w:r>
    </w:p>
    <w:p w:rsidR="004C3D20" w:rsidRDefault="000D3CFB">
      <w:pPr>
        <w:widowControl w:val="0"/>
        <w:ind w:firstLine="709"/>
        <w:jc w:val="both"/>
        <w:rPr>
          <w:rFonts w:eastAsia="Arial"/>
          <w:iCs/>
          <w:sz w:val="28"/>
          <w:szCs w:val="28"/>
          <w:lang w:val="kk-KZ" w:eastAsia="en-US"/>
        </w:rPr>
      </w:pPr>
      <w:r w:rsidRPr="00897C5A">
        <w:rPr>
          <w:rFonts w:eastAsia="Arial"/>
          <w:iCs/>
          <w:sz w:val="28"/>
          <w:szCs w:val="28"/>
          <w:lang w:val="kk-KZ" w:eastAsia="en-US"/>
        </w:rPr>
        <w:t>Г</w:t>
      </w:r>
      <w:r w:rsidRPr="00897C5A">
        <w:rPr>
          <w:rFonts w:eastAsia="Arial"/>
          <w:iCs/>
          <w:sz w:val="28"/>
          <w:szCs w:val="28"/>
          <w:lang w:val="kk-KZ" w:eastAsia="en-US"/>
        </w:rPr>
        <w:t>аздандыру</w:t>
      </w:r>
    </w:p>
    <w:p w:rsidR="004C3D20" w:rsidRDefault="000D3CFB">
      <w:pPr>
        <w:widowControl w:val="0"/>
        <w:ind w:firstLine="709"/>
        <w:jc w:val="both"/>
        <w:rPr>
          <w:rFonts w:eastAsia="Arial"/>
          <w:color w:val="000000"/>
          <w:sz w:val="28"/>
          <w:szCs w:val="28"/>
          <w:lang w:val="kk-KZ" w:eastAsia="en-US"/>
        </w:rPr>
      </w:pPr>
      <w:r w:rsidRPr="00897C5A">
        <w:rPr>
          <w:rFonts w:eastAsia="Calibri"/>
          <w:sz w:val="28"/>
          <w:szCs w:val="22"/>
          <w:lang w:val="kk-KZ" w:eastAsia="en-US"/>
        </w:rPr>
        <w:t>Пиролизге ұқсас процесс, бірақ оттегі шектеулі мөлшерде болады. Қалдықтар синтетикалық газға (синтез-газ) айналдырылады, оны электр энергиясының өндірісінде немесе химия өнеркәсібінде пайдалануға болады</w:t>
      </w:r>
      <w:r w:rsidRPr="00897C5A">
        <w:rPr>
          <w:rFonts w:eastAsia="Arial"/>
          <w:color w:val="000000"/>
          <w:sz w:val="28"/>
          <w:szCs w:val="28"/>
          <w:lang w:val="kk-KZ" w:eastAsia="en-US"/>
        </w:rPr>
        <w:t>.</w:t>
      </w:r>
    </w:p>
    <w:p w:rsidR="004C3D20" w:rsidRDefault="000D3CFB">
      <w:pPr>
        <w:widowControl w:val="0"/>
        <w:ind w:firstLine="709"/>
        <w:jc w:val="both"/>
        <w:rPr>
          <w:rFonts w:eastAsia="Arial"/>
          <w:iCs/>
          <w:color w:val="000000"/>
          <w:sz w:val="28"/>
          <w:szCs w:val="28"/>
          <w:lang w:val="kk-KZ" w:eastAsia="en-US"/>
        </w:rPr>
      </w:pPr>
      <w:r w:rsidRPr="00897C5A">
        <w:rPr>
          <w:rFonts w:eastAsia="Arial"/>
          <w:iCs/>
          <w:color w:val="000000"/>
          <w:sz w:val="28"/>
          <w:szCs w:val="28"/>
          <w:lang w:val="kk-KZ" w:eastAsia="en-US"/>
        </w:rPr>
        <w:t>Газдандырғыштар</w:t>
      </w:r>
    </w:p>
    <w:p w:rsidR="004C3D20" w:rsidRDefault="000D3CFB">
      <w:pPr>
        <w:widowControl w:val="0"/>
        <w:ind w:firstLine="709"/>
        <w:jc w:val="both"/>
        <w:rPr>
          <w:rFonts w:eastAsia="Arial"/>
          <w:color w:val="000000"/>
          <w:sz w:val="28"/>
          <w:szCs w:val="28"/>
          <w:lang w:val="kk-KZ" w:eastAsia="en-US"/>
        </w:rPr>
      </w:pPr>
      <w:r w:rsidRPr="00897C5A">
        <w:rPr>
          <w:rFonts w:eastAsia="Calibri"/>
          <w:sz w:val="28"/>
          <w:szCs w:val="22"/>
          <w:lang w:val="kk-KZ" w:eastAsia="en-US"/>
        </w:rPr>
        <w:t>Қалдықтарды</w:t>
      </w:r>
      <w:r w:rsidRPr="00897C5A">
        <w:rPr>
          <w:rFonts w:eastAsia="Calibri"/>
          <w:sz w:val="28"/>
          <w:szCs w:val="22"/>
          <w:lang w:val="kk-KZ" w:eastAsia="en-US"/>
        </w:rPr>
        <w:t xml:space="preserve"> газдандыру үшін қолданылатын құрылғылар. Бұл жүйелер көбінесе биомассаны және басқа органикалық материалдарды өңдеуде пайдаланылады</w:t>
      </w:r>
      <w:r w:rsidRPr="00897C5A">
        <w:rPr>
          <w:rFonts w:eastAsia="Arial"/>
          <w:color w:val="000000"/>
          <w:sz w:val="28"/>
          <w:szCs w:val="28"/>
          <w:lang w:val="kk-KZ" w:eastAsia="en-US"/>
        </w:rPr>
        <w:t>.</w:t>
      </w:r>
    </w:p>
    <w:p w:rsidR="004C3D20" w:rsidRDefault="000D3CFB">
      <w:pPr>
        <w:widowControl w:val="0"/>
        <w:ind w:firstLine="709"/>
        <w:jc w:val="both"/>
        <w:rPr>
          <w:rFonts w:eastAsia="Arial"/>
          <w:color w:val="000000"/>
          <w:sz w:val="28"/>
          <w:szCs w:val="28"/>
          <w:lang w:val="kk-KZ" w:eastAsia="en-US"/>
        </w:rPr>
      </w:pPr>
      <w:r w:rsidRPr="00897C5A">
        <w:rPr>
          <w:rFonts w:eastAsia="Arial"/>
          <w:iCs/>
          <w:color w:val="000000"/>
          <w:sz w:val="28"/>
          <w:szCs w:val="28"/>
          <w:lang w:val="kk-KZ" w:eastAsia="en-US"/>
        </w:rPr>
        <w:t>Аралас технологиялар</w:t>
      </w:r>
    </w:p>
    <w:p w:rsidR="004C3D20" w:rsidRDefault="000D3CFB">
      <w:pPr>
        <w:widowControl w:val="0"/>
        <w:ind w:firstLine="709"/>
        <w:jc w:val="both"/>
        <w:rPr>
          <w:rFonts w:eastAsia="Arial"/>
          <w:color w:val="000000"/>
          <w:sz w:val="28"/>
          <w:szCs w:val="28"/>
          <w:lang w:val="kk-KZ" w:eastAsia="en-US"/>
        </w:rPr>
      </w:pPr>
      <w:r w:rsidRPr="00897C5A">
        <w:rPr>
          <w:rFonts w:eastAsia="Calibri"/>
          <w:sz w:val="28"/>
          <w:szCs w:val="22"/>
          <w:lang w:val="kk-KZ" w:eastAsia="en-US"/>
        </w:rPr>
        <w:t>Бір процесс барысында бірнеше әдісті қолдану, мысалы, энергияны барынша алу және қалған қа</w:t>
      </w:r>
      <w:r w:rsidRPr="00897C5A">
        <w:rPr>
          <w:rFonts w:eastAsia="Calibri"/>
          <w:sz w:val="28"/>
          <w:szCs w:val="22"/>
          <w:lang w:val="kk-KZ" w:eastAsia="en-US"/>
        </w:rPr>
        <w:t>лдықтарды азайту үшін пиролиз бен газдандырудың үйлесімі</w:t>
      </w:r>
      <w:r w:rsidRPr="00897C5A">
        <w:rPr>
          <w:rFonts w:eastAsia="Arial"/>
          <w:color w:val="000000"/>
          <w:sz w:val="28"/>
          <w:szCs w:val="28"/>
          <w:lang w:val="kk-KZ" w:eastAsia="en-US"/>
        </w:rPr>
        <w:t>.</w:t>
      </w:r>
    </w:p>
    <w:p w:rsidR="004C3D20" w:rsidRDefault="000D3CFB">
      <w:pPr>
        <w:widowControl w:val="0"/>
        <w:ind w:firstLine="709"/>
        <w:jc w:val="both"/>
        <w:rPr>
          <w:rFonts w:eastAsia="Arial"/>
          <w:iCs/>
          <w:color w:val="000000"/>
          <w:sz w:val="28"/>
          <w:szCs w:val="28"/>
          <w:lang w:val="kk-KZ" w:eastAsia="en-US"/>
        </w:rPr>
      </w:pPr>
      <w:r w:rsidRPr="00897C5A">
        <w:rPr>
          <w:sz w:val="28"/>
          <w:lang w:val="kk-KZ"/>
        </w:rPr>
        <w:t>Плазмалық энергия көздерін қолдануға негізделген әдістер</w:t>
      </w:r>
    </w:p>
    <w:p w:rsidR="004C3D20" w:rsidRDefault="000D3CFB">
      <w:pPr>
        <w:widowControl w:val="0"/>
        <w:ind w:firstLine="709"/>
        <w:jc w:val="both"/>
        <w:rPr>
          <w:rFonts w:eastAsia="Arial"/>
          <w:color w:val="000000"/>
          <w:sz w:val="28"/>
          <w:szCs w:val="28"/>
          <w:lang w:val="kk-KZ" w:eastAsia="en-US"/>
        </w:rPr>
      </w:pPr>
      <w:r w:rsidRPr="00897C5A">
        <w:rPr>
          <w:sz w:val="28"/>
          <w:lang w:val="kk-KZ"/>
        </w:rPr>
        <w:t>Мыналар плазмалық энергия көздерін тұрмыстық қатты, өндірістік және медициналық қалдықтарды жоғары температурада өңдеу және залалсыздандыру т</w:t>
      </w:r>
      <w:r w:rsidRPr="00897C5A">
        <w:rPr>
          <w:sz w:val="28"/>
          <w:lang w:val="kk-KZ"/>
        </w:rPr>
        <w:t>ехнологияларында қолданудың негізгі түрлері болып табылады</w:t>
      </w:r>
      <w:r w:rsidRPr="00897C5A">
        <w:rPr>
          <w:rFonts w:eastAsia="Arial"/>
          <w:color w:val="000000"/>
          <w:sz w:val="28"/>
          <w:szCs w:val="28"/>
          <w:lang w:val="kk-KZ" w:eastAsia="en-US"/>
        </w:rPr>
        <w:t>:</w:t>
      </w:r>
    </w:p>
    <w:p w:rsidR="004C3D20" w:rsidRDefault="000D3CFB">
      <w:pPr>
        <w:widowControl w:val="0"/>
        <w:ind w:firstLine="709"/>
        <w:jc w:val="both"/>
        <w:rPr>
          <w:sz w:val="28"/>
          <w:lang w:val="kk-KZ"/>
        </w:rPr>
      </w:pPr>
      <w:r w:rsidRPr="00897C5A">
        <w:rPr>
          <w:sz w:val="28"/>
          <w:lang w:val="kk-KZ"/>
        </w:rPr>
        <w:t>суперуытты заттарды тікелей плазмалық доғада плазмохимиялық жою;</w:t>
      </w:r>
    </w:p>
    <w:p w:rsidR="004C3D20" w:rsidRDefault="000D3CFB">
      <w:pPr>
        <w:widowControl w:val="0"/>
        <w:ind w:firstLine="709"/>
        <w:jc w:val="both"/>
        <w:rPr>
          <w:sz w:val="28"/>
          <w:lang w:val="kk-KZ"/>
        </w:rPr>
      </w:pPr>
      <w:r w:rsidRPr="00897C5A">
        <w:rPr>
          <w:sz w:val="28"/>
          <w:lang w:val="kk-KZ"/>
        </w:rPr>
        <w:t>уытты қалдықтардың қабатына соққылы плазма легімен әсер ету;</w:t>
      </w:r>
    </w:p>
    <w:p w:rsidR="004C3D20" w:rsidRDefault="000D3CFB">
      <w:pPr>
        <w:widowControl w:val="0"/>
        <w:ind w:firstLine="709"/>
        <w:jc w:val="both"/>
        <w:rPr>
          <w:sz w:val="28"/>
          <w:lang w:val="kk-KZ"/>
        </w:rPr>
      </w:pPr>
      <w:r w:rsidRPr="00897C5A">
        <w:rPr>
          <w:sz w:val="28"/>
          <w:lang w:val="kk-KZ"/>
        </w:rPr>
        <w:t>плазмалық энергия көздерін пайдалана отырып, тығыз сүзілетін қабатта қ</w:t>
      </w:r>
      <w:r w:rsidRPr="00897C5A">
        <w:rPr>
          <w:sz w:val="28"/>
          <w:lang w:val="kk-KZ"/>
        </w:rPr>
        <w:t>алдықтарды термиялық залалсыздандыру;</w:t>
      </w:r>
    </w:p>
    <w:p w:rsidR="004C3D20" w:rsidRDefault="000D3CFB">
      <w:pPr>
        <w:widowControl w:val="0"/>
        <w:ind w:firstLine="709"/>
        <w:jc w:val="both"/>
        <w:rPr>
          <w:sz w:val="28"/>
          <w:lang w:val="kk-KZ"/>
        </w:rPr>
      </w:pPr>
      <w:r w:rsidRPr="00897C5A">
        <w:rPr>
          <w:sz w:val="28"/>
          <w:lang w:val="kk-KZ"/>
        </w:rPr>
        <w:t>пештерден шыққан газдарды плазмалық энергия көздерінің көмегімен жағып бітіру</w:t>
      </w:r>
      <w:r w:rsidRPr="00897C5A">
        <w:rPr>
          <w:rFonts w:eastAsia="Arial"/>
          <w:color w:val="000000"/>
          <w:sz w:val="28"/>
          <w:szCs w:val="28"/>
          <w:lang w:val="kk-KZ" w:eastAsia="en-US"/>
        </w:rPr>
        <w:t>.</w:t>
      </w:r>
    </w:p>
    <w:p w:rsidR="004C3D20" w:rsidRDefault="000D3CFB">
      <w:pPr>
        <w:widowControl w:val="0"/>
        <w:ind w:firstLine="709"/>
        <w:jc w:val="both"/>
        <w:rPr>
          <w:rFonts w:eastAsia="Arial"/>
          <w:color w:val="000000"/>
          <w:sz w:val="28"/>
          <w:szCs w:val="28"/>
          <w:lang w:val="kk-KZ" w:eastAsia="en-US"/>
        </w:rPr>
      </w:pPr>
      <w:r w:rsidRPr="00897C5A">
        <w:rPr>
          <w:sz w:val="28"/>
          <w:lang w:val="kk-KZ"/>
        </w:rPr>
        <w:t>Бұл технологияны әзірлеу Ресейде, Израильде, Жапонияда жүргізілді</w:t>
      </w:r>
      <w:r w:rsidRPr="00897C5A">
        <w:rPr>
          <w:rFonts w:eastAsia="Arial"/>
          <w:color w:val="000000"/>
          <w:sz w:val="28"/>
          <w:szCs w:val="28"/>
          <w:lang w:val="kk-KZ" w:eastAsia="en-US"/>
        </w:rPr>
        <w:t xml:space="preserve">. </w:t>
      </w:r>
    </w:p>
    <w:p w:rsidR="004C3D20" w:rsidRDefault="000D3CFB">
      <w:pPr>
        <w:widowControl w:val="0"/>
        <w:ind w:firstLine="709"/>
        <w:jc w:val="both"/>
        <w:rPr>
          <w:rFonts w:eastAsia="Arial"/>
          <w:color w:val="000000"/>
          <w:sz w:val="28"/>
          <w:szCs w:val="28"/>
          <w:lang w:val="kk-KZ" w:eastAsia="en-US"/>
        </w:rPr>
      </w:pPr>
      <w:r w:rsidRPr="00897C5A">
        <w:rPr>
          <w:sz w:val="28"/>
          <w:lang w:val="kk-KZ"/>
        </w:rPr>
        <w:t>Кемшіліктеріне плазма жанатын жерде жоғары температураға төтеп бере ала</w:t>
      </w:r>
      <w:r w:rsidRPr="00897C5A">
        <w:rPr>
          <w:sz w:val="28"/>
          <w:lang w:val="kk-KZ"/>
        </w:rPr>
        <w:t>тын футерлеу болуының қажеттігін жатқызуға болады. Бұдан басқа  қомақты капитал салу талап етіледі</w:t>
      </w:r>
      <w:r w:rsidRPr="00897C5A">
        <w:rPr>
          <w:rFonts w:eastAsia="Arial"/>
          <w:color w:val="000000"/>
          <w:sz w:val="28"/>
          <w:szCs w:val="28"/>
          <w:lang w:val="kk-KZ" w:eastAsia="en-US"/>
        </w:rPr>
        <w:t>.</w:t>
      </w:r>
    </w:p>
    <w:p w:rsidR="004C3D20" w:rsidRDefault="004C3D20">
      <w:pPr>
        <w:ind w:firstLine="709"/>
        <w:jc w:val="both"/>
        <w:rPr>
          <w:rFonts w:eastAsia="Calibri"/>
          <w:sz w:val="28"/>
          <w:szCs w:val="22"/>
          <w:lang w:val="kk-KZ" w:eastAsia="cs-CZ"/>
        </w:rPr>
      </w:pPr>
    </w:p>
    <w:p w:rsidR="004C3D20" w:rsidRDefault="000D3CFB">
      <w:pPr>
        <w:keepNext/>
        <w:numPr>
          <w:ilvl w:val="1"/>
          <w:numId w:val="12"/>
        </w:numPr>
        <w:ind w:left="0" w:firstLine="709"/>
        <w:jc w:val="both"/>
        <w:outlineLvl w:val="1"/>
        <w:rPr>
          <w:b/>
          <w:bCs/>
          <w:iCs/>
          <w:sz w:val="28"/>
          <w:szCs w:val="28"/>
          <w:lang w:val="kk-KZ"/>
        </w:rPr>
      </w:pPr>
      <w:bookmarkStart w:id="47" w:name="_Toc208831536"/>
      <w:r w:rsidRPr="00897C5A">
        <w:rPr>
          <w:rFonts w:cs="Arial"/>
          <w:b/>
          <w:bCs/>
          <w:iCs/>
          <w:sz w:val="28"/>
          <w:szCs w:val="26"/>
          <w:lang w:val="kk-KZ" w:eastAsia="cs-CZ"/>
        </w:rPr>
        <w:t>Энергия ресурстарын тұтыну</w:t>
      </w:r>
      <w:bookmarkEnd w:id="47"/>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Шығындарды термиялық жою және энергияны қайта өңдеу процестері елеулі ресурстар тұтынуды талап етеді, бұл шығындардың түріне, технологиялық схемаға және жабдықтардың жұмыс параметрлеріне байланысты болады</w:t>
      </w:r>
      <w:r w:rsidRPr="00897C5A">
        <w:rPr>
          <w:rFonts w:eastAsia="Calibri"/>
          <w:sz w:val="28"/>
          <w:szCs w:val="28"/>
          <w:lang w:val="kk-KZ" w:eastAsia="en-US"/>
        </w:rPr>
        <w:t xml:space="preserve">. </w:t>
      </w:r>
    </w:p>
    <w:p w:rsidR="004C3D20" w:rsidRDefault="000D3CFB">
      <w:pPr>
        <w:ind w:firstLine="709"/>
        <w:jc w:val="both"/>
        <w:rPr>
          <w:rFonts w:eastAsia="Calibri"/>
          <w:sz w:val="28"/>
          <w:szCs w:val="28"/>
          <w:lang w:val="kk-KZ" w:eastAsia="en-US"/>
        </w:rPr>
      </w:pPr>
      <w:r w:rsidRPr="00897C5A">
        <w:rPr>
          <w:rFonts w:eastAsia="Calibri"/>
          <w:sz w:val="28"/>
          <w:szCs w:val="22"/>
          <w:lang w:val="kk-KZ" w:eastAsia="en-US"/>
        </w:rPr>
        <w:t>Бұл бөлімде энергетикалық ресурстарды тұтынудың н</w:t>
      </w:r>
      <w:r w:rsidRPr="00897C5A">
        <w:rPr>
          <w:rFonts w:eastAsia="Calibri"/>
          <w:sz w:val="28"/>
          <w:szCs w:val="22"/>
          <w:lang w:val="kk-KZ" w:eastAsia="en-US"/>
        </w:rPr>
        <w:t>егізгі аспектілері қарастырылады</w:t>
      </w:r>
      <w:r w:rsidRPr="00897C5A">
        <w:rPr>
          <w:rFonts w:eastAsia="Calibri"/>
          <w:sz w:val="28"/>
          <w:szCs w:val="28"/>
          <w:lang w:val="kk-KZ" w:eastAsia="en-US"/>
        </w:rPr>
        <w:t>.</w:t>
      </w:r>
    </w:p>
    <w:p w:rsidR="004C3D20" w:rsidRDefault="000D3CFB">
      <w:pPr>
        <w:ind w:firstLine="709"/>
        <w:jc w:val="both"/>
        <w:rPr>
          <w:rFonts w:eastAsia="Calibri"/>
          <w:sz w:val="28"/>
          <w:szCs w:val="28"/>
          <w:lang w:val="kk-KZ" w:eastAsia="en-US"/>
        </w:rPr>
      </w:pPr>
      <w:r w:rsidRPr="00897C5A">
        <w:rPr>
          <w:rFonts w:eastAsia="Calibri"/>
          <w:sz w:val="28"/>
          <w:szCs w:val="22"/>
          <w:lang w:val="kk-KZ" w:eastAsia="en-US"/>
        </w:rPr>
        <w:t>Қалдықтарды</w:t>
      </w:r>
      <w:r w:rsidRPr="00897C5A">
        <w:rPr>
          <w:rFonts w:eastAsia="Calibri"/>
          <w:sz w:val="28"/>
          <w:szCs w:val="22"/>
          <w:lang w:val="kk-KZ" w:eastAsia="en-US"/>
        </w:rPr>
        <w:t xml:space="preserve"> термиялық қайта өңдеу кезінде энергия тұтыну үшін табиғи газ, көмір, сұйық отын және баламалы отын (RDF) түріндегі отынды пештерді жылытуға және реактордағы температураны қолдауға пайдалануға болады</w:t>
      </w:r>
      <w:r w:rsidRPr="00897C5A">
        <w:rPr>
          <w:rFonts w:eastAsia="Calibri"/>
          <w:sz w:val="28"/>
          <w:szCs w:val="28"/>
          <w:lang w:val="kk-KZ" w:eastAsia="en-US"/>
        </w:rPr>
        <w:t>.</w:t>
      </w:r>
    </w:p>
    <w:p w:rsidR="004C3D20" w:rsidRDefault="000D3CFB">
      <w:pPr>
        <w:ind w:firstLine="709"/>
        <w:jc w:val="both"/>
        <w:rPr>
          <w:rFonts w:eastAsia="Calibri"/>
          <w:sz w:val="28"/>
          <w:szCs w:val="22"/>
          <w:lang w:val="kk-KZ" w:eastAsia="en-US"/>
        </w:rPr>
      </w:pPr>
      <w:r w:rsidRPr="00897C5A">
        <w:rPr>
          <w:rFonts w:eastAsia="Calibri"/>
          <w:i/>
          <w:sz w:val="28"/>
          <w:szCs w:val="22"/>
          <w:lang w:val="kk-KZ" w:eastAsia="en-US"/>
        </w:rPr>
        <w:lastRenderedPageBreak/>
        <w:t>Табиғи газ</w:t>
      </w:r>
      <w:r w:rsidRPr="00897C5A">
        <w:rPr>
          <w:rFonts w:eastAsia="Calibri"/>
          <w:sz w:val="28"/>
          <w:szCs w:val="22"/>
          <w:lang w:val="kk-KZ" w:eastAsia="en-US"/>
        </w:rPr>
        <w:t xml:space="preserve"> – ең кең таралған және экологиялық таза отын түрі болып табылады, ол тұрақты жануды қамтамасыз етіп, жоғары жылу құндылығына ие және ластағыш заттардың төмен деңгейде шығарылуын қамтамасыз етеді.</w:t>
      </w:r>
    </w:p>
    <w:p w:rsidR="004C3D20" w:rsidRDefault="000D3CFB">
      <w:pPr>
        <w:ind w:firstLine="709"/>
        <w:jc w:val="both"/>
        <w:rPr>
          <w:rFonts w:eastAsia="Calibri"/>
          <w:sz w:val="28"/>
          <w:szCs w:val="22"/>
          <w:lang w:val="kk-KZ" w:eastAsia="en-US"/>
        </w:rPr>
      </w:pPr>
      <w:r w:rsidRPr="00897C5A">
        <w:rPr>
          <w:rFonts w:eastAsia="Calibri"/>
          <w:i/>
          <w:sz w:val="28"/>
          <w:szCs w:val="22"/>
          <w:lang w:val="kk-KZ" w:eastAsia="en-US"/>
        </w:rPr>
        <w:t>Көмір</w:t>
      </w:r>
      <w:r w:rsidRPr="00897C5A">
        <w:rPr>
          <w:rFonts w:eastAsia="Calibri"/>
          <w:sz w:val="28"/>
          <w:szCs w:val="22"/>
          <w:lang w:val="kk-KZ" w:eastAsia="en-US"/>
        </w:rPr>
        <w:t xml:space="preserve"> қатты отынды жағу технологиялары көзделген қондырғыла</w:t>
      </w:r>
      <w:r w:rsidRPr="00897C5A">
        <w:rPr>
          <w:rFonts w:eastAsia="Calibri"/>
          <w:sz w:val="28"/>
          <w:szCs w:val="22"/>
          <w:lang w:val="kk-KZ" w:eastAsia="en-US"/>
        </w:rPr>
        <w:t>рда қолданылады. Оның қолданылуы түтін газдарын күл мен зиянды заттардан тазартудың қосымша жүйелерін талап етеді.</w:t>
      </w:r>
    </w:p>
    <w:p w:rsidR="004C3D20" w:rsidRDefault="000D3CFB">
      <w:pPr>
        <w:ind w:firstLine="709"/>
        <w:jc w:val="both"/>
        <w:rPr>
          <w:sz w:val="28"/>
          <w:lang w:val="kk-KZ"/>
        </w:rPr>
      </w:pPr>
      <w:r w:rsidRPr="00897C5A">
        <w:rPr>
          <w:i/>
          <w:iCs/>
          <w:sz w:val="28"/>
          <w:lang w:val="kk-KZ"/>
        </w:rPr>
        <w:t>Сұйық отынға</w:t>
      </w:r>
      <w:r w:rsidRPr="00897C5A">
        <w:rPr>
          <w:sz w:val="28"/>
          <w:lang w:val="kk-KZ"/>
        </w:rPr>
        <w:t xml:space="preserve"> резервтік немесе негізгі отын ретінде пайдалануға болатын мазут пен дизель кіреді, бұл энергия ресурсын таңдауда икемділікті қам</w:t>
      </w:r>
      <w:r w:rsidRPr="00897C5A">
        <w:rPr>
          <w:sz w:val="28"/>
          <w:lang w:val="kk-KZ"/>
        </w:rPr>
        <w:t>тамасыз етеді.</w:t>
      </w:r>
      <w:r w:rsidRPr="00897C5A">
        <w:rPr>
          <w:rFonts w:eastAsia="Calibri"/>
          <w:sz w:val="28"/>
          <w:szCs w:val="22"/>
          <w:lang w:val="kk-KZ" w:eastAsia="en-US"/>
        </w:rPr>
        <w:t xml:space="preserve"> </w:t>
      </w:r>
      <w:r w:rsidRPr="00897C5A">
        <w:rPr>
          <w:sz w:val="28"/>
          <w:lang w:val="kk-KZ"/>
        </w:rPr>
        <w:t>Ол негізінен газ желісіне немесе көмір отынына қолжетімділік болмаған жағдайларда қолданылады. Ол жоғары калориялы, бірақ жанған кезде қоршаған ортаға түсетін ластағыш заттар көп мөлшерде түзіледі.</w:t>
      </w:r>
    </w:p>
    <w:p w:rsidR="004C3D20" w:rsidRDefault="000D3CFB">
      <w:pPr>
        <w:ind w:firstLine="709"/>
        <w:jc w:val="both"/>
        <w:rPr>
          <w:sz w:val="28"/>
          <w:lang w:val="kk-KZ"/>
        </w:rPr>
      </w:pPr>
      <w:r w:rsidRPr="00897C5A">
        <w:rPr>
          <w:sz w:val="28"/>
          <w:lang w:val="kk-KZ"/>
        </w:rPr>
        <w:t>Жанған кезде жылу энергиясын шығаратын мате</w:t>
      </w:r>
      <w:r w:rsidRPr="00897C5A">
        <w:rPr>
          <w:sz w:val="28"/>
          <w:lang w:val="kk-KZ"/>
        </w:rPr>
        <w:t>риалдар термиялық кәдеге жарату кезінде жылу шығару қабілеті жоғары қалдықтар болып табылады. Өндірілген жылу энергиясын пештің жұмыс аймағын қыздыруға, жану камерасындағы қажетті температура режимін қолдауға және қалдықтардың тиімді ыдырауын қамтамасыз ет</w:t>
      </w:r>
      <w:r w:rsidRPr="00897C5A">
        <w:rPr>
          <w:sz w:val="28"/>
          <w:lang w:val="kk-KZ"/>
        </w:rPr>
        <w:t>уге бағыттау қажет. Бұл, әсіресе, жоғары температураны сақтауды талап ететін термиялық кәдеге жарату процестері үшін маңызды, себебі ол қалдықтарды тиімді жағуды және қалдық көлемін азайтуды қамтамасыз етеді.</w:t>
      </w:r>
    </w:p>
    <w:p w:rsidR="004C3D20" w:rsidRDefault="000D3CFB">
      <w:pPr>
        <w:ind w:firstLine="709"/>
        <w:jc w:val="both"/>
        <w:rPr>
          <w:sz w:val="28"/>
          <w:lang w:val="kk-KZ"/>
        </w:rPr>
      </w:pPr>
      <w:r w:rsidRPr="00897C5A">
        <w:rPr>
          <w:sz w:val="28"/>
          <w:lang w:val="kk-KZ"/>
        </w:rPr>
        <w:t>Қалдықтарды отын ретінде пайдалану энергия көзд</w:t>
      </w:r>
      <w:r w:rsidRPr="00897C5A">
        <w:rPr>
          <w:sz w:val="28"/>
          <w:lang w:val="kk-KZ"/>
        </w:rPr>
        <w:t>еріне жұмсалатын шығындарды азайтуға және энергия тұтынуды төмендету арқылы жүктемені жеңілдетуге ықпал етеді. Химиялық құрамы мен физикалық қасиеттеріне байланысты мұндай өнімдерді баламалы отын ретінде тиімді қолдануға болады</w:t>
      </w:r>
      <w:r w:rsidRPr="00897C5A">
        <w:rPr>
          <w:rFonts w:eastAsia="Calibri"/>
          <w:sz w:val="28"/>
          <w:szCs w:val="28"/>
          <w:lang w:val="kk-KZ" w:eastAsia="en-US"/>
        </w:rPr>
        <w:t>.</w:t>
      </w:r>
    </w:p>
    <w:p w:rsidR="004C3D20" w:rsidRDefault="000D3CFB">
      <w:pPr>
        <w:ind w:firstLine="709"/>
        <w:jc w:val="both"/>
        <w:rPr>
          <w:sz w:val="28"/>
          <w:szCs w:val="28"/>
          <w:lang w:val="kk-KZ"/>
        </w:rPr>
      </w:pPr>
      <w:r w:rsidRPr="00897C5A">
        <w:rPr>
          <w:i/>
          <w:sz w:val="28"/>
          <w:szCs w:val="28"/>
          <w:lang w:val="kk-KZ"/>
        </w:rPr>
        <w:t xml:space="preserve">RDF (refuse derived fuel) </w:t>
      </w:r>
      <w:r w:rsidRPr="00897C5A">
        <w:rPr>
          <w:rFonts w:eastAsia="Calibri"/>
          <w:i/>
          <w:sz w:val="28"/>
          <w:szCs w:val="28"/>
          <w:lang w:val="kk-KZ" w:eastAsia="en-US"/>
        </w:rPr>
        <w:t>б</w:t>
      </w:r>
      <w:r w:rsidRPr="00897C5A">
        <w:rPr>
          <w:rFonts w:eastAsia="Calibri"/>
          <w:i/>
          <w:sz w:val="28"/>
          <w:szCs w:val="28"/>
          <w:lang w:val="kk-KZ" w:eastAsia="en-US"/>
        </w:rPr>
        <w:t>аламалы отын</w:t>
      </w:r>
      <w:r w:rsidRPr="00897C5A">
        <w:rPr>
          <w:rFonts w:eastAsia="Calibri"/>
          <w:sz w:val="28"/>
          <w:szCs w:val="28"/>
          <w:lang w:val="kk-KZ" w:eastAsia="en-US"/>
        </w:rPr>
        <w:t xml:space="preserve"> </w:t>
      </w:r>
      <w:r w:rsidRPr="00897C5A">
        <w:rPr>
          <w:sz w:val="28"/>
          <w:szCs w:val="28"/>
          <w:lang w:val="kk-KZ"/>
        </w:rPr>
        <w:t xml:space="preserve">немесе қатты қайталама отын тұрмыстық, өндірістік немесе коммерциялық қызмет нәтижесінде пайда болған қалдықтарды ұсақтап, кептіру арқылы алынатын өнім болып табылады. RDF құрамына пластик, қағаз, картон, текстиль, резеңке, былғары, ағаш және </w:t>
      </w:r>
      <w:r w:rsidRPr="00897C5A">
        <w:rPr>
          <w:sz w:val="28"/>
          <w:szCs w:val="28"/>
          <w:lang w:val="kk-KZ"/>
        </w:rPr>
        <w:t>басқа материалдар сияқты жоғары калориялы компененттер кіреді. Бұл отынды өндіру кезінде қауіпті компоненттердің мөлшері қатаң бақылауда ұсталып, рұқсат етілген нормадан аспауы қамтамасыз етіледі, бұл RDF-ті дәстүрлі отын түрлеріне қарағанда экологиялық та</w:t>
      </w:r>
      <w:r w:rsidRPr="00897C5A">
        <w:rPr>
          <w:sz w:val="28"/>
          <w:szCs w:val="28"/>
          <w:lang w:val="kk-KZ"/>
        </w:rPr>
        <w:t>за балама ретінде пайдалануға мүмкіндік береді.</w:t>
      </w:r>
    </w:p>
    <w:p w:rsidR="004C3D20" w:rsidRDefault="000D3CFB">
      <w:pPr>
        <w:ind w:firstLine="709"/>
        <w:jc w:val="both"/>
        <w:rPr>
          <w:sz w:val="28"/>
          <w:szCs w:val="28"/>
          <w:lang w:val="kk-KZ"/>
        </w:rPr>
      </w:pPr>
      <w:r w:rsidRPr="00897C5A">
        <w:rPr>
          <w:sz w:val="28"/>
          <w:szCs w:val="28"/>
          <w:lang w:val="kk-KZ"/>
        </w:rPr>
        <w:t>RDF-отыны Еуропалық Одақ елдерінде өте танымал. Бұл мемлекеттерде қалдықтарды жинаудың жоғары мәдениеті мен мұқият реттелген сұрыптау процестері осы форматтағы ең таза және тиімді отынды алуға мүмкіндік беред</w:t>
      </w:r>
      <w:r w:rsidRPr="00897C5A">
        <w:rPr>
          <w:sz w:val="28"/>
          <w:szCs w:val="28"/>
          <w:lang w:val="kk-KZ"/>
        </w:rPr>
        <w:t>і. RDF-ті әзірлеу жөніндегі жетекші елдер – Бельгия, Нидерланды және Финляндия.</w:t>
      </w:r>
    </w:p>
    <w:p w:rsidR="004C3D20" w:rsidRDefault="000D3CFB">
      <w:pPr>
        <w:ind w:firstLine="709"/>
        <w:jc w:val="both"/>
        <w:rPr>
          <w:sz w:val="28"/>
          <w:szCs w:val="28"/>
          <w:lang w:val="kk-KZ"/>
        </w:rPr>
      </w:pPr>
      <w:r w:rsidRPr="00897C5A">
        <w:rPr>
          <w:sz w:val="28"/>
          <w:szCs w:val="28"/>
          <w:lang w:val="kk-KZ"/>
        </w:rPr>
        <w:t>Мұндай қалдықтарды отын ретінде қолдану дәстүрлі энергия жеткізгіштерді тұтынуды азайтып, полигондардағы көмінділер көлемін қысқартады және парниктік газдардың шығарылуын төмендетеді. Бұл энергия тиімділігін арттырып қана қоймай, қоршаған ортаға экологиялы</w:t>
      </w:r>
      <w:r w:rsidRPr="00897C5A">
        <w:rPr>
          <w:sz w:val="28"/>
          <w:szCs w:val="28"/>
          <w:lang w:val="kk-KZ"/>
        </w:rPr>
        <w:t>қ әсерді де азайтады.</w:t>
      </w:r>
    </w:p>
    <w:p w:rsidR="004C3D20" w:rsidRDefault="000D3CFB">
      <w:pPr>
        <w:ind w:firstLine="709"/>
        <w:jc w:val="both"/>
        <w:rPr>
          <w:sz w:val="28"/>
          <w:szCs w:val="28"/>
          <w:lang w:val="kk-KZ"/>
        </w:rPr>
      </w:pPr>
      <w:r w:rsidRPr="00897C5A">
        <w:rPr>
          <w:sz w:val="28"/>
          <w:szCs w:val="28"/>
          <w:lang w:val="kk-KZ"/>
        </w:rPr>
        <w:lastRenderedPageBreak/>
        <w:t xml:space="preserve">Энергияны термиялық өңдеу әдістерімен қалдықтарды өңдеу кезінде тұтыну әрбір өңдеу әдісіне байланысты өзгереді. </w:t>
      </w:r>
    </w:p>
    <w:p w:rsidR="004C3D20" w:rsidRDefault="000D3CFB">
      <w:pPr>
        <w:ind w:firstLine="709"/>
        <w:jc w:val="both"/>
        <w:rPr>
          <w:sz w:val="28"/>
          <w:szCs w:val="28"/>
          <w:lang w:val="kk-KZ"/>
        </w:rPr>
      </w:pPr>
      <w:r w:rsidRPr="00897C5A">
        <w:rPr>
          <w:sz w:val="28"/>
          <w:szCs w:val="28"/>
          <w:lang w:val="kk-KZ"/>
        </w:rPr>
        <w:t>Негізгі технологияларға өртеу, пиролиз, газдандыру және плазмалық энергия көздерін қолдануға негізделген әдіс кіреді. Ола</w:t>
      </w:r>
      <w:r w:rsidRPr="00897C5A">
        <w:rPr>
          <w:sz w:val="28"/>
          <w:szCs w:val="28"/>
          <w:lang w:val="kk-KZ"/>
        </w:rPr>
        <w:t>рдың әрқайсысының температуралық режим мен энергетикалық шығындарға өзіндік талаптары бар.</w:t>
      </w:r>
    </w:p>
    <w:p w:rsidR="004C3D20" w:rsidRDefault="000D3CFB">
      <w:pPr>
        <w:ind w:firstLine="709"/>
        <w:jc w:val="both"/>
        <w:rPr>
          <w:sz w:val="28"/>
          <w:szCs w:val="28"/>
          <w:lang w:val="kk-KZ"/>
        </w:rPr>
      </w:pPr>
      <w:r w:rsidRPr="00897C5A">
        <w:rPr>
          <w:sz w:val="28"/>
          <w:szCs w:val="28"/>
          <w:lang w:val="kk-KZ"/>
        </w:rPr>
        <w:t xml:space="preserve">Қалдықтарды өртеу 850 - 1200 °C температурада жүргізіледі, бұл процесс бастапқыда пешті қыздыруға және жану процесін тұрақты ұстауға көп энергия қажет етеді. </w:t>
      </w:r>
    </w:p>
    <w:p w:rsidR="004C3D20" w:rsidRDefault="000D3CFB">
      <w:pPr>
        <w:ind w:firstLine="709"/>
        <w:jc w:val="both"/>
        <w:rPr>
          <w:sz w:val="28"/>
          <w:szCs w:val="28"/>
          <w:lang w:val="kk-KZ"/>
        </w:rPr>
      </w:pPr>
      <w:r w:rsidRPr="00897C5A">
        <w:rPr>
          <w:sz w:val="28"/>
          <w:szCs w:val="28"/>
          <w:lang w:val="kk-KZ"/>
        </w:rPr>
        <w:t>Алғашқы кезеңде қажетті температураға жету үшін сыртқы отын (газ, көмір, дизель, мазут) талап етіледі. Жұмыс процесінде қалдықтардың өздерінің жылу шығару қабілетінің арқасында жану жартылай өзін-өзі ұстап тұруы мүмкін. Дегенмен төмен калориялы (мысалы, құ</w:t>
      </w:r>
      <w:r w:rsidRPr="00897C5A">
        <w:rPr>
          <w:sz w:val="28"/>
          <w:szCs w:val="28"/>
          <w:lang w:val="kk-KZ"/>
        </w:rPr>
        <w:t>рамындағы ылғалдылығы жоғары) қалдықтар қосымша энергия тұтынуды талап етеді. Қосымша энергия шығындары түтін газдарының тазартылуына, ауаның айналымын қамтамасыз етуге және қосалқы жүйелердің жұмыс істеуіне байланысты</w:t>
      </w:r>
      <w:r w:rsidRPr="00897C5A">
        <w:rPr>
          <w:rFonts w:eastAsia="Calibri"/>
          <w:sz w:val="28"/>
          <w:szCs w:val="28"/>
          <w:lang w:val="kk-KZ" w:eastAsia="en-US"/>
        </w:rPr>
        <w:t xml:space="preserve">.  </w:t>
      </w:r>
    </w:p>
    <w:p w:rsidR="004C3D20" w:rsidRDefault="000D3CFB">
      <w:pPr>
        <w:ind w:firstLine="709"/>
        <w:jc w:val="both"/>
        <w:rPr>
          <w:sz w:val="28"/>
          <w:szCs w:val="28"/>
          <w:lang w:val="kk-KZ"/>
        </w:rPr>
      </w:pPr>
      <w:r w:rsidRPr="00897C5A">
        <w:rPr>
          <w:sz w:val="28"/>
          <w:szCs w:val="28"/>
          <w:lang w:val="kk-KZ"/>
        </w:rPr>
        <w:t>Пиролиз процестері 400–900 °C темп</w:t>
      </w:r>
      <w:r w:rsidRPr="00897C5A">
        <w:rPr>
          <w:sz w:val="28"/>
          <w:szCs w:val="28"/>
          <w:lang w:val="kk-KZ"/>
        </w:rPr>
        <w:t xml:space="preserve">ература аралығында өтеді және бөлінген пиролиз газдарының көмегімен өз жұмысын жартылай қамтамасыз ете алады. Алғашқы кезеңде реакторды қажетті температураға дейін қыздыру үшін қосымша энергия қажет.      </w:t>
      </w:r>
    </w:p>
    <w:p w:rsidR="004C3D20" w:rsidRDefault="000D3CFB">
      <w:pPr>
        <w:ind w:firstLine="709"/>
        <w:jc w:val="both"/>
        <w:rPr>
          <w:sz w:val="28"/>
          <w:szCs w:val="28"/>
          <w:lang w:val="kk-KZ"/>
        </w:rPr>
      </w:pPr>
      <w:r w:rsidRPr="00897C5A">
        <w:rPr>
          <w:sz w:val="28"/>
          <w:szCs w:val="28"/>
          <w:lang w:val="kk-KZ"/>
        </w:rPr>
        <w:t>Қалдықтардың ыдырау барысында жанғыш газдар (метан</w:t>
      </w:r>
      <w:r w:rsidRPr="00897C5A">
        <w:rPr>
          <w:sz w:val="28"/>
          <w:szCs w:val="28"/>
          <w:lang w:val="kk-KZ"/>
        </w:rPr>
        <w:t xml:space="preserve">, сутек, көмірсутектер) бөлініп шығады, оларды жүйелерді қыздыруға пайдаланып, сыртқы энергетикалық шығындарды азайтуға болады. Берілетін пиролиз газдары жеткілікті болған жағдайда технология жартылай автономды режимде жұмыс істеп, сыртқы энергия көздерін </w:t>
      </w:r>
      <w:r w:rsidRPr="00897C5A">
        <w:rPr>
          <w:sz w:val="28"/>
          <w:szCs w:val="28"/>
          <w:lang w:val="kk-KZ"/>
        </w:rPr>
        <w:t>тұтынуды айтарлықтай азайта алады.</w:t>
      </w:r>
    </w:p>
    <w:p w:rsidR="004C3D20" w:rsidRDefault="000D3CFB">
      <w:pPr>
        <w:ind w:firstLine="709"/>
        <w:jc w:val="both"/>
        <w:rPr>
          <w:sz w:val="28"/>
          <w:szCs w:val="28"/>
          <w:lang w:val="kk-KZ"/>
        </w:rPr>
      </w:pPr>
      <w:r w:rsidRPr="00897C5A">
        <w:rPr>
          <w:sz w:val="28"/>
          <w:szCs w:val="28"/>
          <w:lang w:val="kk-KZ"/>
        </w:rPr>
        <w:t>Газдандыру 800–1300 °C температурада жүзеге асады, энергия тұтыну деңгейі қондырғының жұмыс режиміне байланысты. Автономды газдандыру жағдайында алынған синтез-газдың (CO, H₂) бір бөлігі реакторды қыздыру үшін қолданылады</w:t>
      </w:r>
      <w:r w:rsidRPr="00897C5A">
        <w:rPr>
          <w:sz w:val="28"/>
          <w:szCs w:val="28"/>
          <w:lang w:val="kk-KZ"/>
        </w:rPr>
        <w:t xml:space="preserve">, бұл сыртқы отынды тұтынуды төмендетеді. Егер процесте жоғары температураны ұстап тұру қажет болса, қосымша отын (табиғи газ, көмір, электр энергиясы) пайдаланылады. Энергетикалық шығындар сонымен қатар тотықтырғыштың (ауа, оттегі) берілуіне ықпал етеді, </w:t>
      </w:r>
      <w:r w:rsidRPr="00897C5A">
        <w:rPr>
          <w:sz w:val="28"/>
          <w:szCs w:val="28"/>
          <w:lang w:val="kk-KZ"/>
        </w:rPr>
        <w:t xml:space="preserve">себебі олардың әрқайсысы </w:t>
      </w:r>
      <w:r w:rsidRPr="00897C5A">
        <w:rPr>
          <w:rFonts w:eastAsia="Calibri"/>
          <w:sz w:val="28"/>
          <w:szCs w:val="28"/>
          <w:lang w:val="kk-KZ" w:eastAsia="en-US"/>
        </w:rPr>
        <w:t xml:space="preserve">компрессия мен беру үшін </w:t>
      </w:r>
      <w:r w:rsidRPr="00897C5A">
        <w:rPr>
          <w:sz w:val="28"/>
          <w:szCs w:val="28"/>
          <w:lang w:val="kk-KZ"/>
        </w:rPr>
        <w:t>энергияның белгілі бір реттілігін талап етеді</w:t>
      </w:r>
      <w:r w:rsidRPr="00897C5A">
        <w:rPr>
          <w:rFonts w:eastAsia="Calibri"/>
          <w:sz w:val="28"/>
          <w:szCs w:val="28"/>
          <w:lang w:val="kk-KZ" w:eastAsia="en-US"/>
        </w:rPr>
        <w:t>.</w:t>
      </w:r>
    </w:p>
    <w:p w:rsidR="004C3D20" w:rsidRDefault="000D3CFB">
      <w:pPr>
        <w:ind w:firstLine="709"/>
        <w:jc w:val="both"/>
        <w:rPr>
          <w:sz w:val="28"/>
          <w:szCs w:val="28"/>
          <w:lang w:val="kk-KZ"/>
        </w:rPr>
      </w:pPr>
      <w:r w:rsidRPr="00897C5A">
        <w:rPr>
          <w:sz w:val="28"/>
          <w:szCs w:val="28"/>
          <w:lang w:val="kk-KZ"/>
        </w:rPr>
        <w:t>Плазмалық технологиялар қалдықтарды 3000–10000 °C температурада ыдыратуға мүмкіндік береді, бұл олардың молекулалық деңгейде толықтай ыдырауын қамтамасыз етеді</w:t>
      </w:r>
      <w:r w:rsidRPr="00897C5A">
        <w:rPr>
          <w:sz w:val="28"/>
          <w:szCs w:val="28"/>
          <w:lang w:val="kk-KZ"/>
        </w:rPr>
        <w:t>. Алайда бұл технологиялар электр энергиясын көп жұмсауды қажет етеді. Негізгі энергия көзі – электр доғасы немесе индукциялық плазма, олар жоғары қуатты қажет етеді (қондырғының өнімділігіне байланысты 200 кВт-тан бірнеше МВт-ға дейін жетуі мүмкін).</w:t>
      </w:r>
    </w:p>
    <w:p w:rsidR="004C3D20" w:rsidRDefault="000D3CFB">
      <w:pPr>
        <w:ind w:firstLine="709"/>
        <w:jc w:val="both"/>
        <w:rPr>
          <w:sz w:val="28"/>
          <w:szCs w:val="28"/>
          <w:lang w:val="kk-KZ"/>
        </w:rPr>
      </w:pPr>
      <w:r w:rsidRPr="00897C5A">
        <w:rPr>
          <w:sz w:val="28"/>
          <w:szCs w:val="28"/>
          <w:lang w:val="kk-KZ"/>
        </w:rPr>
        <w:t>Дәстү</w:t>
      </w:r>
      <w:r w:rsidRPr="00897C5A">
        <w:rPr>
          <w:sz w:val="28"/>
          <w:szCs w:val="28"/>
          <w:lang w:val="kk-KZ"/>
        </w:rPr>
        <w:t xml:space="preserve">рлі әдістерден ерекшелігі – плазмалық технологиялар қалдықтардың жылу шығару қабілетімен ерекшеленбейді және бейорганикалық қалдықтарды қоса алғанда, кез келген материалдармен жұмыс істей алады. Газдандыру барысында бөлінетін синтез-газдар </w:t>
      </w:r>
      <w:r w:rsidRPr="00897C5A">
        <w:rPr>
          <w:rFonts w:eastAsia="Calibri"/>
          <w:sz w:val="28"/>
          <w:szCs w:val="28"/>
          <w:lang w:val="kk-KZ" w:eastAsia="en-US"/>
        </w:rPr>
        <w:t xml:space="preserve">(CO, H₂) </w:t>
      </w:r>
      <w:r w:rsidRPr="00897C5A">
        <w:rPr>
          <w:sz w:val="28"/>
          <w:szCs w:val="28"/>
          <w:lang w:val="kk-KZ"/>
        </w:rPr>
        <w:t xml:space="preserve"> жұмыс </w:t>
      </w:r>
      <w:r w:rsidRPr="00897C5A">
        <w:rPr>
          <w:sz w:val="28"/>
          <w:szCs w:val="28"/>
          <w:lang w:val="kk-KZ"/>
        </w:rPr>
        <w:t xml:space="preserve">қондырғыларында пайдаланылатын болса, энергия шығындарын ішінара өтеуге көмектеседі. </w:t>
      </w:r>
      <w:r w:rsidRPr="00897C5A">
        <w:rPr>
          <w:sz w:val="28"/>
          <w:szCs w:val="28"/>
          <w:lang w:val="kk-KZ"/>
        </w:rPr>
        <w:lastRenderedPageBreak/>
        <w:t>Процестің тиімділігі плазма көзінің түріне, қолданылатын жұмыс газына (аргон, азот, оттегі) және реактордың конструкциясына байланысты.</w:t>
      </w:r>
    </w:p>
    <w:p w:rsidR="004C3D20" w:rsidRDefault="000D3CFB">
      <w:pPr>
        <w:ind w:firstLine="709"/>
        <w:jc w:val="both"/>
        <w:rPr>
          <w:sz w:val="28"/>
          <w:szCs w:val="28"/>
          <w:lang w:val="kk-KZ"/>
        </w:rPr>
      </w:pPr>
      <w:r w:rsidRPr="00897C5A">
        <w:rPr>
          <w:sz w:val="28"/>
          <w:szCs w:val="28"/>
          <w:lang w:val="kk-KZ"/>
        </w:rPr>
        <w:t>Энергия тұтынудың жалпы деңгейі қал</w:t>
      </w:r>
      <w:r w:rsidRPr="00897C5A">
        <w:rPr>
          <w:sz w:val="28"/>
          <w:szCs w:val="28"/>
          <w:lang w:val="kk-KZ"/>
        </w:rPr>
        <w:t>дықтарды кәдеге жарату технологиясына, олардың құрамына, олардың жылу шығару қабілетіне және қосалқы энергия көздерін пайдаланудың қажеттілігіне байланысты. Плазмалық технологиялар жұмыс үшін ғана емес, қондырғылардың өздерін шығару үшін де көп энергияны қ</w:t>
      </w:r>
      <w:r w:rsidRPr="00897C5A">
        <w:rPr>
          <w:sz w:val="28"/>
          <w:szCs w:val="28"/>
          <w:lang w:val="kk-KZ"/>
        </w:rPr>
        <w:t>ажет етеді, өйткені олар экстремалды жоғары температураларға төтеп беруге қабілетті материалдардан жасалады. Бұл қалдықтарды залалсыздандыру мен кәдеге жаратудың салыстырмалы түрде жаңа әрі перспективалы технологиясы</w:t>
      </w:r>
      <w:r w:rsidRPr="00897C5A">
        <w:rPr>
          <w:rFonts w:eastAsia="Calibri"/>
          <w:sz w:val="28"/>
          <w:szCs w:val="28"/>
          <w:lang w:val="kk-KZ" w:eastAsia="en-US"/>
        </w:rPr>
        <w:t xml:space="preserve">. </w:t>
      </w:r>
    </w:p>
    <w:p w:rsidR="004C3D20" w:rsidRDefault="000D3CFB">
      <w:pPr>
        <w:ind w:firstLine="709"/>
        <w:jc w:val="both"/>
        <w:rPr>
          <w:sz w:val="28"/>
          <w:szCs w:val="28"/>
          <w:lang w:val="kk-KZ"/>
        </w:rPr>
      </w:pPr>
      <w:r w:rsidRPr="00897C5A">
        <w:rPr>
          <w:sz w:val="28"/>
          <w:szCs w:val="28"/>
          <w:lang w:val="kk-KZ"/>
        </w:rPr>
        <w:t>Олардың басты артықшылығы – зиянды шы</w:t>
      </w:r>
      <w:r w:rsidRPr="00897C5A">
        <w:rPr>
          <w:sz w:val="28"/>
          <w:szCs w:val="28"/>
          <w:lang w:val="kk-KZ"/>
        </w:rPr>
        <w:t>ғарындыларды барынша азайту және қалған қалдықтардың көлемін қысқарту.</w:t>
      </w:r>
    </w:p>
    <w:p w:rsidR="004C3D20" w:rsidRDefault="000D3CFB">
      <w:pPr>
        <w:ind w:firstLine="709"/>
        <w:jc w:val="both"/>
        <w:rPr>
          <w:sz w:val="28"/>
          <w:szCs w:val="28"/>
          <w:lang w:val="kk-KZ"/>
        </w:rPr>
      </w:pPr>
      <w:r w:rsidRPr="00897C5A">
        <w:rPr>
          <w:sz w:val="28"/>
          <w:szCs w:val="28"/>
          <w:lang w:val="kk-KZ"/>
        </w:rPr>
        <w:t>Өртеу әдісі энергияны көп қажет етеді, бірақ тұрмыстық және медициналық қалдықтар сияқты жылу шығару қабілеті жоғары қалдықтарды жоюда тиімді.</w:t>
      </w:r>
    </w:p>
    <w:p w:rsidR="004C3D20" w:rsidRDefault="000D3CFB">
      <w:pPr>
        <w:ind w:firstLine="709"/>
        <w:jc w:val="both"/>
        <w:rPr>
          <w:sz w:val="28"/>
          <w:szCs w:val="28"/>
          <w:lang w:val="kk-KZ"/>
        </w:rPr>
      </w:pPr>
      <w:r w:rsidRPr="00897C5A">
        <w:rPr>
          <w:sz w:val="28"/>
          <w:szCs w:val="28"/>
          <w:lang w:val="kk-KZ"/>
        </w:rPr>
        <w:t>Пиролиз әдісі өртеу әдісіне қарағанда энер</w:t>
      </w:r>
      <w:r w:rsidRPr="00897C5A">
        <w:rPr>
          <w:sz w:val="28"/>
          <w:szCs w:val="28"/>
          <w:lang w:val="kk-KZ"/>
        </w:rPr>
        <w:t>гияны үнемді тұтынады және оттегіне тәуелділігі аз болғандықтан қалдықтардың әрқилы түрін өңдеуге мүмкіндік береді, бірақ қалдықтар барлық түріне бірдей жарамайды, мысалы ылғалдылығы жоғары қалдықтар.</w:t>
      </w:r>
    </w:p>
    <w:p w:rsidR="004C3D20" w:rsidRDefault="000D3CFB">
      <w:pPr>
        <w:ind w:firstLine="709"/>
        <w:jc w:val="both"/>
        <w:rPr>
          <w:sz w:val="28"/>
          <w:szCs w:val="28"/>
          <w:lang w:val="kk-KZ"/>
        </w:rPr>
      </w:pPr>
      <w:r w:rsidRPr="00897C5A">
        <w:rPr>
          <w:sz w:val="28"/>
          <w:szCs w:val="28"/>
          <w:lang w:val="kk-KZ"/>
        </w:rPr>
        <w:t>Газдандыру технологиясы үздіксіз энергия өндіруге жақсы</w:t>
      </w:r>
      <w:r w:rsidRPr="00897C5A">
        <w:rPr>
          <w:sz w:val="28"/>
          <w:szCs w:val="28"/>
          <w:lang w:val="kk-KZ"/>
        </w:rPr>
        <w:t xml:space="preserve"> мүмкіндік беретін перспективалы технология.</w:t>
      </w:r>
    </w:p>
    <w:p w:rsidR="004C3D20" w:rsidRDefault="000D3CFB">
      <w:pPr>
        <w:ind w:firstLine="709"/>
        <w:jc w:val="both"/>
        <w:rPr>
          <w:sz w:val="28"/>
          <w:szCs w:val="28"/>
          <w:lang w:val="kk-KZ"/>
        </w:rPr>
      </w:pPr>
      <w:r w:rsidRPr="00897C5A">
        <w:rPr>
          <w:sz w:val="28"/>
          <w:szCs w:val="28"/>
          <w:lang w:val="kk-KZ"/>
        </w:rPr>
        <w:t>Газдандыру процесі көміртекті және органикалық материалдарды өңдеп, электр энергиясын өндіруге мүмкіндік береді, бірақ оның жүзеге асуы үшін қатаң бақыланатын шарттар қажет.</w:t>
      </w:r>
    </w:p>
    <w:p w:rsidR="004C3D20" w:rsidRDefault="000D3CFB">
      <w:pPr>
        <w:ind w:firstLine="709"/>
        <w:jc w:val="both"/>
        <w:rPr>
          <w:sz w:val="28"/>
          <w:szCs w:val="28"/>
          <w:lang w:val="kk-KZ"/>
        </w:rPr>
      </w:pPr>
      <w:r w:rsidRPr="00897C5A">
        <w:rPr>
          <w:sz w:val="28"/>
          <w:szCs w:val="28"/>
          <w:lang w:val="kk-KZ"/>
        </w:rPr>
        <w:t>Отыннан басқа, қалдықтарды кәдеге жар</w:t>
      </w:r>
      <w:r w:rsidRPr="00897C5A">
        <w:rPr>
          <w:sz w:val="28"/>
          <w:szCs w:val="28"/>
          <w:lang w:val="kk-KZ"/>
        </w:rPr>
        <w:t>ату жүйесінің тиімді әрі орнықты жұмыс істеуі үшін электр энергиясы пайдаланылады</w:t>
      </w:r>
      <w:r w:rsidRPr="00897C5A">
        <w:rPr>
          <w:rFonts w:eastAsia="Calibri"/>
          <w:sz w:val="28"/>
          <w:szCs w:val="28"/>
          <w:lang w:val="kk-KZ" w:eastAsia="en-US"/>
        </w:rPr>
        <w:t xml:space="preserve">. </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Қалдықтарды</w:t>
      </w:r>
      <w:r w:rsidRPr="00897C5A">
        <w:rPr>
          <w:rFonts w:eastAsia="Calibri"/>
          <w:sz w:val="28"/>
          <w:szCs w:val="22"/>
          <w:lang w:val="kk-KZ" w:eastAsia="en-US"/>
        </w:rPr>
        <w:t xml:space="preserve"> термиялық өңдеу процестеріндегі </w:t>
      </w:r>
      <w:r w:rsidRPr="00897C5A">
        <w:rPr>
          <w:rFonts w:eastAsia="Calibri"/>
          <w:i/>
          <w:sz w:val="28"/>
          <w:szCs w:val="22"/>
          <w:lang w:val="kk-KZ" w:eastAsia="en-US"/>
        </w:rPr>
        <w:t>электр энергиясын тұтыну</w:t>
      </w:r>
      <w:r w:rsidRPr="00897C5A">
        <w:rPr>
          <w:rFonts w:eastAsia="Calibri"/>
          <w:sz w:val="28"/>
          <w:szCs w:val="22"/>
          <w:lang w:val="kk-KZ" w:eastAsia="en-US"/>
        </w:rPr>
        <w:t xml:space="preserve"> – бұл қондырғылардың тиімді жұмысын қамтамасыз ететін әртүрлі жүйелер мен жабдықтардың қызметімен байла</w:t>
      </w:r>
      <w:r w:rsidRPr="00897C5A">
        <w:rPr>
          <w:rFonts w:eastAsia="Calibri"/>
          <w:sz w:val="28"/>
          <w:szCs w:val="22"/>
          <w:lang w:val="kk-KZ" w:eastAsia="en-US"/>
        </w:rPr>
        <w:t xml:space="preserve">нысты. Қалдықтарды кәдеге жарату кезінде электр энергиясын тұтынудың негізгі кезеңдері ретінде келесі процестерді атап өтуге болады: қалдықтарды дайындау және беру жүйелері, оларға конвейерлер, қоректендіргіштер және ұнтақтағыштар кіреді, олар қалдықтарды </w:t>
      </w:r>
      <w:r w:rsidRPr="00897C5A">
        <w:rPr>
          <w:rFonts w:eastAsia="Calibri"/>
          <w:sz w:val="28"/>
          <w:szCs w:val="22"/>
          <w:lang w:val="kk-KZ" w:eastAsia="en-US"/>
        </w:rPr>
        <w:t>термиялық өңдеуге дейін тасымалдау, мөлшерлеу және ұсақтау қызметін атқарады. Жану аймағына ауа беруді және түтін газдарын жүйеден шығаруды қамтамасыз ететін түтін сорғыштар мен тығыздағыш желдеткіштер. Газдарды тазарту жүйелері электрсүзгілерді, қапшық сү</w:t>
      </w:r>
      <w:r w:rsidRPr="00897C5A">
        <w:rPr>
          <w:rFonts w:eastAsia="Calibri"/>
          <w:sz w:val="28"/>
          <w:szCs w:val="22"/>
          <w:lang w:val="kk-KZ" w:eastAsia="en-US"/>
        </w:rPr>
        <w:t>згілерді және дымқыл скрубберлерді қамтиды, олар шығарылатын газдарды ластағыш заттардан арылтуға арналған. Процестерді ұйымдастырудың сапалы жағдайларын қамтамасыз ету үшін автоматтандырылған басқару жүйелері қолданылады</w:t>
      </w:r>
      <w:r w:rsidRPr="00897C5A">
        <w:rPr>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Автоматтандырылған басқару жүйеле</w:t>
      </w:r>
      <w:r w:rsidRPr="00897C5A">
        <w:rPr>
          <w:rFonts w:eastAsia="Calibri"/>
          <w:sz w:val="28"/>
          <w:szCs w:val="22"/>
          <w:lang w:val="kk-KZ" w:eastAsia="en-US"/>
        </w:rPr>
        <w:t>рі датчиктерден, контроллерлерден және электр жетектерден тұрады, олар нақты уақыт режимінде процестерді мониторингілеу мен басқаруды қамтамасыз етеді.</w:t>
      </w:r>
      <w:r>
        <w:rPr>
          <w:rFonts w:eastAsia="Calibri"/>
          <w:sz w:val="28"/>
          <w:szCs w:val="22"/>
          <w:lang w:val="kk-KZ" w:eastAsia="en-US"/>
        </w:rPr>
        <w:br/>
      </w:r>
      <w:r w:rsidRPr="00897C5A">
        <w:rPr>
          <w:rFonts w:eastAsia="Calibri"/>
          <w:sz w:val="28"/>
          <w:szCs w:val="22"/>
          <w:lang w:val="kk-KZ" w:eastAsia="en-US"/>
        </w:rPr>
        <w:t xml:space="preserve"> </w:t>
      </w:r>
      <w:r w:rsidRPr="00897C5A">
        <w:rPr>
          <w:rFonts w:eastAsia="Calibri"/>
          <w:sz w:val="28"/>
          <w:szCs w:val="22"/>
          <w:lang w:val="kk-KZ" w:eastAsia="en-US"/>
        </w:rPr>
        <w:tab/>
        <w:t xml:space="preserve">Әртүрлі елдерде қалдықтарды кәдеге жарату кезінде энергия тұтыну </w:t>
      </w:r>
      <w:r w:rsidRPr="00897C5A">
        <w:rPr>
          <w:rFonts w:eastAsia="Calibri"/>
          <w:sz w:val="28"/>
          <w:szCs w:val="22"/>
          <w:lang w:val="kk-KZ" w:eastAsia="en-US"/>
        </w:rPr>
        <w:lastRenderedPageBreak/>
        <w:t>технологияларға, олардың қайта өңдеуд</w:t>
      </w:r>
      <w:r w:rsidRPr="00897C5A">
        <w:rPr>
          <w:rFonts w:eastAsia="Calibri"/>
          <w:sz w:val="28"/>
          <w:szCs w:val="22"/>
          <w:lang w:val="kk-KZ" w:eastAsia="en-US"/>
        </w:rPr>
        <w:t>егі, кәдеге жаратудағы қолданылуына және өнеркәсіптің даму деңгейіне байланысты болады. Қалдықтарды өңдеу технологиялары дамыған елдер, мысалы Германия, Жапония және Франция, қалдықтарды жағу нәтижесінде алынған энергияны электр және жылу энергиясын жабуға</w:t>
      </w:r>
      <w:r w:rsidRPr="00897C5A">
        <w:rPr>
          <w:rFonts w:eastAsia="Calibri"/>
          <w:sz w:val="28"/>
          <w:szCs w:val="22"/>
          <w:lang w:val="kk-KZ" w:eastAsia="en-US"/>
        </w:rPr>
        <w:t xml:space="preserve"> кеңінен пайдаланады.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Германия қалдықтарды кәдеге жаратудың Waste-to-Energy (WTE) технологиясын белсенді қолданады. WTE технологиясы қалдықтарды жағу арқылы оларды энергияға айналдыруды білдіреді. Алайда бұл процесс Германиядағы жалпы электр энергиясы өнді</w:t>
      </w:r>
      <w:r w:rsidRPr="00897C5A">
        <w:rPr>
          <w:rFonts w:eastAsia="Calibri"/>
          <w:sz w:val="28"/>
          <w:szCs w:val="22"/>
          <w:lang w:val="kk-KZ" w:eastAsia="en-US"/>
        </w:rPr>
        <w:t>рісінің шамамен 5 %-ын ғана алады. Қазіргі таңда жоғары тиімді жылу алмастырғыштар мен когенерация жобалары сәтті іске асырылып, жағудан туындайтын энергия шығындарын ішінара өтейді</w:t>
      </w:r>
      <w:r w:rsidRPr="00897C5A">
        <w:rPr>
          <w:rFonts w:eastAsia="Calibri"/>
          <w:sz w:val="28"/>
          <w:szCs w:val="28"/>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Жапония қалдықтарды өңдеуде көшбасшы болып табылады. Елде қалдықтарды жағ</w:t>
      </w:r>
      <w:r w:rsidRPr="00897C5A">
        <w:rPr>
          <w:rFonts w:eastAsia="Calibri"/>
          <w:sz w:val="28"/>
          <w:szCs w:val="22"/>
          <w:lang w:val="kk-KZ" w:eastAsia="en-US"/>
        </w:rPr>
        <w:t>у зауыттары орнатылған, мұнда жағу кезінде алынатын энергия тұрғын үй-жайларды жылытуға, сондай-ақ өнеркәсіпте пайдаланылады. Қалдықтарды жылу және электр энергиясы етіп қайта өңдеу кезінде энергия тұтыну мейлінше жоғары, бірақ тазарту дәрежесі жоғары арна</w:t>
      </w:r>
      <w:r w:rsidRPr="00897C5A">
        <w:rPr>
          <w:rFonts w:eastAsia="Calibri"/>
          <w:sz w:val="28"/>
          <w:szCs w:val="22"/>
          <w:lang w:val="kk-KZ" w:eastAsia="en-US"/>
        </w:rPr>
        <w:t>йы жабдықталған пештерде жағу сияқты жапониялық технологиялардың тиімділігі есебінен олар ластағыш заттардың шығарындыларын барынша азайтады.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 xml:space="preserve">Францияда қалдықтарды энергияға айналдыру технологиялары кеңінен қолданылады. Елде қалдықтарды жағып, бір уақытта </w:t>
      </w:r>
      <w:r w:rsidRPr="00897C5A">
        <w:rPr>
          <w:rFonts w:eastAsia="Calibri"/>
          <w:sz w:val="28"/>
          <w:szCs w:val="22"/>
          <w:lang w:val="kk-KZ" w:eastAsia="en-US"/>
        </w:rPr>
        <w:t>электр және жылу энергиясын өндіретін көптеген қондырғылар жұмыс істейді. Франция қайталама энергия көздерін, мысалы, жағудан алынған жылуды ғимараттар мен өнеркәсіпті жылытуға пайдаланады.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Қазақстанда</w:t>
      </w:r>
      <w:r w:rsidRPr="00897C5A">
        <w:rPr>
          <w:rFonts w:eastAsia="Calibri"/>
          <w:sz w:val="28"/>
          <w:szCs w:val="22"/>
          <w:lang w:val="kk-KZ" w:eastAsia="en-US"/>
        </w:rPr>
        <w:t xml:space="preserve"> қалдықтарды өңдеу және кәдеге жарату саласында проблем</w:t>
      </w:r>
      <w:r w:rsidRPr="00897C5A">
        <w:rPr>
          <w:rFonts w:eastAsia="Calibri"/>
          <w:sz w:val="28"/>
          <w:szCs w:val="22"/>
          <w:lang w:val="kk-KZ" w:eastAsia="en-US"/>
        </w:rPr>
        <w:t xml:space="preserve">алар орын алып отырғанына қарамастан, қалдықтарды энергия өндіре отырып кәдеге жарату технологияларын дамыту мүмкіндіктері белсенді зерттелуде. Қазіргі кезде Қазақстанда мұндай жобалар енді ғана басталып жатыр, ал қалдықтарды жағу кезінде энергия тұтынуға </w:t>
      </w:r>
      <w:r w:rsidRPr="00897C5A">
        <w:rPr>
          <w:rFonts w:eastAsia="Calibri"/>
          <w:sz w:val="28"/>
          <w:szCs w:val="22"/>
          <w:lang w:val="kk-KZ" w:eastAsia="en-US"/>
        </w:rPr>
        <w:t>қатысты</w:t>
      </w:r>
      <w:r w:rsidRPr="00897C5A">
        <w:rPr>
          <w:rFonts w:eastAsia="Calibri"/>
          <w:sz w:val="28"/>
          <w:szCs w:val="22"/>
          <w:lang w:val="kk-KZ" w:eastAsia="en-US"/>
        </w:rPr>
        <w:t xml:space="preserve"> мемлекеттік статистика деңгейіндегі нақты деректер әлі қолжетімсіз</w:t>
      </w:r>
      <w:r w:rsidRPr="00897C5A">
        <w:rPr>
          <w:rFonts w:eastAsia="Calibri"/>
          <w:sz w:val="28"/>
          <w:szCs w:val="28"/>
          <w:lang w:val="kk-KZ" w:eastAsia="en-US"/>
        </w:rPr>
        <w:t xml:space="preserve">. </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Энергетикалық ресурстарды тұтыну деңгейін, соның ішінде жүргізілген кешенді технологиялық аудиттердің нәтижелерін ескере отырып көрсету мақсатында кәсіпорындар бойынша орташа энер</w:t>
      </w:r>
      <w:r w:rsidRPr="00897C5A">
        <w:rPr>
          <w:rFonts w:eastAsia="Calibri"/>
          <w:sz w:val="28"/>
          <w:szCs w:val="22"/>
          <w:lang w:val="kk-KZ" w:eastAsia="en-US"/>
        </w:rPr>
        <w:t>гия үлесі анықталды, ол төменде келтірілген.</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Қалдықтарды</w:t>
      </w:r>
      <w:r w:rsidRPr="00897C5A">
        <w:rPr>
          <w:rFonts w:eastAsia="Calibri"/>
          <w:sz w:val="28"/>
          <w:szCs w:val="22"/>
          <w:lang w:val="kk-KZ" w:eastAsia="en-US"/>
        </w:rPr>
        <w:t xml:space="preserve"> жағу және пиролиз әдістері арқылы термиялық кәдеге жарату Қазақстандағы кәсіпорындардың жалпы энергия тұтынуының шамамен 49 %-ын құрайды. Бұған пештер мен қазандықтарда, сондай-ақ түтін газдарын таза</w:t>
      </w:r>
      <w:r w:rsidRPr="00897C5A">
        <w:rPr>
          <w:rFonts w:eastAsia="Calibri"/>
          <w:sz w:val="28"/>
          <w:szCs w:val="22"/>
          <w:lang w:val="kk-KZ" w:eastAsia="en-US"/>
        </w:rPr>
        <w:t>рту процестері үшін жоғары температураны ұстап тұруға қажетті энергия кіреді.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Қалдықтарды</w:t>
      </w:r>
      <w:r w:rsidRPr="00897C5A">
        <w:rPr>
          <w:rFonts w:eastAsia="Calibri"/>
          <w:sz w:val="28"/>
          <w:szCs w:val="22"/>
          <w:lang w:val="kk-KZ" w:eastAsia="en-US"/>
        </w:rPr>
        <w:t xml:space="preserve"> механикалық өңдеу шамамен 21 % энергияны тұтынады. Бұл процесс ұсақтау қондырғылары, пресс және сұрыптау жүйелерінің жұмысын қамтиды.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Биологиялық (химиялық) қайта өңдеу және компосттау процестері жалпы көлемнің шамамен 17%-ын алады</w:t>
      </w:r>
      <w:r w:rsidRPr="00897C5A">
        <w:rPr>
          <w:rFonts w:eastAsia="Calibri"/>
          <w:sz w:val="28"/>
          <w:szCs w:val="28"/>
          <w:lang w:val="kk-KZ" w:eastAsia="en-US"/>
        </w:rPr>
        <w:t xml:space="preserve">. </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lastRenderedPageBreak/>
        <w:t>Қосалқы</w:t>
      </w:r>
      <w:r w:rsidRPr="00897C5A">
        <w:rPr>
          <w:rFonts w:eastAsia="Calibri"/>
          <w:sz w:val="28"/>
          <w:szCs w:val="22"/>
          <w:lang w:val="kk-KZ" w:eastAsia="en-US"/>
        </w:rPr>
        <w:t xml:space="preserve"> жабдықтар мен жұмыстар 13 % энергияны пайдаланады, оған жарықтандыру, желдету, сорғы жұмысын, автоматтандыру, автокөлік және басқа қосалқы жабдықтар</w:t>
      </w:r>
      <w:r w:rsidRPr="00897C5A">
        <w:rPr>
          <w:rFonts w:eastAsia="Calibri"/>
          <w:sz w:val="28"/>
          <w:szCs w:val="22"/>
          <w:lang w:val="kk-KZ" w:eastAsia="en-US"/>
        </w:rPr>
        <w:t>дың шығындары кіреді.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Қалдықтарды</w:t>
      </w:r>
      <w:r w:rsidRPr="00897C5A">
        <w:rPr>
          <w:rFonts w:eastAsia="Calibri"/>
          <w:sz w:val="28"/>
          <w:szCs w:val="22"/>
          <w:lang w:val="kk-KZ" w:eastAsia="en-US"/>
        </w:rPr>
        <w:t xml:space="preserve"> термиялық кәдеге жарату қалдықтарды кәдеге жаратумен айналысатын кәсіпорындардағы энергияны ең көп қажет ететін процестердің бірі болып табылады. Бұл процесс жағу, пиролиз және басқа термиялық өңдеу әдістерін қамтып, кәсіпорындарда пайдаланылат</w:t>
      </w:r>
      <w:r w:rsidRPr="00897C5A">
        <w:rPr>
          <w:rFonts w:eastAsia="Calibri"/>
          <w:sz w:val="28"/>
          <w:szCs w:val="22"/>
          <w:lang w:val="kk-KZ" w:eastAsia="en-US"/>
        </w:rPr>
        <w:t>ын жалпы энергияның қомақты бөлігін пайдаланады.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Энергияның негізгі бөлігі қалдықтарды жағу немесе ыдырату үшін қажетті жоғары температураларды ұстап тұруға жұмсалады. Сонымен қатар термиялық кәдеге жаратуға қазандықтардың, пештердің және басқа қондырғылар</w:t>
      </w:r>
      <w:r w:rsidRPr="00897C5A">
        <w:rPr>
          <w:rFonts w:eastAsia="Calibri"/>
          <w:sz w:val="28"/>
          <w:szCs w:val="22"/>
          <w:lang w:val="kk-KZ" w:eastAsia="en-US"/>
        </w:rPr>
        <w:t xml:space="preserve">дың, сондай-ақ түтін газдарын тазарту және шығарындыларды бақылау жүйелерінің жұмысы кіреді, бұл энергия шығындарын одан әрі арттырады. Тіпті процесс барысында алынған энергия жылу немесе электр энергиясын өндіруге пайдаланылған жағдайларда да, энергияның </w:t>
      </w:r>
      <w:r w:rsidRPr="00897C5A">
        <w:rPr>
          <w:rFonts w:eastAsia="Calibri"/>
          <w:sz w:val="28"/>
          <w:szCs w:val="22"/>
          <w:lang w:val="kk-KZ" w:eastAsia="en-US"/>
        </w:rPr>
        <w:t>қомақты</w:t>
      </w:r>
      <w:r w:rsidRPr="00897C5A">
        <w:rPr>
          <w:rFonts w:eastAsia="Calibri"/>
          <w:sz w:val="28"/>
          <w:szCs w:val="22"/>
          <w:lang w:val="kk-KZ" w:eastAsia="en-US"/>
        </w:rPr>
        <w:t xml:space="preserve"> бөлігі бәрібір термиялық реакцияның өзін және жабдықтың үздіксіз жұмыс істеуін қолдауға жұмсалады.</w:t>
      </w:r>
    </w:p>
    <w:p w:rsidR="004C3D20" w:rsidRDefault="000D3CFB">
      <w:pPr>
        <w:ind w:firstLine="709"/>
        <w:jc w:val="both"/>
        <w:rPr>
          <w:rFonts w:eastAsia="Calibri"/>
          <w:sz w:val="28"/>
          <w:szCs w:val="28"/>
          <w:lang w:val="kk-KZ" w:eastAsia="en-US"/>
        </w:rPr>
      </w:pPr>
      <w:r w:rsidRPr="00897C5A">
        <w:rPr>
          <w:rFonts w:eastAsia="Calibri"/>
          <w:sz w:val="28"/>
          <w:szCs w:val="22"/>
          <w:lang w:val="kk-KZ" w:eastAsia="en-US"/>
        </w:rPr>
        <w:t>Осылайша, Қазақстанда қалдықтарды кәдеге жарату технологияларын, оның ішінде энергияға айналдыру бағытында дамыту тек қалдық мәселелерін тиімді шешуг</w:t>
      </w:r>
      <w:r w:rsidRPr="00897C5A">
        <w:rPr>
          <w:rFonts w:eastAsia="Calibri"/>
          <w:sz w:val="28"/>
          <w:szCs w:val="22"/>
          <w:lang w:val="kk-KZ" w:eastAsia="en-US"/>
        </w:rPr>
        <w:t>е ғана емес, сонымен қатар қосымша энергия көздерін өндірудің перспективалы бағыты ретінде қарастырылады. Қалдықтарды термиялық жою процестерін осы маңызды тұрғыдан қарастыру қажет, айтарлықтай шығын жұмсау қажет болса да, олар экологиялық жүктемені азайты</w:t>
      </w:r>
      <w:r w:rsidRPr="00897C5A">
        <w:rPr>
          <w:rFonts w:eastAsia="Calibri"/>
          <w:sz w:val="28"/>
          <w:szCs w:val="22"/>
          <w:lang w:val="kk-KZ" w:eastAsia="en-US"/>
        </w:rPr>
        <w:t>п, ресурстарды тиімді пайдалануды қамтамасыз ете алады</w:t>
      </w:r>
      <w:r w:rsidRPr="00897C5A">
        <w:rPr>
          <w:rFonts w:eastAsia="Calibri"/>
          <w:sz w:val="28"/>
          <w:szCs w:val="28"/>
          <w:lang w:val="kk-KZ" w:eastAsia="en-US"/>
        </w:rPr>
        <w:t xml:space="preserve">. </w:t>
      </w:r>
    </w:p>
    <w:p w:rsidR="004C3D20" w:rsidRDefault="004C3D20">
      <w:pPr>
        <w:widowControl w:val="0"/>
        <w:ind w:firstLine="709"/>
        <w:jc w:val="both"/>
        <w:rPr>
          <w:rFonts w:eastAsia="Calibri"/>
          <w:sz w:val="28"/>
          <w:szCs w:val="22"/>
          <w:lang w:val="kk-KZ" w:eastAsia="en-US"/>
        </w:rPr>
      </w:pPr>
    </w:p>
    <w:p w:rsidR="004C3D20" w:rsidRDefault="000D3CFB">
      <w:pPr>
        <w:keepNext/>
        <w:numPr>
          <w:ilvl w:val="1"/>
          <w:numId w:val="12"/>
        </w:numPr>
        <w:tabs>
          <w:tab w:val="left" w:pos="1134"/>
        </w:tabs>
        <w:ind w:left="0" w:firstLine="709"/>
        <w:jc w:val="both"/>
        <w:outlineLvl w:val="1"/>
        <w:rPr>
          <w:b/>
          <w:bCs/>
          <w:iCs/>
          <w:color w:val="000000"/>
          <w:sz w:val="28"/>
          <w:szCs w:val="28"/>
          <w:lang w:val="kk-KZ"/>
        </w:rPr>
      </w:pPr>
      <w:bookmarkStart w:id="48" w:name="_Hlk158363014"/>
      <w:r w:rsidRPr="00897C5A">
        <w:rPr>
          <w:b/>
          <w:bCs/>
          <w:iCs/>
          <w:color w:val="000000"/>
          <w:sz w:val="28"/>
          <w:szCs w:val="28"/>
          <w:lang w:val="kk-KZ"/>
        </w:rPr>
        <w:t xml:space="preserve"> </w:t>
      </w:r>
      <w:bookmarkStart w:id="49" w:name="_Toc208831537"/>
      <w:r w:rsidRPr="00897C5A">
        <w:rPr>
          <w:rFonts w:cs="Arial"/>
          <w:b/>
          <w:bCs/>
          <w:iCs/>
          <w:sz w:val="28"/>
          <w:szCs w:val="26"/>
          <w:lang w:val="kk-KZ" w:eastAsia="cs-CZ"/>
        </w:rPr>
        <w:t>Негізгі экологиялық</w:t>
      </w:r>
      <w:r w:rsidRPr="00897C5A">
        <w:rPr>
          <w:b/>
          <w:bCs/>
          <w:iCs/>
          <w:color w:val="000000"/>
          <w:sz w:val="28"/>
          <w:szCs w:val="28"/>
          <w:lang w:val="kk-KZ"/>
        </w:rPr>
        <w:t xml:space="preserve"> проблемалар</w:t>
      </w:r>
      <w:bookmarkEnd w:id="49"/>
    </w:p>
    <w:p w:rsidR="004C3D20" w:rsidRDefault="000D3CFB">
      <w:pPr>
        <w:shd w:val="clear" w:color="auto" w:fill="FFFFFF"/>
        <w:ind w:firstLine="709"/>
        <w:jc w:val="both"/>
        <w:rPr>
          <w:sz w:val="28"/>
          <w:szCs w:val="28"/>
          <w:lang w:val="kk-KZ"/>
        </w:rPr>
      </w:pPr>
      <w:r w:rsidRPr="00897C5A">
        <w:rPr>
          <w:rFonts w:eastAsia="Calibri"/>
          <w:sz w:val="28"/>
          <w:szCs w:val="22"/>
          <w:lang w:val="kk-KZ" w:eastAsia="en-US"/>
        </w:rPr>
        <w:t>Халық санының тез өсуі мен қоқыс мөлшерінің артуы жағдайында қоқысты қайта өңдеу мәселесі қазіргі заманның ең өзекті экологиялық проблемаларының біріне айналуда</w:t>
      </w:r>
      <w:r w:rsidRPr="00897C5A">
        <w:rPr>
          <w:sz w:val="28"/>
          <w:szCs w:val="28"/>
          <w:lang w:val="kk-KZ"/>
        </w:rPr>
        <w:t xml:space="preserve">. </w:t>
      </w:r>
    </w:p>
    <w:p w:rsidR="004C3D20" w:rsidRDefault="000D3CFB">
      <w:pPr>
        <w:ind w:firstLine="709"/>
        <w:jc w:val="both"/>
        <w:rPr>
          <w:rFonts w:eastAsia="Calibri"/>
          <w:sz w:val="28"/>
          <w:szCs w:val="28"/>
          <w:lang w:val="kk-KZ"/>
        </w:rPr>
      </w:pPr>
      <w:r w:rsidRPr="00897C5A">
        <w:rPr>
          <w:rFonts w:eastAsia="Calibri"/>
          <w:sz w:val="28"/>
          <w:szCs w:val="28"/>
          <w:lang w:val="kk-KZ"/>
        </w:rPr>
        <w:t>Қа</w:t>
      </w:r>
      <w:r w:rsidRPr="00897C5A">
        <w:rPr>
          <w:rFonts w:eastAsia="Calibri"/>
          <w:sz w:val="28"/>
          <w:szCs w:val="28"/>
          <w:lang w:val="kk-KZ"/>
        </w:rPr>
        <w:t>лдықтар – бұл адам денсаулығына әлеуетті қауіп төндретін, сондай-ақ қоршаған табиғи ортаға қауіп төндіретін қазіргі заманғы негізгі экологиялық проблемалардың бірі. Көптеген елдерде тұрмыстық қатты қалдықтарды басқару қажеттілігінің барлық маңыздылығын жет</w:t>
      </w:r>
      <w:r w:rsidRPr="00897C5A">
        <w:rPr>
          <w:rFonts w:eastAsia="Calibri"/>
          <w:sz w:val="28"/>
          <w:szCs w:val="28"/>
          <w:lang w:val="kk-KZ"/>
        </w:rPr>
        <w:t>е түсінбеу мәселесі әлі де бар, осыған байланысты қатаң регламент, сондай-ақ қалдықтармен байланысты мәселелерді реттейтін қажетті нормативтік-құқықтық актілер жоқ.</w:t>
      </w:r>
    </w:p>
    <w:p w:rsidR="004C3D20" w:rsidRDefault="000D3CFB">
      <w:pPr>
        <w:ind w:firstLine="709"/>
        <w:jc w:val="both"/>
        <w:rPr>
          <w:rFonts w:eastAsia="Calibri"/>
          <w:sz w:val="28"/>
          <w:szCs w:val="28"/>
          <w:lang w:val="kk-KZ"/>
        </w:rPr>
      </w:pPr>
      <w:r w:rsidRPr="00897C5A">
        <w:rPr>
          <w:rFonts w:eastAsia="Calibri"/>
          <w:sz w:val="28"/>
          <w:szCs w:val="22"/>
          <w:lang w:val="kk-KZ" w:eastAsia="en-US"/>
        </w:rPr>
        <w:t>Қазіргі</w:t>
      </w:r>
      <w:r w:rsidRPr="00897C5A">
        <w:rPr>
          <w:rFonts w:eastAsia="Calibri"/>
          <w:sz w:val="28"/>
          <w:szCs w:val="22"/>
          <w:lang w:val="kk-KZ" w:eastAsia="en-US"/>
        </w:rPr>
        <w:t xml:space="preserve"> экологиялық жағдай, ұлан ғайыр аумақтардың өнеркәсіптік және тұрмыстық, қатты және </w:t>
      </w:r>
      <w:r w:rsidRPr="00897C5A">
        <w:rPr>
          <w:rFonts w:eastAsia="Calibri"/>
          <w:sz w:val="28"/>
          <w:szCs w:val="22"/>
          <w:lang w:val="kk-KZ" w:eastAsia="en-US"/>
        </w:rPr>
        <w:t>сұйық қалдықтармен бейберекет ластануы көптеген елдерде алаңдататын деңгейге жетті</w:t>
      </w:r>
      <w:r w:rsidRPr="00897C5A">
        <w:rPr>
          <w:rFonts w:eastAsia="Calibri"/>
          <w:sz w:val="28"/>
          <w:szCs w:val="28"/>
          <w:lang w:val="kk-KZ"/>
        </w:rPr>
        <w:t>.</w:t>
      </w:r>
    </w:p>
    <w:p w:rsidR="004C3D20" w:rsidRDefault="000D3CFB">
      <w:pPr>
        <w:ind w:firstLine="709"/>
        <w:jc w:val="both"/>
        <w:rPr>
          <w:rFonts w:eastAsia="Calibri"/>
          <w:sz w:val="28"/>
          <w:szCs w:val="28"/>
          <w:lang w:val="kk-KZ"/>
        </w:rPr>
      </w:pPr>
      <w:r w:rsidRPr="00897C5A">
        <w:rPr>
          <w:rFonts w:eastAsia="Calibri"/>
          <w:sz w:val="28"/>
          <w:szCs w:val="28"/>
          <w:lang w:val="kk-KZ"/>
        </w:rPr>
        <w:t xml:space="preserve">Барлық қалдықтар қоршаған ортаға түседі және оған келеңсіз әсерін тигізеді. </w:t>
      </w:r>
    </w:p>
    <w:p w:rsidR="004C3D20" w:rsidRDefault="000D3CFB">
      <w:pPr>
        <w:ind w:firstLine="709"/>
        <w:jc w:val="both"/>
        <w:rPr>
          <w:rFonts w:eastAsia="Calibri"/>
          <w:sz w:val="28"/>
          <w:szCs w:val="22"/>
          <w:lang w:val="kk-KZ" w:eastAsia="cs-CZ"/>
        </w:rPr>
      </w:pPr>
      <w:r w:rsidRPr="00897C5A">
        <w:rPr>
          <w:rFonts w:eastAsia="Calibri"/>
          <w:sz w:val="28"/>
          <w:szCs w:val="22"/>
          <w:lang w:val="kk-KZ" w:eastAsia="en-US"/>
        </w:rPr>
        <w:t>Қалдықтардың</w:t>
      </w:r>
      <w:r w:rsidRPr="00897C5A">
        <w:rPr>
          <w:rFonts w:eastAsia="Calibri"/>
          <w:sz w:val="28"/>
          <w:szCs w:val="22"/>
          <w:lang w:val="kk-KZ" w:eastAsia="en-US"/>
        </w:rPr>
        <w:t xml:space="preserve"> қоршаған ортаға тигізетін зиянды әсерін түсіну салыстырмалы түрде жақында ғана пайда болды. Сол себепті, әлемде қалдықтарды басқару жүйесін жетілдіру қоршаған ортаны қорғау саласындағы басты мәселелердің бірі ретінде қабылдануда</w:t>
      </w:r>
      <w:r w:rsidRPr="00897C5A">
        <w:rPr>
          <w:rFonts w:eastAsia="Calibri"/>
          <w:sz w:val="28"/>
          <w:szCs w:val="22"/>
          <w:lang w:val="kk-KZ" w:eastAsia="cs-CZ"/>
        </w:rPr>
        <w:t>.</w:t>
      </w:r>
      <w:bookmarkEnd w:id="48"/>
    </w:p>
    <w:p w:rsidR="004C3D20" w:rsidRDefault="000D3CFB">
      <w:pPr>
        <w:shd w:val="clear" w:color="auto" w:fill="FFFFFF"/>
        <w:ind w:firstLine="709"/>
        <w:jc w:val="both"/>
        <w:rPr>
          <w:rFonts w:eastAsia="Calibri"/>
          <w:sz w:val="28"/>
          <w:szCs w:val="22"/>
          <w:lang w:val="kk-KZ" w:eastAsia="en-US"/>
        </w:rPr>
      </w:pPr>
      <w:r w:rsidRPr="00897C5A">
        <w:rPr>
          <w:rFonts w:eastAsia="Calibri"/>
          <w:sz w:val="28"/>
          <w:szCs w:val="22"/>
          <w:lang w:val="kk-KZ" w:eastAsia="en-US"/>
        </w:rPr>
        <w:lastRenderedPageBreak/>
        <w:t>Өртеу</w:t>
      </w:r>
      <w:r w:rsidRPr="00897C5A">
        <w:rPr>
          <w:rFonts w:eastAsia="Calibri"/>
          <w:sz w:val="28"/>
          <w:szCs w:val="22"/>
          <w:lang w:val="kk-KZ" w:eastAsia="en-US"/>
        </w:rPr>
        <w:t xml:space="preserve"> қоқыс к</w:t>
      </w:r>
      <w:r w:rsidRPr="00897C5A">
        <w:rPr>
          <w:rFonts w:eastAsia="Calibri"/>
          <w:sz w:val="28"/>
          <w:szCs w:val="22"/>
          <w:lang w:val="kk-KZ" w:eastAsia="en-US"/>
        </w:rPr>
        <w:t>өлемін</w:t>
      </w:r>
      <w:r w:rsidRPr="00897C5A">
        <w:rPr>
          <w:rFonts w:eastAsia="Calibri"/>
          <w:sz w:val="28"/>
          <w:szCs w:val="22"/>
          <w:lang w:val="kk-KZ" w:eastAsia="en-US"/>
        </w:rPr>
        <w:t xml:space="preserve"> 90 %-ға дейін азайтуға мүмкіндік береді. Бұл дегеніміз, жылдар бойы үйінділерде жата беруі мүмкін болған үлкен көлемдегі қалдықтар аз мөлшердегі күл мен шлактарға айналады деген сөз. Бұл әсіресе жер көлемі шектеулі, ТҚҚ жаңа полигондарын салуға орын</w:t>
      </w:r>
      <w:r w:rsidRPr="00897C5A">
        <w:rPr>
          <w:rFonts w:eastAsia="Calibri"/>
          <w:sz w:val="28"/>
          <w:szCs w:val="22"/>
          <w:lang w:val="kk-KZ" w:eastAsia="en-US"/>
        </w:rPr>
        <w:t xml:space="preserve"> жетіспейтін елдер мен қалалар үшін өте маңызды</w:t>
      </w:r>
      <w:r w:rsidRPr="00897C5A">
        <w:rPr>
          <w:sz w:val="28"/>
          <w:szCs w:val="28"/>
          <w:lang w:val="kk-KZ"/>
        </w:rPr>
        <w:t>.</w:t>
      </w:r>
    </w:p>
    <w:p w:rsidR="004C3D20" w:rsidRDefault="000D3CFB">
      <w:pPr>
        <w:shd w:val="clear" w:color="auto" w:fill="FFFFFF"/>
        <w:ind w:firstLine="709"/>
        <w:jc w:val="both"/>
        <w:rPr>
          <w:sz w:val="28"/>
          <w:szCs w:val="28"/>
          <w:lang w:val="kk-KZ"/>
        </w:rPr>
      </w:pPr>
      <w:r w:rsidRPr="00897C5A">
        <w:rPr>
          <w:rFonts w:eastAsia="Calibri"/>
          <w:sz w:val="28"/>
          <w:szCs w:val="22"/>
          <w:lang w:val="kk-KZ" w:eastAsia="en-US"/>
        </w:rPr>
        <w:t>ТҚҚ полигонындағы қалдық көлемін азайту топырақ пен судың қалдықтардың ыдырауынан түзілетін зиянды заттармен ластануын төмендетуге көмектеседі</w:t>
      </w:r>
      <w:r w:rsidRPr="00897C5A">
        <w:rPr>
          <w:sz w:val="28"/>
          <w:szCs w:val="28"/>
          <w:lang w:val="kk-KZ"/>
        </w:rPr>
        <w:t xml:space="preserve">. </w:t>
      </w:r>
    </w:p>
    <w:p w:rsidR="004C3D20" w:rsidRDefault="004C3D20">
      <w:pPr>
        <w:shd w:val="clear" w:color="auto" w:fill="FFFFFF"/>
        <w:ind w:firstLine="709"/>
        <w:jc w:val="both"/>
        <w:rPr>
          <w:sz w:val="28"/>
          <w:szCs w:val="28"/>
          <w:lang w:val="kk-KZ"/>
        </w:rPr>
      </w:pPr>
    </w:p>
    <w:p w:rsidR="004C3D20" w:rsidRDefault="000D3CFB">
      <w:pPr>
        <w:keepNext/>
        <w:keepLines/>
        <w:numPr>
          <w:ilvl w:val="2"/>
          <w:numId w:val="12"/>
        </w:numPr>
        <w:ind w:left="0" w:firstLine="709"/>
        <w:jc w:val="both"/>
        <w:outlineLvl w:val="2"/>
        <w:rPr>
          <w:b/>
          <w:bCs/>
          <w:sz w:val="28"/>
          <w:szCs w:val="28"/>
          <w:lang w:val="kk-KZ" w:eastAsia="en-US"/>
        </w:rPr>
      </w:pPr>
      <w:bookmarkStart w:id="50" w:name="_Toc208831538"/>
      <w:r w:rsidRPr="00897C5A">
        <w:rPr>
          <w:b/>
          <w:bCs/>
          <w:sz w:val="28"/>
          <w:szCs w:val="22"/>
          <w:lang w:val="kk-KZ" w:eastAsia="en-US"/>
        </w:rPr>
        <w:t>Атмосфералық ауаға ластағыш заттардың шығарындылары</w:t>
      </w:r>
      <w:r w:rsidRPr="00897C5A">
        <w:rPr>
          <w:b/>
          <w:bCs/>
          <w:sz w:val="28"/>
          <w:szCs w:val="28"/>
          <w:lang w:val="kk-KZ" w:eastAsia="en-US"/>
        </w:rPr>
        <w:t>.</w:t>
      </w:r>
      <w:bookmarkEnd w:id="50"/>
    </w:p>
    <w:p w:rsidR="004C3D20" w:rsidRDefault="000D3CFB">
      <w:pPr>
        <w:shd w:val="clear" w:color="auto" w:fill="FFFFFF"/>
        <w:ind w:firstLine="709"/>
        <w:jc w:val="both"/>
        <w:rPr>
          <w:sz w:val="28"/>
          <w:szCs w:val="28"/>
          <w:lang w:val="kk-KZ"/>
        </w:rPr>
      </w:pPr>
      <w:r w:rsidRPr="00897C5A">
        <w:rPr>
          <w:rFonts w:eastAsia="Calibri"/>
          <w:sz w:val="28"/>
          <w:szCs w:val="22"/>
          <w:lang w:val="kk-KZ" w:eastAsia="en-US"/>
        </w:rPr>
        <w:t>Көптеген</w:t>
      </w:r>
      <w:r w:rsidRPr="00897C5A">
        <w:rPr>
          <w:rFonts w:eastAsia="Calibri"/>
          <w:sz w:val="28"/>
          <w:szCs w:val="22"/>
          <w:lang w:val="kk-KZ" w:eastAsia="en-US"/>
        </w:rPr>
        <w:t xml:space="preserve"> елдерде кеңінен қолданылатын әдістердің бірі – арнайы қоқыс жағу қондырғылары мен зауыттарында қалдықтарды жағу болып табылады</w:t>
      </w:r>
      <w:r w:rsidRPr="00897C5A">
        <w:rPr>
          <w:sz w:val="28"/>
          <w:szCs w:val="28"/>
          <w:lang w:val="kk-KZ"/>
        </w:rPr>
        <w:t>.</w:t>
      </w:r>
    </w:p>
    <w:p w:rsidR="004C3D20" w:rsidRDefault="000D3CFB">
      <w:pPr>
        <w:shd w:val="clear" w:color="auto" w:fill="FFFFFF"/>
        <w:ind w:firstLine="709"/>
        <w:jc w:val="both"/>
        <w:rPr>
          <w:rFonts w:eastAsia="Calibri"/>
          <w:color w:val="000000"/>
          <w:spacing w:val="2"/>
          <w:sz w:val="28"/>
          <w:szCs w:val="28"/>
          <w:lang w:val="kk-KZ" w:eastAsia="en-US"/>
        </w:rPr>
      </w:pPr>
      <w:r w:rsidRPr="00897C5A">
        <w:rPr>
          <w:rFonts w:eastAsia="Calibri"/>
          <w:sz w:val="28"/>
          <w:szCs w:val="22"/>
          <w:lang w:val="kk-KZ" w:eastAsia="en-US"/>
        </w:rPr>
        <w:t>Атмосфераға шығарылатын негізгі ластағыш заттар – жану өнімдері, қатты бөлшектер (тозаң), олардың құрамында ауыр металдардың тұ</w:t>
      </w:r>
      <w:r w:rsidRPr="00897C5A">
        <w:rPr>
          <w:rFonts w:eastAsia="Calibri"/>
          <w:sz w:val="28"/>
          <w:szCs w:val="22"/>
          <w:lang w:val="kk-KZ" w:eastAsia="en-US"/>
        </w:rPr>
        <w:t>здары мен оксидтері (висмут, күміс, қалайы, қорғасын, кадмий, сурьма, мыс, мырыш, хром, сынап), диоксиндер және қалдықтарды пеште жағу кезінде пайда болатын көмірсутектер</w:t>
      </w:r>
      <w:r w:rsidRPr="00897C5A">
        <w:rPr>
          <w:rFonts w:eastAsia="Calibri"/>
          <w:color w:val="000000"/>
          <w:spacing w:val="2"/>
          <w:sz w:val="28"/>
          <w:szCs w:val="28"/>
          <w:lang w:val="kk-KZ" w:eastAsia="en-US"/>
        </w:rPr>
        <w:t>.</w:t>
      </w:r>
    </w:p>
    <w:p w:rsidR="004C3D20" w:rsidRDefault="000D3CFB">
      <w:pPr>
        <w:shd w:val="clear" w:color="auto" w:fill="FFFFFF"/>
        <w:ind w:firstLine="709"/>
        <w:jc w:val="both"/>
        <w:rPr>
          <w:rFonts w:eastAsia="Calibri"/>
          <w:sz w:val="28"/>
          <w:szCs w:val="22"/>
          <w:lang w:val="kk-KZ" w:eastAsia="en-US"/>
        </w:rPr>
      </w:pPr>
      <w:r w:rsidRPr="00897C5A">
        <w:rPr>
          <w:rFonts w:eastAsia="Calibri"/>
          <w:sz w:val="28"/>
          <w:szCs w:val="22"/>
          <w:lang w:val="kk-KZ" w:eastAsia="en-US"/>
        </w:rPr>
        <w:t>Қазіргі</w:t>
      </w:r>
      <w:r w:rsidRPr="00897C5A">
        <w:rPr>
          <w:rFonts w:eastAsia="Calibri"/>
          <w:sz w:val="28"/>
          <w:szCs w:val="22"/>
          <w:lang w:val="kk-KZ" w:eastAsia="en-US"/>
        </w:rPr>
        <w:t xml:space="preserve"> заманғы қоқыс өртеу зауыттары қалдықтарды отын көзі ретінде пайдаланады. Қоқ</w:t>
      </w:r>
      <w:r w:rsidRPr="00897C5A">
        <w:rPr>
          <w:rFonts w:eastAsia="Calibri"/>
          <w:sz w:val="28"/>
          <w:szCs w:val="22"/>
          <w:lang w:val="kk-KZ" w:eastAsia="en-US"/>
        </w:rPr>
        <w:t>ысты жағып, олар жылу шығарады, оны электр энергиясына айналдыруға болады. Мұндай тәсіл қазба отындарды тұтынуды азайтуға және ішінара баламалы энергия көздеріне көшуге мүмкіндік береді</w:t>
      </w:r>
      <w:r w:rsidRPr="00897C5A">
        <w:rPr>
          <w:sz w:val="28"/>
          <w:szCs w:val="28"/>
          <w:lang w:val="kk-KZ"/>
        </w:rPr>
        <w:t>.</w:t>
      </w:r>
    </w:p>
    <w:p w:rsidR="004C3D20" w:rsidRDefault="000D3CFB">
      <w:pPr>
        <w:shd w:val="clear" w:color="auto" w:fill="FFFFFF"/>
        <w:ind w:firstLine="709"/>
        <w:jc w:val="both"/>
        <w:rPr>
          <w:rFonts w:eastAsia="Calibri"/>
          <w:sz w:val="28"/>
          <w:szCs w:val="22"/>
          <w:lang w:val="kk-KZ" w:eastAsia="en-US"/>
        </w:rPr>
      </w:pPr>
      <w:r w:rsidRPr="00897C5A">
        <w:rPr>
          <w:rFonts w:eastAsia="Calibri"/>
          <w:sz w:val="28"/>
          <w:szCs w:val="22"/>
          <w:lang w:val="kk-KZ" w:eastAsia="en-US"/>
        </w:rPr>
        <w:t>Қоқыс</w:t>
      </w:r>
      <w:r w:rsidRPr="00897C5A">
        <w:rPr>
          <w:rFonts w:eastAsia="Calibri"/>
          <w:sz w:val="28"/>
          <w:szCs w:val="22"/>
          <w:lang w:val="kk-KZ" w:eastAsia="en-US"/>
        </w:rPr>
        <w:t xml:space="preserve"> өртеу қондырғылары мен зауыттары ұлттық стандарттарға [28] сәйк</w:t>
      </w:r>
      <w:r w:rsidRPr="00897C5A">
        <w:rPr>
          <w:rFonts w:eastAsia="Calibri"/>
          <w:sz w:val="28"/>
          <w:szCs w:val="22"/>
          <w:lang w:val="kk-KZ" w:eastAsia="en-US"/>
        </w:rPr>
        <w:t>ес және талаптарға сай жұмыс істеген жағдайда қалдықтарды өртеу жолымен вирус пен бактериялармен ластанған медициналық материалдар, химикаттар мен уытты заттар сияқты қауіпті қалдықтарды залалсыздандыруға қабілетті. Бұл инфекцияның таралу қаупін және қорша</w:t>
      </w:r>
      <w:r w:rsidRPr="00897C5A">
        <w:rPr>
          <w:rFonts w:eastAsia="Calibri"/>
          <w:sz w:val="28"/>
          <w:szCs w:val="22"/>
          <w:lang w:val="kk-KZ" w:eastAsia="en-US"/>
        </w:rPr>
        <w:t>ған</w:t>
      </w:r>
      <w:r w:rsidRPr="00897C5A">
        <w:rPr>
          <w:rFonts w:eastAsia="Calibri"/>
          <w:sz w:val="28"/>
          <w:szCs w:val="22"/>
          <w:lang w:val="kk-KZ" w:eastAsia="en-US"/>
        </w:rPr>
        <w:t xml:space="preserve"> ортаның ластануын төмендетеді</w:t>
      </w:r>
      <w:r w:rsidRPr="00897C5A">
        <w:rPr>
          <w:sz w:val="28"/>
          <w:szCs w:val="28"/>
          <w:lang w:val="kk-KZ"/>
        </w:rPr>
        <w:t>.</w:t>
      </w:r>
    </w:p>
    <w:p w:rsidR="004C3D20" w:rsidRDefault="000D3CFB">
      <w:pPr>
        <w:shd w:val="clear" w:color="auto" w:fill="FFFFFF"/>
        <w:ind w:firstLine="709"/>
        <w:jc w:val="both"/>
        <w:rPr>
          <w:sz w:val="28"/>
          <w:szCs w:val="28"/>
          <w:lang w:val="kk-KZ"/>
        </w:rPr>
      </w:pPr>
      <w:r w:rsidRPr="00897C5A">
        <w:rPr>
          <w:rFonts w:eastAsia="Calibri"/>
          <w:sz w:val="28"/>
          <w:szCs w:val="22"/>
          <w:lang w:val="kk-KZ" w:eastAsia="en-US"/>
        </w:rPr>
        <w:t>Қалдықтарды</w:t>
      </w:r>
      <w:r w:rsidRPr="00897C5A">
        <w:rPr>
          <w:rFonts w:eastAsia="Calibri"/>
          <w:sz w:val="28"/>
          <w:szCs w:val="22"/>
          <w:lang w:val="kk-KZ" w:eastAsia="en-US"/>
        </w:rPr>
        <w:t xml:space="preserve"> жағу олардың көлемін айтарлықтай азайтса да, осы әдіс туралы көптеген пікірталастар жүріп жатыр</w:t>
      </w:r>
      <w:r w:rsidRPr="00897C5A">
        <w:rPr>
          <w:sz w:val="28"/>
          <w:szCs w:val="28"/>
          <w:lang w:val="kk-KZ"/>
        </w:rPr>
        <w:t>.</w:t>
      </w:r>
    </w:p>
    <w:p w:rsidR="004C3D20" w:rsidRDefault="000D3CFB">
      <w:pPr>
        <w:shd w:val="clear" w:color="auto" w:fill="FFFFFF"/>
        <w:ind w:firstLine="709"/>
        <w:jc w:val="both"/>
        <w:rPr>
          <w:rFonts w:eastAsia="Calibri"/>
          <w:sz w:val="28"/>
          <w:szCs w:val="22"/>
          <w:lang w:val="kk-KZ" w:eastAsia="en-US"/>
        </w:rPr>
      </w:pPr>
      <w:r w:rsidRPr="00897C5A">
        <w:rPr>
          <w:rFonts w:eastAsia="Calibri"/>
          <w:sz w:val="28"/>
          <w:szCs w:val="22"/>
          <w:lang w:val="kk-KZ" w:eastAsia="en-US"/>
        </w:rPr>
        <w:t>Тұрақты органикалық ластағыштармен (мысалы, диоксиндер) және кейбір ауыр металдармен (мысалы, Pb, Cu, Cd, Cr, Ni</w:t>
      </w:r>
      <w:r w:rsidRPr="00897C5A">
        <w:rPr>
          <w:rFonts w:eastAsia="Calibri"/>
          <w:sz w:val="28"/>
          <w:szCs w:val="22"/>
          <w:lang w:val="kk-KZ" w:eastAsia="en-US"/>
        </w:rPr>
        <w:t>, Hg) қатар, шығарылатын заттардың құрамында күкірт оксидтері (SO</w:t>
      </w:r>
      <w:r w:rsidRPr="00897C5A">
        <w:rPr>
          <w:rFonts w:eastAsia="Calibri"/>
          <w:sz w:val="28"/>
          <w:szCs w:val="22"/>
          <w:vertAlign w:val="subscript"/>
          <w:lang w:val="kk-KZ" w:eastAsia="en-US"/>
        </w:rPr>
        <w:t>x</w:t>
      </w:r>
      <w:r w:rsidRPr="00897C5A">
        <w:rPr>
          <w:rFonts w:eastAsia="Calibri"/>
          <w:sz w:val="28"/>
          <w:szCs w:val="22"/>
          <w:lang w:val="kk-KZ" w:eastAsia="en-US"/>
        </w:rPr>
        <w:t>), азот оксидтері (NO</w:t>
      </w:r>
      <w:r w:rsidRPr="00897C5A">
        <w:rPr>
          <w:rFonts w:eastAsia="Calibri"/>
          <w:sz w:val="28"/>
          <w:szCs w:val="22"/>
          <w:vertAlign w:val="subscript"/>
          <w:lang w:val="kk-KZ" w:eastAsia="en-US"/>
        </w:rPr>
        <w:t>x</w:t>
      </w:r>
      <w:r w:rsidRPr="00897C5A">
        <w:rPr>
          <w:rFonts w:eastAsia="Calibri"/>
          <w:sz w:val="28"/>
          <w:szCs w:val="22"/>
          <w:lang w:val="kk-KZ" w:eastAsia="en-US"/>
        </w:rPr>
        <w:t>), ұшпа органикалық қосылыстар (ҰОҚ және метан (CH</w:t>
      </w:r>
      <w:r w:rsidRPr="00897C5A">
        <w:rPr>
          <w:rFonts w:eastAsia="Calibri"/>
          <w:sz w:val="28"/>
          <w:szCs w:val="22"/>
          <w:vertAlign w:val="subscript"/>
          <w:lang w:val="kk-KZ" w:eastAsia="en-US"/>
        </w:rPr>
        <w:t>4</w:t>
      </w:r>
      <w:r w:rsidRPr="00897C5A">
        <w:rPr>
          <w:rFonts w:eastAsia="Calibri"/>
          <w:sz w:val="28"/>
          <w:szCs w:val="22"/>
          <w:lang w:val="kk-KZ" w:eastAsia="en-US"/>
        </w:rPr>
        <w:t>)), көміртек оксиді (CO), көмірқышқыл газы (CO</w:t>
      </w:r>
      <w:r w:rsidRPr="00897C5A">
        <w:rPr>
          <w:rFonts w:eastAsia="Calibri"/>
          <w:sz w:val="28"/>
          <w:szCs w:val="22"/>
          <w:vertAlign w:val="subscript"/>
          <w:lang w:val="kk-KZ" w:eastAsia="en-US"/>
        </w:rPr>
        <w:t>2</w:t>
      </w:r>
      <w:r w:rsidRPr="00897C5A">
        <w:rPr>
          <w:rFonts w:eastAsia="Calibri"/>
          <w:sz w:val="28"/>
          <w:szCs w:val="22"/>
          <w:lang w:val="kk-KZ" w:eastAsia="en-US"/>
        </w:rPr>
        <w:t>), азот оксиді (N</w:t>
      </w:r>
      <w:r w:rsidRPr="00897C5A">
        <w:rPr>
          <w:rFonts w:eastAsia="Calibri"/>
          <w:sz w:val="28"/>
          <w:szCs w:val="22"/>
          <w:vertAlign w:val="subscript"/>
          <w:lang w:val="kk-KZ" w:eastAsia="en-US"/>
        </w:rPr>
        <w:t>2</w:t>
      </w:r>
      <w:r w:rsidRPr="00897C5A">
        <w:rPr>
          <w:rFonts w:eastAsia="Calibri"/>
          <w:sz w:val="28"/>
          <w:szCs w:val="22"/>
          <w:lang w:val="kk-KZ" w:eastAsia="en-US"/>
        </w:rPr>
        <w:t>O), хлороводород (HCl), аммиак (NH</w:t>
      </w:r>
      <w:r w:rsidRPr="00897C5A">
        <w:rPr>
          <w:rFonts w:eastAsia="Calibri"/>
          <w:sz w:val="28"/>
          <w:szCs w:val="22"/>
          <w:vertAlign w:val="subscript"/>
          <w:lang w:val="kk-KZ" w:eastAsia="en-US"/>
        </w:rPr>
        <w:t>3</w:t>
      </w:r>
      <w:r w:rsidRPr="00897C5A">
        <w:rPr>
          <w:rFonts w:eastAsia="Calibri"/>
          <w:sz w:val="28"/>
          <w:szCs w:val="22"/>
          <w:lang w:val="kk-KZ" w:eastAsia="en-US"/>
        </w:rPr>
        <w:t>) және фтор (F) бар</w:t>
      </w:r>
      <w:r w:rsidRPr="00897C5A">
        <w:rPr>
          <w:sz w:val="28"/>
          <w:szCs w:val="28"/>
          <w:lang w:val="kk-KZ"/>
        </w:rPr>
        <w:t>.</w:t>
      </w:r>
    </w:p>
    <w:p w:rsidR="004C3D20" w:rsidRDefault="000D3CFB">
      <w:pPr>
        <w:shd w:val="clear" w:color="auto" w:fill="FFFFFF"/>
        <w:ind w:firstLine="709"/>
        <w:jc w:val="both"/>
        <w:rPr>
          <w:rFonts w:eastAsia="Calibri"/>
          <w:sz w:val="28"/>
          <w:szCs w:val="22"/>
          <w:lang w:val="kk-KZ" w:eastAsia="en-US"/>
        </w:rPr>
      </w:pPr>
      <w:r w:rsidRPr="00897C5A">
        <w:rPr>
          <w:rFonts w:eastAsia="Calibri"/>
          <w:sz w:val="28"/>
          <w:szCs w:val="22"/>
          <w:lang w:val="kk-KZ" w:eastAsia="en-US"/>
        </w:rPr>
        <w:t>Көміртегі оксиді шығарындылары өртелетін қалдықтардағы көміртектің көмірқышқыл газына (CO</w:t>
      </w:r>
      <w:r w:rsidRPr="00897C5A">
        <w:rPr>
          <w:rFonts w:eastAsia="Calibri"/>
          <w:sz w:val="28"/>
          <w:szCs w:val="22"/>
          <w:vertAlign w:val="subscript"/>
          <w:lang w:val="kk-KZ" w:eastAsia="en-US"/>
        </w:rPr>
        <w:t>2</w:t>
      </w:r>
      <w:r w:rsidRPr="00897C5A">
        <w:rPr>
          <w:rFonts w:eastAsia="Calibri"/>
          <w:sz w:val="28"/>
          <w:szCs w:val="22"/>
          <w:lang w:val="kk-KZ" w:eastAsia="en-US"/>
        </w:rPr>
        <w:t>) тотығуы орын алмаған жағдайларда пайда болады. СО деңгейінің жоғары болу жанудың газ тәрізді өнімдерінің оттегінің (O</w:t>
      </w:r>
      <w:r w:rsidRPr="00897C5A">
        <w:rPr>
          <w:rFonts w:eastAsia="Calibri"/>
          <w:sz w:val="28"/>
          <w:szCs w:val="22"/>
          <w:vertAlign w:val="subscript"/>
          <w:lang w:val="kk-KZ" w:eastAsia="en-US"/>
        </w:rPr>
        <w:t>2</w:t>
      </w:r>
      <w:r w:rsidRPr="00897C5A">
        <w:rPr>
          <w:rFonts w:eastAsia="Calibri"/>
          <w:sz w:val="28"/>
          <w:szCs w:val="22"/>
          <w:lang w:val="kk-KZ" w:eastAsia="en-US"/>
        </w:rPr>
        <w:t xml:space="preserve">) қатысуымен жеткілікті жоғары температурада </w:t>
      </w:r>
      <w:r w:rsidRPr="00897C5A">
        <w:rPr>
          <w:sz w:val="28"/>
          <w:szCs w:val="28"/>
          <w:lang w:val="kk-KZ"/>
        </w:rPr>
        <w:t>CO-ның CO</w:t>
      </w:r>
      <w:r w:rsidRPr="00897C5A">
        <w:rPr>
          <w:sz w:val="28"/>
          <w:szCs w:val="28"/>
          <w:vertAlign w:val="subscript"/>
          <w:lang w:val="kk-KZ"/>
        </w:rPr>
        <w:t>2</w:t>
      </w:r>
      <w:r w:rsidRPr="00897C5A">
        <w:rPr>
          <w:rFonts w:eastAsia="Calibri"/>
          <w:sz w:val="28"/>
          <w:szCs w:val="22"/>
          <w:lang w:val="kk-KZ" w:eastAsia="en-US"/>
        </w:rPr>
        <w:t>-ге айналуы үшін қажетті уақыт кезеңінде болмағанын көрсетеді</w:t>
      </w:r>
      <w:r w:rsidRPr="00897C5A">
        <w:rPr>
          <w:sz w:val="28"/>
          <w:szCs w:val="28"/>
          <w:lang w:val="kk-KZ"/>
        </w:rPr>
        <w:t xml:space="preserve">. </w:t>
      </w:r>
    </w:p>
    <w:p w:rsidR="004C3D20" w:rsidRDefault="000D3CFB">
      <w:pPr>
        <w:shd w:val="clear" w:color="auto" w:fill="FFFFFF"/>
        <w:ind w:firstLine="709"/>
        <w:jc w:val="both"/>
        <w:rPr>
          <w:sz w:val="28"/>
          <w:lang w:val="kk-KZ"/>
        </w:rPr>
      </w:pPr>
      <w:r w:rsidRPr="00897C5A">
        <w:rPr>
          <w:sz w:val="28"/>
          <w:szCs w:val="28"/>
          <w:lang w:val="kk-KZ"/>
        </w:rPr>
        <w:t>O</w:t>
      </w:r>
      <w:r w:rsidRPr="00897C5A">
        <w:rPr>
          <w:sz w:val="28"/>
          <w:szCs w:val="28"/>
          <w:vertAlign w:val="subscript"/>
          <w:lang w:val="kk-KZ"/>
        </w:rPr>
        <w:t>2</w:t>
      </w:r>
      <w:r w:rsidRPr="00897C5A">
        <w:rPr>
          <w:sz w:val="28"/>
          <w:lang w:val="kk-KZ"/>
        </w:rPr>
        <w:t xml:space="preserve"> деңгейлері мен</w:t>
      </w:r>
      <w:r w:rsidRPr="00897C5A">
        <w:rPr>
          <w:sz w:val="28"/>
          <w:lang w:val="kk-KZ"/>
        </w:rPr>
        <w:t xml:space="preserve"> ауа тарату жүйелері әртүрлі жану камераларында ерекшеленетіндіктен, CO деңгейлері де ауытқиды. Көміртек оксидінің концентрациясы жану тиімділігінің айқын дәлелі болып табылады және </w:t>
      </w:r>
      <w:r w:rsidRPr="00897C5A">
        <w:rPr>
          <w:sz w:val="28"/>
          <w:lang w:val="kk-KZ"/>
        </w:rPr>
        <w:lastRenderedPageBreak/>
        <w:t>қалдықтарды жағу процесінің тұрақсыздығы мен теңсіздігін көрсететін маңызд</w:t>
      </w:r>
      <w:r w:rsidRPr="00897C5A">
        <w:rPr>
          <w:sz w:val="28"/>
          <w:lang w:val="kk-KZ"/>
        </w:rPr>
        <w:t>ы көрсеткіш болып табылады</w:t>
      </w:r>
      <w:r w:rsidRPr="00897C5A">
        <w:rPr>
          <w:sz w:val="28"/>
          <w:szCs w:val="28"/>
          <w:lang w:val="kk-KZ"/>
        </w:rPr>
        <w:t>.</w:t>
      </w:r>
    </w:p>
    <w:p w:rsidR="004C3D20" w:rsidRDefault="000D3CFB">
      <w:pPr>
        <w:shd w:val="clear" w:color="auto" w:fill="FFFFFF"/>
        <w:ind w:firstLine="709"/>
        <w:jc w:val="both"/>
        <w:rPr>
          <w:sz w:val="28"/>
          <w:lang w:val="kk-KZ"/>
        </w:rPr>
      </w:pPr>
      <w:r w:rsidRPr="00897C5A">
        <w:rPr>
          <w:sz w:val="28"/>
          <w:lang w:val="kk-KZ"/>
        </w:rPr>
        <w:t>Азот оксидтері кез келген отын/ауа жану процесінің соңғы өнімі ретінде түзіледі. Азот оксиді (NO) NOx негізгі компоненті болып табылады; сонымен қатар, аз мөлшерде болса да, азот қостотығы (NO₂) және азот шала тотығы (N₂O) түзіл</w:t>
      </w:r>
      <w:r w:rsidRPr="00897C5A">
        <w:rPr>
          <w:sz w:val="28"/>
          <w:lang w:val="kk-KZ"/>
        </w:rPr>
        <w:t>еді</w:t>
      </w:r>
      <w:r w:rsidRPr="00897C5A">
        <w:rPr>
          <w:sz w:val="28"/>
          <w:szCs w:val="28"/>
          <w:lang w:val="kk-KZ"/>
        </w:rPr>
        <w:t xml:space="preserve">. </w:t>
      </w:r>
    </w:p>
    <w:p w:rsidR="004C3D20" w:rsidRDefault="000D3CFB">
      <w:pPr>
        <w:shd w:val="clear" w:color="auto" w:fill="FFFFFF"/>
        <w:ind w:firstLine="709"/>
        <w:jc w:val="both"/>
        <w:rPr>
          <w:sz w:val="28"/>
          <w:lang w:val="kk-KZ"/>
        </w:rPr>
      </w:pPr>
      <w:r w:rsidRPr="00897C5A">
        <w:rPr>
          <w:sz w:val="28"/>
          <w:lang w:val="kk-KZ"/>
        </w:rPr>
        <w:t>Қалдықтарды жағу кезінде азоттың тотығуы және азот оксидтерінің түзілуі жүреді, бұл кезде атмосфералық азот та тотығады. Қалдықтардағы азоттың химиялық түрленуі салыстырмалы түрде төмен температураларда (1090 °C-тан төмен) жүреді, ал атмосфералық азо</w:t>
      </w:r>
      <w:r w:rsidRPr="00897C5A">
        <w:rPr>
          <w:sz w:val="28"/>
          <w:lang w:val="kk-KZ"/>
        </w:rPr>
        <w:t>ттың тотығу процесі жоғары температураларда өтеді</w:t>
      </w:r>
      <w:r w:rsidRPr="00897C5A">
        <w:rPr>
          <w:sz w:val="28"/>
          <w:szCs w:val="28"/>
          <w:lang w:val="kk-KZ"/>
        </w:rPr>
        <w:t xml:space="preserve">. </w:t>
      </w:r>
    </w:p>
    <w:p w:rsidR="004C3D20" w:rsidRDefault="000D3CFB">
      <w:pPr>
        <w:ind w:firstLine="709"/>
        <w:jc w:val="both"/>
        <w:rPr>
          <w:sz w:val="28"/>
          <w:lang w:val="kk-KZ"/>
        </w:rPr>
      </w:pPr>
      <w:r w:rsidRPr="00897C5A">
        <w:rPr>
          <w:sz w:val="28"/>
          <w:lang w:val="kk-KZ"/>
        </w:rPr>
        <w:t>Қалдықтарды өртеу кезінде газды тазалау жүйесін таңдағанда келесі факторларды ескеру қажет:</w:t>
      </w:r>
    </w:p>
    <w:p w:rsidR="004C3D20" w:rsidRDefault="000D3CFB">
      <w:pPr>
        <w:ind w:firstLine="709"/>
        <w:jc w:val="both"/>
        <w:rPr>
          <w:sz w:val="28"/>
          <w:lang w:val="kk-KZ"/>
        </w:rPr>
      </w:pPr>
      <w:r w:rsidRPr="00897C5A">
        <w:rPr>
          <w:sz w:val="28"/>
          <w:lang w:val="kk-KZ"/>
        </w:rPr>
        <w:t>қалдықтардың түрі, құрамы және құрамының ықтимал өзгерістері;</w:t>
      </w:r>
    </w:p>
    <w:p w:rsidR="004C3D20" w:rsidRDefault="000D3CFB">
      <w:pPr>
        <w:ind w:firstLine="709"/>
        <w:jc w:val="both"/>
        <w:rPr>
          <w:sz w:val="28"/>
          <w:lang w:val="kk-KZ"/>
        </w:rPr>
      </w:pPr>
      <w:r w:rsidRPr="00897C5A">
        <w:rPr>
          <w:sz w:val="28"/>
          <w:lang w:val="kk-KZ"/>
        </w:rPr>
        <w:t>түтін газдарының құрамы, көлемі және құрамдағы өзг</w:t>
      </w:r>
      <w:r w:rsidRPr="00897C5A">
        <w:rPr>
          <w:sz w:val="28"/>
          <w:lang w:val="kk-KZ"/>
        </w:rPr>
        <w:t>ерістердің жылдамдығы;</w:t>
      </w:r>
    </w:p>
    <w:p w:rsidR="004C3D20" w:rsidRDefault="000D3CFB">
      <w:pPr>
        <w:ind w:firstLine="709"/>
        <w:jc w:val="both"/>
        <w:rPr>
          <w:sz w:val="28"/>
          <w:lang w:val="kk-KZ"/>
        </w:rPr>
      </w:pPr>
      <w:r w:rsidRPr="00897C5A">
        <w:rPr>
          <w:sz w:val="28"/>
          <w:lang w:val="kk-KZ"/>
        </w:rPr>
        <w:t>шығарындылардың шекті мәндері бойынша нысаналы көрсеткіштер;</w:t>
      </w:r>
    </w:p>
    <w:p w:rsidR="004C3D20" w:rsidRDefault="000D3CFB">
      <w:pPr>
        <w:ind w:firstLine="709"/>
        <w:jc w:val="both"/>
        <w:rPr>
          <w:sz w:val="28"/>
          <w:lang w:val="kk-KZ"/>
        </w:rPr>
      </w:pPr>
      <w:r w:rsidRPr="00897C5A">
        <w:rPr>
          <w:sz w:val="28"/>
          <w:lang w:val="kk-KZ"/>
        </w:rPr>
        <w:t>газды тазалау нәтижесінде пайда болатын жинақталған/өңделген қалдықтардың болуы;</w:t>
      </w:r>
    </w:p>
    <w:p w:rsidR="004C3D20" w:rsidRDefault="000D3CFB">
      <w:pPr>
        <w:ind w:firstLine="709"/>
        <w:jc w:val="both"/>
        <w:rPr>
          <w:sz w:val="28"/>
          <w:lang w:val="kk-KZ"/>
        </w:rPr>
      </w:pPr>
      <w:r w:rsidRPr="00897C5A">
        <w:rPr>
          <w:sz w:val="28"/>
          <w:lang w:val="kk-KZ"/>
        </w:rPr>
        <w:t>қалдықтарды жағу процесінің барлық элементтерімен үйлесімділік (қолданыстағы кәсіпорындар ү</w:t>
      </w:r>
      <w:r w:rsidRPr="00897C5A">
        <w:rPr>
          <w:sz w:val="28"/>
          <w:lang w:val="kk-KZ"/>
        </w:rPr>
        <w:t>шін);</w:t>
      </w:r>
    </w:p>
    <w:p w:rsidR="004C3D20" w:rsidRDefault="000D3CFB">
      <w:pPr>
        <w:jc w:val="both"/>
        <w:rPr>
          <w:sz w:val="28"/>
          <w:lang w:val="kk-KZ"/>
        </w:rPr>
      </w:pPr>
      <w:r w:rsidRPr="00897C5A">
        <w:rPr>
          <w:sz w:val="28"/>
          <w:lang w:val="kk-KZ"/>
        </w:rPr>
        <w:t>шығарындыларды азайту;</w:t>
      </w:r>
    </w:p>
    <w:p w:rsidR="004C3D20" w:rsidRDefault="000D3CFB">
      <w:pPr>
        <w:shd w:val="clear" w:color="auto" w:fill="FFFFFF"/>
        <w:ind w:firstLine="709"/>
        <w:jc w:val="both"/>
        <w:rPr>
          <w:rFonts w:eastAsia="Calibri"/>
          <w:sz w:val="28"/>
          <w:szCs w:val="22"/>
          <w:lang w:val="kk-KZ" w:eastAsia="en-US"/>
        </w:rPr>
      </w:pPr>
      <w:r w:rsidRPr="00897C5A">
        <w:rPr>
          <w:rFonts w:eastAsia="Calibri"/>
          <w:sz w:val="28"/>
          <w:szCs w:val="22"/>
          <w:lang w:val="kk-KZ" w:eastAsia="en-US"/>
        </w:rPr>
        <w:t>газды тазалау құрылғыларын орналастыруды мүмкіндігінше түтін газдарының температурасы қазаннан түтін құбырына қарай төмендейтіндей етіп ұйымдастыру</w:t>
      </w:r>
      <w:r w:rsidRPr="00897C5A">
        <w:rPr>
          <w:sz w:val="28"/>
          <w:szCs w:val="28"/>
          <w:lang w:val="kk-KZ"/>
        </w:rPr>
        <w:t>.</w:t>
      </w:r>
    </w:p>
    <w:p w:rsidR="004C3D20" w:rsidRDefault="000D3CFB">
      <w:pPr>
        <w:shd w:val="clear" w:color="auto" w:fill="FFFFFF"/>
        <w:ind w:firstLine="709"/>
        <w:jc w:val="both"/>
        <w:rPr>
          <w:sz w:val="28"/>
          <w:lang w:val="kk-KZ"/>
        </w:rPr>
      </w:pPr>
      <w:r w:rsidRPr="00897C5A">
        <w:rPr>
          <w:sz w:val="28"/>
          <w:lang w:val="kk-KZ"/>
        </w:rPr>
        <w:t>Қазіргі заманғы қоқыс өртеу зауыттары қалдықтардың көлемін азайтып, энергия өн</w:t>
      </w:r>
      <w:r w:rsidRPr="00897C5A">
        <w:rPr>
          <w:sz w:val="28"/>
          <w:lang w:val="kk-KZ"/>
        </w:rPr>
        <w:t>діруге мүмкіндік береді, бірақ бұл кезде экология мен денсаулық үшін қауіптерді ескеру маңызды. Қалдықтарды кәдеге жаратудың кешенді тәсілі қайта өңдеуді, қайта пайдалануды және бөлек жинауды қамтиды, ол қалдықтарды қауіпсіз жағумен үйлескен жағдайда қалды</w:t>
      </w:r>
      <w:r w:rsidRPr="00897C5A">
        <w:rPr>
          <w:sz w:val="28"/>
          <w:lang w:val="kk-KZ"/>
        </w:rPr>
        <w:t>қтардың қоршаған ортаға келеңсіз әсерін барынша азайту үшін оңтайлы шешімге айналуы мүмкін</w:t>
      </w:r>
      <w:r w:rsidRPr="00897C5A">
        <w:rPr>
          <w:sz w:val="28"/>
          <w:szCs w:val="28"/>
          <w:lang w:val="kk-KZ"/>
        </w:rPr>
        <w:t>.</w:t>
      </w:r>
    </w:p>
    <w:p w:rsidR="004C3D20" w:rsidRDefault="004C3D20">
      <w:pPr>
        <w:shd w:val="clear" w:color="auto" w:fill="FFFFFF"/>
        <w:ind w:firstLine="709"/>
        <w:jc w:val="both"/>
        <w:rPr>
          <w:sz w:val="28"/>
          <w:szCs w:val="28"/>
          <w:lang w:val="kk-KZ"/>
        </w:rPr>
      </w:pPr>
    </w:p>
    <w:p w:rsidR="004C3D20" w:rsidRDefault="000D3CFB">
      <w:pPr>
        <w:keepNext/>
        <w:keepLines/>
        <w:numPr>
          <w:ilvl w:val="2"/>
          <w:numId w:val="12"/>
        </w:numPr>
        <w:ind w:left="0" w:firstLine="709"/>
        <w:jc w:val="both"/>
        <w:outlineLvl w:val="2"/>
        <w:rPr>
          <w:b/>
          <w:bCs/>
          <w:color w:val="000000"/>
          <w:sz w:val="28"/>
          <w:szCs w:val="28"/>
          <w:lang w:val="kk-KZ"/>
        </w:rPr>
      </w:pPr>
      <w:bookmarkStart w:id="51" w:name="_Toc208831539"/>
      <w:r w:rsidRPr="00897C5A">
        <w:rPr>
          <w:b/>
          <w:bCs/>
          <w:color w:val="000000"/>
          <w:sz w:val="28"/>
          <w:szCs w:val="28"/>
          <w:lang w:val="kk-KZ"/>
        </w:rPr>
        <w:t>Ластағыш заттардың төгінділері</w:t>
      </w:r>
      <w:bookmarkEnd w:id="51"/>
    </w:p>
    <w:p w:rsidR="004C3D20" w:rsidRDefault="000D3CFB">
      <w:pPr>
        <w:ind w:firstLine="709"/>
        <w:jc w:val="both"/>
        <w:rPr>
          <w:sz w:val="28"/>
          <w:lang w:val="kk-KZ"/>
        </w:rPr>
      </w:pPr>
      <w:r w:rsidRPr="00897C5A">
        <w:rPr>
          <w:sz w:val="28"/>
          <w:lang w:val="kk-KZ"/>
        </w:rPr>
        <w:t>Суды ұтымды пайдалану және сарқынды суларды шығаруды ұйымдастыру қатты қалдықтарды термиялық жолмен жою және қайта өңдеу бойынша әрбір кәсіпорынның экологиялық саясатын қалыптастыруда маңызды аспектілердің бірі болып табылады</w:t>
      </w:r>
      <w:r w:rsidRPr="00897C5A">
        <w:rPr>
          <w:rFonts w:eastAsia="Calibri"/>
          <w:sz w:val="28"/>
          <w:szCs w:val="28"/>
          <w:lang w:val="kk-KZ" w:eastAsia="en-US"/>
        </w:rPr>
        <w:t>.</w:t>
      </w:r>
    </w:p>
    <w:p w:rsidR="004C3D20" w:rsidRDefault="000D3CFB">
      <w:pPr>
        <w:ind w:firstLine="709"/>
        <w:jc w:val="both"/>
        <w:rPr>
          <w:sz w:val="28"/>
          <w:lang w:val="kk-KZ"/>
        </w:rPr>
      </w:pPr>
      <w:r w:rsidRPr="00897C5A">
        <w:rPr>
          <w:sz w:val="28"/>
          <w:lang w:val="kk-KZ"/>
        </w:rPr>
        <w:t>Сарқынды сулардың сапасы қолд</w:t>
      </w:r>
      <w:r w:rsidRPr="00897C5A">
        <w:rPr>
          <w:sz w:val="28"/>
          <w:lang w:val="kk-KZ"/>
        </w:rPr>
        <w:t>анылатын отын түріне, қалдықтардың құрамына, ластануға қарсы қолданылатын әдістерге, су салқындату технологиясына және судың қолдану көлеміне, сондай-ақ тазалау және техникалық қызмет көрсету мақсатында қосылатын химиялық және биологиялық реагенттерге байл</w:t>
      </w:r>
      <w:r w:rsidRPr="00897C5A">
        <w:rPr>
          <w:sz w:val="28"/>
          <w:lang w:val="kk-KZ"/>
        </w:rPr>
        <w:t>анысты кеңінен ауытқиды</w:t>
      </w:r>
      <w:r w:rsidRPr="00897C5A">
        <w:rPr>
          <w:sz w:val="28"/>
          <w:szCs w:val="28"/>
          <w:lang w:val="kk-KZ" w:eastAsia="fr-FR" w:bidi="fr-FR"/>
        </w:rPr>
        <w:t xml:space="preserve">. </w:t>
      </w:r>
    </w:p>
    <w:p w:rsidR="004C3D20" w:rsidRDefault="000D3CFB">
      <w:pPr>
        <w:shd w:val="clear" w:color="auto" w:fill="FFFFFF"/>
        <w:ind w:firstLine="709"/>
        <w:jc w:val="both"/>
        <w:rPr>
          <w:sz w:val="28"/>
          <w:szCs w:val="28"/>
          <w:lang w:val="kk-KZ"/>
        </w:rPr>
      </w:pPr>
      <w:r w:rsidRPr="00897C5A">
        <w:rPr>
          <w:rFonts w:eastAsia="Calibri"/>
          <w:sz w:val="28"/>
          <w:szCs w:val="22"/>
          <w:lang w:val="kk-KZ" w:eastAsia="en-US"/>
        </w:rPr>
        <w:t>Сарқынды суларды төгу кезінде ластағыш заттардың негізгі көздері</w:t>
      </w:r>
      <w:r w:rsidRPr="00897C5A">
        <w:rPr>
          <w:sz w:val="28"/>
          <w:szCs w:val="28"/>
          <w:lang w:val="kk-KZ"/>
        </w:rPr>
        <w:t>:</w:t>
      </w:r>
    </w:p>
    <w:p w:rsidR="004C3D20" w:rsidRDefault="000D3CFB">
      <w:pPr>
        <w:shd w:val="clear" w:color="auto" w:fill="FFFFFF"/>
        <w:ind w:firstLine="709"/>
        <w:jc w:val="both"/>
        <w:rPr>
          <w:iCs/>
          <w:sz w:val="28"/>
          <w:szCs w:val="28"/>
          <w:lang w:val="kk-KZ"/>
        </w:rPr>
      </w:pPr>
      <w:r w:rsidRPr="00897C5A">
        <w:rPr>
          <w:sz w:val="28"/>
          <w:lang w:val="kk-KZ"/>
        </w:rPr>
        <w:lastRenderedPageBreak/>
        <w:t>Өртеу өнімдері</w:t>
      </w:r>
      <w:r w:rsidRPr="00897C5A">
        <w:rPr>
          <w:iCs/>
          <w:sz w:val="28"/>
          <w:szCs w:val="28"/>
          <w:lang w:val="kk-KZ"/>
        </w:rPr>
        <w:t>:</w:t>
      </w:r>
    </w:p>
    <w:p w:rsidR="004C3D20" w:rsidRDefault="000D3CFB">
      <w:pPr>
        <w:shd w:val="clear" w:color="auto" w:fill="FFFFFF"/>
        <w:ind w:firstLine="709"/>
        <w:jc w:val="both"/>
        <w:rPr>
          <w:sz w:val="28"/>
          <w:szCs w:val="28"/>
          <w:lang w:val="kk-KZ"/>
        </w:rPr>
      </w:pPr>
      <w:r w:rsidRPr="00897C5A">
        <w:rPr>
          <w:rFonts w:eastAsia="Calibri"/>
          <w:sz w:val="28"/>
          <w:szCs w:val="22"/>
          <w:lang w:val="kk-KZ" w:eastAsia="en-US"/>
        </w:rPr>
        <w:t>Бейорганикалық заттар: қалдықтарды өртеу кезінде тұздар, қышқылдар және металдар сияқты бейорганикалық ластағыштар түзілуі мүмкін. Мысалы, хлор құра</w:t>
      </w:r>
      <w:r w:rsidRPr="00897C5A">
        <w:rPr>
          <w:rFonts w:eastAsia="Calibri"/>
          <w:sz w:val="28"/>
          <w:szCs w:val="22"/>
          <w:lang w:val="kk-KZ" w:eastAsia="en-US"/>
        </w:rPr>
        <w:t>мындағы қалдықтарды өрткенде хлоридтер пайда болуы ықтимал, ал органикалық материалдарды өртегенде диоксиндер мен фурандар түзілуі мүмкін</w:t>
      </w:r>
      <w:r w:rsidRPr="00897C5A">
        <w:rPr>
          <w:sz w:val="28"/>
          <w:szCs w:val="28"/>
          <w:lang w:val="kk-KZ"/>
        </w:rPr>
        <w:t>.</w:t>
      </w:r>
    </w:p>
    <w:p w:rsidR="004C3D20" w:rsidRDefault="000D3CFB">
      <w:pPr>
        <w:shd w:val="clear" w:color="auto" w:fill="FFFFFF"/>
        <w:ind w:firstLine="709"/>
        <w:jc w:val="both"/>
        <w:rPr>
          <w:sz w:val="28"/>
          <w:szCs w:val="28"/>
          <w:lang w:val="kk-KZ"/>
        </w:rPr>
      </w:pPr>
      <w:r w:rsidRPr="00897C5A">
        <w:rPr>
          <w:rFonts w:eastAsia="Calibri"/>
          <w:sz w:val="28"/>
          <w:szCs w:val="22"/>
          <w:lang w:val="kk-KZ" w:eastAsia="en-US"/>
        </w:rPr>
        <w:t>Уытты органикалық заттар: өртеу процесінде көмірсутектер және әртүрлі оттегісіз қосылыстар сияқты органикалық ластағы</w:t>
      </w:r>
      <w:r w:rsidRPr="00897C5A">
        <w:rPr>
          <w:rFonts w:eastAsia="Calibri"/>
          <w:sz w:val="28"/>
          <w:szCs w:val="22"/>
          <w:lang w:val="kk-KZ" w:eastAsia="en-US"/>
        </w:rPr>
        <w:t>штар пайда болуы мүмкін</w:t>
      </w:r>
      <w:r w:rsidRPr="00897C5A">
        <w:rPr>
          <w:sz w:val="28"/>
          <w:szCs w:val="28"/>
          <w:lang w:val="kk-KZ"/>
        </w:rPr>
        <w:t>.</w:t>
      </w:r>
    </w:p>
    <w:p w:rsidR="004C3D20" w:rsidRDefault="000D3CFB">
      <w:pPr>
        <w:shd w:val="clear" w:color="auto" w:fill="FFFFFF"/>
        <w:ind w:firstLine="709"/>
        <w:jc w:val="both"/>
        <w:rPr>
          <w:iCs/>
          <w:sz w:val="28"/>
          <w:szCs w:val="28"/>
          <w:lang w:val="kk-KZ"/>
        </w:rPr>
      </w:pPr>
      <w:r w:rsidRPr="00897C5A">
        <w:rPr>
          <w:rFonts w:eastAsia="Calibri"/>
          <w:sz w:val="28"/>
          <w:szCs w:val="22"/>
          <w:lang w:val="kk-KZ" w:eastAsia="en-US"/>
        </w:rPr>
        <w:t>Сүзу жүйелері</w:t>
      </w:r>
      <w:r w:rsidRPr="00897C5A">
        <w:rPr>
          <w:iCs/>
          <w:sz w:val="28"/>
          <w:szCs w:val="28"/>
          <w:lang w:val="kk-KZ"/>
        </w:rPr>
        <w:t>:</w:t>
      </w:r>
    </w:p>
    <w:p w:rsidR="004C3D20" w:rsidRDefault="000D3CFB">
      <w:pPr>
        <w:shd w:val="clear" w:color="auto" w:fill="FFFFFF"/>
        <w:ind w:firstLine="709"/>
        <w:jc w:val="both"/>
        <w:rPr>
          <w:sz w:val="28"/>
          <w:szCs w:val="28"/>
          <w:lang w:val="kk-KZ"/>
        </w:rPr>
      </w:pPr>
      <w:r w:rsidRPr="00897C5A">
        <w:rPr>
          <w:rFonts w:eastAsia="Calibri"/>
          <w:sz w:val="28"/>
          <w:szCs w:val="22"/>
          <w:lang w:val="kk-KZ" w:eastAsia="en-US"/>
        </w:rPr>
        <w:t>Газдар мен сарқынды суларды тазалау үшін инсинераторларда шөгінді сүзгілер, көмір сүзгілері, қышқылдарды бейтараптандыру жүйелері және басқа да сүзу жүйелері қолданылады. Алайда, егер тазалау жүйелері тиімді жұмыс іс</w:t>
      </w:r>
      <w:r w:rsidRPr="00897C5A">
        <w:rPr>
          <w:rFonts w:eastAsia="Calibri"/>
          <w:sz w:val="28"/>
          <w:szCs w:val="22"/>
          <w:lang w:val="kk-KZ" w:eastAsia="en-US"/>
        </w:rPr>
        <w:t>темесе, ауыр металдар, диоксиндер және басқа уытты заттар сияқты ластағыш заттар сарқынды суларға түсуі мүмкін</w:t>
      </w:r>
      <w:r w:rsidRPr="00897C5A">
        <w:rPr>
          <w:sz w:val="28"/>
          <w:szCs w:val="28"/>
          <w:lang w:val="kk-KZ"/>
        </w:rPr>
        <w:t>.</w:t>
      </w:r>
    </w:p>
    <w:p w:rsidR="004C3D20" w:rsidRDefault="000D3CFB">
      <w:pPr>
        <w:shd w:val="clear" w:color="auto" w:fill="FFFFFF"/>
        <w:ind w:firstLine="709"/>
        <w:jc w:val="both"/>
        <w:rPr>
          <w:iCs/>
          <w:sz w:val="28"/>
          <w:szCs w:val="28"/>
          <w:lang w:val="kk-KZ"/>
        </w:rPr>
      </w:pPr>
      <w:r w:rsidRPr="00897C5A">
        <w:rPr>
          <w:rFonts w:eastAsia="Calibri"/>
          <w:sz w:val="28"/>
          <w:szCs w:val="22"/>
          <w:lang w:val="kk-KZ" w:eastAsia="en-US"/>
        </w:rPr>
        <w:t>Коррозия және жабдықтың тозуы</w:t>
      </w:r>
      <w:r w:rsidRPr="00897C5A">
        <w:rPr>
          <w:iCs/>
          <w:sz w:val="28"/>
          <w:szCs w:val="28"/>
          <w:lang w:val="kk-KZ"/>
        </w:rPr>
        <w:t>:</w:t>
      </w:r>
    </w:p>
    <w:p w:rsidR="004C3D20" w:rsidRDefault="000D3CFB">
      <w:pPr>
        <w:shd w:val="clear" w:color="auto" w:fill="FFFFFF"/>
        <w:ind w:firstLine="709"/>
        <w:jc w:val="both"/>
        <w:rPr>
          <w:sz w:val="28"/>
          <w:szCs w:val="28"/>
          <w:lang w:val="kk-KZ"/>
        </w:rPr>
      </w:pPr>
      <w:r w:rsidRPr="00897C5A">
        <w:rPr>
          <w:sz w:val="28"/>
          <w:lang w:val="kk-KZ"/>
        </w:rPr>
        <w:t>Инсинератордың берік металдары мен конструкциялық элементтері коррозияға және тозуға ұшырауы мүмкін, бұл түрлі химиялық қосылыстардың, мысалы, метал тұздарының, коррозия өнімдерінің канализация суына түсуіне әкеледі, олар да ластағыш болуы мүмкін</w:t>
      </w:r>
      <w:r w:rsidRPr="00897C5A">
        <w:rPr>
          <w:sz w:val="28"/>
          <w:szCs w:val="28"/>
          <w:lang w:val="kk-KZ"/>
        </w:rPr>
        <w:t>.</w:t>
      </w:r>
    </w:p>
    <w:p w:rsidR="004C3D20" w:rsidRDefault="000D3CFB">
      <w:pPr>
        <w:shd w:val="clear" w:color="auto" w:fill="FFFFFF"/>
        <w:ind w:firstLine="709"/>
        <w:jc w:val="both"/>
        <w:rPr>
          <w:iCs/>
          <w:sz w:val="28"/>
          <w:szCs w:val="28"/>
          <w:lang w:val="kk-KZ"/>
        </w:rPr>
      </w:pPr>
      <w:r w:rsidRPr="00897C5A">
        <w:rPr>
          <w:rFonts w:eastAsia="Calibri"/>
          <w:sz w:val="28"/>
          <w:szCs w:val="22"/>
          <w:lang w:val="kk-KZ" w:eastAsia="en-US"/>
        </w:rPr>
        <w:t>Толық жа</w:t>
      </w:r>
      <w:r w:rsidRPr="00897C5A">
        <w:rPr>
          <w:rFonts w:eastAsia="Calibri"/>
          <w:sz w:val="28"/>
          <w:szCs w:val="22"/>
          <w:lang w:val="kk-KZ" w:eastAsia="en-US"/>
        </w:rPr>
        <w:t>нбау</w:t>
      </w:r>
      <w:r w:rsidRPr="00897C5A">
        <w:rPr>
          <w:iCs/>
          <w:sz w:val="28"/>
          <w:szCs w:val="28"/>
          <w:lang w:val="kk-KZ"/>
        </w:rPr>
        <w:t>:</w:t>
      </w:r>
    </w:p>
    <w:p w:rsidR="004C3D20" w:rsidRDefault="000D3CFB">
      <w:pPr>
        <w:shd w:val="clear" w:color="auto" w:fill="FFFFFF"/>
        <w:ind w:firstLine="709"/>
        <w:jc w:val="both"/>
        <w:rPr>
          <w:rFonts w:eastAsia="Calibri"/>
          <w:sz w:val="28"/>
          <w:szCs w:val="22"/>
          <w:lang w:val="kk-KZ" w:eastAsia="en-US"/>
        </w:rPr>
      </w:pPr>
      <w:r w:rsidRPr="00897C5A">
        <w:rPr>
          <w:rFonts w:eastAsia="Calibri"/>
          <w:sz w:val="28"/>
          <w:szCs w:val="22"/>
          <w:lang w:val="kk-KZ" w:eastAsia="en-US"/>
        </w:rPr>
        <w:t>Егер өртеу камерасындағы температура жеткіліксіз болса немесе жану толық болмаса, бұл көміртекті қалдықтар (күйе) және басқа да уытты өнімдердің түзілуіне әкеледі, олар сарқынды суға түсуі мүмкін</w:t>
      </w:r>
      <w:r w:rsidRPr="00897C5A">
        <w:rPr>
          <w:sz w:val="28"/>
          <w:szCs w:val="28"/>
          <w:lang w:val="kk-KZ"/>
        </w:rPr>
        <w:t>.</w:t>
      </w:r>
    </w:p>
    <w:p w:rsidR="004C3D20" w:rsidRDefault="000D3CFB">
      <w:pPr>
        <w:shd w:val="clear" w:color="auto" w:fill="FFFFFF"/>
        <w:ind w:firstLine="709"/>
        <w:jc w:val="both"/>
        <w:rPr>
          <w:iCs/>
          <w:sz w:val="28"/>
          <w:szCs w:val="28"/>
          <w:lang w:val="kk-KZ"/>
        </w:rPr>
      </w:pPr>
      <w:r w:rsidRPr="00897C5A">
        <w:rPr>
          <w:rFonts w:eastAsia="Calibri"/>
          <w:sz w:val="28"/>
          <w:szCs w:val="22"/>
          <w:lang w:val="kk-KZ" w:eastAsia="en-US"/>
        </w:rPr>
        <w:t>Химиялық заттарды қолдану</w:t>
      </w:r>
      <w:r w:rsidRPr="00897C5A">
        <w:rPr>
          <w:iCs/>
          <w:sz w:val="28"/>
          <w:szCs w:val="28"/>
          <w:lang w:val="kk-KZ"/>
        </w:rPr>
        <w:t>:</w:t>
      </w:r>
    </w:p>
    <w:p w:rsidR="004C3D20" w:rsidRDefault="000D3CFB">
      <w:pPr>
        <w:shd w:val="clear" w:color="auto" w:fill="FFFFFF"/>
        <w:ind w:firstLine="709"/>
        <w:jc w:val="both"/>
        <w:rPr>
          <w:rFonts w:eastAsia="Calibri"/>
          <w:sz w:val="28"/>
          <w:szCs w:val="22"/>
          <w:lang w:val="kk-KZ" w:eastAsia="en-US"/>
        </w:rPr>
      </w:pPr>
      <w:r w:rsidRPr="00897C5A">
        <w:rPr>
          <w:rFonts w:eastAsia="Calibri"/>
          <w:sz w:val="28"/>
          <w:szCs w:val="22"/>
          <w:lang w:val="kk-KZ" w:eastAsia="en-US"/>
        </w:rPr>
        <w:t>Түтін газдарын ластағыштардан тазарту кезінде әртүрлі химиялық заттар, мысалы, сілтілер немесе қышқылдар қолданылуы мүмкін. Егер химиялық заттар жеткілікті дәрежеде бейтараптандырылмаса, олардың қалдықтары сарқынды суларға түсуі мүмкін</w:t>
      </w:r>
      <w:r w:rsidRPr="00897C5A">
        <w:rPr>
          <w:sz w:val="28"/>
          <w:szCs w:val="28"/>
          <w:lang w:val="kk-KZ"/>
        </w:rPr>
        <w:t>.</w:t>
      </w:r>
    </w:p>
    <w:p w:rsidR="004C3D20" w:rsidRDefault="000D3CFB">
      <w:pPr>
        <w:shd w:val="clear" w:color="auto" w:fill="FFFFFF"/>
        <w:ind w:firstLine="709"/>
        <w:jc w:val="both"/>
        <w:rPr>
          <w:iCs/>
          <w:sz w:val="28"/>
          <w:szCs w:val="28"/>
          <w:lang w:val="kk-KZ"/>
        </w:rPr>
      </w:pPr>
      <w:r w:rsidRPr="00897C5A">
        <w:rPr>
          <w:sz w:val="28"/>
          <w:lang w:val="kk-KZ"/>
        </w:rPr>
        <w:t>Тазарту құрылысжайл</w:t>
      </w:r>
      <w:r w:rsidRPr="00897C5A">
        <w:rPr>
          <w:sz w:val="28"/>
          <w:lang w:val="kk-KZ"/>
        </w:rPr>
        <w:t>арының қалдықтары</w:t>
      </w:r>
      <w:r w:rsidRPr="00897C5A">
        <w:rPr>
          <w:iCs/>
          <w:sz w:val="28"/>
          <w:szCs w:val="28"/>
          <w:lang w:val="kk-KZ"/>
        </w:rPr>
        <w:t>:</w:t>
      </w:r>
    </w:p>
    <w:p w:rsidR="004C3D20" w:rsidRDefault="000D3CFB">
      <w:pPr>
        <w:shd w:val="clear" w:color="auto" w:fill="FFFFFF"/>
        <w:tabs>
          <w:tab w:val="num" w:pos="720"/>
        </w:tabs>
        <w:ind w:firstLine="709"/>
        <w:jc w:val="both"/>
        <w:rPr>
          <w:sz w:val="28"/>
          <w:szCs w:val="28"/>
          <w:lang w:val="kk-KZ"/>
        </w:rPr>
      </w:pPr>
      <w:r w:rsidRPr="00897C5A">
        <w:rPr>
          <w:sz w:val="28"/>
          <w:lang w:val="kk-KZ"/>
        </w:rPr>
        <w:t>Инсинераторлардың сарқынды суларын сүзу және тазарту барысында уытты заттар (мысалы, ауыр металдар, диоксиндер) бар шлактар пайда болуы мүмкін</w:t>
      </w:r>
      <w:r w:rsidRPr="00897C5A">
        <w:rPr>
          <w:sz w:val="28"/>
          <w:szCs w:val="28"/>
          <w:lang w:val="kk-KZ"/>
        </w:rPr>
        <w:t>.</w:t>
      </w:r>
    </w:p>
    <w:p w:rsidR="004C3D20" w:rsidRDefault="000D3CFB">
      <w:pPr>
        <w:shd w:val="clear" w:color="auto" w:fill="FFFFFF"/>
        <w:tabs>
          <w:tab w:val="num" w:pos="720"/>
        </w:tabs>
        <w:ind w:firstLine="709"/>
        <w:jc w:val="both"/>
        <w:rPr>
          <w:iCs/>
          <w:sz w:val="28"/>
          <w:szCs w:val="28"/>
          <w:lang w:val="kk-KZ"/>
        </w:rPr>
      </w:pPr>
      <w:r w:rsidRPr="00897C5A">
        <w:rPr>
          <w:rFonts w:eastAsia="Calibri"/>
          <w:sz w:val="28"/>
          <w:szCs w:val="22"/>
          <w:lang w:val="kk-KZ" w:eastAsia="en-US"/>
        </w:rPr>
        <w:t>Салқындату үшін қолданылатын су</w:t>
      </w:r>
      <w:r w:rsidRPr="00897C5A">
        <w:rPr>
          <w:iCs/>
          <w:sz w:val="28"/>
          <w:szCs w:val="28"/>
          <w:lang w:val="kk-KZ"/>
        </w:rPr>
        <w:t>:</w:t>
      </w:r>
    </w:p>
    <w:p w:rsidR="004C3D20" w:rsidRDefault="000D3CFB">
      <w:pPr>
        <w:shd w:val="clear" w:color="auto" w:fill="FFFFFF"/>
        <w:ind w:firstLine="709"/>
        <w:jc w:val="both"/>
        <w:rPr>
          <w:sz w:val="28"/>
          <w:szCs w:val="28"/>
          <w:lang w:val="kk-KZ"/>
        </w:rPr>
      </w:pPr>
      <w:r w:rsidRPr="00897C5A">
        <w:rPr>
          <w:rFonts w:eastAsia="Calibri"/>
          <w:sz w:val="28"/>
          <w:szCs w:val="22"/>
          <w:lang w:val="kk-KZ" w:eastAsia="en-US"/>
        </w:rPr>
        <w:t xml:space="preserve">Инсинераторлардың жұмыс процесінде жабдықты салқындату үшін </w:t>
      </w:r>
      <w:r w:rsidRPr="00897C5A">
        <w:rPr>
          <w:rFonts w:eastAsia="Calibri"/>
          <w:sz w:val="28"/>
          <w:szCs w:val="22"/>
          <w:lang w:val="kk-KZ" w:eastAsia="en-US"/>
        </w:rPr>
        <w:t>су да пайдаланылады, ол әртүрлі заттармен ластанып, сарқынды суларға түседі</w:t>
      </w:r>
      <w:r w:rsidRPr="00897C5A">
        <w:rPr>
          <w:sz w:val="28"/>
          <w:szCs w:val="28"/>
          <w:lang w:val="kk-KZ"/>
        </w:rPr>
        <w:t>.</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 xml:space="preserve">Егер инсинераторлардың ластанған сарқынды сулары су қоймасына тасталса, онда тұнба бөлшектерінің мөлшері артады, олардың көп бөлігі құю орны маңайында шөгеді, судың температурасы </w:t>
      </w:r>
      <w:r w:rsidRPr="00897C5A">
        <w:rPr>
          <w:rFonts w:eastAsia="Calibri"/>
          <w:sz w:val="28"/>
          <w:szCs w:val="22"/>
          <w:lang w:val="kk-KZ" w:eastAsia="en-US"/>
        </w:rPr>
        <w:t>көтеріледі, оттегі режимі нашарлайды, су бетінде майлы пленка пайда болады. Егер сарқынды суда қышқылдар болса, судың қышқылдығы артып, биологиялық процестер бұзылады. Бұның бәрі су организмдерінің қырылуына және су қоймаларының өзін-өзі тазарту табиғи про</w:t>
      </w:r>
      <w:r w:rsidRPr="00897C5A">
        <w:rPr>
          <w:rFonts w:eastAsia="Calibri"/>
          <w:sz w:val="28"/>
          <w:szCs w:val="22"/>
          <w:lang w:val="kk-KZ" w:eastAsia="en-US"/>
        </w:rPr>
        <w:t>цестерінің бұзылуына әкелуі мүмкін.</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lastRenderedPageBreak/>
        <w:t>Сондықтан, егер жабдықталған айналымды жүйелер қолданылмаса, сарқынды сулар су объектілеріне жіберілмес бұрын Қазақстан Республикасының заңнамасында белгіленген нормаларға сай тазартылуға тиіс.</w:t>
      </w:r>
    </w:p>
    <w:p w:rsidR="004C3D20" w:rsidRDefault="004C3D20">
      <w:pPr>
        <w:shd w:val="clear" w:color="auto" w:fill="FFFFFF"/>
        <w:ind w:firstLine="709"/>
        <w:jc w:val="both"/>
        <w:rPr>
          <w:sz w:val="28"/>
          <w:szCs w:val="28"/>
          <w:lang w:val="kk-KZ"/>
        </w:rPr>
      </w:pPr>
    </w:p>
    <w:p w:rsidR="004C3D20" w:rsidRDefault="000D3CFB">
      <w:pPr>
        <w:keepNext/>
        <w:keepLines/>
        <w:numPr>
          <w:ilvl w:val="2"/>
          <w:numId w:val="12"/>
        </w:numPr>
        <w:ind w:left="0" w:firstLine="709"/>
        <w:jc w:val="both"/>
        <w:outlineLvl w:val="2"/>
        <w:rPr>
          <w:b/>
          <w:bCs/>
          <w:sz w:val="28"/>
          <w:szCs w:val="28"/>
          <w:lang w:val="kk-KZ" w:eastAsia="en-US"/>
        </w:rPr>
      </w:pPr>
      <w:r w:rsidRPr="00897C5A">
        <w:rPr>
          <w:b/>
          <w:bCs/>
          <w:sz w:val="28"/>
          <w:szCs w:val="22"/>
          <w:lang w:val="kk-KZ" w:eastAsia="en-US"/>
        </w:rPr>
        <w:t xml:space="preserve"> </w:t>
      </w:r>
      <w:bookmarkStart w:id="52" w:name="_Toc208831540"/>
      <w:r w:rsidRPr="00897C5A">
        <w:rPr>
          <w:b/>
          <w:bCs/>
          <w:sz w:val="28"/>
          <w:szCs w:val="22"/>
          <w:lang w:val="kk-KZ" w:eastAsia="en-US"/>
        </w:rPr>
        <w:t>Өртену өнімдерінен қалды</w:t>
      </w:r>
      <w:r w:rsidRPr="00897C5A">
        <w:rPr>
          <w:b/>
          <w:bCs/>
          <w:sz w:val="28"/>
          <w:szCs w:val="22"/>
          <w:lang w:val="kk-KZ" w:eastAsia="en-US"/>
        </w:rPr>
        <w:t>қтардың түзілуі</w:t>
      </w:r>
      <w:bookmarkEnd w:id="52"/>
      <w:r w:rsidRPr="00897C5A">
        <w:rPr>
          <w:b/>
          <w:bCs/>
          <w:sz w:val="28"/>
          <w:szCs w:val="28"/>
          <w:lang w:val="kk-KZ" w:eastAsia="en-US"/>
        </w:rPr>
        <w:t xml:space="preserve"> </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Өртену</w:t>
      </w:r>
      <w:r w:rsidRPr="00897C5A">
        <w:rPr>
          <w:rFonts w:eastAsia="Calibri"/>
          <w:sz w:val="28"/>
          <w:szCs w:val="22"/>
          <w:lang w:val="kk-KZ" w:eastAsia="en-US"/>
        </w:rPr>
        <w:t xml:space="preserve"> өнімдерінен қалдықтардың түзілуі бірнеше санатты қамтиды, олардың әрқайсысы ерекше назар аударуды және өңдеуді қажет етеді.</w:t>
      </w:r>
    </w:p>
    <w:p w:rsidR="004C3D20" w:rsidRDefault="000D3CFB">
      <w:pPr>
        <w:ind w:firstLine="709"/>
        <w:jc w:val="both"/>
        <w:rPr>
          <w:rFonts w:eastAsia="Calibri"/>
          <w:b/>
          <w:sz w:val="28"/>
          <w:szCs w:val="22"/>
          <w:lang w:val="kk-KZ" w:eastAsia="en-US"/>
        </w:rPr>
      </w:pPr>
      <w:r w:rsidRPr="00897C5A">
        <w:rPr>
          <w:rFonts w:eastAsia="Calibri"/>
          <w:b/>
          <w:sz w:val="28"/>
          <w:szCs w:val="22"/>
          <w:lang w:val="kk-KZ" w:eastAsia="en-US"/>
        </w:rPr>
        <w:t>Негізгі қалдықтар</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Күл қалдығы: қатты қалдықтар, органикалық қалдықтардың жануынан кейін қалады. Күл ұшпа бол</w:t>
      </w:r>
      <w:r w:rsidRPr="00897C5A">
        <w:rPr>
          <w:rFonts w:eastAsia="Calibri"/>
          <w:sz w:val="28"/>
          <w:szCs w:val="22"/>
          <w:lang w:val="kk-KZ" w:eastAsia="en-US"/>
        </w:rPr>
        <w:t>уы мүмкін (түтінмен бірге ауаға көтеріледі) немесе қозғалмайтын (пеш түбінде шөгіп қалады). Күлде минералдар, ауыр металдар және басқа қосылыстар болады.</w:t>
      </w:r>
    </w:p>
    <w:p w:rsidR="004C3D20" w:rsidRDefault="004C3D20">
      <w:pPr>
        <w:ind w:firstLine="709"/>
        <w:jc w:val="both"/>
        <w:rPr>
          <w:rFonts w:eastAsia="Calibri"/>
          <w:sz w:val="28"/>
          <w:szCs w:val="22"/>
          <w:lang w:val="kk-KZ" w:eastAsia="en-US"/>
        </w:rPr>
      </w:pPr>
    </w:p>
    <w:p w:rsidR="004C3D20" w:rsidRDefault="000D3CFB">
      <w:pPr>
        <w:ind w:firstLine="709"/>
        <w:jc w:val="both"/>
        <w:rPr>
          <w:sz w:val="28"/>
          <w:szCs w:val="22"/>
          <w:lang w:val="kk-KZ" w:eastAsia="en-US"/>
        </w:rPr>
      </w:pPr>
      <w:r w:rsidRPr="00897C5A">
        <w:rPr>
          <w:rFonts w:eastAsia="Calibri"/>
          <w:sz w:val="28"/>
          <w:szCs w:val="22"/>
          <w:lang w:val="kk-KZ" w:eastAsia="en-US"/>
        </w:rPr>
        <w:t>1.7-кесте. ТҚҚ өртеуден қалған күл қалдығының химиялық құрамы</w:t>
      </w:r>
      <w:r w:rsidRPr="00897C5A">
        <w:rPr>
          <w:sz w:val="28"/>
          <w:szCs w:val="22"/>
          <w:lang w:val="kk-KZ" w:eastAsia="en-US"/>
        </w:rPr>
        <w:t xml:space="preserve"> </w:t>
      </w:r>
    </w:p>
    <w:tbl>
      <w:tblPr>
        <w:tblStyle w:val="a3"/>
        <w:tblW w:w="8930" w:type="dxa"/>
        <w:tblInd w:w="279" w:type="dxa"/>
        <w:tblLayout w:type="fixed"/>
        <w:tblLook w:val="06A0" w:firstRow="1" w:lastRow="0" w:firstColumn="1" w:lastColumn="0" w:noHBand="1" w:noVBand="1"/>
      </w:tblPr>
      <w:tblGrid>
        <w:gridCol w:w="1134"/>
        <w:gridCol w:w="1843"/>
        <w:gridCol w:w="2126"/>
        <w:gridCol w:w="1701"/>
        <w:gridCol w:w="2126"/>
      </w:tblGrid>
      <w:tr w:rsidR="004C3D20" w:rsidTr="008175F2">
        <w:trPr>
          <w:trHeight w:val="300"/>
        </w:trPr>
        <w:tc>
          <w:tcPr>
            <w:tcW w:w="1134" w:type="dxa"/>
            <w:vMerge w:val="restart"/>
          </w:tcPr>
          <w:p w:rsidR="004C3D20" w:rsidRDefault="000D3CFB">
            <w:pPr>
              <w:jc w:val="center"/>
              <w:rPr>
                <w:rFonts w:eastAsia="Arial"/>
                <w:b/>
                <w:bCs/>
                <w:lang w:val="kk-KZ" w:eastAsia="en-US"/>
              </w:rPr>
            </w:pPr>
            <w:r w:rsidRPr="00897C5A">
              <w:rPr>
                <w:rFonts w:eastAsia="Arial"/>
                <w:b/>
                <w:bCs/>
                <w:lang w:val="kk-KZ" w:eastAsia="en-US"/>
              </w:rPr>
              <w:t>Р/с №</w:t>
            </w:r>
          </w:p>
          <w:p w:rsidR="004C3D20" w:rsidRDefault="004C3D20">
            <w:pPr>
              <w:jc w:val="center"/>
              <w:rPr>
                <w:lang w:val="kk-KZ" w:eastAsia="en-US"/>
              </w:rPr>
            </w:pPr>
          </w:p>
        </w:tc>
        <w:tc>
          <w:tcPr>
            <w:tcW w:w="1843" w:type="dxa"/>
            <w:vMerge w:val="restart"/>
          </w:tcPr>
          <w:p w:rsidR="004C3D20" w:rsidRDefault="000D3CFB">
            <w:pPr>
              <w:jc w:val="both"/>
              <w:rPr>
                <w:b/>
                <w:bCs/>
                <w:lang w:val="kk-KZ" w:eastAsia="en-US"/>
              </w:rPr>
            </w:pPr>
            <w:r w:rsidRPr="00897C5A">
              <w:rPr>
                <w:rFonts w:eastAsia="Calibri"/>
                <w:b/>
                <w:szCs w:val="22"/>
                <w:lang w:val="kk-KZ" w:eastAsia="en-US"/>
              </w:rPr>
              <w:t>Заттардың атауы</w:t>
            </w:r>
          </w:p>
        </w:tc>
        <w:tc>
          <w:tcPr>
            <w:tcW w:w="5953" w:type="dxa"/>
            <w:gridSpan w:val="3"/>
          </w:tcPr>
          <w:p w:rsidR="004C3D20" w:rsidRDefault="000D3CFB">
            <w:pPr>
              <w:ind w:firstLine="709"/>
              <w:jc w:val="center"/>
              <w:rPr>
                <w:b/>
                <w:bCs/>
                <w:lang w:val="kk-KZ" w:eastAsia="en-US"/>
              </w:rPr>
            </w:pPr>
            <w:r w:rsidRPr="00897C5A">
              <w:rPr>
                <w:rFonts w:eastAsia="Calibri"/>
                <w:b/>
                <w:szCs w:val="22"/>
                <w:lang w:val="kk-KZ" w:eastAsia="en-US"/>
              </w:rPr>
              <w:t>Масса бойынша % мәндері</w:t>
            </w:r>
          </w:p>
        </w:tc>
      </w:tr>
      <w:tr w:rsidR="004C3D20" w:rsidTr="008175F2">
        <w:trPr>
          <w:trHeight w:val="300"/>
        </w:trPr>
        <w:tc>
          <w:tcPr>
            <w:tcW w:w="1134" w:type="dxa"/>
            <w:vMerge/>
          </w:tcPr>
          <w:p w:rsidR="004C3D20" w:rsidRDefault="004C3D20">
            <w:pPr>
              <w:ind w:firstLine="709"/>
              <w:jc w:val="both"/>
              <w:rPr>
                <w:lang w:val="kk-KZ" w:eastAsia="en-US"/>
              </w:rPr>
            </w:pPr>
          </w:p>
        </w:tc>
        <w:tc>
          <w:tcPr>
            <w:tcW w:w="1843" w:type="dxa"/>
            <w:vMerge/>
          </w:tcPr>
          <w:p w:rsidR="004C3D20" w:rsidRDefault="004C3D20">
            <w:pPr>
              <w:ind w:firstLine="709"/>
              <w:jc w:val="both"/>
              <w:rPr>
                <w:b/>
                <w:bCs/>
                <w:lang w:val="kk-KZ" w:eastAsia="en-US"/>
              </w:rPr>
            </w:pPr>
          </w:p>
        </w:tc>
        <w:tc>
          <w:tcPr>
            <w:tcW w:w="2126" w:type="dxa"/>
          </w:tcPr>
          <w:p w:rsidR="004C3D20" w:rsidRDefault="000D3CFB">
            <w:pPr>
              <w:ind w:firstLine="709"/>
              <w:jc w:val="both"/>
              <w:rPr>
                <w:b/>
                <w:bCs/>
                <w:lang w:val="kk-KZ" w:eastAsia="en-US"/>
              </w:rPr>
            </w:pPr>
            <w:r w:rsidRPr="00897C5A">
              <w:rPr>
                <w:b/>
                <w:bCs/>
                <w:lang w:val="kk-KZ" w:eastAsia="en-US"/>
              </w:rPr>
              <w:t>Мин</w:t>
            </w:r>
          </w:p>
        </w:tc>
        <w:tc>
          <w:tcPr>
            <w:tcW w:w="1701" w:type="dxa"/>
          </w:tcPr>
          <w:p w:rsidR="004C3D20" w:rsidRDefault="000D3CFB">
            <w:pPr>
              <w:jc w:val="center"/>
              <w:rPr>
                <w:b/>
                <w:bCs/>
                <w:lang w:val="kk-KZ" w:eastAsia="en-US"/>
              </w:rPr>
            </w:pPr>
            <w:r w:rsidRPr="00897C5A">
              <w:rPr>
                <w:b/>
                <w:bCs/>
                <w:lang w:val="kk-KZ" w:eastAsia="en-US"/>
              </w:rPr>
              <w:t>орташа</w:t>
            </w:r>
          </w:p>
        </w:tc>
        <w:tc>
          <w:tcPr>
            <w:tcW w:w="2126" w:type="dxa"/>
          </w:tcPr>
          <w:p w:rsidR="004C3D20" w:rsidRDefault="000D3CFB">
            <w:pPr>
              <w:ind w:firstLine="709"/>
              <w:jc w:val="both"/>
              <w:rPr>
                <w:b/>
                <w:bCs/>
                <w:lang w:val="kk-KZ" w:eastAsia="en-US"/>
              </w:rPr>
            </w:pPr>
            <w:r w:rsidRPr="00897C5A">
              <w:rPr>
                <w:b/>
                <w:bCs/>
                <w:lang w:val="kk-KZ" w:eastAsia="en-US"/>
              </w:rPr>
              <w:t>макс</w:t>
            </w:r>
          </w:p>
        </w:tc>
      </w:tr>
    </w:tbl>
    <w:p w:rsidR="004C3D20" w:rsidRDefault="004C3D20">
      <w:pPr>
        <w:ind w:firstLine="709"/>
        <w:jc w:val="both"/>
        <w:rPr>
          <w:rFonts w:eastAsia="Calibri"/>
          <w:sz w:val="2"/>
          <w:szCs w:val="2"/>
          <w:lang w:eastAsia="en-US"/>
        </w:rPr>
      </w:pPr>
    </w:p>
    <w:tbl>
      <w:tblPr>
        <w:tblStyle w:val="a3"/>
        <w:tblW w:w="8930" w:type="dxa"/>
        <w:tblInd w:w="279" w:type="dxa"/>
        <w:tblLayout w:type="fixed"/>
        <w:tblLook w:val="06A0" w:firstRow="1" w:lastRow="0" w:firstColumn="1" w:lastColumn="0" w:noHBand="1" w:noVBand="1"/>
      </w:tblPr>
      <w:tblGrid>
        <w:gridCol w:w="1134"/>
        <w:gridCol w:w="1843"/>
        <w:gridCol w:w="2126"/>
        <w:gridCol w:w="1701"/>
        <w:gridCol w:w="2126"/>
      </w:tblGrid>
      <w:tr w:rsidR="004C3D20" w:rsidTr="008175F2">
        <w:trPr>
          <w:trHeight w:val="300"/>
          <w:tblHeader/>
        </w:trPr>
        <w:tc>
          <w:tcPr>
            <w:tcW w:w="1134" w:type="dxa"/>
          </w:tcPr>
          <w:p w:rsidR="004C3D20" w:rsidRDefault="000D3CFB">
            <w:pPr>
              <w:ind w:firstLine="709"/>
              <w:jc w:val="center"/>
              <w:rPr>
                <w:b/>
                <w:bCs/>
                <w:lang w:val="kk-KZ" w:eastAsia="en-US"/>
              </w:rPr>
            </w:pPr>
            <w:r w:rsidRPr="00897C5A">
              <w:rPr>
                <w:b/>
                <w:bCs/>
                <w:lang w:val="kk-KZ" w:eastAsia="en-US"/>
              </w:rPr>
              <w:t>1</w:t>
            </w:r>
          </w:p>
        </w:tc>
        <w:tc>
          <w:tcPr>
            <w:tcW w:w="1843" w:type="dxa"/>
          </w:tcPr>
          <w:p w:rsidR="004C3D20" w:rsidRDefault="000D3CFB">
            <w:pPr>
              <w:ind w:firstLine="709"/>
              <w:jc w:val="both"/>
              <w:rPr>
                <w:b/>
                <w:bCs/>
                <w:lang w:val="kk-KZ" w:eastAsia="en-US"/>
              </w:rPr>
            </w:pPr>
            <w:r w:rsidRPr="00897C5A">
              <w:rPr>
                <w:b/>
                <w:bCs/>
                <w:lang w:val="kk-KZ" w:eastAsia="en-US"/>
              </w:rPr>
              <w:t>2</w:t>
            </w:r>
          </w:p>
        </w:tc>
        <w:tc>
          <w:tcPr>
            <w:tcW w:w="2126" w:type="dxa"/>
          </w:tcPr>
          <w:p w:rsidR="004C3D20" w:rsidRDefault="000D3CFB">
            <w:pPr>
              <w:ind w:firstLine="709"/>
              <w:jc w:val="both"/>
              <w:rPr>
                <w:b/>
                <w:bCs/>
                <w:lang w:val="kk-KZ" w:eastAsia="en-US"/>
              </w:rPr>
            </w:pPr>
            <w:r w:rsidRPr="00897C5A">
              <w:rPr>
                <w:b/>
                <w:bCs/>
                <w:lang w:val="kk-KZ" w:eastAsia="en-US"/>
              </w:rPr>
              <w:t>3</w:t>
            </w:r>
          </w:p>
        </w:tc>
        <w:tc>
          <w:tcPr>
            <w:tcW w:w="1701" w:type="dxa"/>
          </w:tcPr>
          <w:p w:rsidR="004C3D20" w:rsidRDefault="000D3CFB">
            <w:pPr>
              <w:ind w:firstLine="709"/>
              <w:jc w:val="both"/>
              <w:rPr>
                <w:b/>
                <w:bCs/>
                <w:lang w:val="kk-KZ" w:eastAsia="en-US"/>
              </w:rPr>
            </w:pPr>
            <w:r w:rsidRPr="00897C5A">
              <w:rPr>
                <w:b/>
                <w:bCs/>
                <w:lang w:val="kk-KZ" w:eastAsia="en-US"/>
              </w:rPr>
              <w:t>4</w:t>
            </w:r>
          </w:p>
        </w:tc>
        <w:tc>
          <w:tcPr>
            <w:tcW w:w="2126" w:type="dxa"/>
          </w:tcPr>
          <w:p w:rsidR="004C3D20" w:rsidRDefault="000D3CFB">
            <w:pPr>
              <w:ind w:firstLine="709"/>
              <w:jc w:val="both"/>
              <w:rPr>
                <w:b/>
                <w:bCs/>
                <w:lang w:val="kk-KZ" w:eastAsia="en-US"/>
              </w:rPr>
            </w:pPr>
            <w:r w:rsidRPr="00897C5A">
              <w:rPr>
                <w:b/>
                <w:bCs/>
                <w:lang w:val="kk-KZ" w:eastAsia="en-US"/>
              </w:rPr>
              <w:t>5</w:t>
            </w:r>
          </w:p>
        </w:tc>
      </w:tr>
      <w:tr w:rsidR="004C3D20" w:rsidTr="008175F2">
        <w:trPr>
          <w:trHeight w:val="300"/>
        </w:trPr>
        <w:tc>
          <w:tcPr>
            <w:tcW w:w="1134" w:type="dxa"/>
            <w:vAlign w:val="center"/>
          </w:tcPr>
          <w:p w:rsidR="004C3D20" w:rsidRDefault="000D3CFB">
            <w:pPr>
              <w:jc w:val="center"/>
              <w:rPr>
                <w:lang w:val="kk-KZ" w:eastAsia="en-US"/>
              </w:rPr>
            </w:pPr>
            <w:r w:rsidRPr="00897C5A">
              <w:rPr>
                <w:lang w:val="kk-KZ" w:eastAsia="en-US"/>
              </w:rPr>
              <w:t>1</w:t>
            </w:r>
          </w:p>
        </w:tc>
        <w:tc>
          <w:tcPr>
            <w:tcW w:w="1843" w:type="dxa"/>
          </w:tcPr>
          <w:p w:rsidR="004C3D20" w:rsidRDefault="000D3CFB">
            <w:pPr>
              <w:jc w:val="center"/>
              <w:rPr>
                <w:rFonts w:eastAsia="Calibri"/>
                <w:lang w:val="kk-KZ" w:eastAsia="en-US"/>
              </w:rPr>
            </w:pPr>
            <w:r w:rsidRPr="00897C5A">
              <w:rPr>
                <w:lang w:val="kk-KZ" w:eastAsia="en-US"/>
              </w:rPr>
              <w:t>SiO</w:t>
            </w:r>
            <w:r w:rsidRPr="00897C5A">
              <w:rPr>
                <w:vertAlign w:val="subscript"/>
                <w:lang w:val="kk-KZ" w:eastAsia="en-US"/>
              </w:rPr>
              <w:t>2</w:t>
            </w:r>
          </w:p>
        </w:tc>
        <w:tc>
          <w:tcPr>
            <w:tcW w:w="2126" w:type="dxa"/>
          </w:tcPr>
          <w:p w:rsidR="004C3D20" w:rsidRDefault="000D3CFB">
            <w:pPr>
              <w:ind w:firstLine="709"/>
              <w:jc w:val="both"/>
              <w:rPr>
                <w:rFonts w:eastAsia="Calibri"/>
                <w:lang w:val="kk-KZ" w:eastAsia="en-US"/>
              </w:rPr>
            </w:pPr>
            <w:r w:rsidRPr="00897C5A">
              <w:rPr>
                <w:lang w:val="kk-KZ" w:eastAsia="en-US"/>
              </w:rPr>
              <w:t>42.91</w:t>
            </w:r>
          </w:p>
        </w:tc>
        <w:tc>
          <w:tcPr>
            <w:tcW w:w="1701" w:type="dxa"/>
          </w:tcPr>
          <w:p w:rsidR="004C3D20" w:rsidRDefault="000D3CFB">
            <w:pPr>
              <w:ind w:firstLine="709"/>
              <w:jc w:val="both"/>
              <w:rPr>
                <w:rFonts w:eastAsia="Calibri"/>
                <w:lang w:val="kk-KZ" w:eastAsia="en-US"/>
              </w:rPr>
            </w:pPr>
            <w:r w:rsidRPr="00897C5A">
              <w:rPr>
                <w:lang w:val="kk-KZ" w:eastAsia="en-US"/>
              </w:rPr>
              <w:t>49.2</w:t>
            </w:r>
          </w:p>
        </w:tc>
        <w:tc>
          <w:tcPr>
            <w:tcW w:w="2126" w:type="dxa"/>
          </w:tcPr>
          <w:p w:rsidR="004C3D20" w:rsidRDefault="000D3CFB">
            <w:pPr>
              <w:ind w:firstLine="709"/>
              <w:jc w:val="both"/>
              <w:rPr>
                <w:rFonts w:eastAsia="Calibri"/>
                <w:lang w:val="kk-KZ" w:eastAsia="en-US"/>
              </w:rPr>
            </w:pPr>
            <w:r w:rsidRPr="00897C5A">
              <w:rPr>
                <w:lang w:val="kk-KZ" w:eastAsia="en-US"/>
              </w:rPr>
              <w:t>64.84</w:t>
            </w:r>
          </w:p>
        </w:tc>
      </w:tr>
      <w:tr w:rsidR="004C3D20" w:rsidTr="008175F2">
        <w:trPr>
          <w:trHeight w:val="267"/>
        </w:trPr>
        <w:tc>
          <w:tcPr>
            <w:tcW w:w="1134" w:type="dxa"/>
            <w:vAlign w:val="center"/>
          </w:tcPr>
          <w:p w:rsidR="004C3D20" w:rsidRDefault="000D3CFB">
            <w:pPr>
              <w:tabs>
                <w:tab w:val="right" w:pos="635"/>
              </w:tabs>
              <w:jc w:val="both"/>
              <w:rPr>
                <w:lang w:val="kk-KZ" w:eastAsia="en-US"/>
              </w:rPr>
            </w:pPr>
            <w:r w:rsidRPr="00897C5A">
              <w:rPr>
                <w:lang w:val="kk-KZ" w:eastAsia="en-US"/>
              </w:rPr>
              <w:t>       2</w:t>
            </w:r>
          </w:p>
        </w:tc>
        <w:tc>
          <w:tcPr>
            <w:tcW w:w="1843" w:type="dxa"/>
          </w:tcPr>
          <w:p w:rsidR="004C3D20" w:rsidRDefault="000D3CFB">
            <w:pPr>
              <w:jc w:val="center"/>
              <w:rPr>
                <w:rFonts w:eastAsia="Calibri"/>
                <w:lang w:val="kk-KZ" w:eastAsia="en-US"/>
              </w:rPr>
            </w:pPr>
            <w:r w:rsidRPr="00897C5A">
              <w:rPr>
                <w:lang w:val="kk-KZ" w:eastAsia="en-US"/>
              </w:rPr>
              <w:t>Fe</w:t>
            </w:r>
            <w:r w:rsidRPr="00897C5A">
              <w:rPr>
                <w:vertAlign w:val="subscript"/>
                <w:lang w:val="kk-KZ" w:eastAsia="en-US"/>
              </w:rPr>
              <w:t>2</w:t>
            </w:r>
            <w:r w:rsidRPr="00897C5A">
              <w:rPr>
                <w:lang w:val="kk-KZ" w:eastAsia="en-US"/>
              </w:rPr>
              <w:t>O</w:t>
            </w:r>
            <w:r w:rsidRPr="00897C5A">
              <w:rPr>
                <w:vertAlign w:val="subscript"/>
                <w:lang w:val="kk-KZ" w:eastAsia="en-US"/>
              </w:rPr>
              <w:t>3</w:t>
            </w:r>
            <w:r w:rsidRPr="00897C5A">
              <w:rPr>
                <w:lang w:val="kk-KZ" w:eastAsia="en-US"/>
              </w:rPr>
              <w:t>*</w:t>
            </w:r>
          </w:p>
        </w:tc>
        <w:tc>
          <w:tcPr>
            <w:tcW w:w="2126" w:type="dxa"/>
          </w:tcPr>
          <w:p w:rsidR="004C3D20" w:rsidRDefault="000D3CFB">
            <w:pPr>
              <w:ind w:firstLine="709"/>
              <w:jc w:val="both"/>
              <w:rPr>
                <w:rFonts w:eastAsia="Calibri"/>
                <w:lang w:val="kk-KZ" w:eastAsia="en-US"/>
              </w:rPr>
            </w:pPr>
            <w:r w:rsidRPr="00897C5A">
              <w:rPr>
                <w:lang w:val="kk-KZ" w:eastAsia="en-US"/>
              </w:rPr>
              <w:t>9.74</w:t>
            </w:r>
          </w:p>
        </w:tc>
        <w:tc>
          <w:tcPr>
            <w:tcW w:w="1701" w:type="dxa"/>
          </w:tcPr>
          <w:p w:rsidR="004C3D20" w:rsidRDefault="000D3CFB">
            <w:pPr>
              <w:ind w:firstLine="709"/>
              <w:jc w:val="both"/>
              <w:rPr>
                <w:lang w:val="kk-KZ" w:eastAsia="en-US"/>
              </w:rPr>
            </w:pPr>
            <w:r w:rsidRPr="00897C5A">
              <w:rPr>
                <w:lang w:val="kk-KZ" w:eastAsia="en-US"/>
              </w:rPr>
              <w:t>12</w:t>
            </w:r>
          </w:p>
        </w:tc>
        <w:tc>
          <w:tcPr>
            <w:tcW w:w="2126" w:type="dxa"/>
          </w:tcPr>
          <w:p w:rsidR="004C3D20" w:rsidRDefault="000D3CFB">
            <w:pPr>
              <w:ind w:firstLine="709"/>
              <w:jc w:val="both"/>
              <w:rPr>
                <w:rFonts w:eastAsia="Calibri"/>
                <w:lang w:val="kk-KZ" w:eastAsia="en-US"/>
              </w:rPr>
            </w:pPr>
            <w:r w:rsidRPr="00897C5A">
              <w:rPr>
                <w:lang w:val="kk-KZ" w:eastAsia="en-US"/>
              </w:rPr>
              <w:t>13.71</w:t>
            </w:r>
          </w:p>
        </w:tc>
      </w:tr>
      <w:tr w:rsidR="004C3D20" w:rsidTr="008175F2">
        <w:trPr>
          <w:trHeight w:val="300"/>
        </w:trPr>
        <w:tc>
          <w:tcPr>
            <w:tcW w:w="1134" w:type="dxa"/>
            <w:vAlign w:val="center"/>
          </w:tcPr>
          <w:p w:rsidR="004C3D20" w:rsidRDefault="000D3CFB">
            <w:pPr>
              <w:rPr>
                <w:lang w:val="kk-KZ" w:eastAsia="en-US"/>
              </w:rPr>
            </w:pPr>
            <w:r w:rsidRPr="00897C5A">
              <w:rPr>
                <w:lang w:val="kk-KZ" w:eastAsia="en-US"/>
              </w:rPr>
              <w:t>       3</w:t>
            </w:r>
          </w:p>
        </w:tc>
        <w:tc>
          <w:tcPr>
            <w:tcW w:w="1843" w:type="dxa"/>
          </w:tcPr>
          <w:p w:rsidR="004C3D20" w:rsidRDefault="000D3CFB">
            <w:pPr>
              <w:jc w:val="center"/>
              <w:rPr>
                <w:rFonts w:eastAsia="Calibri"/>
                <w:lang w:val="kk-KZ" w:eastAsia="en-US"/>
              </w:rPr>
            </w:pPr>
            <w:r w:rsidRPr="00897C5A">
              <w:rPr>
                <w:lang w:val="kk-KZ" w:eastAsia="en-US"/>
              </w:rPr>
              <w:t>CaO*</w:t>
            </w:r>
          </w:p>
        </w:tc>
        <w:tc>
          <w:tcPr>
            <w:tcW w:w="2126" w:type="dxa"/>
          </w:tcPr>
          <w:p w:rsidR="004C3D20" w:rsidRDefault="000D3CFB">
            <w:pPr>
              <w:ind w:firstLine="709"/>
              <w:jc w:val="both"/>
              <w:rPr>
                <w:rFonts w:eastAsia="Calibri"/>
                <w:lang w:val="kk-KZ" w:eastAsia="en-US"/>
              </w:rPr>
            </w:pPr>
            <w:r w:rsidRPr="00897C5A">
              <w:rPr>
                <w:lang w:val="kk-KZ" w:eastAsia="en-US"/>
              </w:rPr>
              <w:t>10.45</w:t>
            </w:r>
          </w:p>
        </w:tc>
        <w:tc>
          <w:tcPr>
            <w:tcW w:w="1701" w:type="dxa"/>
          </w:tcPr>
          <w:p w:rsidR="004C3D20" w:rsidRDefault="000D3CFB">
            <w:pPr>
              <w:ind w:firstLine="709"/>
              <w:jc w:val="both"/>
              <w:rPr>
                <w:rFonts w:eastAsia="Calibri"/>
                <w:lang w:val="kk-KZ" w:eastAsia="en-US"/>
              </w:rPr>
            </w:pPr>
            <w:r w:rsidRPr="00897C5A">
              <w:rPr>
                <w:lang w:val="kk-KZ" w:eastAsia="en-US"/>
              </w:rPr>
              <w:t>15.3</w:t>
            </w:r>
          </w:p>
        </w:tc>
        <w:tc>
          <w:tcPr>
            <w:tcW w:w="2126" w:type="dxa"/>
          </w:tcPr>
          <w:p w:rsidR="004C3D20" w:rsidRDefault="000D3CFB">
            <w:pPr>
              <w:ind w:firstLine="709"/>
              <w:jc w:val="both"/>
              <w:rPr>
                <w:rFonts w:eastAsia="Calibri"/>
                <w:lang w:val="kk-KZ" w:eastAsia="en-US"/>
              </w:rPr>
            </w:pPr>
            <w:r w:rsidRPr="00897C5A">
              <w:rPr>
                <w:lang w:val="kk-KZ" w:eastAsia="en-US"/>
              </w:rPr>
              <w:t>21.77</w:t>
            </w:r>
          </w:p>
        </w:tc>
      </w:tr>
      <w:tr w:rsidR="004C3D20" w:rsidTr="008175F2">
        <w:trPr>
          <w:trHeight w:val="300"/>
        </w:trPr>
        <w:tc>
          <w:tcPr>
            <w:tcW w:w="1134" w:type="dxa"/>
            <w:vAlign w:val="center"/>
          </w:tcPr>
          <w:p w:rsidR="004C3D20" w:rsidRDefault="000D3CFB">
            <w:pPr>
              <w:rPr>
                <w:lang w:val="kk-KZ" w:eastAsia="en-US"/>
              </w:rPr>
            </w:pPr>
            <w:r w:rsidRPr="00897C5A">
              <w:rPr>
                <w:lang w:val="kk-KZ" w:eastAsia="en-US"/>
              </w:rPr>
              <w:t>       4</w:t>
            </w:r>
          </w:p>
        </w:tc>
        <w:tc>
          <w:tcPr>
            <w:tcW w:w="1843" w:type="dxa"/>
          </w:tcPr>
          <w:p w:rsidR="004C3D20" w:rsidRDefault="000D3CFB">
            <w:pPr>
              <w:jc w:val="center"/>
              <w:rPr>
                <w:rFonts w:eastAsia="Calibri"/>
                <w:lang w:val="kk-KZ" w:eastAsia="en-US"/>
              </w:rPr>
            </w:pPr>
            <w:r w:rsidRPr="00897C5A">
              <w:rPr>
                <w:lang w:val="kk-KZ" w:eastAsia="en-US"/>
              </w:rPr>
              <w:t>K</w:t>
            </w:r>
            <w:r w:rsidRPr="00897C5A">
              <w:rPr>
                <w:vertAlign w:val="subscript"/>
                <w:lang w:val="kk-KZ" w:eastAsia="en-US"/>
              </w:rPr>
              <w:t>2</w:t>
            </w:r>
            <w:r w:rsidRPr="00897C5A">
              <w:rPr>
                <w:lang w:val="kk-KZ" w:eastAsia="en-US"/>
              </w:rPr>
              <w:t>O*</w:t>
            </w:r>
          </w:p>
        </w:tc>
        <w:tc>
          <w:tcPr>
            <w:tcW w:w="2126" w:type="dxa"/>
          </w:tcPr>
          <w:p w:rsidR="004C3D20" w:rsidRDefault="000D3CFB">
            <w:pPr>
              <w:ind w:firstLine="709"/>
              <w:jc w:val="both"/>
              <w:rPr>
                <w:rFonts w:eastAsia="Calibri"/>
                <w:lang w:val="kk-KZ" w:eastAsia="en-US"/>
              </w:rPr>
            </w:pPr>
            <w:r w:rsidRPr="00897C5A">
              <w:rPr>
                <w:lang w:val="kk-KZ" w:eastAsia="en-US"/>
              </w:rPr>
              <w:t>0.83</w:t>
            </w:r>
          </w:p>
        </w:tc>
        <w:tc>
          <w:tcPr>
            <w:tcW w:w="1701" w:type="dxa"/>
          </w:tcPr>
          <w:p w:rsidR="004C3D20" w:rsidRDefault="000D3CFB">
            <w:pPr>
              <w:ind w:firstLine="709"/>
              <w:jc w:val="both"/>
              <w:rPr>
                <w:rFonts w:eastAsia="Calibri"/>
                <w:lang w:val="kk-KZ" w:eastAsia="en-US"/>
              </w:rPr>
            </w:pPr>
            <w:r w:rsidRPr="00897C5A">
              <w:rPr>
                <w:lang w:val="kk-KZ" w:eastAsia="en-US"/>
              </w:rPr>
              <w:t>1.05</w:t>
            </w:r>
          </w:p>
        </w:tc>
        <w:tc>
          <w:tcPr>
            <w:tcW w:w="2126" w:type="dxa"/>
          </w:tcPr>
          <w:p w:rsidR="004C3D20" w:rsidRDefault="000D3CFB">
            <w:pPr>
              <w:ind w:firstLine="709"/>
              <w:jc w:val="both"/>
              <w:rPr>
                <w:rFonts w:eastAsia="Calibri"/>
                <w:lang w:val="kk-KZ" w:eastAsia="en-US"/>
              </w:rPr>
            </w:pPr>
            <w:r w:rsidRPr="00897C5A">
              <w:rPr>
                <w:lang w:val="kk-KZ" w:eastAsia="en-US"/>
              </w:rPr>
              <w:t>1.36</w:t>
            </w:r>
          </w:p>
        </w:tc>
      </w:tr>
      <w:tr w:rsidR="004C3D20" w:rsidTr="008175F2">
        <w:trPr>
          <w:trHeight w:val="300"/>
        </w:trPr>
        <w:tc>
          <w:tcPr>
            <w:tcW w:w="1134" w:type="dxa"/>
            <w:vAlign w:val="center"/>
          </w:tcPr>
          <w:p w:rsidR="004C3D20" w:rsidRDefault="000D3CFB">
            <w:pPr>
              <w:rPr>
                <w:lang w:val="kk-KZ" w:eastAsia="en-US"/>
              </w:rPr>
            </w:pPr>
            <w:r w:rsidRPr="00897C5A">
              <w:rPr>
                <w:lang w:val="kk-KZ" w:eastAsia="en-US"/>
              </w:rPr>
              <w:t>       5</w:t>
            </w:r>
          </w:p>
        </w:tc>
        <w:tc>
          <w:tcPr>
            <w:tcW w:w="1843" w:type="dxa"/>
          </w:tcPr>
          <w:p w:rsidR="004C3D20" w:rsidRDefault="000D3CFB">
            <w:pPr>
              <w:jc w:val="center"/>
              <w:rPr>
                <w:rFonts w:eastAsia="Calibri"/>
                <w:lang w:val="kk-KZ" w:eastAsia="en-US"/>
              </w:rPr>
            </w:pPr>
            <w:r w:rsidRPr="00897C5A">
              <w:rPr>
                <w:lang w:val="kk-KZ" w:eastAsia="en-US"/>
              </w:rPr>
              <w:t>TiO</w:t>
            </w:r>
            <w:r w:rsidRPr="00897C5A">
              <w:rPr>
                <w:vertAlign w:val="subscript"/>
                <w:lang w:val="kk-KZ" w:eastAsia="en-US"/>
              </w:rPr>
              <w:t>2</w:t>
            </w:r>
            <w:r w:rsidRPr="00897C5A">
              <w:rPr>
                <w:lang w:val="kk-KZ" w:eastAsia="en-US"/>
              </w:rPr>
              <w:t>*</w:t>
            </w:r>
          </w:p>
        </w:tc>
        <w:tc>
          <w:tcPr>
            <w:tcW w:w="2126" w:type="dxa"/>
          </w:tcPr>
          <w:p w:rsidR="004C3D20" w:rsidRDefault="000D3CFB">
            <w:pPr>
              <w:ind w:firstLine="709"/>
              <w:jc w:val="both"/>
              <w:rPr>
                <w:rFonts w:eastAsia="Calibri"/>
                <w:lang w:val="kk-KZ" w:eastAsia="en-US"/>
              </w:rPr>
            </w:pPr>
            <w:r w:rsidRPr="00897C5A">
              <w:rPr>
                <w:lang w:val="kk-KZ" w:eastAsia="en-US"/>
              </w:rPr>
              <w:t>0.65</w:t>
            </w:r>
          </w:p>
        </w:tc>
        <w:tc>
          <w:tcPr>
            <w:tcW w:w="1701" w:type="dxa"/>
          </w:tcPr>
          <w:p w:rsidR="004C3D20" w:rsidRDefault="000D3CFB">
            <w:pPr>
              <w:ind w:firstLine="709"/>
              <w:jc w:val="both"/>
              <w:rPr>
                <w:rFonts w:eastAsia="Calibri"/>
                <w:lang w:val="kk-KZ" w:eastAsia="en-US"/>
              </w:rPr>
            </w:pPr>
            <w:r w:rsidRPr="00897C5A">
              <w:rPr>
                <w:lang w:val="kk-KZ" w:eastAsia="en-US"/>
              </w:rPr>
              <w:t>1.03</w:t>
            </w:r>
          </w:p>
        </w:tc>
        <w:tc>
          <w:tcPr>
            <w:tcW w:w="2126" w:type="dxa"/>
          </w:tcPr>
          <w:p w:rsidR="004C3D20" w:rsidRDefault="000D3CFB">
            <w:pPr>
              <w:ind w:firstLine="709"/>
              <w:jc w:val="both"/>
              <w:rPr>
                <w:rFonts w:eastAsia="Calibri"/>
                <w:lang w:val="kk-KZ" w:eastAsia="en-US"/>
              </w:rPr>
            </w:pPr>
            <w:r w:rsidRPr="00897C5A">
              <w:rPr>
                <w:lang w:val="kk-KZ" w:eastAsia="en-US"/>
              </w:rPr>
              <w:t>1.33</w:t>
            </w:r>
          </w:p>
        </w:tc>
      </w:tr>
      <w:tr w:rsidR="004C3D20" w:rsidTr="008175F2">
        <w:trPr>
          <w:trHeight w:val="300"/>
        </w:trPr>
        <w:tc>
          <w:tcPr>
            <w:tcW w:w="1134" w:type="dxa"/>
            <w:vAlign w:val="center"/>
          </w:tcPr>
          <w:p w:rsidR="004C3D20" w:rsidRDefault="000D3CFB">
            <w:pPr>
              <w:rPr>
                <w:lang w:val="kk-KZ" w:eastAsia="en-US"/>
              </w:rPr>
            </w:pPr>
            <w:r w:rsidRPr="00897C5A">
              <w:rPr>
                <w:lang w:val="kk-KZ" w:eastAsia="en-US"/>
              </w:rPr>
              <w:t>       6</w:t>
            </w:r>
          </w:p>
        </w:tc>
        <w:tc>
          <w:tcPr>
            <w:tcW w:w="1843" w:type="dxa"/>
          </w:tcPr>
          <w:p w:rsidR="004C3D20" w:rsidRDefault="000D3CFB">
            <w:pPr>
              <w:jc w:val="center"/>
              <w:rPr>
                <w:rFonts w:eastAsia="Calibri"/>
                <w:lang w:val="kk-KZ" w:eastAsia="en-US"/>
              </w:rPr>
            </w:pPr>
            <w:r w:rsidRPr="00897C5A">
              <w:rPr>
                <w:lang w:val="kk-KZ" w:eastAsia="en-US"/>
              </w:rPr>
              <w:t>MnO*</w:t>
            </w:r>
          </w:p>
        </w:tc>
        <w:tc>
          <w:tcPr>
            <w:tcW w:w="2126" w:type="dxa"/>
          </w:tcPr>
          <w:p w:rsidR="004C3D20" w:rsidRDefault="000D3CFB">
            <w:pPr>
              <w:ind w:firstLine="709"/>
              <w:jc w:val="both"/>
              <w:rPr>
                <w:rFonts w:eastAsia="Calibri"/>
                <w:lang w:val="kk-KZ" w:eastAsia="en-US"/>
              </w:rPr>
            </w:pPr>
            <w:r w:rsidRPr="00897C5A">
              <w:rPr>
                <w:lang w:val="kk-KZ" w:eastAsia="en-US"/>
              </w:rPr>
              <w:t>0.06</w:t>
            </w:r>
          </w:p>
        </w:tc>
        <w:tc>
          <w:tcPr>
            <w:tcW w:w="1701" w:type="dxa"/>
          </w:tcPr>
          <w:p w:rsidR="004C3D20" w:rsidRDefault="000D3CFB">
            <w:pPr>
              <w:ind w:firstLine="709"/>
              <w:jc w:val="both"/>
              <w:rPr>
                <w:rFonts w:eastAsia="Calibri"/>
                <w:lang w:val="kk-KZ" w:eastAsia="en-US"/>
              </w:rPr>
            </w:pPr>
            <w:r w:rsidRPr="00897C5A">
              <w:rPr>
                <w:lang w:val="kk-KZ" w:eastAsia="en-US"/>
              </w:rPr>
              <w:t>0.14</w:t>
            </w:r>
          </w:p>
        </w:tc>
        <w:tc>
          <w:tcPr>
            <w:tcW w:w="2126" w:type="dxa"/>
          </w:tcPr>
          <w:p w:rsidR="004C3D20" w:rsidRDefault="000D3CFB">
            <w:pPr>
              <w:ind w:firstLine="709"/>
              <w:jc w:val="both"/>
              <w:rPr>
                <w:rFonts w:eastAsia="Calibri"/>
                <w:lang w:val="kk-KZ" w:eastAsia="en-US"/>
              </w:rPr>
            </w:pPr>
            <w:r w:rsidRPr="00897C5A">
              <w:rPr>
                <w:lang w:val="kk-KZ" w:eastAsia="en-US"/>
              </w:rPr>
              <w:t>0.22</w:t>
            </w:r>
          </w:p>
        </w:tc>
      </w:tr>
      <w:tr w:rsidR="004C3D20" w:rsidTr="008175F2">
        <w:trPr>
          <w:trHeight w:val="300"/>
        </w:trPr>
        <w:tc>
          <w:tcPr>
            <w:tcW w:w="1134" w:type="dxa"/>
            <w:vAlign w:val="center"/>
          </w:tcPr>
          <w:p w:rsidR="004C3D20" w:rsidRDefault="000D3CFB">
            <w:pPr>
              <w:rPr>
                <w:lang w:val="kk-KZ" w:eastAsia="en-US"/>
              </w:rPr>
            </w:pPr>
            <w:r w:rsidRPr="00897C5A">
              <w:rPr>
                <w:lang w:val="kk-KZ" w:eastAsia="en-US"/>
              </w:rPr>
              <w:t>       7</w:t>
            </w:r>
          </w:p>
        </w:tc>
        <w:tc>
          <w:tcPr>
            <w:tcW w:w="1843" w:type="dxa"/>
          </w:tcPr>
          <w:p w:rsidR="004C3D20" w:rsidRDefault="000D3CFB">
            <w:pPr>
              <w:jc w:val="center"/>
              <w:rPr>
                <w:rFonts w:eastAsia="Calibri"/>
                <w:lang w:val="kk-KZ" w:eastAsia="en-US"/>
              </w:rPr>
            </w:pPr>
            <w:r w:rsidRPr="00897C5A">
              <w:rPr>
                <w:lang w:val="kk-KZ" w:eastAsia="en-US"/>
              </w:rPr>
              <w:t>Al</w:t>
            </w:r>
            <w:r w:rsidRPr="00897C5A">
              <w:rPr>
                <w:vertAlign w:val="subscript"/>
                <w:lang w:val="kk-KZ" w:eastAsia="en-US"/>
              </w:rPr>
              <w:t>2</w:t>
            </w:r>
            <w:r w:rsidRPr="00897C5A">
              <w:rPr>
                <w:lang w:val="kk-KZ" w:eastAsia="en-US"/>
              </w:rPr>
              <w:t>O</w:t>
            </w:r>
            <w:r w:rsidRPr="00897C5A">
              <w:rPr>
                <w:vertAlign w:val="subscript"/>
                <w:lang w:val="kk-KZ" w:eastAsia="en-US"/>
              </w:rPr>
              <w:t>3</w:t>
            </w:r>
            <w:r w:rsidRPr="00897C5A">
              <w:rPr>
                <w:lang w:val="kk-KZ" w:eastAsia="en-US"/>
              </w:rPr>
              <w:t>*</w:t>
            </w:r>
          </w:p>
        </w:tc>
        <w:tc>
          <w:tcPr>
            <w:tcW w:w="2126" w:type="dxa"/>
          </w:tcPr>
          <w:p w:rsidR="004C3D20" w:rsidRDefault="000D3CFB">
            <w:pPr>
              <w:ind w:firstLine="709"/>
              <w:jc w:val="both"/>
              <w:rPr>
                <w:rFonts w:eastAsia="Calibri"/>
                <w:lang w:val="kk-KZ" w:eastAsia="en-US"/>
              </w:rPr>
            </w:pPr>
            <w:r w:rsidRPr="00897C5A">
              <w:rPr>
                <w:lang w:val="kk-KZ" w:eastAsia="en-US"/>
              </w:rPr>
              <w:t>6.58</w:t>
            </w:r>
          </w:p>
        </w:tc>
        <w:tc>
          <w:tcPr>
            <w:tcW w:w="1701" w:type="dxa"/>
          </w:tcPr>
          <w:p w:rsidR="004C3D20" w:rsidRDefault="000D3CFB">
            <w:pPr>
              <w:ind w:firstLine="709"/>
              <w:jc w:val="both"/>
              <w:rPr>
                <w:rFonts w:eastAsia="Calibri"/>
                <w:lang w:val="kk-KZ" w:eastAsia="en-US"/>
              </w:rPr>
            </w:pPr>
            <w:r w:rsidRPr="00897C5A">
              <w:rPr>
                <w:lang w:val="kk-KZ" w:eastAsia="en-US"/>
              </w:rPr>
              <w:t>8.5</w:t>
            </w:r>
          </w:p>
        </w:tc>
        <w:tc>
          <w:tcPr>
            <w:tcW w:w="2126" w:type="dxa"/>
          </w:tcPr>
          <w:p w:rsidR="004C3D20" w:rsidRDefault="000D3CFB">
            <w:pPr>
              <w:ind w:firstLine="709"/>
              <w:jc w:val="both"/>
              <w:rPr>
                <w:rFonts w:eastAsia="Calibri"/>
                <w:lang w:val="kk-KZ" w:eastAsia="en-US"/>
              </w:rPr>
            </w:pPr>
            <w:r w:rsidRPr="00897C5A">
              <w:rPr>
                <w:lang w:val="kk-KZ" w:eastAsia="en-US"/>
              </w:rPr>
              <w:t>10.79</w:t>
            </w:r>
          </w:p>
        </w:tc>
      </w:tr>
      <w:tr w:rsidR="004C3D20" w:rsidTr="008175F2">
        <w:trPr>
          <w:trHeight w:val="300"/>
        </w:trPr>
        <w:tc>
          <w:tcPr>
            <w:tcW w:w="1134" w:type="dxa"/>
            <w:vAlign w:val="center"/>
          </w:tcPr>
          <w:p w:rsidR="004C3D20" w:rsidRDefault="000D3CFB">
            <w:pPr>
              <w:rPr>
                <w:lang w:val="kk-KZ" w:eastAsia="en-US"/>
              </w:rPr>
            </w:pPr>
            <w:r w:rsidRPr="00897C5A">
              <w:rPr>
                <w:lang w:val="kk-KZ" w:eastAsia="en-US"/>
              </w:rPr>
              <w:t>       8</w:t>
            </w:r>
          </w:p>
        </w:tc>
        <w:tc>
          <w:tcPr>
            <w:tcW w:w="1843" w:type="dxa"/>
          </w:tcPr>
          <w:p w:rsidR="004C3D20" w:rsidRDefault="000D3CFB">
            <w:pPr>
              <w:jc w:val="center"/>
              <w:rPr>
                <w:rFonts w:eastAsia="Calibri"/>
                <w:lang w:val="kk-KZ" w:eastAsia="en-US"/>
              </w:rPr>
            </w:pPr>
            <w:r w:rsidRPr="00897C5A">
              <w:rPr>
                <w:lang w:val="kk-KZ" w:eastAsia="en-US"/>
              </w:rPr>
              <w:t>P</w:t>
            </w:r>
            <w:r w:rsidRPr="00897C5A">
              <w:rPr>
                <w:vertAlign w:val="subscript"/>
                <w:lang w:val="kk-KZ" w:eastAsia="en-US"/>
              </w:rPr>
              <w:t>2</w:t>
            </w:r>
            <w:r w:rsidRPr="00897C5A">
              <w:rPr>
                <w:lang w:val="kk-KZ" w:eastAsia="en-US"/>
              </w:rPr>
              <w:t>O</w:t>
            </w:r>
            <w:r w:rsidRPr="00897C5A">
              <w:rPr>
                <w:vertAlign w:val="subscript"/>
                <w:lang w:val="kk-KZ" w:eastAsia="en-US"/>
              </w:rPr>
              <w:t>5</w:t>
            </w:r>
            <w:r w:rsidRPr="00897C5A">
              <w:rPr>
                <w:lang w:val="kk-KZ" w:eastAsia="en-US"/>
              </w:rPr>
              <w:t>*</w:t>
            </w:r>
          </w:p>
        </w:tc>
        <w:tc>
          <w:tcPr>
            <w:tcW w:w="2126" w:type="dxa"/>
          </w:tcPr>
          <w:p w:rsidR="004C3D20" w:rsidRDefault="000D3CFB">
            <w:pPr>
              <w:ind w:firstLine="709"/>
              <w:jc w:val="both"/>
              <w:rPr>
                <w:rFonts w:eastAsia="Calibri"/>
                <w:lang w:val="kk-KZ" w:eastAsia="en-US"/>
              </w:rPr>
            </w:pPr>
            <w:r w:rsidRPr="00897C5A">
              <w:rPr>
                <w:lang w:val="kk-KZ" w:eastAsia="en-US"/>
              </w:rPr>
              <w:t>0.55</w:t>
            </w:r>
          </w:p>
        </w:tc>
        <w:tc>
          <w:tcPr>
            <w:tcW w:w="1701" w:type="dxa"/>
          </w:tcPr>
          <w:p w:rsidR="004C3D20" w:rsidRDefault="000D3CFB">
            <w:pPr>
              <w:ind w:firstLine="709"/>
              <w:jc w:val="both"/>
              <w:rPr>
                <w:rFonts w:eastAsia="Calibri"/>
                <w:lang w:val="kk-KZ" w:eastAsia="en-US"/>
              </w:rPr>
            </w:pPr>
            <w:r w:rsidRPr="00897C5A">
              <w:rPr>
                <w:lang w:val="kk-KZ" w:eastAsia="en-US"/>
              </w:rPr>
              <w:t>0.91</w:t>
            </w:r>
          </w:p>
        </w:tc>
        <w:tc>
          <w:tcPr>
            <w:tcW w:w="2126" w:type="dxa"/>
          </w:tcPr>
          <w:p w:rsidR="004C3D20" w:rsidRDefault="000D3CFB">
            <w:pPr>
              <w:ind w:firstLine="709"/>
              <w:jc w:val="both"/>
              <w:rPr>
                <w:rFonts w:eastAsia="Calibri"/>
                <w:lang w:val="kk-KZ" w:eastAsia="en-US"/>
              </w:rPr>
            </w:pPr>
            <w:r w:rsidRPr="00897C5A">
              <w:rPr>
                <w:lang w:val="kk-KZ" w:eastAsia="en-US"/>
              </w:rPr>
              <w:t>1.49</w:t>
            </w:r>
          </w:p>
        </w:tc>
      </w:tr>
      <w:tr w:rsidR="004C3D20" w:rsidTr="008175F2">
        <w:trPr>
          <w:trHeight w:val="300"/>
        </w:trPr>
        <w:tc>
          <w:tcPr>
            <w:tcW w:w="1134" w:type="dxa"/>
            <w:vAlign w:val="bottom"/>
          </w:tcPr>
          <w:p w:rsidR="004C3D20" w:rsidRDefault="000D3CFB">
            <w:pPr>
              <w:jc w:val="both"/>
              <w:rPr>
                <w:lang w:val="kk-KZ" w:eastAsia="en-US"/>
              </w:rPr>
            </w:pPr>
            <w:r w:rsidRPr="00897C5A">
              <w:rPr>
                <w:lang w:val="kk-KZ" w:eastAsia="en-US"/>
              </w:rPr>
              <w:t>       9    </w:t>
            </w:r>
          </w:p>
        </w:tc>
        <w:tc>
          <w:tcPr>
            <w:tcW w:w="1843" w:type="dxa"/>
          </w:tcPr>
          <w:p w:rsidR="004C3D20" w:rsidRDefault="000D3CFB">
            <w:pPr>
              <w:jc w:val="center"/>
              <w:rPr>
                <w:rFonts w:eastAsia="Calibri"/>
                <w:lang w:val="kk-KZ" w:eastAsia="en-US"/>
              </w:rPr>
            </w:pPr>
            <w:r w:rsidRPr="00897C5A">
              <w:rPr>
                <w:lang w:val="kk-KZ" w:eastAsia="en-US"/>
              </w:rPr>
              <w:t>MgO*</w:t>
            </w:r>
          </w:p>
        </w:tc>
        <w:tc>
          <w:tcPr>
            <w:tcW w:w="2126" w:type="dxa"/>
          </w:tcPr>
          <w:p w:rsidR="004C3D20" w:rsidRDefault="000D3CFB">
            <w:pPr>
              <w:ind w:firstLine="709"/>
              <w:jc w:val="both"/>
              <w:rPr>
                <w:rFonts w:eastAsia="Calibri"/>
                <w:lang w:val="kk-KZ" w:eastAsia="en-US"/>
              </w:rPr>
            </w:pPr>
            <w:r w:rsidRPr="00897C5A">
              <w:rPr>
                <w:lang w:val="kk-KZ" w:eastAsia="en-US"/>
              </w:rPr>
              <w:t>1.79</w:t>
            </w:r>
          </w:p>
        </w:tc>
        <w:tc>
          <w:tcPr>
            <w:tcW w:w="1701" w:type="dxa"/>
          </w:tcPr>
          <w:p w:rsidR="004C3D20" w:rsidRDefault="000D3CFB">
            <w:pPr>
              <w:ind w:firstLine="709"/>
              <w:jc w:val="both"/>
              <w:rPr>
                <w:rFonts w:eastAsia="Calibri"/>
                <w:lang w:val="kk-KZ" w:eastAsia="en-US"/>
              </w:rPr>
            </w:pPr>
            <w:r w:rsidRPr="00897C5A">
              <w:rPr>
                <w:lang w:val="kk-KZ" w:eastAsia="en-US"/>
              </w:rPr>
              <w:t>2.69</w:t>
            </w:r>
          </w:p>
        </w:tc>
        <w:tc>
          <w:tcPr>
            <w:tcW w:w="2126" w:type="dxa"/>
          </w:tcPr>
          <w:p w:rsidR="004C3D20" w:rsidRDefault="000D3CFB">
            <w:pPr>
              <w:ind w:firstLine="709"/>
              <w:jc w:val="both"/>
              <w:rPr>
                <w:rFonts w:eastAsia="Calibri"/>
                <w:lang w:val="kk-KZ" w:eastAsia="en-US"/>
              </w:rPr>
            </w:pPr>
            <w:r w:rsidRPr="00897C5A">
              <w:rPr>
                <w:lang w:val="kk-KZ" w:eastAsia="en-US"/>
              </w:rPr>
              <w:t>3.4</w:t>
            </w:r>
          </w:p>
        </w:tc>
      </w:tr>
      <w:tr w:rsidR="004C3D20" w:rsidTr="008175F2">
        <w:trPr>
          <w:trHeight w:val="300"/>
        </w:trPr>
        <w:tc>
          <w:tcPr>
            <w:tcW w:w="1134" w:type="dxa"/>
            <w:vAlign w:val="bottom"/>
          </w:tcPr>
          <w:p w:rsidR="004C3D20" w:rsidRDefault="000D3CFB">
            <w:pPr>
              <w:jc w:val="both"/>
              <w:rPr>
                <w:lang w:val="kk-KZ" w:eastAsia="en-US"/>
              </w:rPr>
            </w:pPr>
            <w:r w:rsidRPr="00897C5A">
              <w:rPr>
                <w:lang w:val="kk-KZ" w:eastAsia="en-US"/>
              </w:rPr>
              <w:t>     10</w:t>
            </w:r>
          </w:p>
        </w:tc>
        <w:tc>
          <w:tcPr>
            <w:tcW w:w="1843" w:type="dxa"/>
          </w:tcPr>
          <w:p w:rsidR="004C3D20" w:rsidRDefault="000D3CFB">
            <w:pPr>
              <w:jc w:val="center"/>
              <w:rPr>
                <w:rFonts w:eastAsia="Calibri"/>
                <w:lang w:val="kk-KZ" w:eastAsia="en-US"/>
              </w:rPr>
            </w:pPr>
            <w:r w:rsidRPr="00897C5A">
              <w:rPr>
                <w:lang w:val="kk-KZ" w:eastAsia="en-US"/>
              </w:rPr>
              <w:t>Na</w:t>
            </w:r>
            <w:r w:rsidRPr="00897C5A">
              <w:rPr>
                <w:vertAlign w:val="subscript"/>
                <w:lang w:val="kk-KZ" w:eastAsia="en-US"/>
              </w:rPr>
              <w:t>2</w:t>
            </w:r>
            <w:r w:rsidRPr="00897C5A">
              <w:rPr>
                <w:lang w:val="kk-KZ" w:eastAsia="en-US"/>
              </w:rPr>
              <w:t>O*</w:t>
            </w:r>
          </w:p>
        </w:tc>
        <w:tc>
          <w:tcPr>
            <w:tcW w:w="2126" w:type="dxa"/>
          </w:tcPr>
          <w:p w:rsidR="004C3D20" w:rsidRDefault="000D3CFB">
            <w:pPr>
              <w:ind w:firstLine="709"/>
              <w:jc w:val="both"/>
              <w:rPr>
                <w:rFonts w:eastAsia="Calibri"/>
                <w:lang w:val="kk-KZ" w:eastAsia="en-US"/>
              </w:rPr>
            </w:pPr>
            <w:r w:rsidRPr="00897C5A">
              <w:rPr>
                <w:lang w:val="kk-KZ" w:eastAsia="en-US"/>
              </w:rPr>
              <w:t>1.86</w:t>
            </w:r>
          </w:p>
        </w:tc>
        <w:tc>
          <w:tcPr>
            <w:tcW w:w="1701" w:type="dxa"/>
          </w:tcPr>
          <w:p w:rsidR="004C3D20" w:rsidRDefault="000D3CFB">
            <w:pPr>
              <w:ind w:firstLine="709"/>
              <w:jc w:val="both"/>
              <w:rPr>
                <w:rFonts w:eastAsia="Calibri"/>
                <w:lang w:val="kk-KZ" w:eastAsia="en-US"/>
              </w:rPr>
            </w:pPr>
            <w:r w:rsidRPr="00897C5A">
              <w:rPr>
                <w:lang w:val="kk-KZ" w:eastAsia="en-US"/>
              </w:rPr>
              <w:t>4.3</w:t>
            </w:r>
          </w:p>
        </w:tc>
        <w:tc>
          <w:tcPr>
            <w:tcW w:w="2126" w:type="dxa"/>
          </w:tcPr>
          <w:p w:rsidR="004C3D20" w:rsidRDefault="000D3CFB">
            <w:pPr>
              <w:ind w:firstLine="709"/>
              <w:jc w:val="both"/>
              <w:rPr>
                <w:rFonts w:eastAsia="Calibri"/>
                <w:lang w:val="kk-KZ" w:eastAsia="en-US"/>
              </w:rPr>
            </w:pPr>
            <w:r w:rsidRPr="00897C5A">
              <w:rPr>
                <w:lang w:val="kk-KZ" w:eastAsia="en-US"/>
              </w:rPr>
              <w:t>5.81</w:t>
            </w:r>
          </w:p>
        </w:tc>
      </w:tr>
      <w:tr w:rsidR="004C3D20" w:rsidTr="008175F2">
        <w:trPr>
          <w:trHeight w:val="300"/>
        </w:trPr>
        <w:tc>
          <w:tcPr>
            <w:tcW w:w="1134" w:type="dxa"/>
            <w:vAlign w:val="bottom"/>
          </w:tcPr>
          <w:p w:rsidR="004C3D20" w:rsidRDefault="000D3CFB">
            <w:pPr>
              <w:jc w:val="both"/>
              <w:rPr>
                <w:lang w:val="kk-KZ" w:eastAsia="en-US"/>
              </w:rPr>
            </w:pPr>
            <w:r w:rsidRPr="00897C5A">
              <w:rPr>
                <w:lang w:val="kk-KZ" w:eastAsia="en-US"/>
              </w:rPr>
              <w:t>     11</w:t>
            </w:r>
          </w:p>
        </w:tc>
        <w:tc>
          <w:tcPr>
            <w:tcW w:w="1843" w:type="dxa"/>
          </w:tcPr>
          <w:p w:rsidR="004C3D20" w:rsidRDefault="000D3CFB">
            <w:pPr>
              <w:jc w:val="center"/>
              <w:rPr>
                <w:rFonts w:eastAsia="Calibri"/>
                <w:lang w:val="kk-KZ" w:eastAsia="en-US"/>
              </w:rPr>
            </w:pPr>
            <w:r w:rsidRPr="00897C5A">
              <w:rPr>
                <w:lang w:val="kk-KZ" w:eastAsia="en-US"/>
              </w:rPr>
              <w:t>CO</w:t>
            </w:r>
            <w:r w:rsidRPr="00897C5A">
              <w:rPr>
                <w:vertAlign w:val="subscript"/>
                <w:lang w:val="kk-KZ" w:eastAsia="en-US"/>
              </w:rPr>
              <w:t>2</w:t>
            </w:r>
          </w:p>
        </w:tc>
        <w:tc>
          <w:tcPr>
            <w:tcW w:w="2126" w:type="dxa"/>
          </w:tcPr>
          <w:p w:rsidR="004C3D20" w:rsidRDefault="000D3CFB">
            <w:pPr>
              <w:ind w:firstLine="709"/>
              <w:jc w:val="both"/>
              <w:rPr>
                <w:rFonts w:eastAsia="Calibri"/>
                <w:lang w:val="kk-KZ" w:eastAsia="en-US"/>
              </w:rPr>
            </w:pPr>
            <w:r w:rsidRPr="00897C5A">
              <w:rPr>
                <w:lang w:val="kk-KZ" w:eastAsia="en-US"/>
              </w:rPr>
              <w:t>2.56</w:t>
            </w:r>
          </w:p>
        </w:tc>
        <w:tc>
          <w:tcPr>
            <w:tcW w:w="1701" w:type="dxa"/>
          </w:tcPr>
          <w:p w:rsidR="004C3D20" w:rsidRDefault="000D3CFB">
            <w:pPr>
              <w:ind w:firstLine="709"/>
              <w:jc w:val="both"/>
              <w:rPr>
                <w:rFonts w:eastAsia="Calibri"/>
                <w:lang w:val="kk-KZ" w:eastAsia="en-US"/>
              </w:rPr>
            </w:pPr>
            <w:r w:rsidRPr="00897C5A">
              <w:rPr>
                <w:lang w:val="kk-KZ" w:eastAsia="en-US"/>
              </w:rPr>
              <w:t>5.91</w:t>
            </w:r>
          </w:p>
        </w:tc>
        <w:tc>
          <w:tcPr>
            <w:tcW w:w="2126" w:type="dxa"/>
          </w:tcPr>
          <w:p w:rsidR="004C3D20" w:rsidRDefault="000D3CFB">
            <w:pPr>
              <w:ind w:firstLine="709"/>
              <w:jc w:val="both"/>
              <w:rPr>
                <w:rFonts w:eastAsia="Calibri"/>
                <w:lang w:val="kk-KZ" w:eastAsia="en-US"/>
              </w:rPr>
            </w:pPr>
            <w:r w:rsidRPr="00897C5A">
              <w:rPr>
                <w:lang w:val="kk-KZ" w:eastAsia="en-US"/>
              </w:rPr>
              <w:t>10.96</w:t>
            </w:r>
          </w:p>
        </w:tc>
      </w:tr>
      <w:tr w:rsidR="004C3D20" w:rsidTr="008175F2">
        <w:trPr>
          <w:trHeight w:val="300"/>
        </w:trPr>
        <w:tc>
          <w:tcPr>
            <w:tcW w:w="1134" w:type="dxa"/>
            <w:vAlign w:val="bottom"/>
          </w:tcPr>
          <w:p w:rsidR="004C3D20" w:rsidRDefault="000D3CFB">
            <w:pPr>
              <w:jc w:val="both"/>
              <w:rPr>
                <w:lang w:val="kk-KZ" w:eastAsia="en-US"/>
              </w:rPr>
            </w:pPr>
            <w:r w:rsidRPr="00897C5A">
              <w:rPr>
                <w:lang w:val="kk-KZ" w:eastAsia="en-US"/>
              </w:rPr>
              <w:t>     12</w:t>
            </w:r>
          </w:p>
        </w:tc>
        <w:tc>
          <w:tcPr>
            <w:tcW w:w="1843" w:type="dxa"/>
          </w:tcPr>
          <w:p w:rsidR="004C3D20" w:rsidRDefault="000D3CFB">
            <w:pPr>
              <w:jc w:val="center"/>
              <w:rPr>
                <w:lang w:val="kk-KZ" w:eastAsia="en-US"/>
              </w:rPr>
            </w:pPr>
            <w:r w:rsidRPr="00897C5A">
              <w:rPr>
                <w:lang w:val="kk-KZ" w:eastAsia="en-US"/>
              </w:rPr>
              <w:t>сульфаттар</w:t>
            </w:r>
          </w:p>
        </w:tc>
        <w:tc>
          <w:tcPr>
            <w:tcW w:w="2126" w:type="dxa"/>
          </w:tcPr>
          <w:p w:rsidR="004C3D20" w:rsidRDefault="000D3CFB">
            <w:pPr>
              <w:ind w:firstLine="709"/>
              <w:jc w:val="both"/>
              <w:rPr>
                <w:rFonts w:eastAsia="Calibri"/>
                <w:lang w:val="kk-KZ" w:eastAsia="en-US"/>
              </w:rPr>
            </w:pPr>
            <w:r w:rsidRPr="00897C5A">
              <w:rPr>
                <w:lang w:val="kk-KZ" w:eastAsia="en-US"/>
              </w:rPr>
              <w:t>2.5</w:t>
            </w:r>
          </w:p>
        </w:tc>
        <w:tc>
          <w:tcPr>
            <w:tcW w:w="1701" w:type="dxa"/>
          </w:tcPr>
          <w:p w:rsidR="004C3D20" w:rsidRDefault="000D3CFB">
            <w:pPr>
              <w:ind w:firstLine="709"/>
              <w:jc w:val="both"/>
              <w:rPr>
                <w:rFonts w:eastAsia="Calibri"/>
                <w:lang w:val="kk-KZ" w:eastAsia="en-US"/>
              </w:rPr>
            </w:pPr>
            <w:r w:rsidRPr="00897C5A">
              <w:rPr>
                <w:lang w:val="kk-KZ" w:eastAsia="en-US"/>
              </w:rPr>
              <w:t>15.3</w:t>
            </w:r>
          </w:p>
        </w:tc>
        <w:tc>
          <w:tcPr>
            <w:tcW w:w="2126" w:type="dxa"/>
          </w:tcPr>
          <w:p w:rsidR="004C3D20" w:rsidRDefault="000D3CFB">
            <w:pPr>
              <w:ind w:firstLine="709"/>
              <w:jc w:val="both"/>
              <w:rPr>
                <w:rFonts w:eastAsia="Calibri"/>
                <w:lang w:val="kk-KZ" w:eastAsia="en-US"/>
              </w:rPr>
            </w:pPr>
            <w:r w:rsidRPr="00897C5A">
              <w:rPr>
                <w:lang w:val="kk-KZ" w:eastAsia="en-US"/>
              </w:rPr>
              <w:t>28.3</w:t>
            </w:r>
          </w:p>
        </w:tc>
      </w:tr>
      <w:tr w:rsidR="004C3D20" w:rsidTr="008175F2">
        <w:trPr>
          <w:trHeight w:val="300"/>
        </w:trPr>
        <w:tc>
          <w:tcPr>
            <w:tcW w:w="1134" w:type="dxa"/>
            <w:vAlign w:val="bottom"/>
          </w:tcPr>
          <w:p w:rsidR="004C3D20" w:rsidRDefault="000D3CFB">
            <w:pPr>
              <w:jc w:val="both"/>
              <w:rPr>
                <w:lang w:val="kk-KZ" w:eastAsia="en-US"/>
              </w:rPr>
            </w:pPr>
            <w:r w:rsidRPr="00897C5A">
              <w:rPr>
                <w:lang w:val="kk-KZ" w:eastAsia="en-US"/>
              </w:rPr>
              <w:t>     13</w:t>
            </w:r>
          </w:p>
        </w:tc>
        <w:tc>
          <w:tcPr>
            <w:tcW w:w="1843" w:type="dxa"/>
          </w:tcPr>
          <w:p w:rsidR="004C3D20" w:rsidRDefault="000D3CFB">
            <w:pPr>
              <w:jc w:val="center"/>
              <w:rPr>
                <w:lang w:val="kk-KZ" w:eastAsia="en-US"/>
              </w:rPr>
            </w:pPr>
            <w:r w:rsidRPr="00897C5A">
              <w:rPr>
                <w:lang w:val="kk-KZ" w:eastAsia="en-US"/>
              </w:rPr>
              <w:t>хлоридтер</w:t>
            </w:r>
          </w:p>
        </w:tc>
        <w:tc>
          <w:tcPr>
            <w:tcW w:w="2126" w:type="dxa"/>
          </w:tcPr>
          <w:p w:rsidR="004C3D20" w:rsidRDefault="000D3CFB">
            <w:pPr>
              <w:ind w:firstLine="709"/>
              <w:jc w:val="both"/>
              <w:rPr>
                <w:rFonts w:eastAsia="Calibri"/>
                <w:lang w:val="kk-KZ" w:eastAsia="en-US"/>
              </w:rPr>
            </w:pPr>
            <w:r w:rsidRPr="00897C5A">
              <w:rPr>
                <w:lang w:val="kk-KZ" w:eastAsia="en-US"/>
              </w:rPr>
              <w:t>1.3</w:t>
            </w:r>
          </w:p>
        </w:tc>
        <w:tc>
          <w:tcPr>
            <w:tcW w:w="1701" w:type="dxa"/>
          </w:tcPr>
          <w:p w:rsidR="004C3D20" w:rsidRDefault="000D3CFB">
            <w:pPr>
              <w:ind w:firstLine="709"/>
              <w:jc w:val="both"/>
              <w:rPr>
                <w:rFonts w:eastAsia="Calibri"/>
                <w:lang w:val="kk-KZ" w:eastAsia="en-US"/>
              </w:rPr>
            </w:pPr>
            <w:r w:rsidRPr="00897C5A">
              <w:rPr>
                <w:lang w:val="kk-KZ" w:eastAsia="en-US"/>
              </w:rPr>
              <w:t>3.01</w:t>
            </w:r>
          </w:p>
        </w:tc>
        <w:tc>
          <w:tcPr>
            <w:tcW w:w="2126" w:type="dxa"/>
          </w:tcPr>
          <w:p w:rsidR="004C3D20" w:rsidRDefault="000D3CFB">
            <w:pPr>
              <w:ind w:firstLine="709"/>
              <w:jc w:val="both"/>
              <w:rPr>
                <w:lang w:val="kk-KZ" w:eastAsia="en-US"/>
              </w:rPr>
            </w:pPr>
            <w:r w:rsidRPr="00897C5A">
              <w:rPr>
                <w:lang w:val="kk-KZ" w:eastAsia="en-US"/>
              </w:rPr>
              <w:t>7</w:t>
            </w:r>
          </w:p>
        </w:tc>
      </w:tr>
      <w:tr w:rsidR="004C3D20" w:rsidTr="008175F2">
        <w:trPr>
          <w:trHeight w:val="300"/>
        </w:trPr>
        <w:tc>
          <w:tcPr>
            <w:tcW w:w="1134" w:type="dxa"/>
            <w:vAlign w:val="bottom"/>
          </w:tcPr>
          <w:p w:rsidR="004C3D20" w:rsidRDefault="000D3CFB">
            <w:pPr>
              <w:jc w:val="both"/>
              <w:rPr>
                <w:lang w:val="kk-KZ" w:eastAsia="en-US"/>
              </w:rPr>
            </w:pPr>
            <w:r w:rsidRPr="00897C5A">
              <w:rPr>
                <w:lang w:val="kk-KZ" w:eastAsia="en-US"/>
              </w:rPr>
              <w:t>     14</w:t>
            </w:r>
          </w:p>
        </w:tc>
        <w:tc>
          <w:tcPr>
            <w:tcW w:w="1843" w:type="dxa"/>
          </w:tcPr>
          <w:p w:rsidR="004C3D20" w:rsidRDefault="000D3CFB">
            <w:pPr>
              <w:jc w:val="center"/>
              <w:rPr>
                <w:rFonts w:eastAsia="Calibri"/>
                <w:lang w:val="kk-KZ" w:eastAsia="en-US"/>
              </w:rPr>
            </w:pPr>
            <w:r w:rsidRPr="00897C5A">
              <w:rPr>
                <w:lang w:val="kk-KZ" w:eastAsia="en-US"/>
              </w:rPr>
              <w:t>Cr</w:t>
            </w:r>
          </w:p>
        </w:tc>
        <w:tc>
          <w:tcPr>
            <w:tcW w:w="2126" w:type="dxa"/>
          </w:tcPr>
          <w:p w:rsidR="004C3D20" w:rsidRDefault="000D3CFB">
            <w:pPr>
              <w:ind w:firstLine="709"/>
              <w:jc w:val="both"/>
              <w:rPr>
                <w:lang w:val="kk-KZ" w:eastAsia="en-US"/>
              </w:rPr>
            </w:pPr>
            <w:r w:rsidRPr="00897C5A">
              <w:rPr>
                <w:lang w:val="kk-KZ" w:eastAsia="en-US"/>
              </w:rPr>
              <w:t>174</w:t>
            </w:r>
          </w:p>
        </w:tc>
        <w:tc>
          <w:tcPr>
            <w:tcW w:w="1701" w:type="dxa"/>
          </w:tcPr>
          <w:p w:rsidR="004C3D20" w:rsidRDefault="000D3CFB">
            <w:pPr>
              <w:ind w:firstLine="709"/>
              <w:jc w:val="both"/>
              <w:rPr>
                <w:rFonts w:eastAsia="Calibri"/>
                <w:lang w:val="kk-KZ" w:eastAsia="en-US"/>
              </w:rPr>
            </w:pPr>
            <w:r w:rsidRPr="00897C5A">
              <w:rPr>
                <w:lang w:val="kk-KZ" w:eastAsia="en-US"/>
              </w:rPr>
              <w:t>648</w:t>
            </w:r>
          </w:p>
        </w:tc>
        <w:tc>
          <w:tcPr>
            <w:tcW w:w="2126" w:type="dxa"/>
          </w:tcPr>
          <w:p w:rsidR="004C3D20" w:rsidRDefault="000D3CFB">
            <w:pPr>
              <w:ind w:firstLine="709"/>
              <w:jc w:val="both"/>
              <w:rPr>
                <w:rFonts w:eastAsia="Calibri"/>
                <w:lang w:val="kk-KZ" w:eastAsia="en-US"/>
              </w:rPr>
            </w:pPr>
            <w:r w:rsidRPr="00897C5A">
              <w:rPr>
                <w:lang w:val="kk-KZ" w:eastAsia="en-US"/>
              </w:rPr>
              <w:t>1035</w:t>
            </w:r>
          </w:p>
        </w:tc>
      </w:tr>
      <w:tr w:rsidR="004C3D20" w:rsidTr="008175F2">
        <w:trPr>
          <w:trHeight w:val="300"/>
        </w:trPr>
        <w:tc>
          <w:tcPr>
            <w:tcW w:w="1134" w:type="dxa"/>
            <w:vAlign w:val="bottom"/>
          </w:tcPr>
          <w:p w:rsidR="004C3D20" w:rsidRDefault="000D3CFB">
            <w:pPr>
              <w:jc w:val="both"/>
              <w:rPr>
                <w:lang w:val="kk-KZ" w:eastAsia="en-US"/>
              </w:rPr>
            </w:pPr>
            <w:r w:rsidRPr="00897C5A">
              <w:rPr>
                <w:lang w:val="kk-KZ" w:eastAsia="en-US"/>
              </w:rPr>
              <w:t>     15</w:t>
            </w:r>
          </w:p>
        </w:tc>
        <w:tc>
          <w:tcPr>
            <w:tcW w:w="1843" w:type="dxa"/>
          </w:tcPr>
          <w:p w:rsidR="004C3D20" w:rsidRDefault="000D3CFB">
            <w:pPr>
              <w:jc w:val="center"/>
              <w:rPr>
                <w:rFonts w:eastAsia="Calibri"/>
                <w:lang w:val="kk-KZ" w:eastAsia="en-US"/>
              </w:rPr>
            </w:pPr>
            <w:r w:rsidRPr="00897C5A">
              <w:rPr>
                <w:lang w:val="kk-KZ" w:eastAsia="en-US"/>
              </w:rPr>
              <w:t>Ni</w:t>
            </w:r>
          </w:p>
        </w:tc>
        <w:tc>
          <w:tcPr>
            <w:tcW w:w="2126" w:type="dxa"/>
          </w:tcPr>
          <w:p w:rsidR="004C3D20" w:rsidRDefault="000D3CFB">
            <w:pPr>
              <w:ind w:firstLine="709"/>
              <w:jc w:val="both"/>
              <w:rPr>
                <w:lang w:val="kk-KZ" w:eastAsia="en-US"/>
              </w:rPr>
            </w:pPr>
            <w:r w:rsidRPr="00897C5A">
              <w:rPr>
                <w:lang w:val="kk-KZ" w:eastAsia="en-US"/>
              </w:rPr>
              <w:t>55</w:t>
            </w:r>
          </w:p>
        </w:tc>
        <w:tc>
          <w:tcPr>
            <w:tcW w:w="1701" w:type="dxa"/>
          </w:tcPr>
          <w:p w:rsidR="004C3D20" w:rsidRDefault="000D3CFB">
            <w:pPr>
              <w:ind w:firstLine="709"/>
              <w:jc w:val="both"/>
              <w:rPr>
                <w:lang w:val="kk-KZ" w:eastAsia="en-US"/>
              </w:rPr>
            </w:pPr>
            <w:r w:rsidRPr="00897C5A">
              <w:rPr>
                <w:lang w:val="kk-KZ" w:eastAsia="en-US"/>
              </w:rPr>
              <w:t>215</w:t>
            </w:r>
          </w:p>
        </w:tc>
        <w:tc>
          <w:tcPr>
            <w:tcW w:w="2126" w:type="dxa"/>
          </w:tcPr>
          <w:p w:rsidR="004C3D20" w:rsidRDefault="000D3CFB">
            <w:pPr>
              <w:ind w:firstLine="709"/>
              <w:jc w:val="both"/>
              <w:rPr>
                <w:rFonts w:eastAsia="Calibri"/>
                <w:lang w:val="kk-KZ" w:eastAsia="en-US"/>
              </w:rPr>
            </w:pPr>
            <w:r w:rsidRPr="00897C5A">
              <w:rPr>
                <w:lang w:val="kk-KZ" w:eastAsia="en-US"/>
              </w:rPr>
              <w:t>316</w:t>
            </w:r>
          </w:p>
        </w:tc>
      </w:tr>
      <w:tr w:rsidR="004C3D20" w:rsidTr="008175F2">
        <w:trPr>
          <w:trHeight w:val="300"/>
        </w:trPr>
        <w:tc>
          <w:tcPr>
            <w:tcW w:w="1134" w:type="dxa"/>
            <w:vAlign w:val="bottom"/>
          </w:tcPr>
          <w:p w:rsidR="004C3D20" w:rsidRDefault="000D3CFB">
            <w:pPr>
              <w:jc w:val="both"/>
              <w:rPr>
                <w:lang w:val="kk-KZ" w:eastAsia="en-US"/>
              </w:rPr>
            </w:pPr>
            <w:r w:rsidRPr="00897C5A">
              <w:rPr>
                <w:lang w:val="kk-KZ" w:eastAsia="en-US"/>
              </w:rPr>
              <w:t>     16</w:t>
            </w:r>
          </w:p>
        </w:tc>
        <w:tc>
          <w:tcPr>
            <w:tcW w:w="1843" w:type="dxa"/>
          </w:tcPr>
          <w:p w:rsidR="004C3D20" w:rsidRDefault="000D3CFB">
            <w:pPr>
              <w:jc w:val="center"/>
              <w:rPr>
                <w:rFonts w:eastAsia="Calibri"/>
                <w:color w:val="000000"/>
                <w:lang w:val="kk-KZ" w:eastAsia="en-US"/>
              </w:rPr>
            </w:pPr>
            <w:r w:rsidRPr="00897C5A">
              <w:rPr>
                <w:color w:val="000000"/>
                <w:lang w:val="kk-KZ" w:eastAsia="en-US"/>
              </w:rPr>
              <w:t>Cu</w:t>
            </w:r>
          </w:p>
        </w:tc>
        <w:tc>
          <w:tcPr>
            <w:tcW w:w="2126" w:type="dxa"/>
          </w:tcPr>
          <w:p w:rsidR="004C3D20" w:rsidRDefault="000D3CFB">
            <w:pPr>
              <w:ind w:firstLine="709"/>
              <w:jc w:val="both"/>
              <w:rPr>
                <w:rFonts w:eastAsia="Calibri"/>
                <w:color w:val="000000"/>
                <w:lang w:val="kk-KZ" w:eastAsia="en-US"/>
              </w:rPr>
            </w:pPr>
            <w:r w:rsidRPr="00897C5A">
              <w:rPr>
                <w:color w:val="000000"/>
                <w:lang w:val="kk-KZ" w:eastAsia="en-US"/>
              </w:rPr>
              <w:t>935</w:t>
            </w:r>
          </w:p>
        </w:tc>
        <w:tc>
          <w:tcPr>
            <w:tcW w:w="1701" w:type="dxa"/>
          </w:tcPr>
          <w:p w:rsidR="004C3D20" w:rsidRDefault="000D3CFB">
            <w:pPr>
              <w:ind w:firstLine="709"/>
              <w:jc w:val="both"/>
              <w:rPr>
                <w:rFonts w:eastAsia="Calibri"/>
                <w:color w:val="000000"/>
                <w:lang w:val="kk-KZ" w:eastAsia="en-US"/>
              </w:rPr>
            </w:pPr>
            <w:r w:rsidRPr="00897C5A">
              <w:rPr>
                <w:color w:val="000000"/>
                <w:lang w:val="kk-KZ" w:eastAsia="en-US"/>
              </w:rPr>
              <w:t>2 151</w:t>
            </w:r>
          </w:p>
        </w:tc>
        <w:tc>
          <w:tcPr>
            <w:tcW w:w="2126" w:type="dxa"/>
          </w:tcPr>
          <w:p w:rsidR="004C3D20" w:rsidRDefault="000D3CFB">
            <w:pPr>
              <w:ind w:firstLine="709"/>
              <w:jc w:val="both"/>
              <w:rPr>
                <w:rFonts w:eastAsia="Calibri"/>
                <w:color w:val="000000"/>
                <w:lang w:val="kk-KZ" w:eastAsia="en-US"/>
              </w:rPr>
            </w:pPr>
            <w:r w:rsidRPr="00897C5A">
              <w:rPr>
                <w:color w:val="000000"/>
                <w:lang w:val="kk-KZ" w:eastAsia="en-US"/>
              </w:rPr>
              <w:t>640</w:t>
            </w:r>
          </w:p>
        </w:tc>
      </w:tr>
      <w:tr w:rsidR="004C3D20" w:rsidTr="008175F2">
        <w:trPr>
          <w:trHeight w:val="300"/>
        </w:trPr>
        <w:tc>
          <w:tcPr>
            <w:tcW w:w="1134" w:type="dxa"/>
            <w:vAlign w:val="bottom"/>
          </w:tcPr>
          <w:p w:rsidR="004C3D20" w:rsidRDefault="000D3CFB">
            <w:pPr>
              <w:jc w:val="both"/>
              <w:rPr>
                <w:lang w:val="kk-KZ" w:eastAsia="en-US"/>
              </w:rPr>
            </w:pPr>
            <w:r w:rsidRPr="00897C5A">
              <w:rPr>
                <w:lang w:val="kk-KZ" w:eastAsia="en-US"/>
              </w:rPr>
              <w:t>     17</w:t>
            </w:r>
          </w:p>
        </w:tc>
        <w:tc>
          <w:tcPr>
            <w:tcW w:w="1843" w:type="dxa"/>
          </w:tcPr>
          <w:p w:rsidR="004C3D20" w:rsidRDefault="000D3CFB">
            <w:pPr>
              <w:jc w:val="center"/>
              <w:rPr>
                <w:rFonts w:eastAsia="Calibri"/>
                <w:lang w:val="kk-KZ" w:eastAsia="en-US"/>
              </w:rPr>
            </w:pPr>
            <w:r w:rsidRPr="00897C5A">
              <w:rPr>
                <w:lang w:val="kk-KZ" w:eastAsia="en-US"/>
              </w:rPr>
              <w:t>Zn</w:t>
            </w:r>
          </w:p>
        </w:tc>
        <w:tc>
          <w:tcPr>
            <w:tcW w:w="2126" w:type="dxa"/>
          </w:tcPr>
          <w:p w:rsidR="004C3D20" w:rsidRDefault="000D3CFB">
            <w:pPr>
              <w:ind w:firstLine="709"/>
              <w:jc w:val="both"/>
              <w:rPr>
                <w:rFonts w:eastAsia="Calibri"/>
                <w:lang w:val="kk-KZ" w:eastAsia="en-US"/>
              </w:rPr>
            </w:pPr>
            <w:r w:rsidRPr="00897C5A">
              <w:rPr>
                <w:lang w:val="kk-KZ" w:eastAsia="en-US"/>
              </w:rPr>
              <w:t>1 200</w:t>
            </w:r>
          </w:p>
        </w:tc>
        <w:tc>
          <w:tcPr>
            <w:tcW w:w="1701" w:type="dxa"/>
          </w:tcPr>
          <w:p w:rsidR="004C3D20" w:rsidRDefault="000D3CFB">
            <w:pPr>
              <w:ind w:firstLine="709"/>
              <w:jc w:val="both"/>
              <w:rPr>
                <w:rFonts w:eastAsia="Calibri"/>
                <w:lang w:val="kk-KZ" w:eastAsia="en-US"/>
              </w:rPr>
            </w:pPr>
            <w:r w:rsidRPr="00897C5A">
              <w:rPr>
                <w:lang w:val="kk-KZ" w:eastAsia="en-US"/>
              </w:rPr>
              <w:t>2 383</w:t>
            </w:r>
          </w:p>
        </w:tc>
        <w:tc>
          <w:tcPr>
            <w:tcW w:w="2126" w:type="dxa"/>
          </w:tcPr>
          <w:p w:rsidR="004C3D20" w:rsidRDefault="000D3CFB">
            <w:pPr>
              <w:ind w:firstLine="709"/>
              <w:jc w:val="both"/>
              <w:rPr>
                <w:rFonts w:eastAsia="Calibri"/>
                <w:lang w:val="kk-KZ" w:eastAsia="en-US"/>
              </w:rPr>
            </w:pPr>
            <w:r w:rsidRPr="00897C5A">
              <w:rPr>
                <w:lang w:val="kk-KZ" w:eastAsia="en-US"/>
              </w:rPr>
              <w:t>4001</w:t>
            </w:r>
          </w:p>
        </w:tc>
      </w:tr>
      <w:tr w:rsidR="004C3D20" w:rsidTr="008175F2">
        <w:trPr>
          <w:trHeight w:val="300"/>
        </w:trPr>
        <w:tc>
          <w:tcPr>
            <w:tcW w:w="1134" w:type="dxa"/>
            <w:vAlign w:val="bottom"/>
          </w:tcPr>
          <w:p w:rsidR="004C3D20" w:rsidRDefault="000D3CFB">
            <w:pPr>
              <w:jc w:val="both"/>
              <w:rPr>
                <w:lang w:val="kk-KZ" w:eastAsia="en-US"/>
              </w:rPr>
            </w:pPr>
            <w:r w:rsidRPr="00897C5A">
              <w:rPr>
                <w:lang w:val="kk-KZ" w:eastAsia="en-US"/>
              </w:rPr>
              <w:t>     18</w:t>
            </w:r>
          </w:p>
        </w:tc>
        <w:tc>
          <w:tcPr>
            <w:tcW w:w="1843" w:type="dxa"/>
          </w:tcPr>
          <w:p w:rsidR="004C3D20" w:rsidRDefault="000D3CFB">
            <w:pPr>
              <w:jc w:val="center"/>
              <w:rPr>
                <w:rFonts w:eastAsia="Calibri"/>
                <w:lang w:val="kk-KZ" w:eastAsia="en-US"/>
              </w:rPr>
            </w:pPr>
            <w:r w:rsidRPr="00897C5A">
              <w:rPr>
                <w:lang w:val="kk-KZ" w:eastAsia="en-US"/>
              </w:rPr>
              <w:t>Pb</w:t>
            </w:r>
          </w:p>
        </w:tc>
        <w:tc>
          <w:tcPr>
            <w:tcW w:w="2126" w:type="dxa"/>
          </w:tcPr>
          <w:p w:rsidR="004C3D20" w:rsidRDefault="000D3CFB">
            <w:pPr>
              <w:ind w:firstLine="709"/>
              <w:jc w:val="both"/>
              <w:rPr>
                <w:rFonts w:eastAsia="Calibri"/>
                <w:lang w:val="kk-KZ" w:eastAsia="en-US"/>
              </w:rPr>
            </w:pPr>
            <w:r w:rsidRPr="00897C5A">
              <w:rPr>
                <w:lang w:val="kk-KZ" w:eastAsia="en-US"/>
              </w:rPr>
              <w:t>497</w:t>
            </w:r>
          </w:p>
        </w:tc>
        <w:tc>
          <w:tcPr>
            <w:tcW w:w="1701" w:type="dxa"/>
          </w:tcPr>
          <w:p w:rsidR="004C3D20" w:rsidRDefault="000D3CFB">
            <w:pPr>
              <w:ind w:firstLine="709"/>
              <w:jc w:val="both"/>
              <w:rPr>
                <w:rFonts w:eastAsia="Calibri"/>
                <w:lang w:val="kk-KZ" w:eastAsia="en-US"/>
              </w:rPr>
            </w:pPr>
            <w:r w:rsidRPr="00897C5A">
              <w:rPr>
                <w:lang w:val="kk-KZ" w:eastAsia="en-US"/>
              </w:rPr>
              <w:t>1 655</w:t>
            </w:r>
          </w:p>
        </w:tc>
        <w:tc>
          <w:tcPr>
            <w:tcW w:w="2126" w:type="dxa"/>
          </w:tcPr>
          <w:p w:rsidR="004C3D20" w:rsidRDefault="000D3CFB">
            <w:pPr>
              <w:ind w:firstLine="709"/>
              <w:jc w:val="both"/>
              <w:rPr>
                <w:rFonts w:eastAsia="Calibri"/>
                <w:lang w:val="kk-KZ" w:eastAsia="en-US"/>
              </w:rPr>
            </w:pPr>
            <w:r w:rsidRPr="00897C5A">
              <w:rPr>
                <w:lang w:val="kk-KZ" w:eastAsia="en-US"/>
              </w:rPr>
              <w:t>3245</w:t>
            </w:r>
          </w:p>
        </w:tc>
      </w:tr>
      <w:tr w:rsidR="004C3D20" w:rsidTr="008175F2">
        <w:trPr>
          <w:trHeight w:val="683"/>
        </w:trPr>
        <w:tc>
          <w:tcPr>
            <w:tcW w:w="8930" w:type="dxa"/>
            <w:gridSpan w:val="5"/>
          </w:tcPr>
          <w:p w:rsidR="004C3D20" w:rsidRDefault="000D3CFB">
            <w:pPr>
              <w:ind w:firstLine="709"/>
              <w:jc w:val="both"/>
              <w:rPr>
                <w:lang w:val="kk-KZ" w:eastAsia="en-US"/>
              </w:rPr>
            </w:pPr>
            <w:r w:rsidRPr="00897C5A">
              <w:rPr>
                <w:rFonts w:eastAsia="Calibri"/>
                <w:szCs w:val="22"/>
                <w:lang w:val="kk-KZ" w:eastAsia="en-US"/>
              </w:rPr>
              <w:t>Ескертпе: * Мәндер рентгенофлуоресценттік талдау негізінде есептелген</w:t>
            </w:r>
            <w:r w:rsidRPr="00897C5A">
              <w:rPr>
                <w:lang w:val="kk-KZ" w:eastAsia="en-US"/>
              </w:rPr>
              <w:t xml:space="preserve"> </w:t>
            </w:r>
            <w:r w:rsidRPr="00897C5A">
              <w:rPr>
                <w:sz w:val="28"/>
                <w:szCs w:val="28"/>
                <w:lang w:val="kk-KZ"/>
              </w:rPr>
              <w:t>[3]</w:t>
            </w:r>
          </w:p>
          <w:p w:rsidR="004C3D20" w:rsidRDefault="004C3D20">
            <w:pPr>
              <w:ind w:firstLine="709"/>
              <w:jc w:val="both"/>
              <w:rPr>
                <w:lang w:val="kk-KZ" w:eastAsia="en-US"/>
              </w:rPr>
            </w:pPr>
          </w:p>
        </w:tc>
      </w:tr>
    </w:tbl>
    <w:p w:rsidR="004C3D20" w:rsidRDefault="004C3D20">
      <w:pPr>
        <w:ind w:firstLine="709"/>
        <w:jc w:val="both"/>
        <w:rPr>
          <w:rFonts w:eastAsia="Calibri"/>
          <w:sz w:val="28"/>
          <w:szCs w:val="22"/>
          <w:lang w:val="kk-KZ" w:eastAsia="en-US"/>
        </w:rPr>
      </w:pPr>
    </w:p>
    <w:p w:rsidR="004C3D20" w:rsidRDefault="000D3CFB">
      <w:pPr>
        <w:ind w:firstLine="709"/>
        <w:jc w:val="both"/>
        <w:rPr>
          <w:rFonts w:eastAsia="Calibri"/>
          <w:i/>
          <w:iCs/>
          <w:sz w:val="28"/>
          <w:szCs w:val="22"/>
          <w:lang w:val="kk-KZ" w:eastAsia="en-US"/>
        </w:rPr>
      </w:pPr>
      <w:r w:rsidRPr="00897C5A">
        <w:rPr>
          <w:rFonts w:eastAsia="Calibri"/>
          <w:sz w:val="28"/>
          <w:szCs w:val="22"/>
          <w:lang w:val="kk-KZ" w:eastAsia="en-US"/>
        </w:rPr>
        <w:t>Шлактар – бұл, әсіресе ауыр металдар көп мөлшерде болатын қалдықтарды жағу нәтижесінде пайда болатын қалдықтар. Шлактарды құрылыс материалдары ретінде қолдануға болады немесе оларды арнайы кәдеге жарату қажет.</w:t>
      </w:r>
    </w:p>
    <w:p w:rsidR="004C3D20" w:rsidRDefault="000D3CFB">
      <w:pPr>
        <w:ind w:firstLine="709"/>
        <w:jc w:val="both"/>
        <w:rPr>
          <w:sz w:val="28"/>
          <w:lang w:val="kk-KZ"/>
        </w:rPr>
      </w:pPr>
      <w:r w:rsidRPr="00897C5A">
        <w:rPr>
          <w:sz w:val="28"/>
          <w:lang w:val="kk-KZ"/>
        </w:rPr>
        <w:t>Күл тозаңы қазандықтан түтін газымен бірге шығ</w:t>
      </w:r>
      <w:r w:rsidRPr="00897C5A">
        <w:rPr>
          <w:sz w:val="28"/>
          <w:lang w:val="kk-KZ"/>
        </w:rPr>
        <w:t xml:space="preserve">атын жанбайтын материалдың бір бөлігі болып табылады. Күл тозаңы, мысалы электрсүзгі немесе қапшық сүзгі сияқты күлді тұтып қалатын жабдықтан, сондай-ақ қазандықтың </w:t>
      </w:r>
      <w:r w:rsidRPr="00897C5A">
        <w:rPr>
          <w:sz w:val="28"/>
          <w:lang w:val="kk-KZ"/>
        </w:rPr>
        <w:lastRenderedPageBreak/>
        <w:t>әртүрлі бөліктерінен, мысалы, экономайзер мен ауа қыздырғыштан жинап алынады.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Сарқынды суды</w:t>
      </w:r>
      <w:r w:rsidRPr="00897C5A">
        <w:rPr>
          <w:rFonts w:eastAsia="Calibri"/>
          <w:sz w:val="28"/>
          <w:szCs w:val="22"/>
          <w:lang w:val="kk-KZ" w:eastAsia="en-US"/>
        </w:rPr>
        <w:t xml:space="preserve"> тазартқаннан кейінгі тұнба – қоқыс өртеу қондырғыларынан шығатын түрлі сарқынды суларды тазалағаннан кейін пайда болатын тұнба</w:t>
      </w:r>
      <w:r w:rsidRPr="00897C5A">
        <w:rPr>
          <w:sz w:val="28"/>
          <w:szCs w:val="28"/>
          <w:lang w:val="kk-KZ" w:eastAsia="fr-FR" w:bidi="fr-FR"/>
        </w:rPr>
        <w:t>.</w:t>
      </w:r>
    </w:p>
    <w:p w:rsidR="004C3D20" w:rsidRDefault="000D3CFB">
      <w:pPr>
        <w:ind w:firstLine="709"/>
        <w:jc w:val="both"/>
        <w:rPr>
          <w:sz w:val="28"/>
          <w:lang w:val="kk-KZ"/>
        </w:rPr>
      </w:pPr>
      <w:r w:rsidRPr="00897C5A">
        <w:rPr>
          <w:sz w:val="28"/>
          <w:lang w:val="kk-KZ"/>
        </w:rPr>
        <w:t>Қазандықты тазартқаннан кейінгі қалдық өнімдер – қазандықтың газ және су бөліктеріне, соның ішінде ауа қыздырғышқа, экономайзер</w:t>
      </w:r>
      <w:r w:rsidRPr="00897C5A">
        <w:rPr>
          <w:sz w:val="28"/>
          <w:lang w:val="kk-KZ"/>
        </w:rPr>
        <w:t>ге, бу қыздырғышқа, түтін құбырына, конденсаторға және қосалқы жабдыққа қызмет көрсету кезінде түзілетін қалдықтар. Газ бөлігінде күйе және күл тозаңы сияқты өртеу қалдықтары жабдықтың бетінде жиналып қалады, оларды мезгіл-мезгіл тазартып тұру қажет. Қазан</w:t>
      </w:r>
      <w:r w:rsidRPr="00897C5A">
        <w:rPr>
          <w:sz w:val="28"/>
          <w:lang w:val="kk-KZ"/>
        </w:rPr>
        <w:t>дықтың су бөлігінде қақ пен коррозиядан түзілген өнімдер жиналып қалады, оларды қышқылды немесе сілтілі ерітінділерді пайдалана отырып уақтылы алып тастау керек.</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Басқа қалдықтарға техникалық қызмет көрсету кезінде қондырғы жабдығын тазалаудан пайда болатын</w:t>
      </w:r>
      <w:r w:rsidRPr="00897C5A">
        <w:rPr>
          <w:rFonts w:eastAsia="Calibri"/>
          <w:sz w:val="28"/>
          <w:szCs w:val="22"/>
          <w:lang w:val="kk-KZ" w:eastAsia="en-US"/>
        </w:rPr>
        <w:t xml:space="preserve"> қалдықтар, қолданылған майлар мен майлы жабдықтар, сондай-ақ мұнай өнімдерін қамтитын жабдықтар кіреді.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Еуропалық Одақ елдерінің көпжылдық тәжірибесі қатпарлы өртеу технологиясын қалдықтарды өңдеудің ең үздік қолжетімді технологияларының бірі деп тануға м</w:t>
      </w:r>
      <w:r w:rsidRPr="00897C5A">
        <w:rPr>
          <w:rFonts w:eastAsia="Calibri"/>
          <w:sz w:val="28"/>
          <w:szCs w:val="22"/>
          <w:lang w:val="kk-KZ" w:eastAsia="en-US"/>
        </w:rPr>
        <w:t>үмкіндік</w:t>
      </w:r>
      <w:r w:rsidRPr="00897C5A">
        <w:rPr>
          <w:rFonts w:eastAsia="Calibri"/>
          <w:sz w:val="28"/>
          <w:szCs w:val="22"/>
          <w:lang w:val="kk-KZ" w:eastAsia="en-US"/>
        </w:rPr>
        <w:t xml:space="preserve"> береді. Дегенмен, түзілетін шлак пен ұшпа күлді кәдеге жарату проблемасы бар. </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Көміртекті шлак – коммуналдық қатты қалдықтарды өртеу кезінде түзілетін қалдық. Өртеу кезінде түзілетін қалдықтардың 80–90 %-ын қатты күл шлагы құрайды, ал қалған 10–20</w:t>
      </w:r>
      <w:r w:rsidRPr="00897C5A">
        <w:rPr>
          <w:rFonts w:eastAsia="Calibri"/>
          <w:sz w:val="28"/>
          <w:szCs w:val="22"/>
          <w:lang w:val="kk-KZ" w:eastAsia="en-US"/>
        </w:rPr>
        <w:t xml:space="preserve"> %-ы – ұшпа күл.</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ЕО-ның 28 елінде жыл сайын осындай қалдықтардың шамамен 16 млн тоннасы түзіледі. Негізінен олар полигондарға көмуге жіберіледі.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 xml:space="preserve">Алайда жері көлемі жеткіліксіз елдерде бұл қалдықтар әртүрлі құрылыс материалдары ретінде қолданылады. Мысалы, </w:t>
      </w:r>
      <w:r w:rsidRPr="00897C5A">
        <w:rPr>
          <w:rFonts w:eastAsia="Calibri"/>
          <w:sz w:val="28"/>
          <w:szCs w:val="22"/>
          <w:lang w:val="kk-KZ" w:eastAsia="en-US"/>
        </w:rPr>
        <w:t xml:space="preserve">Дания мен Нидерландыда өртегеннен кейін түзілген қалдықтардың 98 %-ы және 80 %-ы осылай пайдаланылады. </w:t>
      </w:r>
    </w:p>
    <w:p w:rsidR="004C3D20" w:rsidRDefault="004C3D20">
      <w:pPr>
        <w:ind w:firstLine="709"/>
        <w:jc w:val="both"/>
        <w:rPr>
          <w:rFonts w:eastAsia="Calibri"/>
          <w:sz w:val="28"/>
          <w:szCs w:val="22"/>
          <w:lang w:val="kk-KZ" w:eastAsia="en-US"/>
        </w:rPr>
      </w:pPr>
    </w:p>
    <w:p w:rsidR="004C3D20" w:rsidRDefault="000D3CFB">
      <w:pPr>
        <w:keepNext/>
        <w:keepLines/>
        <w:numPr>
          <w:ilvl w:val="2"/>
          <w:numId w:val="12"/>
        </w:numPr>
        <w:ind w:left="0" w:firstLine="709"/>
        <w:jc w:val="both"/>
        <w:outlineLvl w:val="2"/>
        <w:rPr>
          <w:b/>
          <w:bCs/>
          <w:sz w:val="28"/>
          <w:szCs w:val="22"/>
          <w:lang w:val="kk-KZ" w:eastAsia="en-US"/>
        </w:rPr>
      </w:pPr>
      <w:bookmarkStart w:id="53" w:name="_Toc208831541"/>
      <w:bookmarkStart w:id="54" w:name="_Toc160096578"/>
      <w:r w:rsidRPr="00897C5A">
        <w:rPr>
          <w:b/>
          <w:bCs/>
          <w:sz w:val="28"/>
          <w:szCs w:val="22"/>
          <w:lang w:val="kk-KZ" w:eastAsia="en-US"/>
        </w:rPr>
        <w:t>Физикалық әсер ету факторлары</w:t>
      </w:r>
      <w:bookmarkEnd w:id="53"/>
      <w:r w:rsidRPr="00897C5A">
        <w:rPr>
          <w:b/>
          <w:bCs/>
          <w:sz w:val="28"/>
          <w:szCs w:val="22"/>
          <w:lang w:val="kk-KZ" w:eastAsia="en-US"/>
        </w:rPr>
        <w:t xml:space="preserve"> </w:t>
      </w:r>
      <w:bookmarkStart w:id="55" w:name="_Hlk101451436"/>
      <w:bookmarkEnd w:id="54"/>
      <w:bookmarkEnd w:id="55"/>
    </w:p>
    <w:p w:rsidR="004C3D20" w:rsidRDefault="000D3CFB">
      <w:pPr>
        <w:widowControl w:val="0"/>
        <w:ind w:firstLine="709"/>
        <w:contextualSpacing/>
        <w:jc w:val="both"/>
        <w:rPr>
          <w:sz w:val="28"/>
          <w:lang w:val="kk-KZ"/>
        </w:rPr>
      </w:pPr>
      <w:r w:rsidRPr="00897C5A">
        <w:rPr>
          <w:bCs/>
          <w:sz w:val="28"/>
          <w:lang w:val="kk-KZ"/>
        </w:rPr>
        <w:t>Шу мен діріл</w:t>
      </w:r>
      <w:r w:rsidRPr="00897C5A">
        <w:rPr>
          <w:sz w:val="28"/>
          <w:lang w:val="kk-KZ"/>
        </w:rPr>
        <w:t xml:space="preserve"> – кең таралған проблемалардың бірі болып табылады, олардың шығу көздері технологиялық процестің барлық дерл</w:t>
      </w:r>
      <w:r w:rsidRPr="00897C5A">
        <w:rPr>
          <w:sz w:val="28"/>
          <w:lang w:val="kk-KZ"/>
        </w:rPr>
        <w:t>ік кезеңдерінде кездеседі. Қондырғыдан қоршаған ортаға таралатын өндірістік шу – медициналық, әлеуметтік және экономикалық қырлары бар теріс әсер етуші фактор болып саналады</w:t>
      </w:r>
      <w:r w:rsidRPr="00897C5A">
        <w:rPr>
          <w:rFonts w:eastAsia="Calibri"/>
          <w:sz w:val="28"/>
          <w:szCs w:val="28"/>
          <w:lang w:val="kk-KZ" w:eastAsia="en-US"/>
        </w:rPr>
        <w:t>.</w:t>
      </w:r>
    </w:p>
    <w:p w:rsidR="004C3D20" w:rsidRDefault="000D3CFB">
      <w:pPr>
        <w:widowControl w:val="0"/>
        <w:ind w:firstLine="709"/>
        <w:contextualSpacing/>
        <w:jc w:val="both"/>
        <w:rPr>
          <w:sz w:val="28"/>
          <w:lang w:val="kk-KZ"/>
        </w:rPr>
      </w:pPr>
      <w:r w:rsidRPr="00897C5A">
        <w:rPr>
          <w:bCs/>
          <w:sz w:val="28"/>
          <w:lang w:val="kk-KZ"/>
        </w:rPr>
        <w:t>Шу</w:t>
      </w:r>
      <w:r w:rsidRPr="00897C5A">
        <w:rPr>
          <w:sz w:val="28"/>
          <w:lang w:val="kk-KZ"/>
        </w:rPr>
        <w:t xml:space="preserve"> – бұл өндірістік жағдайда пайда болып, жұмысшыларда жағымсыз сезімдер мен адам</w:t>
      </w:r>
      <w:r w:rsidRPr="00897C5A">
        <w:rPr>
          <w:sz w:val="28"/>
          <w:lang w:val="kk-KZ"/>
        </w:rPr>
        <w:t xml:space="preserve"> ағзасында объективті өзгерістер туындататын, уақыт бойынша ретсіз өзгеріп тұратын әртүрлі қарқындылықтағы және жиіліктегі дыбыстардың жиынтығы</w:t>
      </w:r>
      <w:r w:rsidRPr="00897C5A">
        <w:rPr>
          <w:sz w:val="28"/>
          <w:szCs w:val="28"/>
          <w:lang w:val="kk-KZ"/>
        </w:rPr>
        <w:t>.</w:t>
      </w:r>
    </w:p>
    <w:p w:rsidR="004C3D20" w:rsidRDefault="000D3CFB">
      <w:pPr>
        <w:widowControl w:val="0"/>
        <w:ind w:firstLine="709"/>
        <w:contextualSpacing/>
        <w:jc w:val="both"/>
        <w:rPr>
          <w:sz w:val="28"/>
          <w:lang w:val="kk-KZ"/>
        </w:rPr>
      </w:pPr>
      <w:r w:rsidRPr="00897C5A">
        <w:rPr>
          <w:sz w:val="28"/>
          <w:lang w:val="kk-KZ"/>
        </w:rPr>
        <w:t>Шуды бағалау 45-тен 11000 Гц-ке дейінгі жиілік диапазонында жүргізіледі. Акустикалық өлшеу кезінде дыбыс қысымы</w:t>
      </w:r>
      <w:r w:rsidRPr="00897C5A">
        <w:rPr>
          <w:sz w:val="28"/>
          <w:lang w:val="kk-KZ"/>
        </w:rPr>
        <w:t xml:space="preserve"> деңгейлері октава (жиілік жолағының жоғарғы және төменгі шекараларының қатынасы 2-ге тең), </w:t>
      </w:r>
      <w:r w:rsidRPr="00897C5A">
        <w:rPr>
          <w:sz w:val="28"/>
          <w:lang w:val="kk-KZ"/>
        </w:rPr>
        <w:lastRenderedPageBreak/>
        <w:t>жарты октава немесе 1/3 октаваға тең жиілік жолақтары шегінде анықталады</w:t>
      </w:r>
      <w:r w:rsidRPr="00897C5A">
        <w:rPr>
          <w:sz w:val="28"/>
          <w:szCs w:val="28"/>
          <w:lang w:val="kk-KZ"/>
        </w:rPr>
        <w:t>.</w:t>
      </w:r>
    </w:p>
    <w:p w:rsidR="004C3D20" w:rsidRDefault="000D3CFB">
      <w:pPr>
        <w:widowControl w:val="0"/>
        <w:ind w:firstLine="709"/>
        <w:contextualSpacing/>
        <w:jc w:val="both"/>
        <w:rPr>
          <w:sz w:val="28"/>
          <w:lang w:val="kk-KZ"/>
        </w:rPr>
      </w:pPr>
      <w:r w:rsidRPr="00897C5A">
        <w:rPr>
          <w:sz w:val="28"/>
          <w:lang w:val="kk-KZ"/>
        </w:rPr>
        <w:t>Шудың қарқындылығын сипаттау үшін тітіркендіру мен есту қабілеті арасындағы жуық логарифмд</w:t>
      </w:r>
      <w:r w:rsidRPr="00897C5A">
        <w:rPr>
          <w:sz w:val="28"/>
          <w:lang w:val="kk-KZ"/>
        </w:rPr>
        <w:t xml:space="preserve">ік тәуелділікті ескеретін өлшеу жүйесі қабылданған – </w:t>
      </w:r>
      <w:r w:rsidRPr="00897C5A">
        <w:rPr>
          <w:bCs/>
          <w:sz w:val="28"/>
          <w:lang w:val="kk-KZ"/>
        </w:rPr>
        <w:t>бел шкаласы</w:t>
      </w:r>
      <w:r w:rsidRPr="00897C5A">
        <w:rPr>
          <w:sz w:val="28"/>
          <w:lang w:val="kk-KZ"/>
        </w:rPr>
        <w:t xml:space="preserve"> (немесе </w:t>
      </w:r>
      <w:r w:rsidRPr="00897C5A">
        <w:rPr>
          <w:bCs/>
          <w:sz w:val="28"/>
          <w:lang w:val="kk-KZ"/>
        </w:rPr>
        <w:t>децибел – дБ</w:t>
      </w:r>
      <w:r w:rsidRPr="00897C5A">
        <w:rPr>
          <w:sz w:val="28"/>
          <w:lang w:val="kk-KZ"/>
        </w:rPr>
        <w:t>). Бұл шкала бойынша дыбыс қарқындылығының әрбір келесі деңгейі алдыңғысынан 10 есе жоғары болады</w:t>
      </w:r>
      <w:r w:rsidRPr="00897C5A">
        <w:rPr>
          <w:sz w:val="28"/>
          <w:szCs w:val="28"/>
          <w:lang w:val="kk-KZ"/>
        </w:rPr>
        <w:t>.</w:t>
      </w:r>
    </w:p>
    <w:p w:rsidR="004C3D20" w:rsidRDefault="000D3CFB">
      <w:pPr>
        <w:widowControl w:val="0"/>
        <w:ind w:firstLine="709"/>
        <w:contextualSpacing/>
        <w:jc w:val="both"/>
        <w:rPr>
          <w:sz w:val="28"/>
          <w:lang w:val="kk-KZ"/>
        </w:rPr>
      </w:pPr>
      <w:r w:rsidRPr="00897C5A">
        <w:rPr>
          <w:sz w:val="28"/>
          <w:lang w:val="kk-KZ"/>
        </w:rPr>
        <w:t>Шу мен дірілді бірнеше тәсілмен өлшеуге болады, бірақ, әдетте, олар әрбір технологиялық процесс үшін ерекшеленеді, бұл ретте дыбыс жиілігін және өндірістік алаңнан елді мекендердің орналасу қашықтығын ескеру қажет</w:t>
      </w:r>
      <w:r w:rsidRPr="00897C5A">
        <w:rPr>
          <w:rFonts w:eastAsia="Calibri"/>
          <w:sz w:val="28"/>
          <w:szCs w:val="28"/>
          <w:lang w:val="kk-KZ" w:eastAsia="en-US"/>
        </w:rPr>
        <w:t>.</w:t>
      </w:r>
    </w:p>
    <w:p w:rsidR="004C3D20" w:rsidRDefault="000D3CFB">
      <w:pPr>
        <w:widowControl w:val="0"/>
        <w:ind w:firstLine="709"/>
        <w:jc w:val="both"/>
        <w:rPr>
          <w:rFonts w:eastAsia="Calibri"/>
          <w:sz w:val="28"/>
          <w:szCs w:val="28"/>
          <w:lang w:val="kk-KZ" w:eastAsia="en-US"/>
        </w:rPr>
      </w:pPr>
      <w:r w:rsidRPr="00897C5A">
        <w:rPr>
          <w:sz w:val="28"/>
          <w:lang w:val="kk-KZ"/>
        </w:rPr>
        <w:t>Шу мен дірілдің ұзақ уақыт бойы әсер етуі</w:t>
      </w:r>
      <w:r w:rsidRPr="00897C5A">
        <w:rPr>
          <w:sz w:val="28"/>
          <w:lang w:val="kk-KZ"/>
        </w:rPr>
        <w:t xml:space="preserve"> қызметкерлердің денсаулығына кері ықпалын тигізіп, күйзеліске, шаршауға және басқа да проблемаларға әкеледі</w:t>
      </w:r>
      <w:r w:rsidRPr="00897C5A">
        <w:rPr>
          <w:rFonts w:eastAsia="Calibri"/>
          <w:sz w:val="28"/>
          <w:szCs w:val="28"/>
          <w:lang w:val="kk-KZ" w:eastAsia="en-US"/>
        </w:rPr>
        <w:t>.</w:t>
      </w:r>
    </w:p>
    <w:p w:rsidR="004C3D20" w:rsidRDefault="000D3CFB">
      <w:pPr>
        <w:widowControl w:val="0"/>
        <w:ind w:firstLine="709"/>
        <w:jc w:val="both"/>
        <w:rPr>
          <w:sz w:val="28"/>
          <w:lang w:val="kk-KZ"/>
        </w:rPr>
      </w:pPr>
      <w:r w:rsidRPr="00897C5A">
        <w:rPr>
          <w:sz w:val="28"/>
          <w:lang w:val="kk-KZ"/>
        </w:rPr>
        <w:t>Сондықтан қалдықтарды термиялық тәсілмен жою және кәдеге жарату кәсіпорындарында жұмыс орындарындағы (өндірістік шу) шу деңгейін барынша азайтуға, сондай-ақ зауыт шекарасындағы (қоршаған орта шуы) шу деңгейін ең төменгі мөлшерге дейін төмендетуге бағытталғ</w:t>
      </w:r>
      <w:r w:rsidRPr="00897C5A">
        <w:rPr>
          <w:sz w:val="28"/>
          <w:lang w:val="kk-KZ"/>
        </w:rPr>
        <w:t xml:space="preserve">ан шаралар қабылдап, іс-шаралар жүзеге асырылуы </w:t>
      </w:r>
      <w:r>
        <w:rPr>
          <w:sz w:val="28"/>
          <w:lang w:val="kk-KZ"/>
        </w:rPr>
        <w:t>ұсынылады</w:t>
      </w:r>
      <w:r w:rsidRPr="00897C5A">
        <w:rPr>
          <w:sz w:val="28"/>
          <w:lang w:val="kk-KZ"/>
        </w:rPr>
        <w:t>. Қоршаған ортадағы шу көрші орналасқан қызмет түрлеріне (тұрғын аудандар, қоғамдық ғимараттар, басқа өнеркәсіптік және коммерциялық нысандар және т.б.) әсерін тигізеді</w:t>
      </w:r>
      <w:r w:rsidRPr="00897C5A">
        <w:rPr>
          <w:rFonts w:eastAsia="Calibri"/>
          <w:sz w:val="28"/>
          <w:szCs w:val="28"/>
          <w:lang w:val="kk-KZ" w:eastAsia="en-US"/>
        </w:rPr>
        <w:t>.</w:t>
      </w:r>
    </w:p>
    <w:p w:rsidR="004C3D20" w:rsidRDefault="000D3CFB">
      <w:pPr>
        <w:widowControl w:val="0"/>
        <w:ind w:firstLine="709"/>
        <w:jc w:val="both"/>
        <w:rPr>
          <w:rFonts w:eastAsia="Calibri"/>
          <w:sz w:val="28"/>
          <w:szCs w:val="28"/>
          <w:lang w:val="kk-KZ" w:eastAsia="en-US"/>
        </w:rPr>
      </w:pPr>
      <w:r w:rsidRPr="00897C5A">
        <w:rPr>
          <w:bCs/>
          <w:sz w:val="28"/>
          <w:lang w:val="kk-KZ"/>
        </w:rPr>
        <w:t>Инсинераторларда (қоқыс өртеу</w:t>
      </w:r>
      <w:r w:rsidRPr="00897C5A">
        <w:rPr>
          <w:bCs/>
          <w:sz w:val="28"/>
          <w:lang w:val="kk-KZ"/>
        </w:rPr>
        <w:t xml:space="preserve"> қондырғыларында) шу мен дірілдің ескерілуге тиіс негізгі аспектілері</w:t>
      </w:r>
      <w:r w:rsidRPr="00897C5A">
        <w:rPr>
          <w:rFonts w:eastAsia="Calibri"/>
          <w:sz w:val="28"/>
          <w:szCs w:val="28"/>
          <w:lang w:val="kk-KZ" w:eastAsia="en-US"/>
        </w:rPr>
        <w:t>:</w:t>
      </w:r>
    </w:p>
    <w:p w:rsidR="004C3D20" w:rsidRDefault="000D3CFB">
      <w:pPr>
        <w:jc w:val="both"/>
        <w:rPr>
          <w:sz w:val="28"/>
          <w:lang w:val="kk-KZ"/>
        </w:rPr>
      </w:pPr>
      <w:r w:rsidRPr="00897C5A">
        <w:rPr>
          <w:sz w:val="28"/>
          <w:lang w:val="kk-KZ"/>
        </w:rPr>
        <w:t>қозғалтқыштар мен сорғылар;</w:t>
      </w:r>
    </w:p>
    <w:p w:rsidR="004C3D20" w:rsidRDefault="000D3CFB">
      <w:pPr>
        <w:jc w:val="both"/>
        <w:rPr>
          <w:sz w:val="28"/>
          <w:lang w:val="kk-KZ"/>
        </w:rPr>
      </w:pPr>
      <w:r w:rsidRPr="00897C5A">
        <w:rPr>
          <w:sz w:val="28"/>
          <w:lang w:val="kk-KZ"/>
        </w:rPr>
        <w:t>конвейерлер;</w:t>
      </w:r>
    </w:p>
    <w:p w:rsidR="004C3D20" w:rsidRDefault="000D3CFB">
      <w:pPr>
        <w:jc w:val="both"/>
        <w:rPr>
          <w:sz w:val="28"/>
          <w:lang w:val="kk-KZ"/>
        </w:rPr>
      </w:pPr>
      <w:r w:rsidRPr="00897C5A">
        <w:rPr>
          <w:sz w:val="28"/>
          <w:lang w:val="kk-KZ"/>
        </w:rPr>
        <w:t>жағу процесі (физикалық процестер);</w:t>
      </w:r>
    </w:p>
    <w:p w:rsidR="004C3D20" w:rsidRDefault="000D3CFB">
      <w:pPr>
        <w:widowControl w:val="0"/>
        <w:ind w:firstLine="709"/>
        <w:jc w:val="both"/>
        <w:rPr>
          <w:rFonts w:eastAsia="Calibri"/>
          <w:sz w:val="28"/>
          <w:szCs w:val="28"/>
          <w:lang w:val="kk-KZ" w:eastAsia="en-US"/>
        </w:rPr>
      </w:pPr>
      <w:r w:rsidRPr="00897C5A">
        <w:rPr>
          <w:sz w:val="28"/>
          <w:lang w:val="kk-KZ"/>
        </w:rPr>
        <w:t>желдету жүйесі</w:t>
      </w:r>
      <w:r w:rsidRPr="00897C5A">
        <w:rPr>
          <w:rFonts w:eastAsia="Calibri"/>
          <w:sz w:val="28"/>
          <w:szCs w:val="28"/>
          <w:lang w:val="kk-KZ" w:eastAsia="en-US"/>
        </w:rPr>
        <w:t>.</w:t>
      </w:r>
    </w:p>
    <w:p w:rsidR="004C3D20" w:rsidRDefault="000D3CFB">
      <w:pPr>
        <w:widowControl w:val="0"/>
        <w:ind w:firstLine="709"/>
        <w:jc w:val="both"/>
        <w:rPr>
          <w:sz w:val="28"/>
          <w:lang w:val="kk-KZ"/>
        </w:rPr>
      </w:pPr>
      <w:r w:rsidRPr="00897C5A">
        <w:rPr>
          <w:sz w:val="28"/>
          <w:lang w:val="kk-KZ"/>
        </w:rPr>
        <w:t>Қалдықтарды жағу қондырғыларында жабдықтарға тиісінше техникалық қызмет көрсету, мысалы, жел</w:t>
      </w:r>
      <w:r w:rsidRPr="00897C5A">
        <w:rPr>
          <w:sz w:val="28"/>
          <w:lang w:val="kk-KZ"/>
        </w:rPr>
        <w:t>деткіштер мен сорғылардың теңгерімсіздігін болғызбауға ықпал етеді. Жабдықтар арасындағы қосылыстар шудың берілуін болғызбау немесе барынша азайту үшін арнайы түрде жобалануы мүмкін</w:t>
      </w:r>
      <w:r w:rsidRPr="00897C5A">
        <w:rPr>
          <w:rFonts w:eastAsia="Calibri"/>
          <w:sz w:val="28"/>
          <w:szCs w:val="28"/>
          <w:lang w:val="kk-KZ" w:eastAsia="en-US"/>
        </w:rPr>
        <w:t xml:space="preserve">. </w:t>
      </w:r>
    </w:p>
    <w:p w:rsidR="004C3D20" w:rsidRDefault="000D3CFB">
      <w:pPr>
        <w:ind w:firstLine="709"/>
        <w:jc w:val="both"/>
        <w:rPr>
          <w:sz w:val="28"/>
          <w:lang w:val="kk-KZ"/>
        </w:rPr>
      </w:pPr>
      <w:r w:rsidRPr="00897C5A">
        <w:rPr>
          <w:sz w:val="28"/>
          <w:lang w:val="kk-KZ"/>
        </w:rPr>
        <w:t>Шуды азайтудың жалпы әдістеріне мыналар жатады:</w:t>
      </w:r>
    </w:p>
    <w:p w:rsidR="004C3D20" w:rsidRDefault="000D3CFB">
      <w:pPr>
        <w:ind w:firstLine="709"/>
        <w:jc w:val="both"/>
        <w:rPr>
          <w:sz w:val="28"/>
          <w:lang w:val="kk-KZ"/>
        </w:rPr>
      </w:pPr>
      <w:r w:rsidRPr="00897C5A">
        <w:rPr>
          <w:sz w:val="28"/>
          <w:lang w:val="kk-KZ"/>
        </w:rPr>
        <w:t xml:space="preserve">жабдық пен ғимараттарды </w:t>
      </w:r>
      <w:r w:rsidRPr="00897C5A">
        <w:rPr>
          <w:sz w:val="28"/>
          <w:lang w:val="kk-KZ"/>
        </w:rPr>
        <w:t>дұрыс орналастыру (арақашықтықты ұлғайту арқылы);</w:t>
      </w:r>
    </w:p>
    <w:p w:rsidR="004C3D20" w:rsidRDefault="000D3CFB">
      <w:pPr>
        <w:ind w:firstLine="709"/>
        <w:jc w:val="both"/>
        <w:rPr>
          <w:sz w:val="28"/>
          <w:lang w:val="kk-KZ"/>
        </w:rPr>
      </w:pPr>
      <w:r w:rsidRPr="00897C5A">
        <w:rPr>
          <w:sz w:val="28"/>
          <w:lang w:val="kk-KZ"/>
        </w:rPr>
        <w:t>шу шығаратын қондырғыларға немесе компоненттерге арналған дыбыс бәсеңдеткіш конструкциялардан жасалған корпустарды пайдалану;</w:t>
      </w:r>
    </w:p>
    <w:p w:rsidR="004C3D20" w:rsidRDefault="000D3CFB">
      <w:pPr>
        <w:jc w:val="both"/>
        <w:rPr>
          <w:sz w:val="28"/>
          <w:lang w:val="kk-KZ"/>
        </w:rPr>
      </w:pPr>
      <w:r w:rsidRPr="00897C5A">
        <w:rPr>
          <w:sz w:val="28"/>
          <w:lang w:val="kk-KZ"/>
        </w:rPr>
        <w:t>жабдыққа арналған дірілге қарсы тіректер мен қосқыштарды қолдану;</w:t>
      </w:r>
    </w:p>
    <w:p w:rsidR="004C3D20" w:rsidRDefault="000D3CFB">
      <w:pPr>
        <w:jc w:val="both"/>
        <w:rPr>
          <w:sz w:val="28"/>
          <w:lang w:val="kk-KZ"/>
        </w:rPr>
      </w:pPr>
      <w:r w:rsidRPr="00897C5A">
        <w:rPr>
          <w:sz w:val="28"/>
          <w:lang w:val="kk-KZ"/>
        </w:rPr>
        <w:t>шу шығаратын қ</w:t>
      </w:r>
      <w:r w:rsidRPr="00897C5A">
        <w:rPr>
          <w:sz w:val="28"/>
          <w:lang w:val="kk-KZ"/>
        </w:rPr>
        <w:t>ондырғыларды мұқият баптау;</w:t>
      </w:r>
    </w:p>
    <w:p w:rsidR="004C3D20" w:rsidRDefault="000D3CFB">
      <w:pPr>
        <w:widowControl w:val="0"/>
        <w:ind w:firstLine="709"/>
        <w:jc w:val="both"/>
        <w:rPr>
          <w:sz w:val="28"/>
          <w:lang w:val="kk-KZ"/>
        </w:rPr>
      </w:pPr>
      <w:r w:rsidRPr="00897C5A">
        <w:rPr>
          <w:sz w:val="28"/>
          <w:lang w:val="kk-KZ"/>
        </w:rPr>
        <w:t>шу деңгейі төмен жабдықты пайдалану</w:t>
      </w:r>
      <w:r w:rsidRPr="00897C5A">
        <w:rPr>
          <w:rFonts w:eastAsia="Calibri"/>
          <w:color w:val="000000"/>
          <w:sz w:val="28"/>
          <w:szCs w:val="28"/>
          <w:lang w:val="kk-KZ" w:eastAsia="en-US"/>
        </w:rPr>
        <w:t xml:space="preserve">. </w:t>
      </w:r>
    </w:p>
    <w:p w:rsidR="004C3D20" w:rsidRDefault="000D3CFB">
      <w:pPr>
        <w:widowControl w:val="0"/>
        <w:ind w:firstLine="709"/>
        <w:jc w:val="both"/>
        <w:rPr>
          <w:rFonts w:eastAsia="Calibri"/>
          <w:sz w:val="28"/>
          <w:szCs w:val="28"/>
          <w:lang w:val="kk-KZ" w:eastAsia="en-US"/>
        </w:rPr>
      </w:pPr>
      <w:r w:rsidRPr="000D3CFB">
        <w:rPr>
          <w:lang w:val="kk-KZ"/>
        </w:rPr>
        <w:br w:type="page"/>
      </w:r>
    </w:p>
    <w:p w:rsidR="004C3D20" w:rsidRDefault="000D3CFB">
      <w:pPr>
        <w:keepNext/>
        <w:jc w:val="center"/>
        <w:outlineLvl w:val="0"/>
        <w:rPr>
          <w:rFonts w:cs="Arial"/>
          <w:b/>
          <w:bCs/>
          <w:kern w:val="32"/>
          <w:sz w:val="28"/>
          <w:szCs w:val="32"/>
          <w:lang w:val="kk-KZ" w:eastAsia="cs-CZ"/>
        </w:rPr>
      </w:pPr>
      <w:bookmarkStart w:id="56" w:name="_Toc208831542"/>
      <w:r w:rsidRPr="00897C5A">
        <w:rPr>
          <w:rFonts w:cs="Arial"/>
          <w:b/>
          <w:bCs/>
          <w:kern w:val="32"/>
          <w:sz w:val="28"/>
          <w:szCs w:val="32"/>
          <w:lang w:val="kk-KZ" w:eastAsia="cs-CZ"/>
        </w:rPr>
        <w:lastRenderedPageBreak/>
        <w:t>Ең үздік қолжетімді техникаларды айқындау әдіснамасы</w:t>
      </w:r>
      <w:bookmarkEnd w:id="56"/>
    </w:p>
    <w:p w:rsidR="004C3D20" w:rsidRDefault="004C3D20">
      <w:pPr>
        <w:ind w:firstLine="709"/>
        <w:contextualSpacing/>
        <w:jc w:val="both"/>
        <w:rPr>
          <w:rFonts w:eastAsia="Calibri"/>
          <w:sz w:val="28"/>
          <w:szCs w:val="22"/>
          <w:lang w:val="kk-KZ" w:eastAsia="en-US"/>
        </w:rPr>
      </w:pPr>
    </w:p>
    <w:p w:rsidR="004C3D20" w:rsidRDefault="000D3CFB">
      <w:pPr>
        <w:ind w:firstLine="709"/>
        <w:jc w:val="both"/>
        <w:rPr>
          <w:rFonts w:eastAsia="Calibri"/>
          <w:sz w:val="28"/>
          <w:szCs w:val="28"/>
          <w:lang w:val="kk-KZ" w:eastAsia="en-US"/>
        </w:rPr>
      </w:pPr>
      <w:r w:rsidRPr="00897C5A">
        <w:rPr>
          <w:rFonts w:eastAsia="Calibri"/>
          <w:sz w:val="28"/>
          <w:szCs w:val="22"/>
          <w:lang w:val="kk-KZ" w:eastAsia="en-US"/>
        </w:rPr>
        <w:t>Осы ЕҚТ бойынша анықтамалықты қолдану саласы үшін ЕҚТ айқындау рәсімін Қағидалардың ережелеріне сәйкес «Халықаралық жасыл технологиялар және инвестициялық жобалар орталығы» КеАҚ (бұдан әрі – Орталық) атынан ЕҚТ бюросы және ЕҚТ бойынша «Қалдықтарды термиялы</w:t>
      </w:r>
      <w:r w:rsidRPr="00897C5A">
        <w:rPr>
          <w:rFonts w:eastAsia="Calibri"/>
          <w:sz w:val="28"/>
          <w:szCs w:val="22"/>
          <w:lang w:val="kk-KZ" w:eastAsia="en-US"/>
        </w:rPr>
        <w:t>қ</w:t>
      </w:r>
      <w:r w:rsidRPr="00897C5A">
        <w:rPr>
          <w:rFonts w:eastAsia="Calibri"/>
          <w:sz w:val="28"/>
          <w:szCs w:val="22"/>
          <w:lang w:val="kk-KZ" w:eastAsia="en-US"/>
        </w:rPr>
        <w:t xml:space="preserve"> тәсілмен жою және кәдеге жарату» анықтамалығын әзірлеу мәселелері жөніндегі ТЖТ ұйымдастырды.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 xml:space="preserve">Осы рәсім шеңберінде ЕҚТ-ны айқындаудың халықаралық практикасы мен тәсілдері, оның ішінде ЕҚТ бойынша ЕО анықтамалық құжаттарына </w:t>
      </w:r>
      <w:r w:rsidRPr="00897C5A">
        <w:rPr>
          <w:sz w:val="28"/>
          <w:szCs w:val="28"/>
          <w:lang w:val="kk-KZ" w:eastAsia="en-US"/>
        </w:rPr>
        <w:t>Best Available Techniques (BAT)</w:t>
      </w:r>
      <w:r w:rsidRPr="00897C5A">
        <w:rPr>
          <w:sz w:val="28"/>
          <w:szCs w:val="28"/>
          <w:lang w:val="kk-KZ" w:eastAsia="en-US"/>
        </w:rPr>
        <w:t xml:space="preserve"> Reference Document for Waste Incineration/</w:t>
      </w:r>
      <w:r w:rsidRPr="00897C5A">
        <w:rPr>
          <w:rFonts w:eastAsia="Calibri"/>
          <w:sz w:val="28"/>
          <w:szCs w:val="22"/>
          <w:lang w:val="kk-KZ" w:eastAsia="en-US"/>
        </w:rPr>
        <w:t xml:space="preserve"> </w:t>
      </w:r>
      <w:r w:rsidRPr="00897C5A">
        <w:rPr>
          <w:sz w:val="28"/>
          <w:szCs w:val="28"/>
          <w:lang w:val="kk-KZ" w:eastAsia="en-US"/>
        </w:rPr>
        <w:t xml:space="preserve">Қалдықтарды өртеу үшін ең үздік қолжетімді технологиялар (ЕҚТ) туралы анықтамалық құжатқа, </w:t>
      </w:r>
      <w:r w:rsidRPr="00897C5A">
        <w:rPr>
          <w:rFonts w:eastAsia="Calibri"/>
          <w:sz w:val="28"/>
          <w:szCs w:val="22"/>
          <w:lang w:val="kk-KZ" w:eastAsia="en-US"/>
        </w:rPr>
        <w:t>«EU Reference Document on Economics and Cross-Media Effects» экономикалық аспектілер және қоршаған ортаның әртүрлі компон</w:t>
      </w:r>
      <w:r w:rsidRPr="00897C5A">
        <w:rPr>
          <w:rFonts w:eastAsia="Calibri"/>
          <w:sz w:val="28"/>
          <w:szCs w:val="22"/>
          <w:lang w:val="kk-KZ" w:eastAsia="en-US"/>
        </w:rPr>
        <w:t>енттеріне әсер ету мәселелері бойынша ЕО анықтамалық құжатына, сондай-ақ «Best Available Techniques for Preventing and Controlling Industrial Pollution, Activity 4: Guidance Document on Determining BAT, BAT-associated Environmental Performance Levels and B</w:t>
      </w:r>
      <w:r w:rsidRPr="00897C5A">
        <w:rPr>
          <w:rFonts w:eastAsia="Calibri"/>
          <w:sz w:val="28"/>
          <w:szCs w:val="22"/>
          <w:lang w:val="kk-KZ" w:eastAsia="en-US"/>
        </w:rPr>
        <w:t>AT-based Permit Conditions» ЕҚТ негізінде экологиялық рұқсаттарды алу шарттарын орындау үшін ЕҚТ анықтау және экологиялық тиімділік деңгейлерін белгілеу жөніндегі басшылыққа негізделген халықаралық практика мен тәсілдер ескерілді.</w:t>
      </w:r>
    </w:p>
    <w:p w:rsidR="004C3D20" w:rsidRDefault="004C3D20">
      <w:pPr>
        <w:ind w:firstLine="709"/>
        <w:contextualSpacing/>
        <w:jc w:val="both"/>
        <w:rPr>
          <w:rFonts w:eastAsia="Calibri"/>
          <w:sz w:val="28"/>
          <w:szCs w:val="22"/>
          <w:lang w:val="kk-KZ" w:eastAsia="en-US"/>
        </w:rPr>
      </w:pPr>
    </w:p>
    <w:p w:rsidR="004C3D20" w:rsidRDefault="000D3CFB">
      <w:pPr>
        <w:keepNext/>
        <w:numPr>
          <w:ilvl w:val="1"/>
          <w:numId w:val="8"/>
        </w:numPr>
        <w:ind w:left="0" w:firstLine="709"/>
        <w:jc w:val="both"/>
        <w:outlineLvl w:val="1"/>
        <w:rPr>
          <w:rFonts w:cs="Arial"/>
          <w:b/>
          <w:bCs/>
          <w:sz w:val="28"/>
          <w:szCs w:val="26"/>
          <w:lang w:val="kk-KZ" w:eastAsia="cs-CZ"/>
        </w:rPr>
      </w:pPr>
      <w:bookmarkStart w:id="57" w:name="_Toc151731040"/>
      <w:bookmarkStart w:id="58" w:name="_Toc160096580"/>
      <w:bookmarkStart w:id="59" w:name="_Toc208831543"/>
      <w:r w:rsidRPr="00897C5A">
        <w:rPr>
          <w:rFonts w:cs="Arial"/>
          <w:b/>
          <w:bCs/>
          <w:sz w:val="28"/>
          <w:szCs w:val="26"/>
          <w:lang w:val="kk-KZ" w:eastAsia="cs-CZ"/>
        </w:rPr>
        <w:t xml:space="preserve">Детерминация, </w:t>
      </w:r>
      <w:bookmarkEnd w:id="57"/>
      <w:bookmarkEnd w:id="58"/>
      <w:r w:rsidRPr="00897C5A">
        <w:rPr>
          <w:rFonts w:cs="Arial"/>
          <w:b/>
          <w:bCs/>
          <w:sz w:val="28"/>
          <w:szCs w:val="26"/>
          <w:lang w:val="kk-KZ" w:eastAsia="cs-CZ"/>
        </w:rPr>
        <w:t>ЕҚТ ірікте</w:t>
      </w:r>
      <w:r w:rsidRPr="00897C5A">
        <w:rPr>
          <w:rFonts w:cs="Arial"/>
          <w:b/>
          <w:bCs/>
          <w:sz w:val="28"/>
          <w:szCs w:val="26"/>
          <w:lang w:val="kk-KZ" w:eastAsia="cs-CZ"/>
        </w:rPr>
        <w:t>у қағидаттары</w:t>
      </w:r>
      <w:bookmarkEnd w:id="59"/>
    </w:p>
    <w:p w:rsidR="004C3D20" w:rsidRDefault="000D3CFB">
      <w:pPr>
        <w:widowControl w:val="0"/>
        <w:tabs>
          <w:tab w:val="left" w:pos="1134"/>
        </w:tabs>
        <w:ind w:firstLine="709"/>
        <w:jc w:val="both"/>
        <w:rPr>
          <w:rFonts w:eastAsia="Calibri"/>
          <w:sz w:val="28"/>
          <w:szCs w:val="22"/>
          <w:lang w:val="kk-KZ" w:eastAsia="en-US"/>
        </w:rPr>
      </w:pPr>
      <w:r w:rsidRPr="00897C5A">
        <w:rPr>
          <w:rFonts w:eastAsia="Calibri"/>
          <w:sz w:val="28"/>
          <w:szCs w:val="22"/>
          <w:lang w:val="kk-KZ" w:eastAsia="en-US"/>
        </w:rPr>
        <w:t>ЕҚТ-ны айқындау Қазақстан Республикасы Экология кодексінің талаптарына сәйкес қағидаттар мен өлшемшарттарға, сондай-ақ ТЖТ іс-қимылдарының реттілігін сақтауға негізделеді:</w:t>
      </w:r>
    </w:p>
    <w:p w:rsidR="004C3D20" w:rsidRDefault="000D3CFB">
      <w:pPr>
        <w:widowControl w:val="0"/>
        <w:numPr>
          <w:ilvl w:val="0"/>
          <w:numId w:val="46"/>
        </w:numPr>
        <w:tabs>
          <w:tab w:val="left" w:pos="1134"/>
        </w:tabs>
        <w:ind w:left="0" w:firstLine="709"/>
        <w:jc w:val="both"/>
        <w:rPr>
          <w:rFonts w:eastAsia="Calibri"/>
          <w:sz w:val="28"/>
          <w:szCs w:val="22"/>
          <w:lang w:val="kk-KZ" w:eastAsia="en-US"/>
        </w:rPr>
      </w:pPr>
      <w:r w:rsidRPr="00897C5A">
        <w:rPr>
          <w:rFonts w:eastAsia="Calibri"/>
          <w:sz w:val="28"/>
          <w:szCs w:val="22"/>
          <w:lang w:val="kk-KZ" w:eastAsia="en-US"/>
        </w:rPr>
        <w:t>эмиссияларды маркерлік ластағыш заттарды ескере отырып, сала үшін негізгі экологиялы</w:t>
      </w:r>
      <w:r w:rsidRPr="00897C5A">
        <w:rPr>
          <w:rFonts w:eastAsia="Calibri"/>
          <w:sz w:val="28"/>
          <w:szCs w:val="22"/>
          <w:lang w:val="kk-KZ" w:eastAsia="en-US"/>
        </w:rPr>
        <w:t>қ</w:t>
      </w:r>
      <w:r w:rsidRPr="00897C5A">
        <w:rPr>
          <w:rFonts w:eastAsia="Calibri"/>
          <w:sz w:val="28"/>
          <w:szCs w:val="22"/>
          <w:lang w:val="kk-KZ" w:eastAsia="en-US"/>
        </w:rPr>
        <w:t xml:space="preserve"> проблемаларды айқындау.</w:t>
      </w:r>
    </w:p>
    <w:p w:rsidR="004C3D20" w:rsidRDefault="000D3CFB">
      <w:pPr>
        <w:widowControl w:val="0"/>
        <w:tabs>
          <w:tab w:val="left" w:pos="1134"/>
        </w:tabs>
        <w:ind w:firstLine="709"/>
        <w:jc w:val="both"/>
        <w:rPr>
          <w:rFonts w:eastAsia="Calibri"/>
          <w:sz w:val="28"/>
          <w:szCs w:val="22"/>
          <w:lang w:val="kk-KZ" w:eastAsia="en-US"/>
        </w:rPr>
      </w:pPr>
      <w:r w:rsidRPr="00897C5A">
        <w:rPr>
          <w:rFonts w:eastAsia="Calibri"/>
          <w:sz w:val="28"/>
          <w:szCs w:val="22"/>
          <w:lang w:val="kk-KZ" w:eastAsia="en-US"/>
        </w:rPr>
        <w:t>Технологиялық процесс үшін маркерлік заттардың тізбесі анықталды (толығырақ ақпарат осы ЕҚТ бойынша анықтамалықтың 6-бөлімінде келтірілген).</w:t>
      </w:r>
    </w:p>
    <w:p w:rsidR="004C3D20" w:rsidRDefault="000D3CFB">
      <w:pPr>
        <w:widowControl w:val="0"/>
        <w:tabs>
          <w:tab w:val="left" w:pos="1134"/>
        </w:tabs>
        <w:ind w:firstLine="709"/>
        <w:jc w:val="both"/>
        <w:rPr>
          <w:rFonts w:eastAsia="Calibri"/>
          <w:sz w:val="28"/>
          <w:szCs w:val="22"/>
          <w:lang w:val="kk-KZ" w:eastAsia="en-US"/>
        </w:rPr>
      </w:pPr>
      <w:r w:rsidRPr="00897C5A">
        <w:rPr>
          <w:rFonts w:eastAsia="Calibri"/>
          <w:sz w:val="28"/>
          <w:szCs w:val="22"/>
          <w:lang w:val="kk-KZ" w:eastAsia="en-US"/>
        </w:rPr>
        <w:t xml:space="preserve">Маркерлік заттар тізбесін айқындау әдісі негізінен ЕҚТ бойынша осы анықтамалықты қолдану </w:t>
      </w:r>
      <w:r w:rsidRPr="00897C5A">
        <w:rPr>
          <w:rFonts w:eastAsia="Calibri"/>
          <w:sz w:val="28"/>
          <w:szCs w:val="22"/>
          <w:lang w:val="kk-KZ" w:eastAsia="en-US"/>
        </w:rPr>
        <w:t xml:space="preserve">саласы жөнінде кәсіпорындардың өткізілген КТА барысында алынған жобалық, технологиялық құжаттаманы және мәліметтерді зерделеуге негізделді. </w:t>
      </w:r>
    </w:p>
    <w:p w:rsidR="004C3D20" w:rsidRDefault="000D3CFB">
      <w:pPr>
        <w:widowControl w:val="0"/>
        <w:tabs>
          <w:tab w:val="left" w:pos="1134"/>
        </w:tabs>
        <w:ind w:firstLine="709"/>
        <w:jc w:val="both"/>
        <w:rPr>
          <w:rFonts w:eastAsia="Calibri"/>
          <w:sz w:val="28"/>
          <w:szCs w:val="22"/>
          <w:lang w:val="kk-KZ" w:eastAsia="en-US"/>
        </w:rPr>
      </w:pPr>
      <w:r w:rsidRPr="00897C5A">
        <w:rPr>
          <w:rFonts w:eastAsia="Calibri"/>
          <w:sz w:val="28"/>
          <w:szCs w:val="22"/>
          <w:lang w:val="kk-KZ" w:eastAsia="en-US"/>
        </w:rPr>
        <w:t>Талдау нәтижелері бойынша Қазақстан Республикасының қалдықтар сыныптауышының талаптарын ескере отырып, техникалық ж</w:t>
      </w:r>
      <w:r w:rsidRPr="00897C5A">
        <w:rPr>
          <w:rFonts w:eastAsia="Calibri"/>
          <w:sz w:val="28"/>
          <w:szCs w:val="22"/>
          <w:lang w:val="kk-KZ" w:eastAsia="en-US"/>
        </w:rPr>
        <w:t>ұмыс</w:t>
      </w:r>
      <w:r w:rsidRPr="00897C5A">
        <w:rPr>
          <w:rFonts w:eastAsia="Calibri"/>
          <w:sz w:val="28"/>
          <w:szCs w:val="22"/>
          <w:lang w:val="kk-KZ" w:eastAsia="en-US"/>
        </w:rPr>
        <w:t xml:space="preserve"> тобының мүшелерімен келісілген қалдықтардың 8 тобы топтастырылды және айқындалды. Осы ЕҚТ анықтамалығында маркерлік ластағыш заттар ретінде айқындалған қалдықтар топтарының тізбесі мен атаулары нормативтік сипатта болмайды және толық болып табылмайды </w:t>
      </w:r>
      <w:r w:rsidRPr="00897C5A">
        <w:rPr>
          <w:rFonts w:eastAsia="Calibri"/>
          <w:sz w:val="28"/>
          <w:szCs w:val="22"/>
          <w:lang w:val="kk-KZ" w:eastAsia="en-US"/>
        </w:rPr>
        <w:t>және Қазақстан Республикасының қалдықтар сыныптауышына сәйкес қажетіне қарай кеңейтілуі және толықтырылуы мүмкін</w:t>
      </w:r>
      <w:r w:rsidRPr="00897C5A">
        <w:rPr>
          <w:rFonts w:eastAsia="Calibri"/>
          <w:sz w:val="28"/>
          <w:szCs w:val="28"/>
          <w:lang w:val="kk-KZ"/>
        </w:rPr>
        <w:t>.</w:t>
      </w:r>
    </w:p>
    <w:p w:rsidR="004C3D20" w:rsidRDefault="004C3D20">
      <w:pPr>
        <w:widowControl w:val="0"/>
        <w:tabs>
          <w:tab w:val="left" w:pos="1134"/>
        </w:tabs>
        <w:ind w:firstLine="709"/>
        <w:jc w:val="both"/>
        <w:rPr>
          <w:rFonts w:eastAsia="Calibri"/>
          <w:sz w:val="28"/>
          <w:szCs w:val="22"/>
          <w:lang w:val="kk-KZ" w:eastAsia="en-US"/>
        </w:rPr>
      </w:pPr>
    </w:p>
    <w:p w:rsidR="004C3D20" w:rsidRDefault="000D3CFB">
      <w:pPr>
        <w:widowControl w:val="0"/>
        <w:tabs>
          <w:tab w:val="left" w:pos="1134"/>
        </w:tabs>
        <w:ind w:firstLine="709"/>
        <w:jc w:val="both"/>
        <w:rPr>
          <w:rFonts w:eastAsia="Calibri"/>
          <w:sz w:val="28"/>
          <w:szCs w:val="22"/>
          <w:lang w:val="kk-KZ" w:eastAsia="en-US"/>
        </w:rPr>
      </w:pPr>
      <w:r w:rsidRPr="00897C5A">
        <w:rPr>
          <w:rFonts w:eastAsia="Calibri"/>
          <w:sz w:val="28"/>
          <w:szCs w:val="22"/>
          <w:lang w:val="kk-KZ" w:eastAsia="en-US"/>
        </w:rPr>
        <w:t>Ластанудың негізгі көздерінің эмиссияларында болатын ластағыш заттардың тізбесінен әрбір технологиялық процесс үшін мынадай сипаттамаларға сә</w:t>
      </w:r>
      <w:r w:rsidRPr="00897C5A">
        <w:rPr>
          <w:rFonts w:eastAsia="Calibri"/>
          <w:sz w:val="28"/>
          <w:szCs w:val="22"/>
          <w:lang w:val="kk-KZ" w:eastAsia="en-US"/>
        </w:rPr>
        <w:t>йкес болған жағдайда маркерлік заттардың тізбесі жеке айқындалды:</w:t>
      </w:r>
    </w:p>
    <w:p w:rsidR="004C3D20" w:rsidRDefault="000D3CFB">
      <w:pPr>
        <w:widowControl w:val="0"/>
        <w:tabs>
          <w:tab w:val="left" w:pos="1134"/>
        </w:tabs>
        <w:ind w:firstLine="709"/>
        <w:jc w:val="both"/>
        <w:rPr>
          <w:rFonts w:eastAsia="Calibri"/>
          <w:sz w:val="28"/>
          <w:szCs w:val="22"/>
          <w:lang w:val="kk-KZ" w:eastAsia="en-US"/>
        </w:rPr>
      </w:pPr>
      <w:r w:rsidRPr="00897C5A">
        <w:rPr>
          <w:rFonts w:eastAsia="Calibri"/>
          <w:sz w:val="28"/>
          <w:szCs w:val="22"/>
          <w:lang w:val="kk-KZ" w:eastAsia="en-US"/>
        </w:rPr>
        <w:t>зат қарастырылып отырған технологиялық процеске тән (жобалау және технологиялық құжаттамада негізделген заттар);</w:t>
      </w:r>
    </w:p>
    <w:p w:rsidR="004C3D20" w:rsidRDefault="000D3CFB">
      <w:pPr>
        <w:widowControl w:val="0"/>
        <w:tabs>
          <w:tab w:val="left" w:pos="1134"/>
        </w:tabs>
        <w:ind w:firstLine="709"/>
        <w:jc w:val="both"/>
        <w:rPr>
          <w:rFonts w:eastAsia="Calibri"/>
          <w:sz w:val="28"/>
          <w:szCs w:val="22"/>
          <w:lang w:val="kk-KZ" w:eastAsia="en-US"/>
        </w:rPr>
      </w:pPr>
      <w:r w:rsidRPr="00897C5A">
        <w:rPr>
          <w:rFonts w:eastAsia="Calibri"/>
          <w:sz w:val="28"/>
          <w:szCs w:val="22"/>
          <w:lang w:val="kk-KZ" w:eastAsia="en-US"/>
        </w:rPr>
        <w:t>зат қоршаған ортаға және (немесе) халықтың денсаулығына айтарлықтай әсер етед</w:t>
      </w:r>
      <w:r w:rsidRPr="00897C5A">
        <w:rPr>
          <w:rFonts w:eastAsia="Calibri"/>
          <w:sz w:val="28"/>
          <w:szCs w:val="22"/>
          <w:lang w:val="kk-KZ" w:eastAsia="en-US"/>
        </w:rPr>
        <w:t>і, оның ішінде уыттылығы жоғары дәлелденген канцерогендік, мутагендік, тератогендік қасиеттері, кумулятивті әсері, сондай-ақ жойылуы қиын органикалық ластағыш заттарға жататын заттар;</w:t>
      </w:r>
    </w:p>
    <w:p w:rsidR="004C3D20" w:rsidRDefault="000D3CFB">
      <w:pPr>
        <w:widowControl w:val="0"/>
        <w:numPr>
          <w:ilvl w:val="0"/>
          <w:numId w:val="46"/>
        </w:numPr>
        <w:tabs>
          <w:tab w:val="left" w:pos="1134"/>
        </w:tabs>
        <w:ind w:left="0" w:firstLine="709"/>
        <w:jc w:val="both"/>
        <w:rPr>
          <w:rFonts w:eastAsia="Calibri"/>
          <w:sz w:val="28"/>
          <w:szCs w:val="22"/>
          <w:lang w:val="kk-KZ" w:eastAsia="en-US"/>
        </w:rPr>
      </w:pPr>
      <w:r w:rsidRPr="00897C5A">
        <w:rPr>
          <w:rFonts w:eastAsia="Calibri"/>
          <w:sz w:val="28"/>
          <w:szCs w:val="22"/>
          <w:lang w:val="kk-KZ" w:eastAsia="en-US"/>
        </w:rPr>
        <w:t>саланың экологиялық проблемаларын кешенді шешуге бағытталған кандидат те</w:t>
      </w:r>
      <w:r w:rsidRPr="00897C5A">
        <w:rPr>
          <w:rFonts w:eastAsia="Calibri"/>
          <w:sz w:val="28"/>
          <w:szCs w:val="22"/>
          <w:lang w:val="kk-KZ" w:eastAsia="en-US"/>
        </w:rPr>
        <w:t>хникаларды айқындау және сипаттау.</w:t>
      </w:r>
    </w:p>
    <w:p w:rsidR="004C3D20" w:rsidRDefault="000D3CFB">
      <w:pPr>
        <w:widowControl w:val="0"/>
        <w:tabs>
          <w:tab w:val="left" w:pos="1134"/>
        </w:tabs>
        <w:ind w:firstLine="709"/>
        <w:jc w:val="both"/>
        <w:rPr>
          <w:rFonts w:eastAsia="Calibri"/>
          <w:sz w:val="28"/>
          <w:szCs w:val="22"/>
          <w:lang w:val="kk-KZ" w:eastAsia="en-US"/>
        </w:rPr>
      </w:pPr>
      <w:r w:rsidRPr="00897C5A">
        <w:rPr>
          <w:rFonts w:eastAsia="Calibri"/>
          <w:sz w:val="28"/>
          <w:szCs w:val="22"/>
          <w:lang w:val="kk-KZ" w:eastAsia="en-US"/>
        </w:rPr>
        <w:t>Кандидат техникалардың тізбесін жасау кезінде Қазақстан Республикасында (КТА нәтижесінде анықталған) және ЕҚТ саласындағы халықаралық құжаттарда бар осы ЕҚТ бойынша анықтамалықты қолдану саласының экологиялық проблемалары</w:t>
      </w:r>
      <w:r w:rsidRPr="00897C5A">
        <w:rPr>
          <w:rFonts w:eastAsia="Calibri"/>
          <w:sz w:val="28"/>
          <w:szCs w:val="22"/>
          <w:lang w:val="kk-KZ" w:eastAsia="en-US"/>
        </w:rPr>
        <w:t>н кешенді шешуге бағытталған технологиялар, тәсілдер, әдістер, процестер, практикалар, тәсілдер мен шешімдер қаралды, нәтижесінде 5-бөлімде ұсынылған кандидат техникалардың ішінен тізбе (саны) анықталды.</w:t>
      </w:r>
    </w:p>
    <w:p w:rsidR="004C3D20" w:rsidRDefault="000D3CFB">
      <w:pPr>
        <w:widowControl w:val="0"/>
        <w:tabs>
          <w:tab w:val="left" w:pos="1134"/>
        </w:tabs>
        <w:ind w:firstLine="709"/>
        <w:jc w:val="both"/>
        <w:rPr>
          <w:rFonts w:eastAsia="Calibri"/>
          <w:sz w:val="28"/>
          <w:szCs w:val="22"/>
          <w:lang w:val="kk-KZ" w:eastAsia="en-US"/>
        </w:rPr>
      </w:pPr>
      <w:r w:rsidRPr="00897C5A">
        <w:rPr>
          <w:rFonts w:eastAsia="Calibri"/>
          <w:sz w:val="28"/>
          <w:szCs w:val="22"/>
          <w:lang w:val="kk-KZ" w:eastAsia="en-US"/>
        </w:rPr>
        <w:t>Әрбір</w:t>
      </w:r>
      <w:r w:rsidRPr="00897C5A">
        <w:rPr>
          <w:rFonts w:eastAsia="Calibri"/>
          <w:sz w:val="28"/>
          <w:szCs w:val="22"/>
          <w:lang w:val="kk-KZ" w:eastAsia="en-US"/>
        </w:rPr>
        <w:t xml:space="preserve"> кандидат техника үшін кандидат техникалардың т</w:t>
      </w:r>
      <w:r w:rsidRPr="00897C5A">
        <w:rPr>
          <w:rFonts w:eastAsia="Calibri"/>
          <w:sz w:val="28"/>
          <w:szCs w:val="22"/>
          <w:lang w:val="kk-KZ" w:eastAsia="en-US"/>
        </w:rPr>
        <w:t>ехникалық қолданылуына қатысты технологиялық сипаттама мен пайымдаулар; кандидат-техниканы енгізудің экологиялық көрсеткіштері мен әлеуетті пайдасы; экономикалық көрсеткіштер, әлеуетті кросс-медиа әсерлері және қажетті жағдайлар келтірілген;</w:t>
      </w:r>
    </w:p>
    <w:p w:rsidR="004C3D20" w:rsidRDefault="000D3CFB">
      <w:pPr>
        <w:widowControl w:val="0"/>
        <w:numPr>
          <w:ilvl w:val="0"/>
          <w:numId w:val="46"/>
        </w:numPr>
        <w:tabs>
          <w:tab w:val="left" w:pos="1134"/>
        </w:tabs>
        <w:ind w:left="0" w:firstLine="709"/>
        <w:jc w:val="both"/>
        <w:rPr>
          <w:rFonts w:eastAsia="Calibri"/>
          <w:sz w:val="28"/>
          <w:szCs w:val="22"/>
          <w:lang w:val="kk-KZ" w:eastAsia="en-US"/>
        </w:rPr>
      </w:pPr>
      <w:r w:rsidRPr="00897C5A">
        <w:rPr>
          <w:rFonts w:eastAsia="Calibri"/>
          <w:sz w:val="28"/>
          <w:szCs w:val="22"/>
          <w:lang w:val="kk-KZ" w:eastAsia="en-US"/>
        </w:rPr>
        <w:t>техникалық қол</w:t>
      </w:r>
      <w:r w:rsidRPr="00897C5A">
        <w:rPr>
          <w:rFonts w:eastAsia="Calibri"/>
          <w:sz w:val="28"/>
          <w:szCs w:val="22"/>
          <w:lang w:val="kk-KZ" w:eastAsia="en-US"/>
        </w:rPr>
        <w:t>дану, экологиялық тиімділік және экономикалық тиімділік көрсеткіштеріне сәйкес кандидат техникаларды талдау және салыстыру.</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ЕҚТ ретінде қаралатын кандидат техникаларға қатысты мынадай реттілікпен бағалау жүргізілді:</w:t>
      </w:r>
    </w:p>
    <w:p w:rsidR="004C3D20" w:rsidRDefault="000D3CFB">
      <w:pPr>
        <w:widowControl w:val="0"/>
        <w:tabs>
          <w:tab w:val="left" w:pos="1134"/>
        </w:tabs>
        <w:ind w:firstLine="709"/>
        <w:jc w:val="both"/>
        <w:rPr>
          <w:rFonts w:eastAsia="Calibri"/>
          <w:sz w:val="28"/>
          <w:szCs w:val="22"/>
          <w:lang w:val="kk-KZ" w:eastAsia="en-US"/>
        </w:rPr>
      </w:pPr>
      <w:r w:rsidRPr="00897C5A">
        <w:rPr>
          <w:rFonts w:eastAsia="Calibri"/>
          <w:sz w:val="28"/>
          <w:szCs w:val="22"/>
          <w:lang w:val="kk-KZ" w:eastAsia="en-US"/>
        </w:rPr>
        <w:t>кандидат техниканы технологиялық қолдану</w:t>
      </w:r>
      <w:r w:rsidRPr="00897C5A">
        <w:rPr>
          <w:rFonts w:eastAsia="Calibri"/>
          <w:sz w:val="28"/>
          <w:szCs w:val="22"/>
          <w:lang w:val="kk-KZ" w:eastAsia="en-US"/>
        </w:rPr>
        <w:t xml:space="preserve"> параметрлері бойынша бағалау;</w:t>
      </w:r>
    </w:p>
    <w:p w:rsidR="004C3D20" w:rsidRDefault="000D3CFB">
      <w:pPr>
        <w:widowControl w:val="0"/>
        <w:tabs>
          <w:tab w:val="left" w:pos="1134"/>
        </w:tabs>
        <w:ind w:firstLine="709"/>
        <w:jc w:val="both"/>
        <w:rPr>
          <w:rFonts w:eastAsia="Calibri"/>
          <w:sz w:val="28"/>
          <w:szCs w:val="22"/>
          <w:lang w:val="kk-KZ" w:eastAsia="en-US"/>
        </w:rPr>
      </w:pPr>
      <w:r w:rsidRPr="00897C5A">
        <w:rPr>
          <w:rFonts w:eastAsia="Calibri"/>
          <w:sz w:val="28"/>
          <w:szCs w:val="22"/>
          <w:lang w:val="kk-KZ" w:eastAsia="en-US"/>
        </w:rPr>
        <w:t xml:space="preserve">кандидат техниканы экологиялық тиімділік параметрлері бойынша бағалау. </w:t>
      </w:r>
    </w:p>
    <w:p w:rsidR="004C3D20" w:rsidRDefault="000D3CFB">
      <w:pPr>
        <w:widowControl w:val="0"/>
        <w:tabs>
          <w:tab w:val="left" w:pos="1134"/>
        </w:tabs>
        <w:ind w:firstLine="709"/>
        <w:jc w:val="both"/>
        <w:rPr>
          <w:rFonts w:eastAsia="Calibri"/>
          <w:sz w:val="28"/>
          <w:szCs w:val="22"/>
          <w:lang w:val="kk-KZ" w:eastAsia="en-US"/>
        </w:rPr>
      </w:pPr>
      <w:r w:rsidRPr="00897C5A">
        <w:rPr>
          <w:rFonts w:eastAsia="Calibri"/>
          <w:sz w:val="28"/>
          <w:szCs w:val="22"/>
          <w:lang w:val="kk-KZ" w:eastAsia="en-US"/>
        </w:rPr>
        <w:t>Кандидат техникаларды енгізудің экологиялық тиімділігіне келесі көрсеткіштерге қатысты сандық мәнмен (өлшем бірлігі немесе қысқарту/ұлғайту пайызы) көрсе</w:t>
      </w:r>
      <w:r w:rsidRPr="00897C5A">
        <w:rPr>
          <w:rFonts w:eastAsia="Calibri"/>
          <w:sz w:val="28"/>
          <w:szCs w:val="22"/>
          <w:lang w:val="kk-KZ" w:eastAsia="en-US"/>
        </w:rPr>
        <w:t>тілген талдау жүргізілді:</w:t>
      </w:r>
    </w:p>
    <w:p w:rsidR="004C3D20" w:rsidRDefault="000D3CFB">
      <w:pPr>
        <w:widowControl w:val="0"/>
        <w:tabs>
          <w:tab w:val="left" w:pos="1134"/>
        </w:tabs>
        <w:ind w:firstLine="709"/>
        <w:jc w:val="both"/>
        <w:rPr>
          <w:rFonts w:eastAsia="Calibri"/>
          <w:sz w:val="28"/>
          <w:szCs w:val="22"/>
          <w:lang w:val="kk-KZ" w:eastAsia="en-US"/>
        </w:rPr>
      </w:pPr>
      <w:r w:rsidRPr="00897C5A">
        <w:rPr>
          <w:rFonts w:eastAsia="Calibri"/>
          <w:sz w:val="28"/>
          <w:szCs w:val="22"/>
          <w:lang w:val="kk-KZ" w:eastAsia="en-US"/>
        </w:rPr>
        <w:t xml:space="preserve">атмосфералық ауа: шығарындылардың алдын алу және (немесе) азайту; </w:t>
      </w:r>
    </w:p>
    <w:p w:rsidR="004C3D20" w:rsidRDefault="000D3CFB">
      <w:pPr>
        <w:widowControl w:val="0"/>
        <w:tabs>
          <w:tab w:val="left" w:pos="1134"/>
        </w:tabs>
        <w:ind w:firstLine="709"/>
        <w:jc w:val="both"/>
        <w:rPr>
          <w:rFonts w:eastAsia="Calibri"/>
          <w:sz w:val="28"/>
          <w:szCs w:val="22"/>
          <w:lang w:val="kk-KZ" w:eastAsia="en-US"/>
        </w:rPr>
      </w:pPr>
      <w:r w:rsidRPr="00897C5A">
        <w:rPr>
          <w:rFonts w:eastAsia="Calibri"/>
          <w:sz w:val="28"/>
          <w:szCs w:val="22"/>
          <w:lang w:val="kk-KZ" w:eastAsia="en-US"/>
        </w:rPr>
        <w:t>су тұтыну: жалпы су тұтынуды азайту;</w:t>
      </w:r>
    </w:p>
    <w:p w:rsidR="004C3D20" w:rsidRDefault="000D3CFB">
      <w:pPr>
        <w:widowControl w:val="0"/>
        <w:tabs>
          <w:tab w:val="left" w:pos="1134"/>
        </w:tabs>
        <w:ind w:firstLine="709"/>
        <w:jc w:val="both"/>
        <w:rPr>
          <w:rFonts w:eastAsia="Calibri"/>
          <w:sz w:val="28"/>
          <w:szCs w:val="22"/>
          <w:lang w:val="kk-KZ" w:eastAsia="en-US"/>
        </w:rPr>
      </w:pPr>
      <w:r w:rsidRPr="00897C5A">
        <w:rPr>
          <w:rFonts w:eastAsia="Calibri"/>
          <w:sz w:val="28"/>
          <w:szCs w:val="22"/>
          <w:lang w:val="kk-KZ" w:eastAsia="en-US"/>
        </w:rPr>
        <w:t>сарқынды сулар: ағызуларды болғызбау және (немесе) азайту;</w:t>
      </w:r>
    </w:p>
    <w:p w:rsidR="004C3D20" w:rsidRDefault="000D3CFB">
      <w:pPr>
        <w:widowControl w:val="0"/>
        <w:tabs>
          <w:tab w:val="left" w:pos="1134"/>
        </w:tabs>
        <w:ind w:firstLine="709"/>
        <w:jc w:val="both"/>
        <w:rPr>
          <w:rFonts w:eastAsia="Calibri"/>
          <w:sz w:val="28"/>
          <w:szCs w:val="22"/>
          <w:lang w:val="kk-KZ" w:eastAsia="en-US"/>
        </w:rPr>
      </w:pPr>
      <w:r w:rsidRPr="00897C5A">
        <w:rPr>
          <w:rFonts w:eastAsia="Calibri"/>
          <w:sz w:val="28"/>
          <w:szCs w:val="22"/>
          <w:lang w:val="kk-KZ" w:eastAsia="en-US"/>
        </w:rPr>
        <w:t>топырақ, жер қойнауы, жерасты сулары: табиғи ортаның компоненттерін</w:t>
      </w:r>
      <w:r w:rsidRPr="00897C5A">
        <w:rPr>
          <w:rFonts w:eastAsia="Calibri"/>
          <w:sz w:val="28"/>
          <w:szCs w:val="22"/>
          <w:lang w:val="kk-KZ" w:eastAsia="en-US"/>
        </w:rPr>
        <w:t>е әсерін болғызбау және (немесе) азайту;</w:t>
      </w:r>
    </w:p>
    <w:p w:rsidR="004C3D20" w:rsidRDefault="000D3CFB">
      <w:pPr>
        <w:widowControl w:val="0"/>
        <w:tabs>
          <w:tab w:val="left" w:pos="1134"/>
        </w:tabs>
        <w:ind w:firstLine="709"/>
        <w:jc w:val="both"/>
        <w:rPr>
          <w:rFonts w:eastAsia="Calibri"/>
          <w:sz w:val="28"/>
          <w:szCs w:val="22"/>
          <w:lang w:val="kk-KZ" w:eastAsia="en-US"/>
        </w:rPr>
      </w:pPr>
      <w:r w:rsidRPr="00897C5A">
        <w:rPr>
          <w:rFonts w:eastAsia="Calibri"/>
          <w:sz w:val="28"/>
          <w:szCs w:val="22"/>
          <w:lang w:val="kk-KZ" w:eastAsia="en-US"/>
        </w:rPr>
        <w:t>қалдықтар</w:t>
      </w:r>
      <w:r w:rsidRPr="00897C5A">
        <w:rPr>
          <w:rFonts w:eastAsia="Calibri"/>
          <w:sz w:val="28"/>
          <w:szCs w:val="22"/>
          <w:lang w:val="kk-KZ" w:eastAsia="en-US"/>
        </w:rPr>
        <w:t xml:space="preserve">: өндірістік қалдықтардың пайда болуын/жиналуын болғызбау </w:t>
      </w:r>
      <w:r w:rsidRPr="00897C5A">
        <w:rPr>
          <w:rFonts w:eastAsia="Calibri"/>
          <w:sz w:val="28"/>
          <w:szCs w:val="22"/>
          <w:lang w:val="kk-KZ" w:eastAsia="en-US"/>
        </w:rPr>
        <w:lastRenderedPageBreak/>
        <w:t>және (немесе) азайту және/немесе оларды қайта пайдалану, қалдықтарды қалпына келтіру және қалдықтарды энергетикалық кәдеге жарату;</w:t>
      </w:r>
    </w:p>
    <w:p w:rsidR="004C3D20" w:rsidRDefault="000D3CFB">
      <w:pPr>
        <w:widowControl w:val="0"/>
        <w:tabs>
          <w:tab w:val="left" w:pos="1134"/>
        </w:tabs>
        <w:ind w:firstLine="709"/>
        <w:jc w:val="both"/>
        <w:rPr>
          <w:rFonts w:eastAsia="Calibri"/>
          <w:sz w:val="28"/>
          <w:szCs w:val="22"/>
          <w:lang w:val="kk-KZ" w:eastAsia="en-US"/>
        </w:rPr>
      </w:pPr>
      <w:r w:rsidRPr="00897C5A">
        <w:rPr>
          <w:rFonts w:eastAsia="Calibri"/>
          <w:sz w:val="28"/>
          <w:szCs w:val="22"/>
          <w:lang w:val="kk-KZ" w:eastAsia="en-US"/>
        </w:rPr>
        <w:t>шикізатты тұтыну:</w:t>
      </w:r>
      <w:r w:rsidRPr="00897C5A">
        <w:rPr>
          <w:rFonts w:eastAsia="Calibri"/>
          <w:sz w:val="28"/>
          <w:szCs w:val="22"/>
          <w:lang w:val="kk-KZ" w:eastAsia="en-US"/>
        </w:rPr>
        <w:t xml:space="preserve"> тұтыну деңгейін төмендету, баламалы материалдармен және (немесе) өндіріс пен тұтыну қалдықтарымен алмастыру;</w:t>
      </w:r>
    </w:p>
    <w:p w:rsidR="004C3D20" w:rsidRDefault="000D3CFB">
      <w:pPr>
        <w:widowControl w:val="0"/>
        <w:tabs>
          <w:tab w:val="left" w:pos="1134"/>
        </w:tabs>
        <w:ind w:firstLine="709"/>
        <w:jc w:val="both"/>
        <w:rPr>
          <w:rFonts w:eastAsia="Calibri"/>
          <w:sz w:val="28"/>
          <w:szCs w:val="22"/>
          <w:lang w:val="kk-KZ" w:eastAsia="en-US"/>
        </w:rPr>
      </w:pPr>
      <w:r w:rsidRPr="00897C5A">
        <w:rPr>
          <w:rFonts w:eastAsia="Calibri"/>
          <w:sz w:val="28"/>
          <w:szCs w:val="22"/>
          <w:lang w:val="kk-KZ" w:eastAsia="en-US"/>
        </w:rPr>
        <w:t>энергия тұтыну: энергетикалық және отын ресурстарын тұтыну деңгейін төмендету; баламалы энергия көздерін пайдалану; заттарды регенерациялау және қайта өңдеу және жылуды қалпына келтіру мүмкіндігі; электр және жылу энергиясын өз қажеттіліктеріне тұтынуды аз</w:t>
      </w:r>
      <w:r w:rsidRPr="00897C5A">
        <w:rPr>
          <w:rFonts w:eastAsia="Calibri"/>
          <w:sz w:val="28"/>
          <w:szCs w:val="22"/>
          <w:lang w:val="kk-KZ" w:eastAsia="en-US"/>
        </w:rPr>
        <w:t xml:space="preserve">айту; </w:t>
      </w:r>
    </w:p>
    <w:p w:rsidR="004C3D20" w:rsidRDefault="000D3CFB">
      <w:pPr>
        <w:widowControl w:val="0"/>
        <w:tabs>
          <w:tab w:val="left" w:pos="1134"/>
        </w:tabs>
        <w:ind w:firstLine="709"/>
        <w:jc w:val="both"/>
        <w:rPr>
          <w:rFonts w:eastAsia="Calibri"/>
          <w:sz w:val="28"/>
          <w:szCs w:val="22"/>
          <w:lang w:val="kk-KZ" w:eastAsia="en-US"/>
        </w:rPr>
      </w:pPr>
      <w:r w:rsidRPr="00897C5A">
        <w:rPr>
          <w:rFonts w:eastAsia="Calibri"/>
          <w:sz w:val="28"/>
          <w:szCs w:val="22"/>
          <w:lang w:val="kk-KZ" w:eastAsia="en-US"/>
        </w:rPr>
        <w:t>шу, діріл, электромагниттік және жылу әсерлері: физикалық ықпал ету деңгейін азайту.</w:t>
      </w:r>
    </w:p>
    <w:p w:rsidR="004C3D20" w:rsidRDefault="000D3CFB">
      <w:pPr>
        <w:widowControl w:val="0"/>
        <w:tabs>
          <w:tab w:val="left" w:pos="1134"/>
        </w:tabs>
        <w:ind w:firstLine="709"/>
        <w:jc w:val="both"/>
        <w:rPr>
          <w:rFonts w:eastAsia="Calibri"/>
          <w:sz w:val="28"/>
          <w:szCs w:val="22"/>
          <w:lang w:val="kk-KZ" w:eastAsia="en-US"/>
        </w:rPr>
      </w:pPr>
      <w:r w:rsidRPr="00897C5A">
        <w:rPr>
          <w:rFonts w:eastAsia="Calibri"/>
          <w:sz w:val="28"/>
          <w:szCs w:val="22"/>
          <w:lang w:val="kk-KZ" w:eastAsia="en-US"/>
        </w:rPr>
        <w:t xml:space="preserve">Кросс-медиа әсерінің болмауы немесе болуы да ескерілді. </w:t>
      </w:r>
    </w:p>
    <w:p w:rsidR="004C3D20" w:rsidRDefault="000D3CFB">
      <w:pPr>
        <w:widowControl w:val="0"/>
        <w:tabs>
          <w:tab w:val="left" w:pos="1134"/>
        </w:tabs>
        <w:ind w:firstLine="709"/>
        <w:jc w:val="both"/>
        <w:rPr>
          <w:rFonts w:eastAsia="Calibri"/>
          <w:sz w:val="28"/>
          <w:szCs w:val="22"/>
          <w:lang w:val="kk-KZ" w:eastAsia="en-US"/>
        </w:rPr>
      </w:pPr>
      <w:r w:rsidRPr="00897C5A">
        <w:rPr>
          <w:rFonts w:eastAsia="Calibri"/>
          <w:sz w:val="28"/>
          <w:szCs w:val="22"/>
          <w:lang w:val="kk-KZ" w:eastAsia="en-US"/>
        </w:rPr>
        <w:t>Кандидат техниканың жоғарыда аталған көрсеткіштердің әрқайсысына сәйкестігі немесе сәйкес келмеуі КТА барысында алынған мәліметтерге негізделді.</w:t>
      </w:r>
    </w:p>
    <w:p w:rsidR="004C3D20" w:rsidRDefault="000D3CFB">
      <w:pPr>
        <w:widowControl w:val="0"/>
        <w:tabs>
          <w:tab w:val="left" w:pos="1134"/>
        </w:tabs>
        <w:ind w:firstLine="709"/>
        <w:jc w:val="both"/>
        <w:rPr>
          <w:rFonts w:eastAsia="Calibri"/>
          <w:sz w:val="28"/>
          <w:szCs w:val="22"/>
          <w:lang w:val="kk-KZ" w:eastAsia="en-US"/>
        </w:rPr>
      </w:pPr>
      <w:r w:rsidRPr="00897C5A">
        <w:rPr>
          <w:rFonts w:eastAsia="Calibri"/>
          <w:sz w:val="28"/>
          <w:szCs w:val="22"/>
          <w:lang w:val="kk-KZ" w:eastAsia="en-US"/>
        </w:rPr>
        <w:t xml:space="preserve">а) </w:t>
      </w:r>
      <w:r w:rsidRPr="00897C5A">
        <w:rPr>
          <w:rFonts w:eastAsia="OMBBG+TimesNewRomanPSMT"/>
          <w:color w:val="000000"/>
          <w:spacing w:val="1"/>
          <w:sz w:val="28"/>
          <w:szCs w:val="28"/>
          <w:lang w:val="kk-KZ" w:eastAsia="en-US"/>
        </w:rPr>
        <w:t>Кандидат техниканы экономикалық тиімділік параметрлері бойынша бағалау</w:t>
      </w:r>
      <w:r w:rsidRPr="00897C5A">
        <w:rPr>
          <w:rFonts w:eastAsia="Calibri"/>
          <w:sz w:val="28"/>
          <w:szCs w:val="22"/>
          <w:lang w:val="kk-KZ" w:eastAsia="en-US"/>
        </w:rPr>
        <w:t>.</w:t>
      </w:r>
    </w:p>
    <w:p w:rsidR="004C3D20" w:rsidRDefault="000D3CFB">
      <w:pPr>
        <w:tabs>
          <w:tab w:val="left" w:pos="1134"/>
        </w:tabs>
        <w:ind w:firstLine="709"/>
        <w:jc w:val="both"/>
        <w:rPr>
          <w:rFonts w:eastAsia="Calibri"/>
          <w:sz w:val="28"/>
          <w:szCs w:val="22"/>
          <w:lang w:val="kk-KZ" w:eastAsia="en-US"/>
        </w:rPr>
      </w:pPr>
      <w:r w:rsidRPr="00897C5A">
        <w:rPr>
          <w:rFonts w:eastAsia="Calibri"/>
          <w:sz w:val="28"/>
          <w:szCs w:val="22"/>
          <w:lang w:val="kk-KZ" w:eastAsia="en-US"/>
        </w:rPr>
        <w:t>Кандидат техниканың экономикалық тиі</w:t>
      </w:r>
      <w:r w:rsidRPr="00897C5A">
        <w:rPr>
          <w:rFonts w:eastAsia="Calibri"/>
          <w:sz w:val="28"/>
          <w:szCs w:val="22"/>
          <w:lang w:val="kk-KZ" w:eastAsia="en-US"/>
        </w:rPr>
        <w:t>мділігін бағалау міндетті емес, алайда, ТЖТ мүшелерінің көпшілігінің шешімі бойынша ЕҚТ-ны экономикалық бағалау ТЖТ мүшелері – өнеркәсіптік кәсіпорындардың өкілдері жақсы жұмыс істейтін өнеркәсіптік қондырғыларда/зауыттарда енгізілген және пайдаланылатын к</w:t>
      </w:r>
      <w:r w:rsidRPr="00897C5A">
        <w:rPr>
          <w:rFonts w:eastAsia="Calibri"/>
          <w:sz w:val="28"/>
          <w:szCs w:val="22"/>
          <w:lang w:val="kk-KZ" w:eastAsia="en-US"/>
        </w:rPr>
        <w:t>ейбір техникаларға қатысты жүргізді.</w:t>
      </w:r>
    </w:p>
    <w:p w:rsidR="004C3D20" w:rsidRDefault="000D3CFB">
      <w:pPr>
        <w:tabs>
          <w:tab w:val="left" w:pos="1134"/>
        </w:tabs>
        <w:ind w:firstLine="709"/>
        <w:jc w:val="both"/>
        <w:rPr>
          <w:rFonts w:eastAsia="Calibri"/>
          <w:sz w:val="28"/>
          <w:szCs w:val="22"/>
          <w:lang w:val="kk-KZ" w:eastAsia="en-US"/>
        </w:rPr>
      </w:pPr>
      <w:r w:rsidRPr="00897C5A">
        <w:rPr>
          <w:rFonts w:eastAsia="Calibri"/>
          <w:sz w:val="28"/>
          <w:szCs w:val="22"/>
          <w:lang w:val="kk-KZ" w:eastAsia="en-US"/>
        </w:rPr>
        <w:t>Өнеркәсіптік</w:t>
      </w:r>
      <w:r w:rsidRPr="00897C5A">
        <w:rPr>
          <w:rFonts w:eastAsia="Calibri"/>
          <w:sz w:val="28"/>
          <w:szCs w:val="22"/>
          <w:lang w:val="kk-KZ" w:eastAsia="en-US"/>
        </w:rPr>
        <w:t xml:space="preserve"> енгізу фактісі КТА нәтижесінде анықталған мәліметтерді талдау нәтижесінде анықталды. </w:t>
      </w:r>
    </w:p>
    <w:p w:rsidR="004C3D20" w:rsidRDefault="000D3CFB">
      <w:pPr>
        <w:tabs>
          <w:tab w:val="left" w:pos="1134"/>
        </w:tabs>
        <w:ind w:firstLine="709"/>
        <w:jc w:val="both"/>
        <w:rPr>
          <w:rFonts w:eastAsia="Calibri"/>
          <w:sz w:val="28"/>
          <w:szCs w:val="22"/>
          <w:lang w:val="kk-KZ" w:eastAsia="en-US"/>
        </w:rPr>
      </w:pPr>
      <w:r w:rsidRPr="00897C5A">
        <w:rPr>
          <w:rFonts w:eastAsia="Calibri"/>
          <w:sz w:val="28"/>
          <w:szCs w:val="22"/>
          <w:lang w:val="kk-KZ" w:eastAsia="en-US"/>
        </w:rPr>
        <w:t>b) ЕҚТ қолдануға байланысты технологиялық көрсеткіштерді анықтау.</w:t>
      </w:r>
    </w:p>
    <w:p w:rsidR="004C3D20" w:rsidRDefault="000D3CFB">
      <w:pPr>
        <w:tabs>
          <w:tab w:val="left" w:pos="1134"/>
        </w:tabs>
        <w:ind w:firstLine="709"/>
        <w:jc w:val="both"/>
        <w:rPr>
          <w:rFonts w:eastAsia="Calibri"/>
          <w:sz w:val="28"/>
          <w:szCs w:val="22"/>
          <w:lang w:val="kk-KZ" w:eastAsia="en-US"/>
        </w:rPr>
      </w:pPr>
      <w:r w:rsidRPr="00897C5A">
        <w:rPr>
          <w:rFonts w:eastAsia="Calibri"/>
          <w:sz w:val="28"/>
          <w:szCs w:val="22"/>
          <w:lang w:val="kk-KZ" w:eastAsia="en-US"/>
        </w:rPr>
        <w:t>ЕҚТ қолдануға байланысты эмиссиялар деңгейлерін және ө</w:t>
      </w:r>
      <w:r w:rsidRPr="00897C5A">
        <w:rPr>
          <w:rFonts w:eastAsia="Calibri"/>
          <w:sz w:val="28"/>
          <w:szCs w:val="22"/>
          <w:lang w:val="kk-KZ" w:eastAsia="en-US"/>
        </w:rPr>
        <w:t>зге де технологиялық көрсеткіштерді айқындау көп жағдайда өндірістік процестің соңғы сатысында теріс антропогендік әсерді төмендетуді және ластануды бақылауды қамтамасыз ететін техникаларға қатысты пайдаланылды.</w:t>
      </w:r>
    </w:p>
    <w:p w:rsidR="004C3D20" w:rsidRDefault="000D3CFB">
      <w:pPr>
        <w:tabs>
          <w:tab w:val="left" w:pos="1134"/>
        </w:tabs>
        <w:ind w:firstLine="709"/>
        <w:jc w:val="both"/>
        <w:rPr>
          <w:rFonts w:eastAsia="Calibri"/>
          <w:sz w:val="28"/>
          <w:szCs w:val="22"/>
          <w:lang w:val="kk-KZ" w:eastAsia="en-US"/>
        </w:rPr>
      </w:pPr>
      <w:r w:rsidRPr="00897C5A">
        <w:rPr>
          <w:rFonts w:eastAsia="Calibri"/>
          <w:sz w:val="28"/>
          <w:szCs w:val="22"/>
          <w:lang w:val="kk-KZ" w:eastAsia="en-US"/>
        </w:rPr>
        <w:t>Мәселен, ЕҚТ қолдануға байланысты технология</w:t>
      </w:r>
      <w:r w:rsidRPr="00897C5A">
        <w:rPr>
          <w:rFonts w:eastAsia="Calibri"/>
          <w:sz w:val="28"/>
          <w:szCs w:val="22"/>
          <w:lang w:val="kk-KZ" w:eastAsia="en-US"/>
        </w:rPr>
        <w:t>лық көрсеткіштер соның ішінде, ұлттық көрсеткіштердің деңгейлерін ескере отырып анықталды, бұл КТА жүргізген есептермен расталды.</w:t>
      </w:r>
    </w:p>
    <w:p w:rsidR="004C3D20" w:rsidRDefault="004C3D20">
      <w:pPr>
        <w:tabs>
          <w:tab w:val="left" w:pos="1134"/>
        </w:tabs>
        <w:ind w:firstLine="709"/>
        <w:jc w:val="both"/>
        <w:rPr>
          <w:rFonts w:eastAsia="Calibri"/>
          <w:sz w:val="28"/>
          <w:szCs w:val="22"/>
          <w:lang w:val="kk-KZ" w:eastAsia="en-US"/>
        </w:rPr>
      </w:pPr>
    </w:p>
    <w:p w:rsidR="004C3D20" w:rsidRDefault="000D3CFB">
      <w:pPr>
        <w:keepNext/>
        <w:numPr>
          <w:ilvl w:val="1"/>
          <w:numId w:val="8"/>
        </w:numPr>
        <w:ind w:left="0" w:firstLine="709"/>
        <w:jc w:val="both"/>
        <w:outlineLvl w:val="1"/>
        <w:rPr>
          <w:rFonts w:cs="Arial"/>
          <w:b/>
          <w:bCs/>
          <w:sz w:val="28"/>
          <w:szCs w:val="26"/>
          <w:lang w:val="kk-KZ" w:eastAsia="cs-CZ"/>
        </w:rPr>
      </w:pPr>
      <w:bookmarkStart w:id="60" w:name="_Toc179361461"/>
      <w:bookmarkStart w:id="61" w:name="_Toc208831544"/>
      <w:r w:rsidRPr="00897C5A">
        <w:rPr>
          <w:rFonts w:cs="Arial"/>
          <w:b/>
          <w:bCs/>
          <w:sz w:val="28"/>
          <w:szCs w:val="26"/>
          <w:lang w:val="kk-KZ" w:eastAsia="cs-CZ"/>
        </w:rPr>
        <w:t>Техникаларды ЕҚТ-ға жатқызу өлшемшарттары</w:t>
      </w:r>
      <w:bookmarkEnd w:id="60"/>
      <w:bookmarkEnd w:id="61"/>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Қазақстан</w:t>
      </w:r>
      <w:r w:rsidRPr="00897C5A">
        <w:rPr>
          <w:rFonts w:eastAsia="Calibri"/>
          <w:sz w:val="28"/>
          <w:szCs w:val="22"/>
          <w:lang w:val="kk-KZ" w:eastAsia="en-US"/>
        </w:rPr>
        <w:t xml:space="preserve"> Республикасы Экология кодексінің 113-бабының </w:t>
      </w:r>
      <w:r>
        <w:rPr>
          <w:rFonts w:eastAsia="Calibri"/>
          <w:sz w:val="28"/>
          <w:szCs w:val="22"/>
          <w:lang w:val="kk-KZ" w:eastAsia="en-US"/>
        </w:rPr>
        <w:br/>
      </w:r>
      <w:r w:rsidRPr="00897C5A">
        <w:rPr>
          <w:rFonts w:eastAsia="Calibri"/>
          <w:sz w:val="28"/>
          <w:szCs w:val="22"/>
          <w:lang w:val="kk-KZ" w:eastAsia="en-US"/>
        </w:rPr>
        <w:t>3-тармағына сәйкес ЕҚТ айқы</w:t>
      </w:r>
      <w:r w:rsidRPr="00897C5A">
        <w:rPr>
          <w:rFonts w:eastAsia="Calibri"/>
          <w:sz w:val="28"/>
          <w:szCs w:val="22"/>
          <w:lang w:val="kk-KZ" w:eastAsia="en-US"/>
        </w:rPr>
        <w:t>ндау өлшемшарттары: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 xml:space="preserve">1) </w:t>
      </w:r>
      <w:r w:rsidRPr="00897C5A">
        <w:rPr>
          <w:rFonts w:eastAsia="OMBBG+TimesNewRomanPSMT"/>
          <w:color w:val="000000"/>
          <w:sz w:val="28"/>
          <w:szCs w:val="28"/>
          <w:lang w:val="kk-KZ" w:eastAsia="en-US"/>
        </w:rPr>
        <w:t>аз қалдықты технологияны пайдалану</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 xml:space="preserve">2) </w:t>
      </w:r>
      <w:r w:rsidRPr="00897C5A">
        <w:rPr>
          <w:rFonts w:eastAsia="OMBBG+TimesNewRomanPSMT"/>
          <w:color w:val="000000"/>
          <w:sz w:val="28"/>
          <w:szCs w:val="28"/>
          <w:lang w:val="kk-KZ" w:eastAsia="en-US"/>
        </w:rPr>
        <w:t>қауіптілігі</w:t>
      </w:r>
      <w:r w:rsidRPr="00897C5A">
        <w:rPr>
          <w:rFonts w:eastAsia="OMBBG+TimesNewRomanPSMT"/>
          <w:color w:val="000000"/>
          <w:sz w:val="28"/>
          <w:szCs w:val="28"/>
          <w:lang w:val="kk-KZ" w:eastAsia="en-US"/>
        </w:rPr>
        <w:t xml:space="preserve"> неғұрлым аз заттарды пайдалану</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3) </w:t>
      </w:r>
      <w:r w:rsidRPr="00897C5A">
        <w:rPr>
          <w:rFonts w:eastAsia="OMBBG+TimesNewRomanPSMT"/>
          <w:color w:val="000000"/>
          <w:sz w:val="28"/>
          <w:szCs w:val="28"/>
          <w:lang w:val="kk-KZ" w:eastAsia="en-US"/>
        </w:rPr>
        <w:t>технологиялық процесте түзілетін және пайдаланылатын заттардың, сондай-ақ қалдықтардың қолданылуға келетіндей шамада қалпына келтірілуі мен рецикли</w:t>
      </w:r>
      <w:r w:rsidRPr="00897C5A">
        <w:rPr>
          <w:rFonts w:eastAsia="OMBBG+TimesNewRomanPSMT"/>
          <w:color w:val="000000"/>
          <w:sz w:val="28"/>
          <w:szCs w:val="28"/>
          <w:lang w:val="kk-KZ" w:eastAsia="en-US"/>
        </w:rPr>
        <w:t>нгіне ықпал ету</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 xml:space="preserve">4) </w:t>
      </w:r>
      <w:r w:rsidRPr="00897C5A">
        <w:rPr>
          <w:rFonts w:eastAsia="OMBBG+TimesNewRomanPSMT"/>
          <w:color w:val="000000"/>
          <w:sz w:val="28"/>
          <w:szCs w:val="28"/>
          <w:lang w:val="kk-KZ" w:eastAsia="en-US"/>
        </w:rPr>
        <w:t>өнеркәсіптік</w:t>
      </w:r>
      <w:r w:rsidRPr="00897C5A">
        <w:rPr>
          <w:rFonts w:eastAsia="OMBBG+TimesNewRomanPSMT"/>
          <w:color w:val="000000"/>
          <w:sz w:val="28"/>
          <w:szCs w:val="28"/>
          <w:lang w:val="kk-KZ" w:eastAsia="en-US"/>
        </w:rPr>
        <w:t xml:space="preserve"> деңгейде табысты сыналған процестердің, құрылғылардың және операциялық әдістердің салыстырмалылығы</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 xml:space="preserve">5) </w:t>
      </w:r>
      <w:r w:rsidRPr="00897C5A">
        <w:rPr>
          <w:rFonts w:eastAsia="OMBBG+TimesNewRomanPSMT"/>
          <w:color w:val="000000"/>
          <w:sz w:val="28"/>
          <w:szCs w:val="28"/>
          <w:lang w:val="kk-KZ" w:eastAsia="en-US"/>
        </w:rPr>
        <w:t>ғылыми</w:t>
      </w:r>
      <w:r w:rsidRPr="00897C5A">
        <w:rPr>
          <w:rFonts w:eastAsia="OMBBG+TimesNewRomanPSMT"/>
          <w:color w:val="000000"/>
          <w:sz w:val="28"/>
          <w:szCs w:val="28"/>
          <w:lang w:val="kk-KZ" w:eastAsia="en-US"/>
        </w:rPr>
        <w:t xml:space="preserve"> білімдегі технологиялық серпілістер мен өзгерістер</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lastRenderedPageBreak/>
        <w:t>6) </w:t>
      </w:r>
      <w:r w:rsidRPr="00897C5A">
        <w:rPr>
          <w:rFonts w:eastAsia="OMBBG+TimesNewRomanPSMT"/>
          <w:color w:val="000000"/>
          <w:sz w:val="28"/>
          <w:szCs w:val="28"/>
          <w:lang w:val="kk-KZ" w:eastAsia="en-US"/>
        </w:rPr>
        <w:t>қоршаған</w:t>
      </w:r>
      <w:r w:rsidRPr="00897C5A">
        <w:rPr>
          <w:rFonts w:eastAsia="OMBBG+TimesNewRomanPSMT"/>
          <w:color w:val="000000"/>
          <w:sz w:val="28"/>
          <w:szCs w:val="28"/>
          <w:lang w:val="kk-KZ" w:eastAsia="en-US"/>
        </w:rPr>
        <w:t xml:space="preserve"> ортаға тиісті эмиссиялардың табиғаты, ықпалы мен </w:t>
      </w:r>
      <w:r w:rsidRPr="00897C5A">
        <w:rPr>
          <w:rFonts w:eastAsia="OMBBG+TimesNewRomanPSMT"/>
          <w:color w:val="000000"/>
          <w:sz w:val="28"/>
          <w:szCs w:val="28"/>
          <w:lang w:val="kk-KZ" w:eastAsia="en-US"/>
        </w:rPr>
        <w:t>көлемі</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7)</w:t>
      </w:r>
      <w:r w:rsidRPr="00897C5A">
        <w:rPr>
          <w:rFonts w:eastAsia="OMBBG+TimesNewRomanPSMT"/>
          <w:color w:val="000000"/>
          <w:sz w:val="28"/>
          <w:szCs w:val="28"/>
          <w:lang w:val="kk-KZ" w:eastAsia="en-US"/>
        </w:rPr>
        <w:t xml:space="preserve"> жаңа және жұмыс істеп тұрған объектілер үшін пайдалануға берілу күні</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 xml:space="preserve">8) </w:t>
      </w:r>
      <w:r w:rsidRPr="00897C5A">
        <w:rPr>
          <w:rFonts w:eastAsia="OMBBG+TimesNewRomanPSMT"/>
          <w:color w:val="000000"/>
          <w:sz w:val="28"/>
          <w:szCs w:val="28"/>
          <w:lang w:val="kk-KZ" w:eastAsia="en-US"/>
        </w:rPr>
        <w:t>ЕҚТ ендіруге қажетті мерзімдердің ұзақтығы</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 xml:space="preserve">9) </w:t>
      </w:r>
      <w:r w:rsidRPr="00897C5A">
        <w:rPr>
          <w:rFonts w:eastAsia="OMBBG+TimesNewRomanPSMT"/>
          <w:color w:val="000000"/>
          <w:sz w:val="28"/>
          <w:szCs w:val="28"/>
          <w:lang w:val="kk-KZ" w:eastAsia="en-US"/>
        </w:rPr>
        <w:t>процестерде пайдаланылатын шикізат пен ресурстардың (суды қоса алғанда) тұтынылу деңгейі мен қасиеттері және энергия тиімділігі</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 xml:space="preserve">10) </w:t>
      </w:r>
      <w:r w:rsidRPr="00897C5A">
        <w:rPr>
          <w:rFonts w:eastAsia="OMBBG+TimesNewRomanPSMT"/>
          <w:color w:val="000000"/>
          <w:sz w:val="28"/>
          <w:szCs w:val="28"/>
          <w:lang w:val="kk-KZ" w:eastAsia="en-US"/>
        </w:rPr>
        <w:t>қоршаған</w:t>
      </w:r>
      <w:r w:rsidRPr="00897C5A">
        <w:rPr>
          <w:rFonts w:eastAsia="OMBBG+TimesNewRomanPSMT"/>
          <w:color w:val="000000"/>
          <w:sz w:val="28"/>
          <w:szCs w:val="28"/>
          <w:lang w:val="kk-KZ" w:eastAsia="en-US"/>
        </w:rPr>
        <w:t xml:space="preserve"> ортаға эмиссиялардың жағымсыз әсері мен қоршаған орта үшін тәуекелдерді болғызбау немесе олардың жалпы деңгейін ба</w:t>
      </w:r>
      <w:r w:rsidRPr="00897C5A">
        <w:rPr>
          <w:rFonts w:eastAsia="OMBBG+TimesNewRomanPSMT"/>
          <w:color w:val="000000"/>
          <w:sz w:val="28"/>
          <w:szCs w:val="28"/>
          <w:lang w:val="kk-KZ" w:eastAsia="en-US"/>
        </w:rPr>
        <w:t>рынша қысқарту қажеттігі</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 xml:space="preserve">11) </w:t>
      </w:r>
      <w:r w:rsidRPr="00897C5A">
        <w:rPr>
          <w:rFonts w:eastAsia="OMBBG+TimesNewRomanPSMT"/>
          <w:color w:val="000000"/>
          <w:sz w:val="28"/>
          <w:szCs w:val="28"/>
          <w:lang w:val="kk-KZ" w:eastAsia="en-US"/>
        </w:rPr>
        <w:t>аварияларды болғызбау және қоршаған ортаға жағымсыз салдарды барынша азайту қажеттігі</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 xml:space="preserve">12) </w:t>
      </w:r>
      <w:r w:rsidRPr="00897C5A">
        <w:rPr>
          <w:rFonts w:eastAsia="OMBBG+TimesNewRomanPSMT"/>
          <w:color w:val="000000"/>
          <w:sz w:val="28"/>
          <w:szCs w:val="28"/>
          <w:lang w:val="kk-KZ" w:eastAsia="en-US"/>
        </w:rPr>
        <w:t>халықаралық ұйымдар жариялаған ақпарат</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 xml:space="preserve">13) </w:t>
      </w:r>
      <w:r w:rsidRPr="00897C5A">
        <w:rPr>
          <w:rFonts w:eastAsia="OMBBG+TimesNewRomanPSMT"/>
          <w:color w:val="000000"/>
          <w:sz w:val="28"/>
          <w:szCs w:val="28"/>
          <w:lang w:val="kk-KZ" w:eastAsia="en-US"/>
        </w:rPr>
        <w:t>Қазақстан</w:t>
      </w:r>
      <w:r w:rsidRPr="00897C5A">
        <w:rPr>
          <w:rFonts w:eastAsia="OMBBG+TimesNewRomanPSMT"/>
          <w:color w:val="000000"/>
          <w:sz w:val="28"/>
          <w:szCs w:val="28"/>
          <w:lang w:val="kk-KZ" w:eastAsia="en-US"/>
        </w:rPr>
        <w:t xml:space="preserve"> Республикасында немесе одан тыс жерлерде екі және одан да көп объектілерде өнеркәсіптік ендіру</w:t>
      </w:r>
      <w:r w:rsidRPr="00897C5A">
        <w:rPr>
          <w:rFonts w:eastAsia="Calibri"/>
          <w:sz w:val="28"/>
          <w:szCs w:val="22"/>
          <w:lang w:val="kk-KZ" w:eastAsia="en-US"/>
        </w:rPr>
        <w:t>.</w:t>
      </w:r>
    </w:p>
    <w:p w:rsidR="004C3D20" w:rsidRDefault="004C3D20">
      <w:pPr>
        <w:tabs>
          <w:tab w:val="left" w:pos="993"/>
        </w:tabs>
        <w:ind w:firstLine="709"/>
        <w:jc w:val="both"/>
        <w:rPr>
          <w:rFonts w:eastAsia="Calibri"/>
          <w:sz w:val="28"/>
          <w:szCs w:val="22"/>
          <w:lang w:val="kk-KZ" w:eastAsia="en-US"/>
        </w:rPr>
      </w:pPr>
      <w:bookmarkStart w:id="62" w:name="_heading=h.2p2csry"/>
      <w:bookmarkEnd w:id="62"/>
    </w:p>
    <w:p w:rsidR="004C3D20" w:rsidRDefault="000D3CFB">
      <w:pPr>
        <w:keepNext/>
        <w:numPr>
          <w:ilvl w:val="1"/>
          <w:numId w:val="8"/>
        </w:numPr>
        <w:ind w:left="0" w:firstLine="709"/>
        <w:jc w:val="both"/>
        <w:outlineLvl w:val="1"/>
        <w:rPr>
          <w:rFonts w:cs="Arial"/>
          <w:b/>
          <w:bCs/>
          <w:sz w:val="28"/>
          <w:szCs w:val="26"/>
          <w:lang w:val="kk-KZ" w:eastAsia="cs-CZ"/>
        </w:rPr>
      </w:pPr>
      <w:bookmarkStart w:id="63" w:name="_Toc179361462"/>
      <w:bookmarkStart w:id="64" w:name="_Toc208831545"/>
      <w:bookmarkStart w:id="65" w:name="_Toc151731042"/>
      <w:bookmarkStart w:id="66" w:name="_Toc160096582"/>
      <w:r w:rsidRPr="00897C5A">
        <w:rPr>
          <w:b/>
          <w:bCs/>
          <w:iCs/>
          <w:color w:val="000000"/>
          <w:sz w:val="28"/>
          <w:szCs w:val="28"/>
          <w:lang w:val="kk-KZ" w:eastAsia="cs-CZ"/>
        </w:rPr>
        <w:t>Е</w:t>
      </w:r>
      <w:r w:rsidRPr="00897C5A">
        <w:rPr>
          <w:rFonts w:eastAsia="MUTWW+TimesNewRomanPSMT"/>
          <w:b/>
          <w:bCs/>
          <w:iCs/>
          <w:color w:val="000000"/>
          <w:sz w:val="28"/>
          <w:szCs w:val="28"/>
          <w:lang w:val="kk-KZ" w:eastAsia="cs-CZ"/>
        </w:rPr>
        <w:t>ҚТ</w:t>
      </w:r>
      <w:r w:rsidRPr="00897C5A">
        <w:rPr>
          <w:rFonts w:eastAsia="MUTWW+TimesNewRomanPSMT"/>
          <w:b/>
          <w:bCs/>
          <w:iCs/>
          <w:color w:val="000000"/>
          <w:sz w:val="28"/>
          <w:szCs w:val="28"/>
          <w:lang w:val="kk-KZ" w:eastAsia="cs-CZ"/>
        </w:rPr>
        <w:t>-ны ендірудің экономикалық аспектілері</w:t>
      </w:r>
      <w:bookmarkEnd w:id="63"/>
      <w:bookmarkEnd w:id="64"/>
      <w:r w:rsidRPr="00897C5A">
        <w:rPr>
          <w:rFonts w:cs="Arial"/>
          <w:b/>
          <w:bCs/>
          <w:sz w:val="28"/>
          <w:szCs w:val="26"/>
          <w:lang w:val="kk-KZ" w:eastAsia="cs-CZ"/>
        </w:rPr>
        <w:t xml:space="preserve"> </w:t>
      </w:r>
      <w:bookmarkEnd w:id="65"/>
      <w:bookmarkEnd w:id="66"/>
    </w:p>
    <w:p w:rsidR="004C3D20" w:rsidRDefault="000D3CFB">
      <w:pPr>
        <w:keepNext/>
        <w:keepLines/>
        <w:numPr>
          <w:ilvl w:val="2"/>
          <w:numId w:val="8"/>
        </w:numPr>
        <w:ind w:left="0" w:firstLine="709"/>
        <w:jc w:val="both"/>
        <w:outlineLvl w:val="2"/>
        <w:rPr>
          <w:b/>
          <w:bCs/>
          <w:sz w:val="28"/>
          <w:szCs w:val="22"/>
          <w:lang w:val="kk-KZ" w:eastAsia="en-US"/>
        </w:rPr>
      </w:pPr>
      <w:bookmarkStart w:id="67" w:name="_Toc179361463"/>
      <w:bookmarkStart w:id="68" w:name="_Toc208831546"/>
      <w:r w:rsidRPr="00897C5A">
        <w:rPr>
          <w:rFonts w:eastAsia="MUTWW+TimesNewRomanPSMT"/>
          <w:b/>
          <w:bCs/>
          <w:color w:val="000000"/>
          <w:sz w:val="28"/>
          <w:szCs w:val="28"/>
          <w:lang w:val="kk-KZ" w:eastAsia="en-US"/>
        </w:rPr>
        <w:t>ЕҚТ-ны экономикалық бағалау тәсілдері</w:t>
      </w:r>
      <w:bookmarkEnd w:id="67"/>
      <w:bookmarkEnd w:id="68"/>
    </w:p>
    <w:p w:rsidR="004C3D20" w:rsidRDefault="000D3CFB">
      <w:pPr>
        <w:ind w:firstLine="709"/>
        <w:jc w:val="both"/>
        <w:rPr>
          <w:sz w:val="28"/>
          <w:szCs w:val="28"/>
          <w:lang w:val="kk-KZ"/>
        </w:rPr>
      </w:pPr>
      <w:r w:rsidRPr="00897C5A">
        <w:rPr>
          <w:sz w:val="28"/>
          <w:szCs w:val="28"/>
          <w:lang w:val="kk-KZ"/>
        </w:rPr>
        <w:t xml:space="preserve">ЕҚТ, оларды қолдану тәртібі, артықшылықтары мен кемшіліктері, әдетте, қалдықтарды термиялық тәсілмен жою және кәдеге жарату саласында кеңінен танымал. </w:t>
      </w:r>
    </w:p>
    <w:p w:rsidR="004C3D20" w:rsidRDefault="000D3CFB">
      <w:pPr>
        <w:ind w:firstLine="709"/>
        <w:jc w:val="both"/>
        <w:rPr>
          <w:sz w:val="28"/>
          <w:szCs w:val="28"/>
          <w:lang w:val="kk-KZ"/>
        </w:rPr>
      </w:pPr>
      <w:r w:rsidRPr="00897C5A">
        <w:rPr>
          <w:sz w:val="28"/>
          <w:szCs w:val="28"/>
          <w:lang w:val="kk-KZ"/>
        </w:rPr>
        <w:t>Егер оны сәтті пайдалану нәтижелерінің нақты дәлелдері/мысалдары болса, ЕҚТ қолайлы болып саналады. Мыса</w:t>
      </w:r>
      <w:r w:rsidRPr="00897C5A">
        <w:rPr>
          <w:sz w:val="28"/>
          <w:szCs w:val="28"/>
          <w:lang w:val="kk-KZ"/>
        </w:rPr>
        <w:t xml:space="preserve">лы, ЕО елдері ЕҚТ-ны анықтау кезінде өнеркәсіптік пайдалануға шыққан, табиғат қорғаудағы тиімділігі іс жүзінде расталған технологияларды ғана ескереді. </w:t>
      </w:r>
    </w:p>
    <w:p w:rsidR="004C3D20" w:rsidRDefault="000D3CFB">
      <w:pPr>
        <w:ind w:firstLine="709"/>
        <w:jc w:val="both"/>
        <w:rPr>
          <w:rFonts w:eastAsia="Calibri"/>
          <w:sz w:val="28"/>
          <w:szCs w:val="22"/>
          <w:lang w:val="kk-KZ" w:eastAsia="en-US"/>
        </w:rPr>
      </w:pPr>
      <w:r w:rsidRPr="00897C5A">
        <w:rPr>
          <w:sz w:val="28"/>
          <w:szCs w:val="28"/>
          <w:lang w:val="kk-KZ"/>
        </w:rPr>
        <w:t>ЕҚТ пайдаланудың егжей-тегжейлі экономикалық талдауы ЕҚТ тым қымбат деп есептеуге жеткілікті негіздер б</w:t>
      </w:r>
      <w:r w:rsidRPr="00897C5A">
        <w:rPr>
          <w:sz w:val="28"/>
          <w:szCs w:val="28"/>
          <w:lang w:val="kk-KZ"/>
        </w:rPr>
        <w:t>олған кезде ЕҚТ ендіру мүмкіндігі немесе одан бас тарту туралы шешім қабылдаудың қосымша өлшемшарты болып табылады.</w:t>
      </w:r>
    </w:p>
    <w:p w:rsidR="004C3D20" w:rsidRDefault="000D3CFB">
      <w:pPr>
        <w:ind w:firstLine="709"/>
        <w:jc w:val="both"/>
        <w:rPr>
          <w:rFonts w:eastAsia="Calibri"/>
          <w:sz w:val="28"/>
          <w:szCs w:val="28"/>
          <w:lang w:val="kk-KZ" w:eastAsia="en-US"/>
        </w:rPr>
      </w:pPr>
      <w:r w:rsidRPr="00897C5A">
        <w:rPr>
          <w:sz w:val="28"/>
          <w:szCs w:val="28"/>
          <w:lang w:val="kk-KZ"/>
        </w:rPr>
        <w:t>Жалпы экологиялық-экономикалық бағалау нәтижелері бойынша ЕҚТ-ны төмендегідей саралауға болады</w:t>
      </w:r>
      <w:r w:rsidRPr="00897C5A">
        <w:rPr>
          <w:rFonts w:eastAsia="Calibri"/>
          <w:sz w:val="28"/>
          <w:szCs w:val="28"/>
          <w:lang w:val="kk-KZ" w:eastAsia="en-US"/>
        </w:rPr>
        <w:t>:</w:t>
      </w:r>
    </w:p>
    <w:p w:rsidR="004C3D20" w:rsidRDefault="000D3CFB">
      <w:pPr>
        <w:tabs>
          <w:tab w:val="left" w:pos="851"/>
        </w:tabs>
        <w:ind w:firstLine="709"/>
        <w:contextualSpacing/>
        <w:jc w:val="both"/>
        <w:rPr>
          <w:rFonts w:eastAsia="Calibri"/>
          <w:sz w:val="28"/>
          <w:szCs w:val="28"/>
          <w:lang w:val="kk-KZ" w:eastAsia="en-US"/>
        </w:rPr>
      </w:pPr>
      <w:r w:rsidRPr="00897C5A">
        <w:rPr>
          <w:sz w:val="28"/>
          <w:szCs w:val="28"/>
          <w:lang w:val="kk-KZ"/>
        </w:rPr>
        <w:t>экономикалық тиімді – техника шығыстарды қыс</w:t>
      </w:r>
      <w:r w:rsidRPr="00897C5A">
        <w:rPr>
          <w:sz w:val="28"/>
          <w:szCs w:val="28"/>
          <w:lang w:val="kk-KZ"/>
        </w:rPr>
        <w:t>қартып, ақша қаражатын үнемдейді және/немесе көрсетілетін қызметтердің өзіндік құнына әсері елеусіз әрі айтарлықтай экологиялық тиімділік әкеледі</w:t>
      </w:r>
      <w:r w:rsidRPr="00897C5A">
        <w:rPr>
          <w:rFonts w:eastAsia="Calibri"/>
          <w:sz w:val="28"/>
          <w:szCs w:val="28"/>
          <w:lang w:val="kk-KZ" w:eastAsia="en-US"/>
        </w:rPr>
        <w:t>;</w:t>
      </w:r>
    </w:p>
    <w:p w:rsidR="004C3D20" w:rsidRDefault="000D3CFB">
      <w:pPr>
        <w:tabs>
          <w:tab w:val="left" w:pos="851"/>
        </w:tabs>
        <w:ind w:firstLine="709"/>
        <w:contextualSpacing/>
        <w:jc w:val="both"/>
        <w:rPr>
          <w:sz w:val="28"/>
          <w:szCs w:val="28"/>
          <w:lang w:val="kk-KZ"/>
        </w:rPr>
      </w:pPr>
      <w:r w:rsidRPr="00897C5A">
        <w:rPr>
          <w:sz w:val="28"/>
          <w:szCs w:val="28"/>
          <w:lang w:val="kk-KZ"/>
        </w:rPr>
        <w:t>белгілі бір жағдайларда экономикалық тиімді – техника шығыстардың өсуіне әкеледі, бірақ қосымша шығыстар кәсі</w:t>
      </w:r>
      <w:r w:rsidRPr="00897C5A">
        <w:rPr>
          <w:sz w:val="28"/>
          <w:szCs w:val="28"/>
          <w:lang w:val="kk-KZ"/>
        </w:rPr>
        <w:t>порынның экономикалық жағдайы үшін қолайлы болып саналады және алынған экологиялық пайдаға ақылға қонымды пропорцияда болады</w:t>
      </w:r>
      <w:r w:rsidRPr="00897C5A">
        <w:rPr>
          <w:rFonts w:eastAsia="Calibri"/>
          <w:sz w:val="28"/>
          <w:szCs w:val="28"/>
          <w:lang w:val="kk-KZ" w:eastAsia="en-US"/>
        </w:rPr>
        <w:t>;</w:t>
      </w:r>
    </w:p>
    <w:p w:rsidR="004C3D20" w:rsidRDefault="000D3CFB">
      <w:pPr>
        <w:tabs>
          <w:tab w:val="left" w:pos="851"/>
        </w:tabs>
        <w:ind w:firstLine="709"/>
        <w:contextualSpacing/>
        <w:jc w:val="both"/>
        <w:rPr>
          <w:rFonts w:eastAsia="Calibri"/>
          <w:sz w:val="28"/>
          <w:szCs w:val="22"/>
          <w:lang w:val="kk-KZ" w:eastAsia="en-US"/>
        </w:rPr>
      </w:pPr>
      <w:r w:rsidRPr="00897C5A">
        <w:rPr>
          <w:sz w:val="28"/>
          <w:szCs w:val="28"/>
          <w:lang w:val="kk-KZ"/>
        </w:rPr>
        <w:t>экономикалық тиімсіз – техника шығындардың өсуіне әкеледі және қосымша шығыстар кәсіпорынның экономикалық жағдайы үшін қолайлы бол</w:t>
      </w:r>
      <w:r w:rsidRPr="00897C5A">
        <w:rPr>
          <w:sz w:val="28"/>
          <w:szCs w:val="28"/>
          <w:lang w:val="kk-KZ"/>
        </w:rPr>
        <w:t>ып саналмайды немесе алынған экологиялық пайдамен мөлшерлес емес</w:t>
      </w:r>
      <w:r w:rsidRPr="00897C5A">
        <w:rPr>
          <w:rFonts w:eastAsia="Calibri"/>
          <w:sz w:val="28"/>
          <w:szCs w:val="28"/>
          <w:lang w:val="kk-KZ" w:eastAsia="en-US"/>
        </w:rPr>
        <w:t xml:space="preserve">. </w:t>
      </w:r>
    </w:p>
    <w:p w:rsidR="004C3D20" w:rsidRDefault="000D3CFB">
      <w:pPr>
        <w:tabs>
          <w:tab w:val="left" w:pos="993"/>
        </w:tabs>
        <w:ind w:firstLine="709"/>
        <w:jc w:val="both"/>
        <w:rPr>
          <w:rFonts w:eastAsia="NSimSun" w:cs="Arial"/>
          <w:kern w:val="3"/>
          <w:sz w:val="28"/>
          <w:szCs w:val="28"/>
          <w:lang w:val="kk-KZ" w:eastAsia="en-US"/>
        </w:rPr>
      </w:pPr>
      <w:r w:rsidRPr="00897C5A">
        <w:rPr>
          <w:sz w:val="28"/>
          <w:szCs w:val="28"/>
          <w:lang w:val="kk-KZ"/>
        </w:rPr>
        <w:t>Бірнеше балама ЕҚТ арасында таңдау кезінде ең аз шығынды анықтау үшін ЕҚТ экологиялық-экономикалық тиімділігінің үлестік көрсеткіштерін салыстыру жүргізіледі</w:t>
      </w:r>
      <w:r w:rsidRPr="00897C5A">
        <w:rPr>
          <w:rFonts w:eastAsia="NSimSun" w:cs="Arial"/>
          <w:kern w:val="3"/>
          <w:sz w:val="28"/>
          <w:szCs w:val="28"/>
          <w:lang w:val="kk-KZ" w:eastAsia="en-US"/>
        </w:rPr>
        <w:t>.</w:t>
      </w:r>
    </w:p>
    <w:p w:rsidR="004C3D20" w:rsidRDefault="000D3CFB">
      <w:pPr>
        <w:ind w:firstLine="709"/>
        <w:jc w:val="both"/>
        <w:rPr>
          <w:sz w:val="28"/>
          <w:szCs w:val="28"/>
          <w:lang w:val="kk-KZ"/>
        </w:rPr>
      </w:pPr>
      <w:r w:rsidRPr="00897C5A">
        <w:rPr>
          <w:sz w:val="28"/>
          <w:szCs w:val="28"/>
          <w:lang w:val="kk-KZ"/>
        </w:rPr>
        <w:lastRenderedPageBreak/>
        <w:t>Жалпы ЕҚТ қағидаттарына көшу к</w:t>
      </w:r>
      <w:r w:rsidRPr="00897C5A">
        <w:rPr>
          <w:sz w:val="28"/>
          <w:szCs w:val="28"/>
          <w:lang w:val="kk-KZ"/>
        </w:rPr>
        <w:t>әсіпорын үшін экономикалық тұрғыдан қолайлы жағдайларда жүзеге асырылуға, атап айтқанда: болжанып отырған кезеңде оның экономикалық тиімділігін төмендетпеуге және қаржылық жағдайын сыни тұрғыдан нашарлатпауға тиіс</w:t>
      </w:r>
      <w:r w:rsidRPr="00897C5A">
        <w:rPr>
          <w:rFonts w:eastAsia="Calibri"/>
          <w:sz w:val="28"/>
          <w:szCs w:val="28"/>
          <w:lang w:val="kk-KZ" w:eastAsia="en-US"/>
        </w:rPr>
        <w:t xml:space="preserve">. </w:t>
      </w:r>
      <w:r w:rsidRPr="00897C5A">
        <w:rPr>
          <w:sz w:val="28"/>
          <w:szCs w:val="28"/>
          <w:lang w:val="kk-KZ"/>
        </w:rPr>
        <w:t>ЕҚТ-ны іске асырудың жалпы экономикалық т</w:t>
      </w:r>
      <w:r w:rsidRPr="00897C5A">
        <w:rPr>
          <w:sz w:val="28"/>
          <w:szCs w:val="28"/>
          <w:lang w:val="kk-KZ"/>
        </w:rPr>
        <w:t xml:space="preserve">иімділігі мен мүмкіндігі нақты кәсіпорынның қаржылық-экономикалық жағдайына қарай анықталады. </w:t>
      </w:r>
    </w:p>
    <w:p w:rsidR="004C3D20" w:rsidRDefault="000D3CFB">
      <w:pPr>
        <w:ind w:firstLine="709"/>
        <w:jc w:val="both"/>
        <w:rPr>
          <w:sz w:val="28"/>
          <w:szCs w:val="28"/>
          <w:lang w:val="kk-KZ"/>
        </w:rPr>
      </w:pPr>
      <w:r w:rsidRPr="00897C5A">
        <w:rPr>
          <w:sz w:val="28"/>
          <w:szCs w:val="28"/>
          <w:lang w:val="kk-KZ"/>
        </w:rPr>
        <w:t>ЕҚТ-ны экономикалық бағалау кезінде ұзақ, орта және қысқа мерзімді перспективада қызметтің тиімділігі мен рентабельділігінің ағымдағы деңгейін сақтауды ескере от</w:t>
      </w:r>
      <w:r w:rsidRPr="00897C5A">
        <w:rPr>
          <w:sz w:val="28"/>
          <w:szCs w:val="28"/>
          <w:lang w:val="kk-KZ"/>
        </w:rPr>
        <w:t>ырып, сала бойынша тұтастай алғанда ЕҚТ жобаларын іске асыру мүмкіндігі мәселелері де назарға алынуға тиіс. Егер оны іске асыру мүмкіндігі жалпы қаржылық шығындар мен экологиялық пайданы ескере отырып, осы салада кеңінен енгізу үшін жеткілікті ауқымда болс</w:t>
      </w:r>
      <w:r w:rsidRPr="00897C5A">
        <w:rPr>
          <w:sz w:val="28"/>
          <w:szCs w:val="28"/>
          <w:lang w:val="kk-KZ"/>
        </w:rPr>
        <w:t xml:space="preserve">а, ЕҚТ-ны салалық деңгейде қолдануға болады деп танылуы мүмкін. </w:t>
      </w:r>
    </w:p>
    <w:p w:rsidR="004C3D20" w:rsidRDefault="000D3CFB">
      <w:pPr>
        <w:ind w:firstLine="709"/>
        <w:jc w:val="both"/>
        <w:rPr>
          <w:sz w:val="28"/>
          <w:szCs w:val="28"/>
          <w:lang w:val="kk-KZ"/>
        </w:rPr>
      </w:pPr>
      <w:r w:rsidRPr="00897C5A">
        <w:rPr>
          <w:sz w:val="28"/>
          <w:szCs w:val="28"/>
          <w:lang w:val="kk-KZ"/>
        </w:rPr>
        <w:t>Қомақты инвестициялық капитал салымдарын талап ететін ЕҚТ үшін қоршаған ортаға және адам денсаулығына теріс әсерді азайту мақсатында азаматтық қоғамның табиғат қорғау іс-шараларын іске асыруғ</w:t>
      </w:r>
      <w:r w:rsidRPr="00897C5A">
        <w:rPr>
          <w:sz w:val="28"/>
          <w:szCs w:val="28"/>
          <w:lang w:val="kk-KZ"/>
        </w:rPr>
        <w:t>а сұранысы мен объект операторының инвестициялық мүмкіндіктері арасындағы ақылға қонымды теңгерім айқындалуға тиіс. Бұл ретте ЕҚТ ендіру процесіне ерекше режим қолданылуы тиіс шарттарды дәлелдеу үшін объектінің операторы жауапты болады.</w:t>
      </w:r>
    </w:p>
    <w:p w:rsidR="004C3D20" w:rsidRDefault="004C3D20">
      <w:pPr>
        <w:tabs>
          <w:tab w:val="left" w:pos="993"/>
        </w:tabs>
        <w:ind w:firstLine="709"/>
        <w:jc w:val="both"/>
        <w:rPr>
          <w:rFonts w:eastAsia="Calibri"/>
          <w:sz w:val="28"/>
          <w:szCs w:val="22"/>
          <w:lang w:val="kk-KZ" w:eastAsia="en-US"/>
        </w:rPr>
      </w:pPr>
    </w:p>
    <w:p w:rsidR="004C3D20" w:rsidRDefault="000D3CFB">
      <w:pPr>
        <w:keepNext/>
        <w:keepLines/>
        <w:numPr>
          <w:ilvl w:val="2"/>
          <w:numId w:val="8"/>
        </w:numPr>
        <w:ind w:left="0" w:firstLine="709"/>
        <w:jc w:val="both"/>
        <w:outlineLvl w:val="2"/>
        <w:rPr>
          <w:b/>
          <w:bCs/>
          <w:sz w:val="28"/>
          <w:szCs w:val="22"/>
          <w:lang w:val="kk-KZ" w:eastAsia="en-US"/>
        </w:rPr>
      </w:pPr>
      <w:bookmarkStart w:id="69" w:name="_Toc179361464"/>
      <w:bookmarkStart w:id="70" w:name="_Toc208831547"/>
      <w:r w:rsidRPr="00897C5A">
        <w:rPr>
          <w:b/>
          <w:bCs/>
          <w:sz w:val="28"/>
          <w:szCs w:val="22"/>
          <w:lang w:val="kk-KZ" w:eastAsia="en-US"/>
        </w:rPr>
        <w:t>ЕҚТ-ны экономикалы</w:t>
      </w:r>
      <w:r w:rsidRPr="00897C5A">
        <w:rPr>
          <w:b/>
          <w:bCs/>
          <w:sz w:val="28"/>
          <w:szCs w:val="22"/>
          <w:lang w:val="kk-KZ" w:eastAsia="en-US"/>
        </w:rPr>
        <w:t>қ бағалау әдістері</w:t>
      </w:r>
      <w:bookmarkEnd w:id="69"/>
      <w:bookmarkEnd w:id="70"/>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ЕҚТ ендіру тиімділігін экономикалық бағалау әртүрлі тәсілдермен жүзеге асырылуы мүмкін:</w:t>
      </w:r>
    </w:p>
    <w:p w:rsidR="004C3D20" w:rsidRDefault="000D3CFB">
      <w:pPr>
        <w:tabs>
          <w:tab w:val="left" w:pos="851"/>
        </w:tabs>
        <w:ind w:firstLine="709"/>
        <w:jc w:val="both"/>
        <w:rPr>
          <w:rFonts w:eastAsia="Calibri"/>
          <w:sz w:val="28"/>
          <w:szCs w:val="28"/>
          <w:lang w:val="kk-KZ" w:eastAsia="en-US"/>
        </w:rPr>
      </w:pPr>
      <w:r w:rsidRPr="00897C5A">
        <w:rPr>
          <w:rFonts w:eastAsia="Calibri"/>
          <w:sz w:val="28"/>
          <w:szCs w:val="28"/>
          <w:lang w:val="kk-KZ" w:eastAsia="en-US"/>
        </w:rPr>
        <w:t xml:space="preserve">шығындардың инвестициялық негізділігі бойынша; </w:t>
      </w:r>
    </w:p>
    <w:p w:rsidR="004C3D20" w:rsidRDefault="000D3CFB">
      <w:pPr>
        <w:tabs>
          <w:tab w:val="left" w:pos="851"/>
        </w:tabs>
        <w:ind w:firstLine="709"/>
        <w:jc w:val="both"/>
        <w:rPr>
          <w:rFonts w:eastAsia="Calibri"/>
          <w:sz w:val="28"/>
          <w:szCs w:val="28"/>
          <w:lang w:val="kk-KZ" w:eastAsia="en-US"/>
        </w:rPr>
      </w:pPr>
      <w:r w:rsidRPr="00897C5A">
        <w:rPr>
          <w:rFonts w:eastAsia="Calibri"/>
          <w:sz w:val="28"/>
          <w:szCs w:val="28"/>
          <w:lang w:val="kk-KZ" w:eastAsia="en-US"/>
        </w:rPr>
        <w:t>шығындар мен пайданы талдау бойынша;</w:t>
      </w:r>
    </w:p>
    <w:p w:rsidR="004C3D20" w:rsidRDefault="000D3CFB">
      <w:pPr>
        <w:tabs>
          <w:tab w:val="left" w:pos="851"/>
        </w:tabs>
        <w:ind w:firstLine="709"/>
        <w:jc w:val="both"/>
        <w:rPr>
          <w:rFonts w:eastAsia="Calibri"/>
          <w:sz w:val="28"/>
          <w:szCs w:val="28"/>
          <w:lang w:val="kk-KZ" w:eastAsia="en-US"/>
        </w:rPr>
      </w:pPr>
      <w:r w:rsidRPr="00897C5A">
        <w:rPr>
          <w:rFonts w:eastAsia="Calibri"/>
          <w:sz w:val="28"/>
          <w:szCs w:val="28"/>
          <w:lang w:val="kk-KZ" w:eastAsia="en-US"/>
        </w:rPr>
        <w:t>қызметтің</w:t>
      </w:r>
      <w:r w:rsidRPr="00897C5A">
        <w:rPr>
          <w:rFonts w:eastAsia="Calibri"/>
          <w:sz w:val="28"/>
          <w:szCs w:val="28"/>
          <w:lang w:val="kk-KZ" w:eastAsia="en-US"/>
        </w:rPr>
        <w:t xml:space="preserve"> бірқатар негізгі көрсеткіштеріне кететін шығындарға қатысты: айналым, операциялық пайда, қосылған құн және т. б. (тиісті деректер болған кезде);</w:t>
      </w:r>
    </w:p>
    <w:p w:rsidR="004C3D20" w:rsidRDefault="000D3CFB">
      <w:pPr>
        <w:tabs>
          <w:tab w:val="left" w:pos="851"/>
        </w:tabs>
        <w:ind w:firstLine="709"/>
        <w:jc w:val="both"/>
        <w:rPr>
          <w:rFonts w:eastAsia="Calibri"/>
          <w:sz w:val="28"/>
          <w:szCs w:val="28"/>
          <w:lang w:val="kk-KZ" w:eastAsia="en-US"/>
        </w:rPr>
      </w:pPr>
      <w:r w:rsidRPr="00897C5A">
        <w:rPr>
          <w:rFonts w:eastAsia="Calibri"/>
          <w:sz w:val="28"/>
          <w:szCs w:val="28"/>
          <w:lang w:val="kk-KZ" w:eastAsia="en-US"/>
        </w:rPr>
        <w:t>шығындар мен қол жеткізілген экологиялық әсердің арақатынасы бойынша.</w:t>
      </w:r>
    </w:p>
    <w:p w:rsidR="004C3D20" w:rsidRDefault="000D3CFB">
      <w:pPr>
        <w:tabs>
          <w:tab w:val="left" w:pos="847"/>
        </w:tabs>
        <w:ind w:firstLine="709"/>
        <w:jc w:val="both"/>
        <w:rPr>
          <w:rFonts w:eastAsia="Calibri"/>
          <w:sz w:val="28"/>
          <w:szCs w:val="22"/>
          <w:lang w:val="kk-KZ" w:eastAsia="en-US"/>
        </w:rPr>
      </w:pPr>
      <w:bookmarkStart w:id="71" w:name="_Hlk195898866"/>
      <w:r w:rsidRPr="00897C5A">
        <w:rPr>
          <w:rFonts w:eastAsia="Calibri"/>
          <w:sz w:val="28"/>
          <w:szCs w:val="28"/>
          <w:lang w:val="kk-KZ" w:eastAsia="en-US"/>
        </w:rPr>
        <w:t>Экономикалық бағалау әдістеріні</w:t>
      </w:r>
      <w:r w:rsidRPr="00897C5A">
        <w:rPr>
          <w:rFonts w:eastAsia="Calibri"/>
          <w:sz w:val="28"/>
          <w:szCs w:val="28"/>
          <w:lang w:val="kk-KZ" w:eastAsia="en-US"/>
        </w:rPr>
        <w:t>ң</w:t>
      </w:r>
      <w:r w:rsidRPr="00897C5A">
        <w:rPr>
          <w:rFonts w:eastAsia="Calibri"/>
          <w:sz w:val="28"/>
          <w:szCs w:val="28"/>
          <w:lang w:val="kk-KZ" w:eastAsia="en-US"/>
        </w:rPr>
        <w:t xml:space="preserve"> әрқайсысы кәсіпорынның өндірістік-экономикалық және табиғатты қорғау қызметінің әртүрлі аспектілері бойынша қоршаған ортаны қорғау жөніндегі іс-шараларды іске асыру нәтижесін көрсетеді және ЕҚТ бойынша шешім қабылдаудың қосымша көзі бола алады. Объектіні</w:t>
      </w:r>
      <w:r w:rsidRPr="00897C5A">
        <w:rPr>
          <w:rFonts w:eastAsia="Calibri"/>
          <w:sz w:val="28"/>
          <w:szCs w:val="28"/>
          <w:lang w:val="kk-KZ" w:eastAsia="en-US"/>
        </w:rPr>
        <w:t>ң</w:t>
      </w:r>
      <w:r w:rsidRPr="00897C5A">
        <w:rPr>
          <w:rFonts w:eastAsia="Calibri"/>
          <w:sz w:val="28"/>
          <w:szCs w:val="28"/>
          <w:lang w:val="kk-KZ" w:eastAsia="en-US"/>
        </w:rPr>
        <w:t xml:space="preserve"> операторы салалық және өндірістік ерекшеліктерді ескере отырып, ЕҚТ-ны экономикалық бағалаудың неғұрлым қолайлы әдісін немесе олардың үйлесімін қолданады</w:t>
      </w:r>
      <w:r w:rsidRPr="00897C5A">
        <w:rPr>
          <w:sz w:val="28"/>
          <w:szCs w:val="28"/>
          <w:lang w:val="kk-KZ"/>
        </w:rPr>
        <w:t>.</w:t>
      </w:r>
      <w:bookmarkEnd w:id="71"/>
    </w:p>
    <w:p w:rsidR="004C3D20" w:rsidRDefault="004C3D20">
      <w:pPr>
        <w:tabs>
          <w:tab w:val="left" w:pos="993"/>
        </w:tabs>
        <w:ind w:firstLine="709"/>
        <w:jc w:val="both"/>
        <w:rPr>
          <w:sz w:val="28"/>
          <w:szCs w:val="28"/>
          <w:lang w:val="kk-KZ"/>
        </w:rPr>
      </w:pPr>
    </w:p>
    <w:p w:rsidR="004C3D20" w:rsidRDefault="000D3CFB">
      <w:pPr>
        <w:keepNext/>
        <w:keepLines/>
        <w:numPr>
          <w:ilvl w:val="2"/>
          <w:numId w:val="8"/>
        </w:numPr>
        <w:ind w:left="0" w:firstLine="709"/>
        <w:jc w:val="both"/>
        <w:outlineLvl w:val="2"/>
        <w:rPr>
          <w:b/>
          <w:bCs/>
          <w:sz w:val="28"/>
          <w:szCs w:val="22"/>
          <w:lang w:val="kk-KZ" w:eastAsia="en-US"/>
        </w:rPr>
      </w:pPr>
      <w:bookmarkStart w:id="72" w:name="_Toc179361465"/>
      <w:bookmarkStart w:id="73" w:name="_Toc208831548"/>
      <w:r w:rsidRPr="00897C5A">
        <w:rPr>
          <w:b/>
          <w:bCs/>
          <w:sz w:val="28"/>
          <w:szCs w:val="22"/>
          <w:lang w:val="kk-KZ" w:eastAsia="en-US"/>
        </w:rPr>
        <w:t>Шығындардың инвестициялық негізділігі</w:t>
      </w:r>
      <w:bookmarkEnd w:id="72"/>
      <w:bookmarkEnd w:id="73"/>
      <w:r w:rsidRPr="00897C5A">
        <w:rPr>
          <w:b/>
          <w:bCs/>
          <w:sz w:val="28"/>
          <w:szCs w:val="22"/>
          <w:lang w:val="kk-KZ" w:eastAsia="en-US"/>
        </w:rPr>
        <w:t xml:space="preserve"> </w:t>
      </w:r>
    </w:p>
    <w:p w:rsidR="004C3D20" w:rsidRDefault="000D3CFB">
      <w:pPr>
        <w:ind w:firstLine="709"/>
        <w:jc w:val="both"/>
        <w:rPr>
          <w:sz w:val="28"/>
          <w:szCs w:val="28"/>
          <w:lang w:val="kk-KZ"/>
        </w:rPr>
      </w:pPr>
      <w:r w:rsidRPr="00897C5A">
        <w:rPr>
          <w:sz w:val="28"/>
          <w:szCs w:val="28"/>
          <w:lang w:val="kk-KZ"/>
        </w:rPr>
        <w:t>ЕҚТ (әсіресе қоршаған ортаны қорғау) әрдайым пайда табу мақ</w:t>
      </w:r>
      <w:r w:rsidRPr="00897C5A">
        <w:rPr>
          <w:sz w:val="28"/>
          <w:szCs w:val="28"/>
          <w:lang w:val="kk-KZ"/>
        </w:rPr>
        <w:t xml:space="preserve">сатында коммерциялық қызметтің нысаны бола бермейтінін және ЕҚТ ендіру жобасын </w:t>
      </w:r>
      <w:r w:rsidRPr="00897C5A">
        <w:rPr>
          <w:sz w:val="28"/>
          <w:szCs w:val="28"/>
          <w:lang w:val="kk-KZ"/>
        </w:rPr>
        <w:lastRenderedPageBreak/>
        <w:t>инвестициялық талдау барысында дисконтталған ақша легі теріс мәндерге ие болуы мүмкін екенін түсіну керек.</w:t>
      </w:r>
    </w:p>
    <w:p w:rsidR="004C3D20" w:rsidRDefault="000D3CFB">
      <w:pPr>
        <w:ind w:firstLine="709"/>
        <w:jc w:val="both"/>
        <w:rPr>
          <w:sz w:val="28"/>
          <w:szCs w:val="28"/>
          <w:lang w:val="kk-KZ"/>
        </w:rPr>
      </w:pPr>
      <w:r w:rsidRPr="00897C5A">
        <w:rPr>
          <w:sz w:val="28"/>
          <w:szCs w:val="28"/>
          <w:lang w:val="kk-KZ"/>
        </w:rPr>
        <w:t>ЕҚТ-ның қолдануға жарамдылығы, оның ішінде технологиялар мен жабдықтар</w:t>
      </w:r>
      <w:r w:rsidRPr="00897C5A">
        <w:rPr>
          <w:sz w:val="28"/>
          <w:szCs w:val="28"/>
          <w:lang w:val="kk-KZ"/>
        </w:rPr>
        <w:t xml:space="preserve">ға арналған шығындардың инвестициялық негізділігімен, капитал құнымен, өтелу кезеңімен, шикізат пен материалдарға бағамен және басқа факторлармен анықталады. </w:t>
      </w:r>
    </w:p>
    <w:p w:rsidR="004C3D20" w:rsidRDefault="000D3CFB">
      <w:pPr>
        <w:ind w:firstLine="709"/>
        <w:jc w:val="both"/>
        <w:rPr>
          <w:sz w:val="28"/>
          <w:szCs w:val="28"/>
          <w:lang w:val="kk-KZ"/>
        </w:rPr>
      </w:pPr>
      <w:r w:rsidRPr="00897C5A">
        <w:rPr>
          <w:sz w:val="28"/>
          <w:szCs w:val="28"/>
          <w:lang w:val="kk-KZ"/>
        </w:rPr>
        <w:t xml:space="preserve">Инвестициялардың кірістілігі тұрғысынан ЕҚТ-ны былайша бағалауға болады: </w:t>
      </w:r>
    </w:p>
    <w:p w:rsidR="004C3D20" w:rsidRDefault="000D3CFB">
      <w:pPr>
        <w:ind w:firstLine="709"/>
        <w:jc w:val="both"/>
        <w:rPr>
          <w:sz w:val="28"/>
          <w:szCs w:val="28"/>
          <w:lang w:val="kk-KZ"/>
        </w:rPr>
      </w:pPr>
      <w:r w:rsidRPr="00897C5A">
        <w:rPr>
          <w:sz w:val="28"/>
          <w:szCs w:val="28"/>
          <w:lang w:val="kk-KZ"/>
        </w:rPr>
        <w:t>пайдалы – оларды сатуда</w:t>
      </w:r>
      <w:r w:rsidRPr="00897C5A">
        <w:rPr>
          <w:sz w:val="28"/>
          <w:szCs w:val="28"/>
          <w:lang w:val="kk-KZ"/>
        </w:rPr>
        <w:t>н немесе қаржы қаражатын үнемдеуден қосымша кіріс алған жағдайда;</w:t>
      </w:r>
    </w:p>
    <w:p w:rsidR="004C3D20" w:rsidRDefault="000D3CFB">
      <w:pPr>
        <w:ind w:firstLine="709"/>
        <w:jc w:val="both"/>
        <w:rPr>
          <w:sz w:val="28"/>
          <w:szCs w:val="28"/>
          <w:lang w:val="kk-KZ"/>
        </w:rPr>
      </w:pPr>
      <w:r w:rsidRPr="00897C5A">
        <w:rPr>
          <w:sz w:val="28"/>
          <w:szCs w:val="28"/>
          <w:lang w:val="kk-KZ"/>
        </w:rPr>
        <w:t>кіріс бөлігінде тиімсіз, бірақ ағымдағы немесе болашақ қаржылық жағдай тұрғысынан рұқсат етілген;</w:t>
      </w:r>
    </w:p>
    <w:p w:rsidR="004C3D20" w:rsidRDefault="000D3CFB">
      <w:pPr>
        <w:ind w:firstLine="709"/>
        <w:jc w:val="both"/>
        <w:rPr>
          <w:sz w:val="28"/>
          <w:szCs w:val="28"/>
          <w:lang w:val="kk-KZ"/>
        </w:rPr>
      </w:pPr>
      <w:r w:rsidRPr="00897C5A">
        <w:rPr>
          <w:sz w:val="28"/>
          <w:szCs w:val="28"/>
          <w:lang w:val="kk-KZ"/>
        </w:rPr>
        <w:t>қаржылық шығындары бойынша пайдасыз және тым көп;</w:t>
      </w:r>
    </w:p>
    <w:p w:rsidR="004C3D20" w:rsidRDefault="000D3CFB">
      <w:pPr>
        <w:ind w:firstLine="709"/>
        <w:jc w:val="both"/>
        <w:rPr>
          <w:sz w:val="28"/>
          <w:szCs w:val="28"/>
          <w:lang w:val="kk-KZ"/>
        </w:rPr>
      </w:pPr>
      <w:r w:rsidRPr="00897C5A">
        <w:rPr>
          <w:sz w:val="28"/>
          <w:szCs w:val="28"/>
          <w:lang w:val="kk-KZ"/>
        </w:rPr>
        <w:t>шығындармен салыстырғанда қажетті экология</w:t>
      </w:r>
      <w:r w:rsidRPr="00897C5A">
        <w:rPr>
          <w:sz w:val="28"/>
          <w:szCs w:val="28"/>
          <w:lang w:val="kk-KZ"/>
        </w:rPr>
        <w:t>лық тиімділікке қол жеткізу;</w:t>
      </w:r>
    </w:p>
    <w:p w:rsidR="004C3D20" w:rsidRDefault="000D3CFB">
      <w:pPr>
        <w:ind w:firstLine="709"/>
        <w:jc w:val="both"/>
        <w:rPr>
          <w:rFonts w:eastAsia="Calibri"/>
          <w:b/>
          <w:sz w:val="28"/>
          <w:szCs w:val="22"/>
          <w:lang w:val="kk-KZ" w:eastAsia="en-US"/>
        </w:rPr>
      </w:pPr>
      <w:r w:rsidRPr="00897C5A">
        <w:rPr>
          <w:sz w:val="28"/>
          <w:szCs w:val="28"/>
          <w:lang w:val="kk-KZ"/>
        </w:rPr>
        <w:t>қол жеткізілген экологиялық әсермен салыстырғанда негізсіз шығындарға жоғары</w:t>
      </w:r>
      <w:r w:rsidRPr="00897C5A">
        <w:rPr>
          <w:rFonts w:eastAsia="NSimSun" w:cs="Arial"/>
          <w:kern w:val="3"/>
          <w:sz w:val="28"/>
          <w:szCs w:val="28"/>
          <w:lang w:val="kk-KZ" w:eastAsia="en-US"/>
        </w:rPr>
        <w:t>.</w:t>
      </w:r>
    </w:p>
    <w:p w:rsidR="004C3D20" w:rsidRDefault="004C3D20">
      <w:pPr>
        <w:ind w:firstLine="709"/>
        <w:jc w:val="both"/>
        <w:rPr>
          <w:rFonts w:eastAsia="Calibri"/>
          <w:b/>
          <w:sz w:val="28"/>
          <w:szCs w:val="22"/>
          <w:lang w:val="kk-KZ" w:eastAsia="en-US"/>
        </w:rPr>
      </w:pPr>
    </w:p>
    <w:p w:rsidR="004C3D20" w:rsidRDefault="000D3CFB">
      <w:pPr>
        <w:keepNext/>
        <w:keepLines/>
        <w:numPr>
          <w:ilvl w:val="2"/>
          <w:numId w:val="8"/>
        </w:numPr>
        <w:ind w:left="0" w:firstLine="709"/>
        <w:jc w:val="both"/>
        <w:outlineLvl w:val="2"/>
        <w:rPr>
          <w:b/>
          <w:bCs/>
          <w:sz w:val="28"/>
          <w:szCs w:val="22"/>
          <w:lang w:val="kk-KZ" w:eastAsia="en-US"/>
        </w:rPr>
      </w:pPr>
      <w:bookmarkStart w:id="74" w:name="_Toc208831549"/>
      <w:r w:rsidRPr="00897C5A">
        <w:rPr>
          <w:b/>
          <w:bCs/>
          <w:sz w:val="28"/>
          <w:szCs w:val="22"/>
          <w:lang w:val="kk-KZ" w:eastAsia="en-US"/>
        </w:rPr>
        <w:t>Шығын мен пайданы талдау</w:t>
      </w:r>
      <w:bookmarkEnd w:id="74"/>
    </w:p>
    <w:p w:rsidR="004C3D20" w:rsidRDefault="000D3CFB">
      <w:pPr>
        <w:ind w:firstLine="709"/>
        <w:jc w:val="both"/>
        <w:rPr>
          <w:bCs/>
          <w:sz w:val="28"/>
          <w:szCs w:val="28"/>
          <w:lang w:val="kk-KZ"/>
        </w:rPr>
      </w:pPr>
      <w:r w:rsidRPr="00897C5A">
        <w:rPr>
          <w:bCs/>
          <w:sz w:val="28"/>
          <w:szCs w:val="28"/>
          <w:lang w:val="kk-KZ"/>
        </w:rPr>
        <w:t>Қол жеткізілген экологиялық әсерден басқа, ЕҚТ қолдану көптеген жағдайларда ақшалай мәнде көрсетілетін физикалық табиғи рес</w:t>
      </w:r>
      <w:r w:rsidRPr="00897C5A">
        <w:rPr>
          <w:bCs/>
          <w:sz w:val="28"/>
          <w:szCs w:val="28"/>
          <w:lang w:val="kk-KZ"/>
        </w:rPr>
        <w:t>урстарды – шикізатты, отынды, электр энергиясын, жылуды, суды және т.б. тұтынуды азайтады. Бұл жағдайда ЕҚТ оны қолданудан алынған пайда мен шығындар тұрғысынан бағалануы мүмкін.</w:t>
      </w:r>
    </w:p>
    <w:p w:rsidR="004C3D20" w:rsidRDefault="000D3CFB">
      <w:pPr>
        <w:ind w:firstLine="709"/>
        <w:jc w:val="both"/>
        <w:rPr>
          <w:bCs/>
          <w:sz w:val="28"/>
          <w:szCs w:val="28"/>
          <w:lang w:val="kk-KZ"/>
        </w:rPr>
      </w:pPr>
      <w:r w:rsidRPr="00897C5A">
        <w:rPr>
          <w:bCs/>
          <w:sz w:val="28"/>
          <w:szCs w:val="28"/>
          <w:lang w:val="kk-KZ"/>
        </w:rPr>
        <w:t>Бұдан басқа, ЕҚТ-ны ендірудің нәтижесі қосымша кіріс көздері болуы мүмкін: суару және суару қажеттіліктері үшін тазартылған су ағындарын сату, ауыл шаруашылығына жиналатын тұнба шөгінділері, шығарындылардың тұтып қалынған компоненттері, қайталама ресурстар</w:t>
      </w:r>
      <w:r w:rsidRPr="00897C5A">
        <w:rPr>
          <w:bCs/>
          <w:sz w:val="28"/>
          <w:szCs w:val="28"/>
          <w:lang w:val="kk-KZ"/>
        </w:rPr>
        <w:t>ды қайта өңдеу және/немесе оларды жаңа өндіріс үшін пайдалану, термиялық кәдеге жарату және т. б.</w:t>
      </w:r>
    </w:p>
    <w:p w:rsidR="004C3D20" w:rsidRDefault="000D3CFB">
      <w:pPr>
        <w:ind w:firstLine="709"/>
        <w:jc w:val="both"/>
        <w:rPr>
          <w:rFonts w:eastAsia="NSimSun" w:cs="Arial"/>
          <w:kern w:val="3"/>
          <w:sz w:val="28"/>
          <w:szCs w:val="28"/>
          <w:lang w:val="kk-KZ" w:eastAsia="en-US"/>
        </w:rPr>
      </w:pPr>
      <w:r w:rsidRPr="00897C5A">
        <w:rPr>
          <w:bCs/>
          <w:sz w:val="28"/>
          <w:szCs w:val="28"/>
          <w:lang w:val="kk-KZ"/>
        </w:rPr>
        <w:t>ЕҚТ пайдаланудың жалпы экономикалық пайдасы шығындардан асып, оны іске асырудың ынталандырушы факторына айналуы мүмкін</w:t>
      </w:r>
      <w:r w:rsidRPr="00897C5A">
        <w:rPr>
          <w:sz w:val="28"/>
          <w:szCs w:val="28"/>
          <w:lang w:val="kk-KZ"/>
        </w:rPr>
        <w:t xml:space="preserve">. </w:t>
      </w:r>
    </w:p>
    <w:p w:rsidR="004C3D20" w:rsidRDefault="004C3D20">
      <w:pPr>
        <w:ind w:firstLine="709"/>
        <w:jc w:val="both"/>
        <w:rPr>
          <w:rFonts w:eastAsia="Calibri"/>
          <w:b/>
          <w:sz w:val="28"/>
          <w:szCs w:val="22"/>
          <w:lang w:val="kk-KZ" w:eastAsia="en-US"/>
        </w:rPr>
      </w:pPr>
    </w:p>
    <w:p w:rsidR="004C3D20" w:rsidRDefault="000D3CFB">
      <w:pPr>
        <w:keepNext/>
        <w:keepLines/>
        <w:numPr>
          <w:ilvl w:val="2"/>
          <w:numId w:val="8"/>
        </w:numPr>
        <w:ind w:left="0" w:firstLine="709"/>
        <w:jc w:val="both"/>
        <w:outlineLvl w:val="2"/>
        <w:rPr>
          <w:b/>
          <w:bCs/>
          <w:sz w:val="28"/>
          <w:szCs w:val="22"/>
          <w:lang w:val="kk-KZ" w:eastAsia="en-US"/>
        </w:rPr>
      </w:pPr>
      <w:bookmarkStart w:id="75" w:name="_Toc208831550"/>
      <w:bookmarkStart w:id="76" w:name="_Toc151731045"/>
      <w:bookmarkStart w:id="77" w:name="_Toc160096585"/>
      <w:r w:rsidRPr="00897C5A">
        <w:rPr>
          <w:b/>
          <w:bCs/>
          <w:sz w:val="28"/>
          <w:szCs w:val="22"/>
          <w:lang w:val="kk-KZ" w:eastAsia="en-US"/>
        </w:rPr>
        <w:t>Шығындар мен негізгі экономикалық көрсеткіштердің арақатынасы</w:t>
      </w:r>
      <w:bookmarkEnd w:id="75"/>
      <w:r w:rsidRPr="00897C5A">
        <w:rPr>
          <w:b/>
          <w:bCs/>
          <w:sz w:val="28"/>
          <w:szCs w:val="22"/>
          <w:lang w:val="kk-KZ" w:eastAsia="en-US"/>
        </w:rPr>
        <w:t xml:space="preserve"> </w:t>
      </w:r>
      <w:bookmarkEnd w:id="76"/>
      <w:bookmarkEnd w:id="77"/>
    </w:p>
    <w:p w:rsidR="004C3D20" w:rsidRDefault="000D3CFB">
      <w:pPr>
        <w:ind w:firstLine="709"/>
        <w:jc w:val="both"/>
        <w:rPr>
          <w:sz w:val="28"/>
          <w:szCs w:val="28"/>
          <w:lang w:val="kk-KZ"/>
        </w:rPr>
      </w:pPr>
      <w:r w:rsidRPr="00897C5A">
        <w:rPr>
          <w:sz w:val="28"/>
          <w:szCs w:val="28"/>
          <w:lang w:val="kk-KZ"/>
        </w:rPr>
        <w:t>Қоршаған ортаны қорғау жөніндегі іс-шараларға инвестициялардың орындылығын анықтау үшін ЕҚТ шығыстарының арақатынасы мен қызметтің бірқатар негізгі өндірістік-экономикалық нәтижелеріне талдау ж</w:t>
      </w:r>
      <w:r w:rsidRPr="00897C5A">
        <w:rPr>
          <w:sz w:val="28"/>
          <w:szCs w:val="28"/>
          <w:lang w:val="kk-KZ"/>
        </w:rPr>
        <w:t xml:space="preserve">асалуы мүмкін: жалпы табыс, айналым, операциялық пайда, өзіндік құн және басқалары. </w:t>
      </w:r>
    </w:p>
    <w:p w:rsidR="004C3D20" w:rsidRDefault="000D3CFB">
      <w:pPr>
        <w:ind w:firstLine="709"/>
        <w:jc w:val="both"/>
        <w:rPr>
          <w:rFonts w:eastAsia="Calibri"/>
          <w:sz w:val="28"/>
          <w:szCs w:val="28"/>
          <w:lang w:val="kk-KZ" w:eastAsia="en-US"/>
        </w:rPr>
      </w:pPr>
      <w:bookmarkStart w:id="78" w:name="_Hlk135728116"/>
      <w:r w:rsidRPr="00897C5A">
        <w:rPr>
          <w:rFonts w:eastAsia="Calibri"/>
          <w:sz w:val="28"/>
          <w:szCs w:val="28"/>
          <w:lang w:val="kk-KZ" w:eastAsia="en-US"/>
        </w:rPr>
        <w:t>ЕО (Голландия) кәсіпорындарының сауалнамасының нәтижелері бойынша алынған анықтамалық мәндер шкаласын қолдануға болады, олар осындай қатынастарды үш санатқа бөледі [24]</w:t>
      </w:r>
      <w:bookmarkEnd w:id="78"/>
      <w:r w:rsidRPr="00897C5A">
        <w:rPr>
          <w:rFonts w:eastAsia="Calibri"/>
          <w:sz w:val="28"/>
          <w:szCs w:val="28"/>
          <w:lang w:val="kk-KZ" w:eastAsia="en-US"/>
        </w:rPr>
        <w:t>:</w:t>
      </w:r>
    </w:p>
    <w:p w:rsidR="004C3D20" w:rsidRDefault="000D3CFB">
      <w:pPr>
        <w:ind w:firstLine="709"/>
        <w:jc w:val="both"/>
        <w:rPr>
          <w:rFonts w:eastAsia="NSimSun" w:cs="Arial"/>
          <w:kern w:val="3"/>
          <w:sz w:val="28"/>
          <w:szCs w:val="28"/>
          <w:lang w:val="kk-KZ" w:eastAsia="en-US"/>
        </w:rPr>
      </w:pPr>
      <w:r w:rsidRPr="00897C5A">
        <w:rPr>
          <w:rFonts w:eastAsia="NSimSun" w:cs="Arial"/>
          <w:kern w:val="3"/>
          <w:sz w:val="28"/>
          <w:szCs w:val="28"/>
          <w:lang w:val="kk-KZ" w:eastAsia="en-US"/>
        </w:rPr>
        <w:lastRenderedPageBreak/>
        <w:t>қ</w:t>
      </w:r>
      <w:r w:rsidRPr="00897C5A">
        <w:rPr>
          <w:rFonts w:eastAsia="NSimSun" w:cs="Arial"/>
          <w:kern w:val="3"/>
          <w:sz w:val="28"/>
          <w:szCs w:val="28"/>
          <w:lang w:val="kk-KZ" w:eastAsia="en-US"/>
        </w:rPr>
        <w:t>ошталатын шығындар – егер инвестициялық шығындардың негізгі кірістілік көрсеткіштеріне әсері шамалы болса және бұл шығындарды әрі қарай талқыламай қолайлы деп санауға болатын болса;</w:t>
      </w:r>
    </w:p>
    <w:p w:rsidR="004C3D20" w:rsidRDefault="000D3CFB">
      <w:pPr>
        <w:ind w:firstLine="709"/>
        <w:jc w:val="both"/>
        <w:rPr>
          <w:rFonts w:eastAsia="NSimSun" w:cs="Arial"/>
          <w:kern w:val="3"/>
          <w:sz w:val="28"/>
          <w:szCs w:val="28"/>
          <w:lang w:val="kk-KZ" w:eastAsia="en-US"/>
        </w:rPr>
      </w:pPr>
      <w:r w:rsidRPr="00897C5A">
        <w:rPr>
          <w:rFonts w:eastAsia="NSimSun" w:cs="Arial"/>
          <w:kern w:val="3"/>
          <w:sz w:val="28"/>
          <w:szCs w:val="28"/>
          <w:lang w:val="kk-KZ" w:eastAsia="en-US"/>
        </w:rPr>
        <w:t>талқыланатын – инвестициялардың орындылығына нақты баға беру қиын немесе м</w:t>
      </w:r>
      <w:r w:rsidRPr="00897C5A">
        <w:rPr>
          <w:rFonts w:eastAsia="NSimSun" w:cs="Arial"/>
          <w:kern w:val="3"/>
          <w:sz w:val="28"/>
          <w:szCs w:val="28"/>
          <w:lang w:val="kk-KZ" w:eastAsia="en-US"/>
        </w:rPr>
        <w:t>үмкін</w:t>
      </w:r>
      <w:r w:rsidRPr="00897C5A">
        <w:rPr>
          <w:rFonts w:eastAsia="NSimSun" w:cs="Arial"/>
          <w:kern w:val="3"/>
          <w:sz w:val="28"/>
          <w:szCs w:val="28"/>
          <w:lang w:val="kk-KZ" w:eastAsia="en-US"/>
        </w:rPr>
        <w:t xml:space="preserve"> болмаған кезде орташа шығындар және нәтиже қосымша факторларды ескере отырып қарастыруды қажет етеді;</w:t>
      </w:r>
    </w:p>
    <w:p w:rsidR="004C3D20" w:rsidRDefault="000D3CFB">
      <w:pPr>
        <w:ind w:firstLine="709"/>
        <w:jc w:val="both"/>
        <w:rPr>
          <w:rFonts w:eastAsia="Calibri"/>
          <w:sz w:val="28"/>
          <w:szCs w:val="22"/>
          <w:lang w:val="kk-KZ" w:eastAsia="en-US"/>
        </w:rPr>
      </w:pPr>
      <w:r w:rsidRPr="00897C5A">
        <w:rPr>
          <w:rFonts w:eastAsia="NSimSun" w:cs="Arial"/>
          <w:kern w:val="3"/>
          <w:sz w:val="28"/>
          <w:szCs w:val="28"/>
          <w:lang w:val="kk-KZ" w:eastAsia="en-US"/>
        </w:rPr>
        <w:t>қошталмайтын</w:t>
      </w:r>
      <w:r w:rsidRPr="00897C5A">
        <w:rPr>
          <w:rFonts w:eastAsia="NSimSun" w:cs="Arial"/>
          <w:kern w:val="3"/>
          <w:sz w:val="28"/>
          <w:szCs w:val="28"/>
          <w:lang w:val="kk-KZ" w:eastAsia="en-US"/>
        </w:rPr>
        <w:t xml:space="preserve"> шығындар – егер инвестициялар қызметтің негізгі көрсеткіштеріне қатысты шамадан тыс болса</w:t>
      </w:r>
      <w:r w:rsidRPr="00897C5A">
        <w:rPr>
          <w:sz w:val="28"/>
          <w:szCs w:val="28"/>
          <w:lang w:val="kk-KZ"/>
        </w:rPr>
        <w:t>.</w:t>
      </w:r>
    </w:p>
    <w:p w:rsidR="004C3D20" w:rsidRDefault="004C3D20">
      <w:pPr>
        <w:ind w:firstLine="709"/>
        <w:jc w:val="both"/>
        <w:rPr>
          <w:rFonts w:eastAsia="Calibri"/>
          <w:sz w:val="28"/>
          <w:szCs w:val="22"/>
          <w:lang w:val="kk-KZ" w:eastAsia="en-US"/>
        </w:rPr>
      </w:pPr>
    </w:p>
    <w:bookmarkStart w:id="79" w:name="_Toc168408764"/>
    <w:bookmarkStart w:id="80" w:name="_Toc151709564"/>
    <w:bookmarkStart w:id="81" w:name="_Toc182468688"/>
    <w:p w:rsidR="004C3D20" w:rsidRDefault="000D3CFB">
      <w:pPr>
        <w:keepNext/>
        <w:ind w:firstLine="709"/>
        <w:jc w:val="both"/>
        <w:rPr>
          <w:rFonts w:eastAsia="Calibri" w:cs="Arial"/>
          <w:bCs/>
          <w:sz w:val="28"/>
          <w:szCs w:val="18"/>
          <w:lang w:val="kk-KZ" w:eastAsia="en-US"/>
        </w:rPr>
      </w:pPr>
      <w:r>
        <w:rPr>
          <w:rFonts w:eastAsia="Calibri" w:cs="Arial"/>
          <w:bCs/>
          <w:sz w:val="28"/>
          <w:szCs w:val="18"/>
          <w:lang w:val="kk-KZ" w:eastAsia="en-US"/>
        </w:rPr>
        <w:fldChar w:fldCharType="begin"/>
      </w:r>
      <w:r w:rsidRPr="00897C5A">
        <w:rPr>
          <w:rFonts w:eastAsia="Calibri" w:cs="Arial"/>
          <w:bCs/>
          <w:sz w:val="28"/>
          <w:szCs w:val="18"/>
          <w:lang w:val="kk-KZ" w:eastAsia="en-US"/>
        </w:rPr>
        <w:instrText xml:space="preserve"> STYLEREF 1 \s </w:instrText>
      </w:r>
      <w:r>
        <w:rPr>
          <w:rFonts w:eastAsia="Calibri" w:cs="Arial"/>
          <w:bCs/>
          <w:sz w:val="28"/>
          <w:szCs w:val="18"/>
          <w:lang w:val="kk-KZ" w:eastAsia="en-US"/>
        </w:rPr>
        <w:fldChar w:fldCharType="separate"/>
      </w:r>
      <w:bookmarkStart w:id="82" w:name="_Toc179376706"/>
      <w:r w:rsidRPr="00897C5A">
        <w:rPr>
          <w:rFonts w:eastAsia="Calibri" w:cs="Arial"/>
          <w:bCs/>
          <w:noProof/>
          <w:sz w:val="28"/>
          <w:szCs w:val="18"/>
          <w:lang w:val="kk-KZ" w:eastAsia="en-US"/>
        </w:rPr>
        <w:t>2</w:t>
      </w:r>
      <w:r>
        <w:rPr>
          <w:rFonts w:eastAsia="Calibri" w:cs="Arial"/>
          <w:bCs/>
          <w:sz w:val="28"/>
          <w:szCs w:val="18"/>
          <w:lang w:val="kk-KZ" w:eastAsia="en-US"/>
        </w:rPr>
        <w:fldChar w:fldCharType="end"/>
      </w:r>
      <w:r w:rsidRPr="00897C5A">
        <w:rPr>
          <w:rFonts w:eastAsia="Calibri" w:cs="Arial"/>
          <w:bCs/>
          <w:sz w:val="28"/>
          <w:szCs w:val="18"/>
          <w:lang w:val="kk-KZ" w:eastAsia="en-US"/>
        </w:rPr>
        <w:t>.</w:t>
      </w:r>
      <w:r>
        <w:rPr>
          <w:rFonts w:eastAsia="Calibri" w:cs="Arial"/>
          <w:bCs/>
          <w:sz w:val="28"/>
          <w:szCs w:val="18"/>
          <w:lang w:val="kk-KZ" w:eastAsia="en-US"/>
        </w:rPr>
        <w:fldChar w:fldCharType="begin"/>
      </w:r>
      <w:r w:rsidRPr="00897C5A">
        <w:rPr>
          <w:rFonts w:eastAsia="Calibri" w:cs="Arial"/>
          <w:bCs/>
          <w:sz w:val="28"/>
          <w:szCs w:val="18"/>
          <w:lang w:val="kk-KZ" w:eastAsia="en-US"/>
        </w:rPr>
        <w:instrText xml:space="preserve"> SEQ Таблица \* ARABIC \s 1 </w:instrText>
      </w:r>
      <w:r>
        <w:rPr>
          <w:rFonts w:eastAsia="Calibri" w:cs="Arial"/>
          <w:bCs/>
          <w:sz w:val="28"/>
          <w:szCs w:val="18"/>
          <w:lang w:val="kk-KZ" w:eastAsia="en-US"/>
        </w:rPr>
        <w:fldChar w:fldCharType="separate"/>
      </w:r>
      <w:r w:rsidRPr="00897C5A">
        <w:rPr>
          <w:rFonts w:eastAsia="Calibri" w:cs="Arial"/>
          <w:bCs/>
          <w:noProof/>
          <w:sz w:val="28"/>
          <w:szCs w:val="18"/>
          <w:lang w:val="kk-KZ" w:eastAsia="en-US"/>
        </w:rPr>
        <w:t>1</w:t>
      </w:r>
      <w:r>
        <w:rPr>
          <w:rFonts w:eastAsia="Calibri" w:cs="Arial"/>
          <w:bCs/>
          <w:sz w:val="28"/>
          <w:szCs w:val="18"/>
          <w:lang w:val="kk-KZ" w:eastAsia="en-US"/>
        </w:rPr>
        <w:fldChar w:fldCharType="end"/>
      </w:r>
      <w:r w:rsidRPr="00897C5A">
        <w:rPr>
          <w:rFonts w:eastAsia="Calibri" w:cs="Arial"/>
          <w:bCs/>
          <w:sz w:val="28"/>
          <w:szCs w:val="18"/>
          <w:lang w:val="kk-KZ" w:eastAsia="en-US"/>
        </w:rPr>
        <w:t>-кесте. Қоршаған ортаны қорғауға инвестициялардың жүзеге асырылуының болжамды анықтамалық мәндері</w:t>
      </w:r>
      <w:bookmarkEnd w:id="79"/>
      <w:bookmarkEnd w:id="82"/>
      <w:r w:rsidRPr="00897C5A">
        <w:rPr>
          <w:rFonts w:eastAsia="Calibri" w:cs="Arial"/>
          <w:bCs/>
          <w:sz w:val="28"/>
          <w:szCs w:val="18"/>
          <w:lang w:val="kk-KZ" w:eastAsia="en-US"/>
        </w:rPr>
        <w:t xml:space="preserve"> </w:t>
      </w:r>
      <w:r w:rsidRPr="00897C5A">
        <w:rPr>
          <w:rFonts w:eastAsia="Calibri" w:cs="Arial"/>
          <w:bCs/>
          <w:sz w:val="28"/>
          <w:szCs w:val="28"/>
          <w:lang w:val="kk-KZ" w:eastAsia="en-US"/>
        </w:rPr>
        <w:t>[24]</w:t>
      </w:r>
      <w:bookmarkEnd w:id="80"/>
      <w:bookmarkEnd w:id="81"/>
    </w:p>
    <w:tbl>
      <w:tblPr>
        <w:tblStyle w:val="a3"/>
        <w:tblW w:w="9464" w:type="dxa"/>
        <w:tblLayout w:type="fixed"/>
        <w:tblLook w:val="04A0" w:firstRow="1" w:lastRow="0" w:firstColumn="1" w:lastColumn="0" w:noHBand="0" w:noVBand="1"/>
      </w:tblPr>
      <w:tblGrid>
        <w:gridCol w:w="675"/>
        <w:gridCol w:w="2977"/>
        <w:gridCol w:w="1701"/>
        <w:gridCol w:w="1985"/>
        <w:gridCol w:w="2126"/>
      </w:tblGrid>
      <w:tr w:rsidR="004C3D20" w:rsidTr="008175F2">
        <w:trPr>
          <w:trHeight w:val="20"/>
          <w:tblHeader/>
        </w:trPr>
        <w:tc>
          <w:tcPr>
            <w:tcW w:w="675" w:type="dxa"/>
            <w:tcBorders>
              <w:top w:val="single" w:sz="4" w:space="0" w:color="auto"/>
              <w:left w:val="single" w:sz="4" w:space="0" w:color="auto"/>
              <w:bottom w:val="single" w:sz="4" w:space="0" w:color="auto"/>
              <w:right w:val="single" w:sz="4" w:space="0" w:color="auto"/>
            </w:tcBorders>
            <w:vAlign w:val="center"/>
            <w:hideMark/>
          </w:tcPr>
          <w:p w:rsidR="004C3D20" w:rsidRDefault="000D3CFB">
            <w:pPr>
              <w:jc w:val="center"/>
              <w:rPr>
                <w:rFonts w:eastAsia="Calibri"/>
                <w:b/>
                <w:bCs/>
                <w:lang w:val="kk-KZ" w:eastAsia="en-US"/>
              </w:rPr>
            </w:pPr>
            <w:r w:rsidRPr="00897C5A">
              <w:rPr>
                <w:rFonts w:eastAsia="Calibri"/>
                <w:b/>
                <w:bCs/>
                <w:lang w:val="kk-KZ" w:eastAsia="en-US"/>
              </w:rPr>
              <w:t>Р/с №</w:t>
            </w:r>
          </w:p>
        </w:tc>
        <w:tc>
          <w:tcPr>
            <w:tcW w:w="2977" w:type="dxa"/>
            <w:tcBorders>
              <w:top w:val="single" w:sz="4" w:space="0" w:color="auto"/>
              <w:left w:val="single" w:sz="4" w:space="0" w:color="auto"/>
              <w:bottom w:val="single" w:sz="4" w:space="0" w:color="auto"/>
              <w:right w:val="single" w:sz="4" w:space="0" w:color="auto"/>
            </w:tcBorders>
            <w:vAlign w:val="center"/>
            <w:hideMark/>
          </w:tcPr>
          <w:p w:rsidR="004C3D20" w:rsidRDefault="000D3CFB">
            <w:pPr>
              <w:jc w:val="center"/>
              <w:rPr>
                <w:rFonts w:eastAsia="Calibri"/>
                <w:b/>
                <w:bCs/>
                <w:lang w:val="kk-KZ" w:eastAsia="en-US"/>
              </w:rPr>
            </w:pPr>
            <w:r w:rsidRPr="00897C5A">
              <w:rPr>
                <w:rFonts w:eastAsia="Calibri"/>
                <w:b/>
                <w:bCs/>
                <w:lang w:val="kk-KZ" w:eastAsia="en-US"/>
              </w:rPr>
              <w:t>ЕҚТ-ға жылдық шығындар мен инвестициялардың қызметтің негізгі көрсеткіштеріне арақатынасы</w:t>
            </w:r>
          </w:p>
        </w:tc>
        <w:tc>
          <w:tcPr>
            <w:tcW w:w="1701" w:type="dxa"/>
            <w:tcBorders>
              <w:top w:val="single" w:sz="4" w:space="0" w:color="auto"/>
              <w:left w:val="single" w:sz="4" w:space="0" w:color="auto"/>
              <w:bottom w:val="single" w:sz="4" w:space="0" w:color="auto"/>
              <w:right w:val="single" w:sz="4" w:space="0" w:color="auto"/>
            </w:tcBorders>
            <w:vAlign w:val="center"/>
            <w:hideMark/>
          </w:tcPr>
          <w:p w:rsidR="004C3D20" w:rsidRDefault="000D3CFB">
            <w:pPr>
              <w:jc w:val="center"/>
              <w:rPr>
                <w:rFonts w:eastAsia="Calibri"/>
                <w:b/>
                <w:bCs/>
                <w:lang w:val="kk-KZ" w:eastAsia="en-US"/>
              </w:rPr>
            </w:pPr>
            <w:r w:rsidRPr="00897C5A">
              <w:rPr>
                <w:rFonts w:eastAsia="Calibri"/>
                <w:b/>
                <w:bCs/>
                <w:lang w:val="kk-KZ" w:eastAsia="en-US"/>
              </w:rPr>
              <w:t>Қошталатын</w:t>
            </w:r>
          </w:p>
        </w:tc>
        <w:tc>
          <w:tcPr>
            <w:tcW w:w="1985" w:type="dxa"/>
            <w:tcBorders>
              <w:top w:val="single" w:sz="4" w:space="0" w:color="auto"/>
              <w:left w:val="single" w:sz="4" w:space="0" w:color="auto"/>
              <w:bottom w:val="single" w:sz="4" w:space="0" w:color="auto"/>
              <w:right w:val="single" w:sz="4" w:space="0" w:color="auto"/>
            </w:tcBorders>
            <w:vAlign w:val="center"/>
            <w:hideMark/>
          </w:tcPr>
          <w:p w:rsidR="004C3D20" w:rsidRDefault="000D3CFB">
            <w:pPr>
              <w:jc w:val="center"/>
              <w:rPr>
                <w:rFonts w:eastAsia="Calibri"/>
                <w:b/>
                <w:bCs/>
                <w:lang w:val="kk-KZ" w:eastAsia="en-US"/>
              </w:rPr>
            </w:pPr>
            <w:r w:rsidRPr="00897C5A">
              <w:rPr>
                <w:rFonts w:eastAsia="Calibri"/>
                <w:b/>
                <w:bCs/>
                <w:lang w:val="kk-KZ" w:eastAsia="en-US"/>
              </w:rPr>
              <w:t>Талқыланатын</w:t>
            </w:r>
          </w:p>
        </w:tc>
        <w:tc>
          <w:tcPr>
            <w:tcW w:w="2126" w:type="dxa"/>
            <w:tcBorders>
              <w:top w:val="single" w:sz="4" w:space="0" w:color="auto"/>
              <w:left w:val="single" w:sz="4" w:space="0" w:color="auto"/>
              <w:bottom w:val="single" w:sz="4" w:space="0" w:color="auto"/>
              <w:right w:val="single" w:sz="4" w:space="0" w:color="auto"/>
            </w:tcBorders>
            <w:vAlign w:val="center"/>
            <w:hideMark/>
          </w:tcPr>
          <w:p w:rsidR="004C3D20" w:rsidRDefault="000D3CFB">
            <w:pPr>
              <w:jc w:val="center"/>
              <w:rPr>
                <w:rFonts w:eastAsia="Calibri"/>
                <w:b/>
                <w:bCs/>
                <w:lang w:val="kk-KZ" w:eastAsia="en-US"/>
              </w:rPr>
            </w:pPr>
            <w:r w:rsidRPr="00897C5A">
              <w:rPr>
                <w:rFonts w:eastAsia="Calibri"/>
                <w:b/>
                <w:bCs/>
                <w:lang w:val="kk-KZ" w:eastAsia="en-US"/>
              </w:rPr>
              <w:t>Қ</w:t>
            </w:r>
            <w:r w:rsidRPr="00897C5A">
              <w:rPr>
                <w:rFonts w:eastAsia="Calibri"/>
                <w:b/>
                <w:bCs/>
                <w:lang w:val="kk-KZ" w:eastAsia="en-US"/>
              </w:rPr>
              <w:t>оштайлмайтын</w:t>
            </w:r>
          </w:p>
        </w:tc>
      </w:tr>
      <w:tr w:rsidR="004C3D20" w:rsidTr="008175F2">
        <w:trPr>
          <w:trHeight w:val="20"/>
          <w:tblHeader/>
        </w:trPr>
        <w:tc>
          <w:tcPr>
            <w:tcW w:w="675" w:type="dxa"/>
            <w:tcBorders>
              <w:top w:val="single" w:sz="4" w:space="0" w:color="auto"/>
              <w:left w:val="single" w:sz="4" w:space="0" w:color="auto"/>
              <w:bottom w:val="single" w:sz="4" w:space="0" w:color="auto"/>
              <w:right w:val="single" w:sz="4" w:space="0" w:color="auto"/>
            </w:tcBorders>
            <w:hideMark/>
          </w:tcPr>
          <w:p w:rsidR="004C3D20" w:rsidRDefault="000D3CFB">
            <w:pPr>
              <w:jc w:val="both"/>
              <w:rPr>
                <w:rFonts w:eastAsia="Calibri"/>
                <w:lang w:val="kk-KZ" w:eastAsia="en-US"/>
              </w:rPr>
            </w:pPr>
            <w:r w:rsidRPr="00897C5A">
              <w:rPr>
                <w:rFonts w:eastAsia="Calibri"/>
                <w:lang w:val="kk-KZ" w:eastAsia="en-US"/>
              </w:rPr>
              <w:t>1</w:t>
            </w:r>
          </w:p>
        </w:tc>
        <w:tc>
          <w:tcPr>
            <w:tcW w:w="2977" w:type="dxa"/>
            <w:tcBorders>
              <w:top w:val="single" w:sz="4" w:space="0" w:color="auto"/>
              <w:left w:val="single" w:sz="4" w:space="0" w:color="auto"/>
              <w:bottom w:val="single" w:sz="4" w:space="0" w:color="auto"/>
              <w:right w:val="single" w:sz="4" w:space="0" w:color="auto"/>
            </w:tcBorders>
            <w:hideMark/>
          </w:tcPr>
          <w:p w:rsidR="004C3D20" w:rsidRDefault="000D3CFB">
            <w:pPr>
              <w:rPr>
                <w:rFonts w:eastAsia="Calibri"/>
                <w:lang w:val="kk-KZ" w:eastAsia="en-US"/>
              </w:rPr>
            </w:pPr>
            <w:r w:rsidRPr="00897C5A">
              <w:rPr>
                <w:rFonts w:eastAsia="Calibri"/>
                <w:lang w:val="kk-KZ" w:eastAsia="en-US"/>
              </w:rPr>
              <w:t>Шығындар/айналым (кіріс)</w:t>
            </w:r>
          </w:p>
        </w:tc>
        <w:tc>
          <w:tcPr>
            <w:tcW w:w="1701" w:type="dxa"/>
            <w:tcBorders>
              <w:top w:val="single" w:sz="4" w:space="0" w:color="auto"/>
              <w:left w:val="single" w:sz="4" w:space="0" w:color="auto"/>
              <w:bottom w:val="single" w:sz="4" w:space="0" w:color="auto"/>
              <w:right w:val="single" w:sz="4" w:space="0" w:color="auto"/>
            </w:tcBorders>
            <w:vAlign w:val="center"/>
            <w:hideMark/>
          </w:tcPr>
          <w:p w:rsidR="004C3D20" w:rsidRDefault="000D3CFB">
            <w:pPr>
              <w:jc w:val="center"/>
              <w:rPr>
                <w:rFonts w:eastAsia="Calibri"/>
                <w:lang w:val="kk-KZ" w:eastAsia="en-US"/>
              </w:rPr>
            </w:pPr>
            <w:r w:rsidRPr="00897C5A">
              <w:rPr>
                <w:rFonts w:eastAsia="Calibri"/>
                <w:lang w:val="kk-KZ" w:eastAsia="en-US"/>
              </w:rPr>
              <w:t>&lt; 0,5 %</w:t>
            </w:r>
          </w:p>
        </w:tc>
        <w:tc>
          <w:tcPr>
            <w:tcW w:w="1985" w:type="dxa"/>
            <w:tcBorders>
              <w:top w:val="single" w:sz="4" w:space="0" w:color="auto"/>
              <w:left w:val="single" w:sz="4" w:space="0" w:color="auto"/>
              <w:bottom w:val="single" w:sz="4" w:space="0" w:color="auto"/>
              <w:right w:val="single" w:sz="4" w:space="0" w:color="auto"/>
            </w:tcBorders>
            <w:vAlign w:val="center"/>
            <w:hideMark/>
          </w:tcPr>
          <w:p w:rsidR="004C3D20" w:rsidRDefault="000D3CFB">
            <w:pPr>
              <w:jc w:val="center"/>
              <w:rPr>
                <w:rFonts w:eastAsia="Calibri"/>
                <w:lang w:val="kk-KZ" w:eastAsia="en-US"/>
              </w:rPr>
            </w:pPr>
            <w:r w:rsidRPr="00897C5A">
              <w:rPr>
                <w:rFonts w:eastAsia="Calibri"/>
                <w:lang w:val="kk-KZ" w:eastAsia="en-US"/>
              </w:rPr>
              <w:t>0,5 – 5 %</w:t>
            </w:r>
          </w:p>
        </w:tc>
        <w:tc>
          <w:tcPr>
            <w:tcW w:w="2126" w:type="dxa"/>
            <w:tcBorders>
              <w:top w:val="single" w:sz="4" w:space="0" w:color="auto"/>
              <w:left w:val="single" w:sz="4" w:space="0" w:color="auto"/>
              <w:bottom w:val="single" w:sz="4" w:space="0" w:color="auto"/>
              <w:right w:val="single" w:sz="4" w:space="0" w:color="auto"/>
            </w:tcBorders>
            <w:vAlign w:val="center"/>
            <w:hideMark/>
          </w:tcPr>
          <w:p w:rsidR="004C3D20" w:rsidRDefault="000D3CFB">
            <w:pPr>
              <w:jc w:val="center"/>
              <w:rPr>
                <w:rFonts w:eastAsia="Calibri"/>
                <w:lang w:val="kk-KZ" w:eastAsia="en-US"/>
              </w:rPr>
            </w:pPr>
            <w:r w:rsidRPr="00897C5A">
              <w:rPr>
                <w:rFonts w:eastAsia="Calibri"/>
                <w:lang w:val="kk-KZ" w:eastAsia="en-US"/>
              </w:rPr>
              <w:t>&gt; 5 %</w:t>
            </w:r>
          </w:p>
        </w:tc>
      </w:tr>
      <w:tr w:rsidR="004C3D20" w:rsidTr="008175F2">
        <w:trPr>
          <w:trHeight w:val="20"/>
          <w:tblHeader/>
        </w:trPr>
        <w:tc>
          <w:tcPr>
            <w:tcW w:w="675" w:type="dxa"/>
            <w:tcBorders>
              <w:top w:val="single" w:sz="4" w:space="0" w:color="auto"/>
              <w:left w:val="single" w:sz="4" w:space="0" w:color="auto"/>
              <w:bottom w:val="single" w:sz="4" w:space="0" w:color="auto"/>
              <w:right w:val="single" w:sz="4" w:space="0" w:color="auto"/>
            </w:tcBorders>
            <w:hideMark/>
          </w:tcPr>
          <w:p w:rsidR="004C3D20" w:rsidRDefault="000D3CFB">
            <w:pPr>
              <w:jc w:val="both"/>
              <w:rPr>
                <w:rFonts w:eastAsia="Calibri"/>
                <w:lang w:val="kk-KZ" w:eastAsia="en-US"/>
              </w:rPr>
            </w:pPr>
            <w:r w:rsidRPr="00897C5A">
              <w:rPr>
                <w:rFonts w:eastAsia="Calibri"/>
                <w:lang w:val="kk-KZ" w:eastAsia="en-US"/>
              </w:rPr>
              <w:t>2</w:t>
            </w:r>
          </w:p>
        </w:tc>
        <w:tc>
          <w:tcPr>
            <w:tcW w:w="2977" w:type="dxa"/>
            <w:tcBorders>
              <w:top w:val="single" w:sz="4" w:space="0" w:color="auto"/>
              <w:left w:val="single" w:sz="4" w:space="0" w:color="auto"/>
              <w:bottom w:val="single" w:sz="4" w:space="0" w:color="auto"/>
              <w:right w:val="single" w:sz="4" w:space="0" w:color="auto"/>
            </w:tcBorders>
            <w:hideMark/>
          </w:tcPr>
          <w:p w:rsidR="004C3D20" w:rsidRDefault="000D3CFB">
            <w:pPr>
              <w:rPr>
                <w:rFonts w:eastAsia="Calibri"/>
                <w:lang w:val="kk-KZ" w:eastAsia="en-US"/>
              </w:rPr>
            </w:pPr>
            <w:r w:rsidRPr="00897C5A">
              <w:rPr>
                <w:rFonts w:eastAsia="Calibri"/>
                <w:lang w:val="kk-KZ" w:eastAsia="en-US"/>
              </w:rPr>
              <w:t>Шығындар/ жылдық кіріс (операциялық пайда)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4C3D20" w:rsidRDefault="000D3CFB">
            <w:pPr>
              <w:jc w:val="center"/>
              <w:rPr>
                <w:rFonts w:eastAsia="Calibri"/>
                <w:lang w:val="kk-KZ" w:eastAsia="en-US"/>
              </w:rPr>
            </w:pPr>
            <w:r w:rsidRPr="00897C5A">
              <w:rPr>
                <w:rFonts w:eastAsia="Calibri"/>
                <w:lang w:val="kk-KZ" w:eastAsia="en-US"/>
              </w:rPr>
              <w:t>&lt; 10 %</w:t>
            </w:r>
          </w:p>
        </w:tc>
        <w:tc>
          <w:tcPr>
            <w:tcW w:w="1985" w:type="dxa"/>
            <w:tcBorders>
              <w:top w:val="single" w:sz="4" w:space="0" w:color="auto"/>
              <w:left w:val="single" w:sz="4" w:space="0" w:color="auto"/>
              <w:bottom w:val="single" w:sz="4" w:space="0" w:color="auto"/>
              <w:right w:val="single" w:sz="4" w:space="0" w:color="auto"/>
            </w:tcBorders>
            <w:vAlign w:val="center"/>
            <w:hideMark/>
          </w:tcPr>
          <w:p w:rsidR="004C3D20" w:rsidRDefault="000D3CFB">
            <w:pPr>
              <w:jc w:val="center"/>
              <w:rPr>
                <w:rFonts w:eastAsia="Calibri"/>
                <w:lang w:val="kk-KZ" w:eastAsia="en-US"/>
              </w:rPr>
            </w:pPr>
            <w:r w:rsidRPr="00897C5A">
              <w:rPr>
                <w:rFonts w:eastAsia="Calibri"/>
                <w:lang w:val="kk-KZ" w:eastAsia="en-US"/>
              </w:rPr>
              <w:t>10 – 100 %</w:t>
            </w:r>
          </w:p>
        </w:tc>
        <w:tc>
          <w:tcPr>
            <w:tcW w:w="2126" w:type="dxa"/>
            <w:tcBorders>
              <w:top w:val="single" w:sz="4" w:space="0" w:color="auto"/>
              <w:left w:val="single" w:sz="4" w:space="0" w:color="auto"/>
              <w:bottom w:val="single" w:sz="4" w:space="0" w:color="auto"/>
              <w:right w:val="single" w:sz="4" w:space="0" w:color="auto"/>
            </w:tcBorders>
            <w:vAlign w:val="center"/>
            <w:hideMark/>
          </w:tcPr>
          <w:p w:rsidR="004C3D20" w:rsidRDefault="000D3CFB">
            <w:pPr>
              <w:jc w:val="center"/>
              <w:rPr>
                <w:rFonts w:eastAsia="Calibri"/>
                <w:lang w:val="kk-KZ" w:eastAsia="en-US"/>
              </w:rPr>
            </w:pPr>
            <w:r w:rsidRPr="00897C5A">
              <w:rPr>
                <w:rFonts w:eastAsia="Calibri"/>
                <w:lang w:val="kk-KZ" w:eastAsia="en-US"/>
              </w:rPr>
              <w:t>&gt; 100 %</w:t>
            </w:r>
          </w:p>
        </w:tc>
      </w:tr>
      <w:tr w:rsidR="004C3D20" w:rsidTr="008175F2">
        <w:trPr>
          <w:trHeight w:val="20"/>
          <w:tblHeader/>
        </w:trPr>
        <w:tc>
          <w:tcPr>
            <w:tcW w:w="675" w:type="dxa"/>
            <w:tcBorders>
              <w:top w:val="single" w:sz="4" w:space="0" w:color="auto"/>
              <w:left w:val="single" w:sz="4" w:space="0" w:color="auto"/>
              <w:bottom w:val="single" w:sz="4" w:space="0" w:color="auto"/>
              <w:right w:val="single" w:sz="4" w:space="0" w:color="auto"/>
            </w:tcBorders>
            <w:hideMark/>
          </w:tcPr>
          <w:p w:rsidR="004C3D20" w:rsidRDefault="000D3CFB">
            <w:pPr>
              <w:jc w:val="both"/>
              <w:rPr>
                <w:rFonts w:eastAsia="Calibri"/>
                <w:lang w:val="kk-KZ" w:eastAsia="en-US"/>
              </w:rPr>
            </w:pPr>
            <w:r w:rsidRPr="00897C5A">
              <w:rPr>
                <w:rFonts w:eastAsia="Calibri"/>
                <w:lang w:val="kk-KZ" w:eastAsia="en-US"/>
              </w:rPr>
              <w:t>3</w:t>
            </w:r>
          </w:p>
        </w:tc>
        <w:tc>
          <w:tcPr>
            <w:tcW w:w="2977" w:type="dxa"/>
            <w:tcBorders>
              <w:top w:val="single" w:sz="4" w:space="0" w:color="auto"/>
              <w:left w:val="single" w:sz="4" w:space="0" w:color="auto"/>
              <w:bottom w:val="single" w:sz="4" w:space="0" w:color="auto"/>
              <w:right w:val="single" w:sz="4" w:space="0" w:color="auto"/>
            </w:tcBorders>
            <w:hideMark/>
          </w:tcPr>
          <w:p w:rsidR="004C3D20" w:rsidRDefault="000D3CFB">
            <w:pPr>
              <w:rPr>
                <w:rFonts w:eastAsia="Calibri"/>
                <w:lang w:val="kk-KZ" w:eastAsia="en-US"/>
              </w:rPr>
            </w:pPr>
            <w:r w:rsidRPr="00897C5A">
              <w:rPr>
                <w:rFonts w:eastAsia="Calibri"/>
                <w:lang w:val="kk-KZ" w:eastAsia="en-US"/>
              </w:rPr>
              <w:t>Шығындар/ қосылған құн</w:t>
            </w:r>
          </w:p>
        </w:tc>
        <w:tc>
          <w:tcPr>
            <w:tcW w:w="1701" w:type="dxa"/>
            <w:tcBorders>
              <w:top w:val="single" w:sz="4" w:space="0" w:color="auto"/>
              <w:left w:val="single" w:sz="4" w:space="0" w:color="auto"/>
              <w:bottom w:val="single" w:sz="4" w:space="0" w:color="auto"/>
              <w:right w:val="single" w:sz="4" w:space="0" w:color="auto"/>
            </w:tcBorders>
            <w:vAlign w:val="center"/>
            <w:hideMark/>
          </w:tcPr>
          <w:p w:rsidR="004C3D20" w:rsidRDefault="000D3CFB">
            <w:pPr>
              <w:jc w:val="center"/>
              <w:rPr>
                <w:rFonts w:eastAsia="Calibri"/>
                <w:lang w:val="kk-KZ" w:eastAsia="en-US"/>
              </w:rPr>
            </w:pPr>
            <w:r w:rsidRPr="00897C5A">
              <w:rPr>
                <w:rFonts w:eastAsia="Calibri"/>
                <w:lang w:val="kk-KZ" w:eastAsia="en-US"/>
              </w:rPr>
              <w:t>&lt; 2 %</w:t>
            </w:r>
          </w:p>
        </w:tc>
        <w:tc>
          <w:tcPr>
            <w:tcW w:w="1985" w:type="dxa"/>
            <w:tcBorders>
              <w:top w:val="single" w:sz="4" w:space="0" w:color="auto"/>
              <w:left w:val="single" w:sz="4" w:space="0" w:color="auto"/>
              <w:bottom w:val="single" w:sz="4" w:space="0" w:color="auto"/>
              <w:right w:val="single" w:sz="4" w:space="0" w:color="auto"/>
            </w:tcBorders>
            <w:vAlign w:val="center"/>
            <w:hideMark/>
          </w:tcPr>
          <w:p w:rsidR="004C3D20" w:rsidRDefault="000D3CFB">
            <w:pPr>
              <w:jc w:val="center"/>
              <w:rPr>
                <w:rFonts w:eastAsia="Calibri"/>
                <w:lang w:val="kk-KZ" w:eastAsia="en-US"/>
              </w:rPr>
            </w:pPr>
            <w:r w:rsidRPr="00897C5A">
              <w:rPr>
                <w:rFonts w:eastAsia="Calibri"/>
                <w:lang w:val="kk-KZ" w:eastAsia="en-US"/>
              </w:rPr>
              <w:t>2 – 50 %</w:t>
            </w:r>
          </w:p>
        </w:tc>
        <w:tc>
          <w:tcPr>
            <w:tcW w:w="2126" w:type="dxa"/>
            <w:tcBorders>
              <w:top w:val="single" w:sz="4" w:space="0" w:color="auto"/>
              <w:left w:val="single" w:sz="4" w:space="0" w:color="auto"/>
              <w:bottom w:val="single" w:sz="4" w:space="0" w:color="auto"/>
              <w:right w:val="single" w:sz="4" w:space="0" w:color="auto"/>
            </w:tcBorders>
            <w:vAlign w:val="center"/>
            <w:hideMark/>
          </w:tcPr>
          <w:p w:rsidR="004C3D20" w:rsidRDefault="000D3CFB">
            <w:pPr>
              <w:jc w:val="center"/>
              <w:rPr>
                <w:rFonts w:eastAsia="Calibri"/>
                <w:lang w:val="kk-KZ" w:eastAsia="en-US"/>
              </w:rPr>
            </w:pPr>
            <w:r w:rsidRPr="00897C5A">
              <w:rPr>
                <w:rFonts w:eastAsia="Calibri"/>
                <w:lang w:val="kk-KZ" w:eastAsia="en-US"/>
              </w:rPr>
              <w:t>&gt; 50 %</w:t>
            </w:r>
          </w:p>
        </w:tc>
      </w:tr>
      <w:tr w:rsidR="004C3D20" w:rsidTr="008175F2">
        <w:trPr>
          <w:trHeight w:val="20"/>
          <w:tblHeader/>
        </w:trPr>
        <w:tc>
          <w:tcPr>
            <w:tcW w:w="675" w:type="dxa"/>
            <w:tcBorders>
              <w:top w:val="single" w:sz="4" w:space="0" w:color="auto"/>
              <w:left w:val="single" w:sz="4" w:space="0" w:color="auto"/>
              <w:bottom w:val="single" w:sz="4" w:space="0" w:color="auto"/>
              <w:right w:val="single" w:sz="4" w:space="0" w:color="auto"/>
            </w:tcBorders>
            <w:hideMark/>
          </w:tcPr>
          <w:p w:rsidR="004C3D20" w:rsidRDefault="000D3CFB">
            <w:pPr>
              <w:jc w:val="both"/>
              <w:rPr>
                <w:rFonts w:eastAsia="Calibri"/>
                <w:lang w:val="kk-KZ" w:eastAsia="en-US"/>
              </w:rPr>
            </w:pPr>
            <w:r w:rsidRPr="00897C5A">
              <w:rPr>
                <w:rFonts w:eastAsia="Calibri"/>
                <w:lang w:val="kk-KZ" w:eastAsia="en-US"/>
              </w:rPr>
              <w:t>4</w:t>
            </w:r>
          </w:p>
        </w:tc>
        <w:tc>
          <w:tcPr>
            <w:tcW w:w="2977" w:type="dxa"/>
            <w:tcBorders>
              <w:top w:val="single" w:sz="4" w:space="0" w:color="auto"/>
              <w:left w:val="single" w:sz="4" w:space="0" w:color="auto"/>
              <w:bottom w:val="single" w:sz="4" w:space="0" w:color="auto"/>
              <w:right w:val="single" w:sz="4" w:space="0" w:color="auto"/>
            </w:tcBorders>
            <w:hideMark/>
          </w:tcPr>
          <w:p w:rsidR="004C3D20" w:rsidRDefault="000D3CFB">
            <w:pPr>
              <w:rPr>
                <w:rFonts w:eastAsia="Calibri"/>
                <w:lang w:val="kk-KZ" w:eastAsia="en-US"/>
              </w:rPr>
            </w:pPr>
            <w:r w:rsidRPr="00897C5A">
              <w:rPr>
                <w:rFonts w:eastAsia="Calibri"/>
                <w:lang w:val="kk-KZ" w:eastAsia="en-US"/>
              </w:rPr>
              <w:t>Бастапқы инвестициялар/ инвестициялардың жалпы көлемі</w:t>
            </w:r>
          </w:p>
        </w:tc>
        <w:tc>
          <w:tcPr>
            <w:tcW w:w="1701" w:type="dxa"/>
            <w:tcBorders>
              <w:top w:val="single" w:sz="4" w:space="0" w:color="auto"/>
              <w:left w:val="single" w:sz="4" w:space="0" w:color="auto"/>
              <w:bottom w:val="single" w:sz="4" w:space="0" w:color="auto"/>
              <w:right w:val="single" w:sz="4" w:space="0" w:color="auto"/>
            </w:tcBorders>
            <w:vAlign w:val="center"/>
            <w:hideMark/>
          </w:tcPr>
          <w:p w:rsidR="004C3D20" w:rsidRDefault="000D3CFB">
            <w:pPr>
              <w:jc w:val="center"/>
              <w:rPr>
                <w:rFonts w:eastAsia="Calibri"/>
                <w:lang w:val="kk-KZ" w:eastAsia="en-US"/>
              </w:rPr>
            </w:pPr>
            <w:r w:rsidRPr="00897C5A">
              <w:rPr>
                <w:rFonts w:eastAsia="Calibri"/>
                <w:lang w:val="kk-KZ" w:eastAsia="en-US"/>
              </w:rPr>
              <w:t>&lt; 10 %</w:t>
            </w:r>
          </w:p>
        </w:tc>
        <w:tc>
          <w:tcPr>
            <w:tcW w:w="1985" w:type="dxa"/>
            <w:tcBorders>
              <w:top w:val="single" w:sz="4" w:space="0" w:color="auto"/>
              <w:left w:val="single" w:sz="4" w:space="0" w:color="auto"/>
              <w:bottom w:val="single" w:sz="4" w:space="0" w:color="auto"/>
              <w:right w:val="single" w:sz="4" w:space="0" w:color="auto"/>
            </w:tcBorders>
            <w:vAlign w:val="center"/>
            <w:hideMark/>
          </w:tcPr>
          <w:p w:rsidR="004C3D20" w:rsidRDefault="000D3CFB">
            <w:pPr>
              <w:jc w:val="center"/>
              <w:rPr>
                <w:rFonts w:eastAsia="Calibri"/>
                <w:lang w:val="kk-KZ" w:eastAsia="en-US"/>
              </w:rPr>
            </w:pPr>
            <w:r w:rsidRPr="00897C5A">
              <w:rPr>
                <w:rFonts w:eastAsia="Calibri"/>
                <w:lang w:val="kk-KZ" w:eastAsia="en-US"/>
              </w:rPr>
              <w:t>10 – 100 %</w:t>
            </w:r>
          </w:p>
        </w:tc>
        <w:tc>
          <w:tcPr>
            <w:tcW w:w="2126" w:type="dxa"/>
            <w:tcBorders>
              <w:top w:val="single" w:sz="4" w:space="0" w:color="auto"/>
              <w:left w:val="single" w:sz="4" w:space="0" w:color="auto"/>
              <w:bottom w:val="single" w:sz="4" w:space="0" w:color="auto"/>
              <w:right w:val="single" w:sz="4" w:space="0" w:color="auto"/>
            </w:tcBorders>
            <w:vAlign w:val="center"/>
            <w:hideMark/>
          </w:tcPr>
          <w:p w:rsidR="004C3D20" w:rsidRDefault="000D3CFB">
            <w:pPr>
              <w:jc w:val="center"/>
              <w:rPr>
                <w:rFonts w:eastAsia="Calibri"/>
                <w:lang w:val="kk-KZ" w:eastAsia="en-US"/>
              </w:rPr>
            </w:pPr>
            <w:r w:rsidRPr="00897C5A">
              <w:rPr>
                <w:rFonts w:eastAsia="Calibri"/>
                <w:lang w:val="kk-KZ" w:eastAsia="en-US"/>
              </w:rPr>
              <w:t>&gt; 100 %</w:t>
            </w:r>
          </w:p>
        </w:tc>
      </w:tr>
    </w:tbl>
    <w:p w:rsidR="004C3D20" w:rsidRDefault="004C3D20">
      <w:pPr>
        <w:ind w:firstLine="705"/>
        <w:jc w:val="both"/>
        <w:rPr>
          <w:rFonts w:eastAsia="Calibri"/>
          <w:sz w:val="28"/>
          <w:szCs w:val="28"/>
          <w:lang w:val="kk-KZ" w:eastAsia="en-US"/>
        </w:rPr>
      </w:pPr>
    </w:p>
    <w:p w:rsidR="004C3D20" w:rsidRDefault="000D3CFB">
      <w:pPr>
        <w:ind w:firstLine="709"/>
        <w:jc w:val="both"/>
        <w:rPr>
          <w:sz w:val="28"/>
          <w:szCs w:val="28"/>
          <w:lang w:val="kk-KZ"/>
        </w:rPr>
      </w:pPr>
      <w:r w:rsidRPr="00897C5A">
        <w:rPr>
          <w:sz w:val="28"/>
          <w:szCs w:val="28"/>
          <w:lang w:val="kk-KZ"/>
        </w:rPr>
        <w:t>Анықтамалық мәндер шкаласы шығындары шын мәнінде жоғары технологияларды жылдам жоққа шығаруға немесе енгізу шығындарын қандай да бір қосымша талдамай жүзеге асыруға болады де</w:t>
      </w:r>
      <w:r w:rsidRPr="00897C5A">
        <w:rPr>
          <w:sz w:val="28"/>
          <w:szCs w:val="28"/>
          <w:lang w:val="kk-KZ"/>
        </w:rPr>
        <w:t xml:space="preserve">п санауға болатын әдістерді анықтауға мүмкіндік береді. </w:t>
      </w:r>
    </w:p>
    <w:p w:rsidR="004C3D20" w:rsidRDefault="000D3CFB">
      <w:pPr>
        <w:ind w:firstLine="709"/>
        <w:jc w:val="both"/>
        <w:rPr>
          <w:sz w:val="28"/>
          <w:szCs w:val="28"/>
          <w:lang w:val="kk-KZ"/>
        </w:rPr>
      </w:pPr>
      <w:r w:rsidRPr="00897C5A">
        <w:rPr>
          <w:sz w:val="28"/>
          <w:szCs w:val="28"/>
          <w:lang w:val="kk-KZ"/>
        </w:rPr>
        <w:t>Сонымен қатар «талқыланатын» санат ішіндегі мәндердің айырмасы үлкен екенін ескере отырып, табиғатты қорғау инвестицияларының едәуір бөлігі осы диапазонға түсуі мүмкін, бұл оларды инвестициялардың дұ</w:t>
      </w:r>
      <w:r w:rsidRPr="00897C5A">
        <w:rPr>
          <w:sz w:val="28"/>
          <w:szCs w:val="28"/>
          <w:lang w:val="kk-KZ"/>
        </w:rPr>
        <w:t xml:space="preserve">рыстығы туралы біржақты қорытынды жасау үшін мейлінше дүдәмәл етеді. Бұл жағдайда белгілі бір кәсіпорында қалыптасқан жағдайлардан басқа, инвестициялардың орындылығы ЕҚТ ендіру жобасын іске асыру кезеңі, қоршаған ортаны қорғауға салынатын инвестициялардың </w:t>
      </w:r>
      <w:r w:rsidRPr="00897C5A">
        <w:rPr>
          <w:sz w:val="28"/>
          <w:szCs w:val="28"/>
          <w:lang w:val="kk-KZ"/>
        </w:rPr>
        <w:t xml:space="preserve">жалпы деңгейі, ағымдағы нарықтық және қаржылық жағдай және басқалары сияқты қосымша салалық аспектілерді ескере отырып бағалануы керек. </w:t>
      </w:r>
    </w:p>
    <w:p w:rsidR="004C3D20" w:rsidRDefault="000D3CFB">
      <w:pPr>
        <w:ind w:firstLine="705"/>
        <w:jc w:val="both"/>
        <w:rPr>
          <w:rFonts w:eastAsia="Calibri"/>
          <w:sz w:val="28"/>
          <w:szCs w:val="22"/>
          <w:lang w:val="kk-KZ" w:eastAsia="en-US"/>
        </w:rPr>
      </w:pPr>
      <w:r w:rsidRPr="00897C5A">
        <w:rPr>
          <w:sz w:val="28"/>
          <w:szCs w:val="28"/>
          <w:lang w:val="kk-KZ"/>
        </w:rPr>
        <w:t>Жалпы алғанда, анықтамалық мәндер шкаласы ЕҚТ бағалаудың көптеген жағдайларында қолданылатын бағалау көрсеткіші ретінде</w:t>
      </w:r>
      <w:r w:rsidRPr="00897C5A">
        <w:rPr>
          <w:sz w:val="28"/>
          <w:szCs w:val="28"/>
          <w:lang w:val="kk-KZ"/>
        </w:rPr>
        <w:t xml:space="preserve"> қарастырылады және белгілі бір кәсіпорынның қаржылық-экономикалық жағдайын ескере отырып, ЕҚТ қолдану ауқымын құру үшін де пайдаланылуы мүмкін.</w:t>
      </w:r>
    </w:p>
    <w:p w:rsidR="004C3D20" w:rsidRDefault="004C3D20">
      <w:pPr>
        <w:ind w:firstLine="705"/>
        <w:jc w:val="both"/>
        <w:rPr>
          <w:rFonts w:eastAsia="Calibri"/>
          <w:b/>
          <w:bCs/>
          <w:sz w:val="28"/>
          <w:szCs w:val="22"/>
          <w:lang w:val="kk-KZ" w:eastAsia="en-US"/>
        </w:rPr>
      </w:pPr>
    </w:p>
    <w:p w:rsidR="004C3D20" w:rsidRDefault="000D3CFB">
      <w:pPr>
        <w:keepNext/>
        <w:keepLines/>
        <w:numPr>
          <w:ilvl w:val="2"/>
          <w:numId w:val="8"/>
        </w:numPr>
        <w:ind w:left="0" w:firstLine="705"/>
        <w:jc w:val="both"/>
        <w:outlineLvl w:val="2"/>
        <w:rPr>
          <w:b/>
          <w:bCs/>
          <w:sz w:val="28"/>
          <w:szCs w:val="22"/>
          <w:lang w:val="kk-KZ" w:eastAsia="en-US"/>
        </w:rPr>
      </w:pPr>
      <w:bookmarkStart w:id="83" w:name="_Toc208831551"/>
      <w:r w:rsidRPr="00897C5A">
        <w:rPr>
          <w:b/>
          <w:bCs/>
          <w:sz w:val="28"/>
          <w:szCs w:val="22"/>
          <w:lang w:val="kk-KZ" w:eastAsia="en-US"/>
        </w:rPr>
        <w:lastRenderedPageBreak/>
        <w:t>Өзіндік құнның өсуі</w:t>
      </w:r>
      <w:bookmarkEnd w:id="83"/>
    </w:p>
    <w:p w:rsidR="004C3D20" w:rsidRDefault="000D3CFB">
      <w:pPr>
        <w:ind w:firstLine="709"/>
        <w:jc w:val="both"/>
        <w:rPr>
          <w:rFonts w:eastAsia="NSimSun"/>
          <w:kern w:val="3"/>
          <w:sz w:val="28"/>
          <w:szCs w:val="28"/>
          <w:lang w:val="kk-KZ" w:eastAsia="en-US"/>
        </w:rPr>
      </w:pPr>
      <w:r w:rsidRPr="00897C5A">
        <w:rPr>
          <w:rFonts w:eastAsia="NSimSun"/>
          <w:kern w:val="3"/>
          <w:sz w:val="28"/>
          <w:szCs w:val="28"/>
          <w:lang w:val="kk-KZ" w:eastAsia="en-US"/>
        </w:rPr>
        <w:t xml:space="preserve">ЕҚТ-ның қолданылуын анықтаудың маңызды факторы сонымен қатар ағымдағы өндірістік процеске техниканы енгізу кезінде туындауы мүмкін қосымша шығындар болып табылады, өйткені ЕҚТ ендіру қызмет көрсетулердің өзіндік құнын арттырады және экономикалық тиімділік </w:t>
      </w:r>
      <w:r w:rsidRPr="00897C5A">
        <w:rPr>
          <w:rFonts w:eastAsia="NSimSun"/>
          <w:kern w:val="3"/>
          <w:sz w:val="28"/>
          <w:szCs w:val="28"/>
          <w:lang w:val="kk-KZ" w:eastAsia="en-US"/>
        </w:rPr>
        <w:t>тұрғысынан ЕҚТ әлеуетін төмендетеді.</w:t>
      </w:r>
    </w:p>
    <w:p w:rsidR="004C3D20" w:rsidRDefault="000D3CFB">
      <w:pPr>
        <w:ind w:firstLine="709"/>
        <w:jc w:val="both"/>
        <w:rPr>
          <w:rFonts w:eastAsia="NSimSun"/>
          <w:kern w:val="3"/>
          <w:sz w:val="28"/>
          <w:szCs w:val="28"/>
          <w:lang w:val="kk-KZ" w:eastAsia="en-US"/>
        </w:rPr>
      </w:pPr>
      <w:r w:rsidRPr="00897C5A">
        <w:rPr>
          <w:rFonts w:eastAsia="NSimSun"/>
          <w:kern w:val="3"/>
          <w:sz w:val="28"/>
          <w:szCs w:val="28"/>
          <w:lang w:val="kk-KZ" w:eastAsia="en-US"/>
        </w:rPr>
        <w:t>ЕҚТ ендіруге арналған жылдық шығындардың және қызмет көрсетулердің жалпы өндірістік өзіндік құнының пайыздық қатынасы кәсіпорынның ЕҚТ-ға қосымша шығындарын ескере отырып, өзіндік құнның өсуін білдіреді. Өзіндік құнның өсуін анықтау ЕҚТ ендіру шығындарын қ</w:t>
      </w:r>
      <w:r w:rsidRPr="00897C5A">
        <w:rPr>
          <w:rFonts w:eastAsia="NSimSun"/>
          <w:kern w:val="3"/>
          <w:sz w:val="28"/>
          <w:szCs w:val="28"/>
          <w:lang w:val="kk-KZ" w:eastAsia="en-US"/>
        </w:rPr>
        <w:t>ызмет көрсетулердің өндірістік құнымен салыстыруға, сондай-ақ ЕҚТ операциялық маржаға қандай әсер ететінін анықтауға мүмкіндік береді.</w:t>
      </w:r>
      <w:r w:rsidRPr="00897C5A">
        <w:rPr>
          <w:rFonts w:eastAsia="NSimSun"/>
          <w:color w:val="0070C0"/>
          <w:kern w:val="3"/>
          <w:sz w:val="28"/>
          <w:szCs w:val="28"/>
          <w:lang w:val="kk-KZ" w:eastAsia="en-US"/>
        </w:rPr>
        <w:t xml:space="preserve"> </w:t>
      </w:r>
    </w:p>
    <w:p w:rsidR="004C3D20" w:rsidRDefault="004C3D20">
      <w:pPr>
        <w:ind w:firstLine="705"/>
        <w:jc w:val="both"/>
        <w:rPr>
          <w:rFonts w:eastAsia="Calibri"/>
          <w:sz w:val="28"/>
          <w:szCs w:val="22"/>
          <w:lang w:val="kk-KZ" w:eastAsia="en-US"/>
        </w:rPr>
      </w:pPr>
    </w:p>
    <w:p w:rsidR="004C3D20" w:rsidRDefault="000D3CFB">
      <w:pPr>
        <w:keepNext/>
        <w:keepLines/>
        <w:numPr>
          <w:ilvl w:val="2"/>
          <w:numId w:val="8"/>
        </w:numPr>
        <w:ind w:left="0" w:firstLine="705"/>
        <w:jc w:val="both"/>
        <w:outlineLvl w:val="2"/>
        <w:rPr>
          <w:b/>
          <w:bCs/>
          <w:sz w:val="28"/>
          <w:szCs w:val="22"/>
          <w:lang w:val="kk-KZ" w:eastAsia="en-US"/>
        </w:rPr>
      </w:pPr>
      <w:bookmarkStart w:id="84" w:name="_Toc208831552"/>
      <w:r w:rsidRPr="00897C5A">
        <w:rPr>
          <w:b/>
          <w:bCs/>
          <w:sz w:val="28"/>
          <w:szCs w:val="22"/>
          <w:lang w:val="kk-KZ" w:eastAsia="en-US"/>
        </w:rPr>
        <w:t>Шығындар мен экологиялық нәтиженің арақатынасы</w:t>
      </w:r>
      <w:bookmarkEnd w:id="84"/>
    </w:p>
    <w:p w:rsidR="004C3D20" w:rsidRDefault="000D3CFB">
      <w:pPr>
        <w:ind w:firstLine="705"/>
        <w:jc w:val="both"/>
        <w:rPr>
          <w:rFonts w:eastAsia="Calibri"/>
          <w:sz w:val="28"/>
          <w:szCs w:val="22"/>
          <w:lang w:val="kk-KZ" w:eastAsia="en-US"/>
        </w:rPr>
      </w:pPr>
      <w:r w:rsidRPr="00897C5A">
        <w:rPr>
          <w:kern w:val="3"/>
          <w:sz w:val="28"/>
          <w:szCs w:val="28"/>
          <w:lang w:val="kk-KZ"/>
        </w:rPr>
        <w:t>ЕҚТ-ны ендіруге ақша қаражатының жұмсалуын және оны ендіруден болатын ла</w:t>
      </w:r>
      <w:r w:rsidRPr="00897C5A">
        <w:rPr>
          <w:kern w:val="3"/>
          <w:sz w:val="28"/>
          <w:szCs w:val="28"/>
          <w:lang w:val="kk-KZ"/>
        </w:rPr>
        <w:t>стағыш заттардың эмиссиясын төмендету/болғызбау және/немесе қалдықтарды азайту/болғызбау түрінде қол жеткізілген экологиялық нәтижені талдау ЕҚТ-ны экономикалық бағалаудың негізгі тәсілдерінің бірі болып табылады. Осы мәндердің салыстырмалы арақатынасы жыл</w:t>
      </w:r>
      <w:r w:rsidRPr="00897C5A">
        <w:rPr>
          <w:kern w:val="3"/>
          <w:sz w:val="28"/>
          <w:szCs w:val="28"/>
          <w:lang w:val="kk-KZ"/>
        </w:rPr>
        <w:t xml:space="preserve"> сайын азайтылатын ластағыш заттың және/немесе қалдықтардың масса/көлем бірлігіне арналған ЕҚТ шығындарының тиімділігін анықтайды.</w:t>
      </w:r>
    </w:p>
    <w:p w:rsidR="004C3D20" w:rsidRDefault="004C3D20">
      <w:pPr>
        <w:ind w:firstLine="705"/>
        <w:jc w:val="both"/>
        <w:rPr>
          <w:rFonts w:eastAsia="Calibri"/>
          <w:sz w:val="28"/>
          <w:szCs w:val="22"/>
          <w:lang w:val="kk-KZ" w:eastAsia="en-US"/>
        </w:rPr>
      </w:pPr>
    </w:p>
    <w:tbl>
      <w:tblPr>
        <w:tblStyle w:val="144"/>
        <w:tblW w:w="4888" w:type="pct"/>
        <w:tblInd w:w="108" w:type="dxa"/>
        <w:tblLook w:val="04A0" w:firstRow="1" w:lastRow="0" w:firstColumn="1" w:lastColumn="0" w:noHBand="0" w:noVBand="1"/>
      </w:tblPr>
      <w:tblGrid>
        <w:gridCol w:w="3710"/>
        <w:gridCol w:w="5711"/>
      </w:tblGrid>
      <w:tr w:rsidR="004C3D20" w:rsidTr="008175F2">
        <w:trPr>
          <w:trHeight w:val="301"/>
        </w:trPr>
        <w:tc>
          <w:tcPr>
            <w:tcW w:w="1969" w:type="pct"/>
            <w:vMerge w:val="restart"/>
            <w:tcMar>
              <w:top w:w="0" w:type="dxa"/>
              <w:left w:w="108" w:type="dxa"/>
              <w:bottom w:w="0" w:type="dxa"/>
              <w:right w:w="108" w:type="dxa"/>
            </w:tcMar>
            <w:hideMark/>
          </w:tcPr>
          <w:p w:rsidR="004C3D20" w:rsidRDefault="000D3CFB">
            <w:pPr>
              <w:rPr>
                <w:lang w:val="kk-KZ"/>
              </w:rPr>
            </w:pPr>
            <w:r w:rsidRPr="00897C5A">
              <w:rPr>
                <w:lang w:val="kk-KZ"/>
              </w:rPr>
              <w:t xml:space="preserve">Шығындардың тиімділігі = </w:t>
            </w:r>
          </w:p>
        </w:tc>
        <w:tc>
          <w:tcPr>
            <w:tcW w:w="3031" w:type="pct"/>
            <w:tcBorders>
              <w:top w:val="nil"/>
              <w:left w:val="nil"/>
              <w:bottom w:val="single" w:sz="4" w:space="0" w:color="000000"/>
              <w:right w:val="nil"/>
            </w:tcBorders>
            <w:tcMar>
              <w:top w:w="0" w:type="dxa"/>
              <w:left w:w="108" w:type="dxa"/>
              <w:bottom w:w="0" w:type="dxa"/>
              <w:right w:w="108" w:type="dxa"/>
            </w:tcMar>
            <w:hideMark/>
          </w:tcPr>
          <w:p w:rsidR="004C3D20" w:rsidRDefault="000D3CFB">
            <w:pPr>
              <w:rPr>
                <w:lang w:val="kk-KZ"/>
              </w:rPr>
            </w:pPr>
            <w:r w:rsidRPr="00897C5A">
              <w:rPr>
                <w:lang w:val="kk-KZ"/>
              </w:rPr>
              <w:t>Жалпы жылдық шығындар</w:t>
            </w:r>
          </w:p>
        </w:tc>
      </w:tr>
      <w:tr w:rsidR="004C3D20" w:rsidTr="008175F2">
        <w:trPr>
          <w:trHeight w:val="89"/>
        </w:trPr>
        <w:tc>
          <w:tcPr>
            <w:tcW w:w="1969" w:type="pct"/>
            <w:vMerge/>
            <w:hideMark/>
          </w:tcPr>
          <w:p w:rsidR="004C3D20" w:rsidRDefault="004C3D20">
            <w:pPr>
              <w:rPr>
                <w:lang w:val="kk-KZ"/>
              </w:rPr>
            </w:pPr>
          </w:p>
        </w:tc>
        <w:tc>
          <w:tcPr>
            <w:tcW w:w="3031" w:type="pct"/>
            <w:tcBorders>
              <w:top w:val="single" w:sz="4" w:space="0" w:color="000000"/>
              <w:left w:val="nil"/>
              <w:bottom w:val="nil"/>
              <w:right w:val="nil"/>
            </w:tcBorders>
            <w:tcMar>
              <w:top w:w="0" w:type="dxa"/>
              <w:left w:w="108" w:type="dxa"/>
              <w:bottom w:w="0" w:type="dxa"/>
              <w:right w:w="108" w:type="dxa"/>
            </w:tcMar>
            <w:hideMark/>
          </w:tcPr>
          <w:p w:rsidR="004C3D20" w:rsidRDefault="000D3CFB">
            <w:pPr>
              <w:rPr>
                <w:lang w:val="kk-KZ"/>
              </w:rPr>
            </w:pPr>
            <w:r w:rsidRPr="00897C5A">
              <w:rPr>
                <w:lang w:val="kk-KZ"/>
              </w:rPr>
              <w:t>Эмиссияның жылдық азаюы</w:t>
            </w:r>
          </w:p>
        </w:tc>
      </w:tr>
    </w:tbl>
    <w:p w:rsidR="004C3D20" w:rsidRDefault="004C3D20">
      <w:pPr>
        <w:ind w:firstLine="705"/>
        <w:jc w:val="both"/>
        <w:rPr>
          <w:sz w:val="28"/>
          <w:szCs w:val="28"/>
          <w:lang w:val="kk-KZ" w:eastAsia="en-US"/>
        </w:rPr>
      </w:pPr>
    </w:p>
    <w:p w:rsidR="004C3D20" w:rsidRDefault="000D3CFB">
      <w:pPr>
        <w:ind w:firstLine="705"/>
        <w:jc w:val="both"/>
        <w:rPr>
          <w:rFonts w:eastAsia="NSimSun"/>
          <w:kern w:val="3"/>
          <w:sz w:val="28"/>
          <w:szCs w:val="28"/>
          <w:lang w:val="kk-KZ" w:eastAsia="en-US"/>
        </w:rPr>
      </w:pPr>
      <w:r w:rsidRPr="00897C5A">
        <w:rPr>
          <w:rFonts w:eastAsia="NSimSun"/>
          <w:kern w:val="3"/>
          <w:sz w:val="28"/>
          <w:szCs w:val="28"/>
          <w:lang w:val="kk-KZ" w:eastAsia="en-US"/>
        </w:rPr>
        <w:t>Жылдық шығындар деп ЕҚТ-ның жылдық есептеудегі бүкіл қызмет мерзімі бойынша бөлінген күрделі (инвестициялық) шығындардың және операциялық (пайдалану) шығыстардың сомасы түсініледі. Жылдық күрделі шығындарды қайта есептеу жылдық қайта есептеу коэффициентіме</w:t>
      </w:r>
      <w:r w:rsidRPr="00897C5A">
        <w:rPr>
          <w:rFonts w:eastAsia="NSimSun"/>
          <w:kern w:val="3"/>
          <w:sz w:val="28"/>
          <w:szCs w:val="28"/>
          <w:lang w:val="kk-KZ" w:eastAsia="en-US"/>
        </w:rPr>
        <w:t>н жүзеге асырылады (ЕҚТ қызмет ету мерзімі мен дисконттау ставкасының функциясы ретінде), бұл экономикалық мағынада негізгі құралдардың сызықтық амортизациясының нормасы болып табылады.</w:t>
      </w:r>
    </w:p>
    <w:p w:rsidR="004C3D20" w:rsidRDefault="000D3CFB">
      <w:pPr>
        <w:ind w:firstLine="705"/>
        <w:jc w:val="both"/>
        <w:rPr>
          <w:rFonts w:eastAsia="NSimSun"/>
          <w:kern w:val="3"/>
          <w:sz w:val="28"/>
          <w:szCs w:val="28"/>
          <w:lang w:val="kk-KZ" w:eastAsia="en-US"/>
        </w:rPr>
      </w:pPr>
      <w:r w:rsidRPr="00897C5A">
        <w:rPr>
          <w:rFonts w:eastAsia="NSimSun"/>
          <w:kern w:val="3"/>
          <w:sz w:val="28"/>
          <w:szCs w:val="28"/>
          <w:lang w:val="kk-KZ" w:eastAsia="en-US"/>
        </w:rPr>
        <w:t>Дисконтталған жылдық шығындар капиталдың уақытша құнын және тиісті жаб</w:t>
      </w:r>
      <w:r w:rsidRPr="00897C5A">
        <w:rPr>
          <w:rFonts w:eastAsia="NSimSun"/>
          <w:kern w:val="3"/>
          <w:sz w:val="28"/>
          <w:szCs w:val="28"/>
          <w:lang w:val="kk-KZ" w:eastAsia="en-US"/>
        </w:rPr>
        <w:t>дықтың қызмет ету мерзімін ескере отырып ЕҚТ ендіру жобасына инвестициялар көлемін көрсетеді.</w:t>
      </w:r>
    </w:p>
    <w:p w:rsidR="004C3D20" w:rsidRDefault="000D3CFB">
      <w:pPr>
        <w:ind w:firstLine="705"/>
        <w:jc w:val="both"/>
        <w:rPr>
          <w:rFonts w:eastAsia="NSimSun"/>
          <w:kern w:val="3"/>
          <w:sz w:val="28"/>
          <w:szCs w:val="28"/>
          <w:lang w:val="kk-KZ" w:eastAsia="en-US"/>
        </w:rPr>
      </w:pPr>
      <w:r w:rsidRPr="00897C5A">
        <w:rPr>
          <w:rFonts w:eastAsia="NSimSun"/>
          <w:kern w:val="3"/>
          <w:sz w:val="28"/>
          <w:szCs w:val="28"/>
          <w:lang w:val="kk-KZ" w:eastAsia="en-US"/>
        </w:rPr>
        <w:t>ЕҚТ-ға кететін жылдық шығындарды дұрыс айқындау үшін инвестициялық күрделі салымдарды барынша нақтылау және операциялық шығыстарды шығындардың тиісті баптары бойы</w:t>
      </w:r>
      <w:r w:rsidRPr="00897C5A">
        <w:rPr>
          <w:rFonts w:eastAsia="NSimSun"/>
          <w:kern w:val="3"/>
          <w:sz w:val="28"/>
          <w:szCs w:val="28"/>
          <w:lang w:val="kk-KZ" w:eastAsia="en-US"/>
        </w:rPr>
        <w:t xml:space="preserve">нша бөлу қамтамасыз етілуге тиіс. </w:t>
      </w:r>
    </w:p>
    <w:p w:rsidR="004C3D20" w:rsidRDefault="000D3CFB">
      <w:pPr>
        <w:ind w:firstLine="705"/>
        <w:jc w:val="both"/>
        <w:rPr>
          <w:rFonts w:eastAsia="Calibri"/>
          <w:sz w:val="28"/>
          <w:szCs w:val="28"/>
          <w:lang w:val="kk-KZ" w:eastAsia="en-US"/>
        </w:rPr>
      </w:pPr>
      <w:r w:rsidRPr="00897C5A">
        <w:rPr>
          <w:rFonts w:eastAsia="NSimSun"/>
          <w:kern w:val="3"/>
          <w:sz w:val="28"/>
          <w:szCs w:val="28"/>
          <w:lang w:val="kk-KZ" w:eastAsia="en-US"/>
        </w:rPr>
        <w:t>Жылдық шығындарды есептеу кезінде мына формула қолданылады</w:t>
      </w:r>
      <w:r w:rsidRPr="00897C5A">
        <w:rPr>
          <w:rFonts w:eastAsia="Calibri"/>
          <w:sz w:val="28"/>
          <w:szCs w:val="28"/>
          <w:lang w:val="kk-KZ" w:eastAsia="en-US"/>
        </w:rPr>
        <w:t>:</w:t>
      </w:r>
    </w:p>
    <w:p w:rsidR="004C3D20" w:rsidRDefault="004C3D20">
      <w:pPr>
        <w:ind w:firstLine="705"/>
        <w:jc w:val="both"/>
        <w:rPr>
          <w:rFonts w:eastAsia="Calibri"/>
          <w:sz w:val="20"/>
          <w:szCs w:val="20"/>
          <w:lang w:val="kk-KZ" w:eastAsia="en-US"/>
        </w:rPr>
      </w:pPr>
    </w:p>
    <w:p w:rsidR="004C3D20" w:rsidRDefault="000D3CFB">
      <w:pPr>
        <w:ind w:firstLine="709"/>
        <w:jc w:val="center"/>
        <w:rPr>
          <w:rFonts w:eastAsia="Cambria Math"/>
          <w:szCs w:val="20"/>
          <w:lang w:val="kk-KZ" w:eastAsia="en-US"/>
        </w:rPr>
      </w:pPr>
      <m:oMath>
        <m:r>
          <w:rPr>
            <w:rFonts w:ascii="Cambria Math" w:eastAsia="Cambria Math" w:hAnsi="Cambria Math"/>
            <w:szCs w:val="20"/>
            <w:lang w:val="kk-KZ" w:eastAsia="en-US"/>
          </w:rPr>
          <m:t xml:space="preserve">Жылдық шығындар= </m:t>
        </m:r>
        <m:sSub>
          <m:sSubPr>
            <m:ctrlPr>
              <w:rPr>
                <w:rFonts w:ascii="Cambria Math" w:eastAsia="Cambria Math" w:hAnsi="Cambria Math"/>
                <w:lang w:val="kk-KZ" w:eastAsia="en-US"/>
              </w:rPr>
            </m:ctrlPr>
          </m:sSubPr>
          <m:e>
            <m:r>
              <w:rPr>
                <w:rFonts w:ascii="Cambria Math" w:eastAsia="Cambria Math" w:hAnsi="Cambria Math"/>
                <w:szCs w:val="20"/>
                <w:lang w:val="kk-KZ" w:eastAsia="en-US"/>
              </w:rPr>
              <m:t>I</m:t>
            </m:r>
          </m:e>
          <m:sub>
            <m:r>
              <w:rPr>
                <w:rFonts w:ascii="Cambria Math" w:eastAsia="Cambria Math" w:hAnsi="Cambria Math"/>
                <w:szCs w:val="20"/>
                <w:lang w:val="kk-KZ" w:eastAsia="en-US"/>
              </w:rPr>
              <m:t>0</m:t>
            </m:r>
          </m:sub>
        </m:sSub>
        <m:d>
          <m:dPr>
            <m:begChr m:val="["/>
            <m:endChr m:val="]"/>
            <m:ctrlPr>
              <w:rPr>
                <w:rFonts w:ascii="Cambria Math" w:eastAsia="Cambria Math" w:hAnsi="Cambria Math"/>
                <w:lang w:val="kk-KZ" w:eastAsia="en-US"/>
              </w:rPr>
            </m:ctrlPr>
          </m:dPr>
          <m:e>
            <m:f>
              <m:fPr>
                <m:ctrlPr>
                  <w:rPr>
                    <w:rFonts w:ascii="Cambria Math" w:eastAsia="Cambria Math" w:hAnsi="Cambria Math"/>
                    <w:lang w:val="kk-KZ" w:eastAsia="en-US"/>
                  </w:rPr>
                </m:ctrlPr>
              </m:fPr>
              <m:num>
                <m:sSup>
                  <m:sSupPr>
                    <m:ctrlPr>
                      <w:rPr>
                        <w:rFonts w:ascii="Cambria Math" w:eastAsia="Cambria Math" w:hAnsi="Cambria Math"/>
                        <w:lang w:val="kk-KZ" w:eastAsia="en-US"/>
                      </w:rPr>
                    </m:ctrlPr>
                  </m:sSupPr>
                  <m:e>
                    <m:r>
                      <w:rPr>
                        <w:rFonts w:ascii="Cambria Math" w:eastAsia="Cambria Math" w:hAnsi="Cambria Math"/>
                        <w:szCs w:val="20"/>
                        <w:lang w:val="kk-KZ" w:eastAsia="en-US"/>
                      </w:rPr>
                      <m:t>r</m:t>
                    </m:r>
                    <m:d>
                      <m:dPr>
                        <m:ctrlPr>
                          <w:rPr>
                            <w:rFonts w:ascii="Cambria Math" w:eastAsia="Cambria Math" w:hAnsi="Cambria Math"/>
                            <w:lang w:val="kk-KZ" w:eastAsia="en-US"/>
                          </w:rPr>
                        </m:ctrlPr>
                      </m:dPr>
                      <m:e>
                        <m:r>
                          <w:rPr>
                            <w:rFonts w:ascii="Cambria Math" w:eastAsia="Cambria Math" w:hAnsi="Cambria Math"/>
                            <w:szCs w:val="20"/>
                            <w:lang w:val="kk-KZ" w:eastAsia="en-US"/>
                          </w:rPr>
                          <m:t>1+</m:t>
                        </m:r>
                        <m:r>
                          <w:rPr>
                            <w:rFonts w:ascii="Cambria Math" w:eastAsia="Cambria Math" w:hAnsi="Cambria Math"/>
                            <w:szCs w:val="20"/>
                            <w:lang w:val="kk-KZ" w:eastAsia="en-US"/>
                          </w:rPr>
                          <m:t>r</m:t>
                        </m:r>
                      </m:e>
                    </m:d>
                  </m:e>
                  <m:sup>
                    <m:r>
                      <w:rPr>
                        <w:rFonts w:ascii="Cambria Math" w:eastAsia="Cambria Math" w:hAnsi="Cambria Math"/>
                        <w:szCs w:val="20"/>
                        <w:lang w:val="kk-KZ" w:eastAsia="en-US"/>
                      </w:rPr>
                      <m:t>n</m:t>
                    </m:r>
                  </m:sup>
                </m:sSup>
              </m:num>
              <m:den>
                <m:sSup>
                  <m:sSupPr>
                    <m:ctrlPr>
                      <w:rPr>
                        <w:rFonts w:ascii="Cambria Math" w:eastAsia="Cambria Math" w:hAnsi="Cambria Math"/>
                        <w:lang w:val="kk-KZ" w:eastAsia="en-US"/>
                      </w:rPr>
                    </m:ctrlPr>
                  </m:sSupPr>
                  <m:e>
                    <m:d>
                      <m:dPr>
                        <m:ctrlPr>
                          <w:rPr>
                            <w:rFonts w:ascii="Cambria Math" w:eastAsia="Cambria Math" w:hAnsi="Cambria Math"/>
                            <w:lang w:val="kk-KZ" w:eastAsia="en-US"/>
                          </w:rPr>
                        </m:ctrlPr>
                      </m:dPr>
                      <m:e>
                        <m:r>
                          <w:rPr>
                            <w:rFonts w:ascii="Cambria Math" w:eastAsia="Cambria Math" w:hAnsi="Cambria Math"/>
                            <w:szCs w:val="20"/>
                            <w:lang w:val="kk-KZ" w:eastAsia="en-US"/>
                          </w:rPr>
                          <m:t>1+</m:t>
                        </m:r>
                        <m:r>
                          <w:rPr>
                            <w:rFonts w:ascii="Cambria Math" w:eastAsia="Cambria Math" w:hAnsi="Cambria Math"/>
                            <w:szCs w:val="20"/>
                            <w:lang w:val="kk-KZ" w:eastAsia="en-US"/>
                          </w:rPr>
                          <m:t>r</m:t>
                        </m:r>
                      </m:e>
                    </m:d>
                  </m:e>
                  <m:sup>
                    <m:r>
                      <w:rPr>
                        <w:rFonts w:ascii="Cambria Math" w:eastAsia="Cambria Math" w:hAnsi="Cambria Math"/>
                        <w:szCs w:val="20"/>
                        <w:lang w:val="kk-KZ" w:eastAsia="en-US"/>
                      </w:rPr>
                      <m:t>n</m:t>
                    </m:r>
                  </m:sup>
                </m:sSup>
                <m:r>
                  <w:rPr>
                    <w:rFonts w:ascii="Cambria Math" w:eastAsia="Cambria Math" w:hAnsi="Cambria Math"/>
                    <w:szCs w:val="20"/>
                    <w:lang w:val="kk-KZ" w:eastAsia="en-US"/>
                  </w:rPr>
                  <m:t>-</m:t>
                </m:r>
                <m:r>
                  <w:rPr>
                    <w:rFonts w:ascii="Cambria Math" w:eastAsia="Cambria Math" w:hAnsi="Cambria Math"/>
                    <w:szCs w:val="20"/>
                    <w:lang w:val="kk-KZ" w:eastAsia="en-US"/>
                  </w:rPr>
                  <m:t>1</m:t>
                </m:r>
              </m:den>
            </m:f>
          </m:e>
        </m:d>
        <m:r>
          <w:rPr>
            <w:rFonts w:ascii="Cambria Math" w:eastAsia="Cambria Math" w:hAnsi="Cambria Math"/>
            <w:szCs w:val="20"/>
            <w:lang w:val="kk-KZ" w:eastAsia="en-US"/>
          </w:rPr>
          <m:t>+</m:t>
        </m:r>
        <m:r>
          <w:rPr>
            <w:rFonts w:ascii="Cambria Math" w:eastAsia="Cambria Math" w:hAnsi="Cambria Math"/>
            <w:szCs w:val="20"/>
            <w:lang w:val="kk-KZ" w:eastAsia="en-US"/>
          </w:rPr>
          <m:t>OC</m:t>
        </m:r>
      </m:oMath>
      <w:r w:rsidRPr="00897C5A">
        <w:rPr>
          <w:rFonts w:eastAsia="Cambria Math"/>
          <w:szCs w:val="20"/>
          <w:lang w:val="kk-KZ" w:eastAsia="en-US"/>
        </w:rPr>
        <w:t>,</w:t>
      </w:r>
    </w:p>
    <w:p w:rsidR="004C3D20" w:rsidRDefault="000D3CFB">
      <w:pPr>
        <w:ind w:firstLine="705"/>
        <w:jc w:val="both"/>
        <w:rPr>
          <w:lang w:val="kk-KZ" w:eastAsia="en-US"/>
        </w:rPr>
      </w:pPr>
      <w:r w:rsidRPr="00897C5A">
        <w:rPr>
          <w:rFonts w:eastAsia="Calibri"/>
          <w:lang w:val="kk-KZ" w:eastAsia="en-US"/>
        </w:rPr>
        <w:t>мұнда:</w:t>
      </w:r>
    </w:p>
    <w:p w:rsidR="004C3D20" w:rsidRDefault="000D3CFB">
      <w:pPr>
        <w:ind w:firstLine="705"/>
        <w:jc w:val="both"/>
        <w:rPr>
          <w:rFonts w:eastAsia="Calibri"/>
          <w:lang w:val="kk-KZ" w:eastAsia="en-US"/>
        </w:rPr>
      </w:pPr>
      <w:r w:rsidRPr="00897C5A">
        <w:rPr>
          <w:rFonts w:eastAsia="Calibri"/>
          <w:lang w:val="kk-KZ" w:eastAsia="en-US"/>
        </w:rPr>
        <w:lastRenderedPageBreak/>
        <w:t>I</w:t>
      </w:r>
      <w:r w:rsidRPr="00897C5A">
        <w:rPr>
          <w:rFonts w:eastAsia="Calibri"/>
          <w:vertAlign w:val="subscript"/>
          <w:lang w:val="kk-KZ" w:eastAsia="en-US"/>
        </w:rPr>
        <w:t>0 </w:t>
      </w:r>
      <w:r w:rsidRPr="00897C5A">
        <w:rPr>
          <w:rFonts w:eastAsia="Calibri"/>
          <w:lang w:val="kk-KZ" w:eastAsia="en-US"/>
        </w:rPr>
        <w:t>– сатып алу жылындағы жалпы инвестициялық шығыстар,</w:t>
      </w:r>
    </w:p>
    <w:p w:rsidR="004C3D20" w:rsidRDefault="000D3CFB">
      <w:pPr>
        <w:ind w:firstLine="705"/>
        <w:jc w:val="both"/>
        <w:rPr>
          <w:rFonts w:eastAsia="Calibri"/>
          <w:lang w:val="kk-KZ" w:eastAsia="en-US"/>
        </w:rPr>
      </w:pPr>
      <w:r w:rsidRPr="00897C5A">
        <w:rPr>
          <w:rFonts w:eastAsia="Calibri"/>
          <w:lang w:val="kk-KZ" w:eastAsia="en-US"/>
        </w:rPr>
        <w:t>OС – жылдық таза операциялық шығыстар,</w:t>
      </w:r>
    </w:p>
    <w:p w:rsidR="004C3D20" w:rsidRDefault="000D3CFB">
      <w:pPr>
        <w:ind w:firstLine="705"/>
        <w:jc w:val="both"/>
        <w:rPr>
          <w:rFonts w:eastAsia="Calibri"/>
          <w:lang w:val="kk-KZ" w:eastAsia="en-US"/>
        </w:rPr>
      </w:pPr>
      <w:r w:rsidRPr="00897C5A">
        <w:rPr>
          <w:rFonts w:eastAsia="Calibri"/>
          <w:lang w:val="kk-KZ" w:eastAsia="en-US"/>
        </w:rPr>
        <w:t>r – дисконттау мөлшерлемесі,</w:t>
      </w:r>
    </w:p>
    <w:p w:rsidR="004C3D20" w:rsidRDefault="000D3CFB">
      <w:pPr>
        <w:ind w:firstLine="705"/>
        <w:jc w:val="both"/>
        <w:rPr>
          <w:rFonts w:eastAsia="Calibri"/>
          <w:lang w:val="kk-KZ" w:eastAsia="en-US"/>
        </w:rPr>
      </w:pPr>
      <w:r w:rsidRPr="00897C5A">
        <w:rPr>
          <w:rFonts w:eastAsia="Calibri"/>
          <w:lang w:val="kk-KZ" w:eastAsia="en-US"/>
        </w:rPr>
        <w:t>n – күтілетін қызмет мерзімі.</w:t>
      </w:r>
    </w:p>
    <w:p w:rsidR="004C3D20" w:rsidRDefault="004C3D20">
      <w:pPr>
        <w:ind w:firstLine="705"/>
        <w:jc w:val="both"/>
        <w:rPr>
          <w:rFonts w:eastAsia="Calibri"/>
          <w:sz w:val="28"/>
          <w:szCs w:val="28"/>
          <w:lang w:val="kk-KZ" w:eastAsia="en-US"/>
        </w:rPr>
      </w:pPr>
    </w:p>
    <w:p w:rsidR="004C3D20" w:rsidRDefault="000D3CFB">
      <w:pPr>
        <w:ind w:firstLine="705"/>
        <w:jc w:val="both"/>
        <w:rPr>
          <w:rFonts w:eastAsia="Calibri"/>
          <w:sz w:val="28"/>
          <w:szCs w:val="28"/>
          <w:lang w:val="kk-KZ" w:eastAsia="en-US"/>
        </w:rPr>
      </w:pPr>
      <w:r w:rsidRPr="00897C5A">
        <w:rPr>
          <w:kern w:val="3"/>
          <w:sz w:val="28"/>
          <w:szCs w:val="28"/>
          <w:lang w:val="kk-KZ"/>
        </w:rPr>
        <w:t>Жылдық шығындардың қол жеткізілген экологиялық нәтижеге арақатынасының нәтижесі ластағыш заттың масса/көлем бірлігіне эмиссиясын азайтуға жұмсалатын ақша қар</w:t>
      </w:r>
      <w:r w:rsidRPr="00897C5A">
        <w:rPr>
          <w:kern w:val="3"/>
          <w:sz w:val="28"/>
          <w:szCs w:val="28"/>
          <w:lang w:val="kk-KZ"/>
        </w:rPr>
        <w:t>ажатының көлемін білдіреді. Әртүрлі ЕҚТ бойынша есептеу нәтижелерін салыстыру ЕҚТ операторына қайсысы тиімдірек екенін анықтауға мүмкіндік береді және эмиссияны бірдей төмендетуге аз қаражат жұмсауға мүмкіндік береді.</w:t>
      </w:r>
    </w:p>
    <w:p w:rsidR="004C3D20" w:rsidRDefault="004C3D20">
      <w:pPr>
        <w:ind w:firstLine="705"/>
        <w:jc w:val="both"/>
        <w:rPr>
          <w:rFonts w:eastAsia="Calibri"/>
          <w:sz w:val="28"/>
          <w:szCs w:val="28"/>
          <w:lang w:val="kk-KZ" w:eastAsia="en-US"/>
        </w:rPr>
      </w:pPr>
    </w:p>
    <w:p w:rsidR="004C3D20" w:rsidRDefault="000D3CFB">
      <w:pPr>
        <w:keepNext/>
        <w:keepLines/>
        <w:numPr>
          <w:ilvl w:val="2"/>
          <w:numId w:val="8"/>
        </w:numPr>
        <w:ind w:left="0" w:firstLine="705"/>
        <w:jc w:val="both"/>
        <w:outlineLvl w:val="2"/>
        <w:rPr>
          <w:b/>
          <w:bCs/>
          <w:sz w:val="28"/>
          <w:szCs w:val="22"/>
          <w:lang w:val="kk-KZ" w:eastAsia="en-US"/>
        </w:rPr>
      </w:pPr>
      <w:bookmarkStart w:id="85" w:name="_Toc179361470"/>
      <w:bookmarkStart w:id="86" w:name="_Toc208831553"/>
      <w:r w:rsidRPr="00897C5A">
        <w:rPr>
          <w:b/>
          <w:bCs/>
          <w:sz w:val="28"/>
          <w:szCs w:val="22"/>
          <w:lang w:val="kk-KZ" w:eastAsia="en-US"/>
        </w:rPr>
        <w:t>Қоршаған ортаға теріс әсер еткені үшін төлемдер мен айыппұлдар</w:t>
      </w:r>
      <w:bookmarkEnd w:id="85"/>
      <w:bookmarkEnd w:id="86"/>
    </w:p>
    <w:p w:rsidR="004C3D20" w:rsidRDefault="000D3CFB">
      <w:pPr>
        <w:ind w:firstLine="709"/>
        <w:jc w:val="both"/>
        <w:rPr>
          <w:kern w:val="3"/>
          <w:sz w:val="28"/>
          <w:szCs w:val="28"/>
          <w:lang w:val="kk-KZ"/>
        </w:rPr>
      </w:pPr>
      <w:r w:rsidRPr="00897C5A">
        <w:rPr>
          <w:sz w:val="28"/>
          <w:szCs w:val="28"/>
          <w:lang w:val="kk-KZ"/>
        </w:rPr>
        <w:t>ЕҚТ экономикалық тиімділігінің көрсеткіштерін тікелей талдаудан басқа, ЕҚТ болған кезде және ол болмаған кезде қоршаған ортаға теріс әсер еткені үшін төленуге жататын төлемдер мен айыппұлдарды есептеу пайдалы болуы мүмкін. Жалпы тәртіп, қоршаған ортаға тер</w:t>
      </w:r>
      <w:r w:rsidRPr="00897C5A">
        <w:rPr>
          <w:sz w:val="28"/>
          <w:szCs w:val="28"/>
          <w:lang w:val="kk-KZ"/>
        </w:rPr>
        <w:t>іс әсер еткені үшін төлемақы мөлшерлемелері және экологиялық айыппұлдар Қазақстан Республикасының салық және әкімшілік заңнамасымен реттеледі</w:t>
      </w:r>
      <w:r w:rsidRPr="00897C5A">
        <w:rPr>
          <w:kern w:val="3"/>
          <w:sz w:val="28"/>
          <w:szCs w:val="28"/>
          <w:lang w:val="kk-KZ"/>
        </w:rPr>
        <w:t>.</w:t>
      </w:r>
    </w:p>
    <w:p w:rsidR="004C3D20" w:rsidRDefault="000D3CFB">
      <w:pPr>
        <w:ind w:firstLine="709"/>
        <w:jc w:val="both"/>
        <w:rPr>
          <w:kern w:val="3"/>
          <w:sz w:val="28"/>
          <w:szCs w:val="22"/>
          <w:lang w:val="kk-KZ"/>
        </w:rPr>
      </w:pPr>
      <w:r w:rsidRPr="00897C5A">
        <w:rPr>
          <w:sz w:val="28"/>
          <w:lang w:val="kk-KZ"/>
        </w:rPr>
        <w:t>Қоршаған ортаға теріс әсер ететін эмиссияларды жүзеге асырғаны үшін, оның ішінде қолданыстағы объектіге экологиял</w:t>
      </w:r>
      <w:r w:rsidRPr="00897C5A">
        <w:rPr>
          <w:sz w:val="28"/>
          <w:lang w:val="kk-KZ"/>
        </w:rPr>
        <w:t>ық рұқсатсыз эмиссия жасаған жағдайда артық шығарылған ластағыш заттардың мөлшеріне қатысты тиісті төлем мөлшерлемесінің он мың пайыз көлемінде айыппұл салынады</w:t>
      </w:r>
      <w:r w:rsidRPr="00897C5A">
        <w:rPr>
          <w:kern w:val="3"/>
          <w:sz w:val="28"/>
          <w:szCs w:val="22"/>
          <w:lang w:val="kk-KZ"/>
        </w:rPr>
        <w:t>.</w:t>
      </w:r>
    </w:p>
    <w:p w:rsidR="004C3D20" w:rsidRDefault="000D3CFB">
      <w:pPr>
        <w:ind w:firstLine="709"/>
        <w:jc w:val="both"/>
        <w:rPr>
          <w:sz w:val="28"/>
          <w:szCs w:val="28"/>
          <w:lang w:val="kk-KZ"/>
        </w:rPr>
      </w:pPr>
      <w:r w:rsidRPr="00897C5A">
        <w:rPr>
          <w:sz w:val="28"/>
          <w:lang w:val="kk-KZ"/>
        </w:rPr>
        <w:t>Сонымен қатар ЕҚТ-ны енгізуді және қолдануды ынталандыру мақсатында заңнамалық деңгейде белгіл</w:t>
      </w:r>
      <w:r w:rsidRPr="00897C5A">
        <w:rPr>
          <w:sz w:val="28"/>
          <w:lang w:val="kk-KZ"/>
        </w:rPr>
        <w:t>і бір реттеуші шаралар қабылданған. Атап айтқанда, кешенді экологиялық рұқсат алған кәсіпорындар үшін қоршаған ортаға теріс әсер үшін бюджетке төленетін төлемдер мөлшерлемесіне нөлдік коэффициент белгіленеді</w:t>
      </w:r>
      <w:r w:rsidRPr="00897C5A">
        <w:rPr>
          <w:sz w:val="28"/>
          <w:szCs w:val="28"/>
          <w:lang w:val="kk-KZ"/>
        </w:rPr>
        <w:t>.</w:t>
      </w:r>
    </w:p>
    <w:p w:rsidR="004C3D20" w:rsidRDefault="000D3CFB">
      <w:pPr>
        <w:ind w:firstLine="705"/>
        <w:jc w:val="both"/>
        <w:rPr>
          <w:rFonts w:eastAsia="Calibri"/>
          <w:sz w:val="28"/>
          <w:szCs w:val="22"/>
          <w:lang w:val="kk-KZ" w:eastAsia="en-US"/>
        </w:rPr>
      </w:pPr>
      <w:r w:rsidRPr="00897C5A">
        <w:rPr>
          <w:rFonts w:eastAsia="Calibri"/>
          <w:sz w:val="28"/>
          <w:szCs w:val="28"/>
          <w:lang w:val="kk-KZ" w:eastAsia="en-US"/>
        </w:rPr>
        <w:t xml:space="preserve">Тиісті экологиялық рұқсаттарды ала отырып, ЕҚТ </w:t>
      </w:r>
      <w:r w:rsidRPr="00897C5A">
        <w:rPr>
          <w:rFonts w:eastAsia="Calibri"/>
          <w:sz w:val="28"/>
          <w:szCs w:val="28"/>
          <w:lang w:val="kk-KZ" w:eastAsia="en-US"/>
        </w:rPr>
        <w:t>қолдану</w:t>
      </w:r>
      <w:r w:rsidRPr="00897C5A">
        <w:rPr>
          <w:rFonts w:eastAsia="Calibri"/>
          <w:sz w:val="28"/>
          <w:szCs w:val="28"/>
          <w:lang w:val="kk-KZ" w:eastAsia="en-US"/>
        </w:rPr>
        <w:t xml:space="preserve"> кәсіпорындарға экологиялық төлемдер мен қоршаған ортаға теріс әсер еткені үшін айыппұлдар бойынша айтарлықтай ақша үнемдеуге қол жеткізуге мүмкіндік береді</w:t>
      </w:r>
      <w:r w:rsidRPr="00897C5A">
        <w:rPr>
          <w:sz w:val="28"/>
          <w:szCs w:val="28"/>
          <w:lang w:val="kk-KZ"/>
        </w:rPr>
        <w:t>.</w:t>
      </w:r>
    </w:p>
    <w:p w:rsidR="004C3D20" w:rsidRDefault="004C3D20">
      <w:pPr>
        <w:ind w:firstLine="705"/>
        <w:jc w:val="both"/>
        <w:rPr>
          <w:rFonts w:eastAsia="Calibri"/>
          <w:sz w:val="28"/>
          <w:szCs w:val="22"/>
          <w:lang w:val="kk-KZ" w:eastAsia="en-US"/>
        </w:rPr>
      </w:pPr>
    </w:p>
    <w:p w:rsidR="004C3D20" w:rsidRDefault="000D3CFB">
      <w:pPr>
        <w:keepNext/>
        <w:keepLines/>
        <w:numPr>
          <w:ilvl w:val="2"/>
          <w:numId w:val="8"/>
        </w:numPr>
        <w:ind w:left="0" w:firstLine="705"/>
        <w:jc w:val="both"/>
        <w:outlineLvl w:val="2"/>
        <w:rPr>
          <w:b/>
          <w:bCs/>
          <w:sz w:val="28"/>
          <w:szCs w:val="22"/>
          <w:lang w:val="kk-KZ" w:eastAsia="en-US"/>
        </w:rPr>
      </w:pPr>
      <w:bookmarkStart w:id="87" w:name="_Toc151731049"/>
      <w:bookmarkStart w:id="88" w:name="_Toc160096589"/>
      <w:bookmarkStart w:id="89" w:name="_Toc208831554"/>
      <w:bookmarkStart w:id="90" w:name="_Hlk158365471"/>
      <w:r w:rsidRPr="00897C5A">
        <w:rPr>
          <w:b/>
          <w:bCs/>
          <w:sz w:val="28"/>
          <w:szCs w:val="22"/>
          <w:lang w:val="kk-KZ" w:eastAsia="en-US"/>
        </w:rPr>
        <w:t>«Қондырғыда» есептеу</w:t>
      </w:r>
      <w:bookmarkEnd w:id="87"/>
      <w:bookmarkEnd w:id="88"/>
      <w:bookmarkEnd w:id="89"/>
    </w:p>
    <w:p w:rsidR="004C3D20" w:rsidRDefault="000D3CFB">
      <w:pPr>
        <w:ind w:firstLine="709"/>
        <w:jc w:val="both"/>
        <w:rPr>
          <w:rFonts w:eastAsia="Calibri" w:cs="Arial"/>
          <w:kern w:val="3"/>
          <w:sz w:val="28"/>
          <w:szCs w:val="28"/>
          <w:lang w:val="kk-KZ" w:eastAsia="en-US"/>
        </w:rPr>
      </w:pPr>
      <w:r w:rsidRPr="00897C5A">
        <w:rPr>
          <w:sz w:val="28"/>
          <w:szCs w:val="28"/>
          <w:lang w:val="kk-KZ"/>
        </w:rPr>
        <w:t>ЕҚТ бойынша іс-шараларды іске асыру процесі, әсіресе өнеркәсіптік ірі</w:t>
      </w:r>
      <w:r w:rsidRPr="00897C5A">
        <w:rPr>
          <w:sz w:val="28"/>
          <w:szCs w:val="28"/>
          <w:lang w:val="kk-KZ"/>
        </w:rPr>
        <w:t xml:space="preserve"> кәсіпорындарда, көбінесе өндірісті қайта құру немесе жаңғыртудың жалпы процесінің ажырамас бөлігі болып табылады. Объектінің операторы осы процестер немесе басқа инвестициялық жобаларды іске асыру барысында көтеретін инвестициялық және операциялық шығыста</w:t>
      </w:r>
      <w:r w:rsidRPr="00897C5A">
        <w:rPr>
          <w:sz w:val="28"/>
          <w:szCs w:val="28"/>
          <w:lang w:val="kk-KZ"/>
        </w:rPr>
        <w:t>рдың әсерін болғызбау үшін қоршаған ортаға теріс әсерді қысқарту жөніндегі шығындар туралы мәліметтер тек қана қаралып отырған ЕҚТ-ға жұмсалатын шығындардың бір бөлігін ғана білдіруге тиіс</w:t>
      </w:r>
      <w:r w:rsidRPr="00897C5A">
        <w:rPr>
          <w:rFonts w:eastAsia="Calibri" w:cs="Arial"/>
          <w:kern w:val="3"/>
          <w:sz w:val="28"/>
          <w:szCs w:val="28"/>
          <w:lang w:val="kk-KZ" w:eastAsia="en-US"/>
        </w:rPr>
        <w:t xml:space="preserve">. </w:t>
      </w:r>
    </w:p>
    <w:p w:rsidR="004C3D20" w:rsidRDefault="000D3CFB">
      <w:pPr>
        <w:ind w:firstLine="709"/>
        <w:jc w:val="both"/>
        <w:rPr>
          <w:sz w:val="28"/>
          <w:szCs w:val="28"/>
          <w:lang w:val="kk-KZ"/>
        </w:rPr>
      </w:pPr>
      <w:r w:rsidRPr="00897C5A">
        <w:rPr>
          <w:sz w:val="28"/>
          <w:szCs w:val="28"/>
          <w:lang w:val="kk-KZ"/>
        </w:rPr>
        <w:t>Мұндай жағдайларда «қондырғыдағы» ЕҚТ-ға кететін, яғни ластағыш з</w:t>
      </w:r>
      <w:r w:rsidRPr="00897C5A">
        <w:rPr>
          <w:sz w:val="28"/>
          <w:szCs w:val="28"/>
          <w:lang w:val="kk-KZ"/>
        </w:rPr>
        <w:t xml:space="preserve">аттардың және/немесе қалдықтардың қоршаған ортаға эмиссияларын </w:t>
      </w:r>
      <w:r w:rsidRPr="00897C5A">
        <w:rPr>
          <w:sz w:val="28"/>
          <w:szCs w:val="28"/>
          <w:lang w:val="kk-KZ"/>
        </w:rPr>
        <w:lastRenderedPageBreak/>
        <w:t>қысқартатын/алдын алатын немесе осы ЕҚТ көмегімен оларды кәдеге жарату жөніндегі технологияларды іске асыратын тікелей ЕҚТ-ға бағытталған шығыстар туралы деректер объективті болып табылады. «Қо</w:t>
      </w:r>
      <w:r w:rsidRPr="00897C5A">
        <w:rPr>
          <w:sz w:val="28"/>
          <w:szCs w:val="28"/>
          <w:lang w:val="kk-KZ"/>
        </w:rPr>
        <w:t>ндырғыда» есептеу кезінде шығындардың жалпы сомасына</w:t>
      </w:r>
      <w:r w:rsidRPr="00897C5A">
        <w:rPr>
          <w:rFonts w:eastAsia="Calibri"/>
          <w:sz w:val="28"/>
          <w:szCs w:val="28"/>
          <w:lang w:val="kk-KZ"/>
        </w:rPr>
        <w:t>:</w:t>
      </w:r>
    </w:p>
    <w:p w:rsidR="004C3D20" w:rsidRDefault="000D3CFB">
      <w:pPr>
        <w:widowControl w:val="0"/>
        <w:ind w:firstLine="709"/>
        <w:jc w:val="both"/>
        <w:rPr>
          <w:sz w:val="28"/>
          <w:szCs w:val="28"/>
          <w:lang w:val="kk-KZ"/>
        </w:rPr>
      </w:pPr>
      <w:r w:rsidRPr="00897C5A">
        <w:rPr>
          <w:sz w:val="28"/>
          <w:szCs w:val="28"/>
          <w:lang w:val="kk-KZ"/>
        </w:rPr>
        <w:t>негізгі технологиялар мен жабдықтарға;</w:t>
      </w:r>
    </w:p>
    <w:p w:rsidR="004C3D20" w:rsidRDefault="000D3CFB">
      <w:pPr>
        <w:widowControl w:val="0"/>
        <w:ind w:firstLine="709"/>
        <w:jc w:val="both"/>
        <w:rPr>
          <w:sz w:val="28"/>
          <w:szCs w:val="28"/>
          <w:lang w:val="kk-KZ"/>
        </w:rPr>
      </w:pPr>
      <w:r w:rsidRPr="00897C5A">
        <w:rPr>
          <w:sz w:val="28"/>
          <w:szCs w:val="28"/>
          <w:lang w:val="kk-KZ"/>
        </w:rPr>
        <w:t>ЕҚТ-ның ажырамас бөлігі болып табылатын қосымша/көмекші технологиялар мен жабдықтарға;</w:t>
      </w:r>
    </w:p>
    <w:p w:rsidR="004C3D20" w:rsidRDefault="000D3CFB">
      <w:pPr>
        <w:tabs>
          <w:tab w:val="left" w:pos="709"/>
        </w:tabs>
        <w:ind w:firstLine="709"/>
        <w:jc w:val="both"/>
        <w:rPr>
          <w:sz w:val="28"/>
          <w:szCs w:val="28"/>
          <w:lang w:val="kk-KZ"/>
        </w:rPr>
      </w:pPr>
      <w:r w:rsidRPr="00897C5A">
        <w:rPr>
          <w:sz w:val="28"/>
          <w:szCs w:val="28"/>
          <w:lang w:val="kk-KZ"/>
        </w:rPr>
        <w:t>дейінгі/кейінгі тазарту құрылысжайларына, шығыс материалдарына, онсыз ЕҚТ қолдану технологиялық тұрғыдан мүмкін болмайтын шикізат пен реагенттерге кететін шығындар қосыл</w:t>
      </w:r>
      <w:r w:rsidRPr="00897C5A">
        <w:rPr>
          <w:sz w:val="28"/>
          <w:szCs w:val="28"/>
          <w:lang w:val="kk-KZ"/>
        </w:rPr>
        <w:t>ады</w:t>
      </w:r>
      <w:r w:rsidRPr="00897C5A">
        <w:rPr>
          <w:rFonts w:eastAsia="Calibri"/>
          <w:sz w:val="28"/>
          <w:szCs w:val="22"/>
          <w:lang w:val="kk-KZ" w:eastAsia="en-US"/>
        </w:rPr>
        <w:t xml:space="preserve">. </w:t>
      </w:r>
    </w:p>
    <w:p w:rsidR="004C3D20" w:rsidRDefault="000D3CFB">
      <w:pPr>
        <w:widowControl w:val="0"/>
        <w:ind w:firstLine="709"/>
        <w:jc w:val="both"/>
        <w:rPr>
          <w:rFonts w:eastAsia="Calibri" w:cs="Arial"/>
          <w:kern w:val="3"/>
          <w:sz w:val="28"/>
          <w:szCs w:val="28"/>
          <w:lang w:val="kk-KZ" w:eastAsia="en-US"/>
        </w:rPr>
      </w:pPr>
      <w:r w:rsidRPr="00897C5A">
        <w:rPr>
          <w:sz w:val="28"/>
          <w:szCs w:val="28"/>
          <w:lang w:val="kk-KZ"/>
        </w:rPr>
        <w:t>«Қондырғыда» есептеу объект операторының күрделі және операциялық шығындарын жіктеу кезіндегі белгісіздік факторын алып тастауға және салыстырмалы көрсеткіштер бойынша баламалы ЕҚТ-ға кәсіпорынның шығындарын салыстыруға мүмкіндік береді</w:t>
      </w:r>
      <w:r w:rsidRPr="00897C5A">
        <w:rPr>
          <w:rFonts w:eastAsia="Calibri" w:cs="Arial"/>
          <w:kern w:val="3"/>
          <w:sz w:val="28"/>
          <w:szCs w:val="28"/>
          <w:lang w:val="kk-KZ" w:eastAsia="en-US"/>
        </w:rPr>
        <w:t>.</w:t>
      </w:r>
      <w:r w:rsidRPr="000D3CFB">
        <w:rPr>
          <w:lang w:val="kk-KZ"/>
        </w:rPr>
        <w:br w:type="page"/>
      </w:r>
    </w:p>
    <w:p w:rsidR="004C3D20" w:rsidRDefault="000D3CFB">
      <w:pPr>
        <w:keepNext/>
        <w:jc w:val="center"/>
        <w:outlineLvl w:val="0"/>
        <w:rPr>
          <w:rFonts w:cs="Arial"/>
          <w:b/>
          <w:bCs/>
          <w:kern w:val="32"/>
          <w:sz w:val="28"/>
          <w:szCs w:val="32"/>
          <w:lang w:val="kk-KZ" w:eastAsia="cs-CZ"/>
        </w:rPr>
      </w:pPr>
      <w:bookmarkStart w:id="91" w:name="_Toc179361472"/>
      <w:bookmarkStart w:id="92" w:name="_Toc208831555"/>
      <w:bookmarkEnd w:id="90"/>
      <w:r w:rsidRPr="00897C5A">
        <w:rPr>
          <w:rFonts w:cs="Arial"/>
          <w:b/>
          <w:bCs/>
          <w:kern w:val="32"/>
          <w:sz w:val="28"/>
          <w:szCs w:val="32"/>
          <w:lang w:val="kk-KZ" w:eastAsia="cs-CZ"/>
        </w:rPr>
        <w:lastRenderedPageBreak/>
        <w:t>Қолданылаты</w:t>
      </w:r>
      <w:r w:rsidRPr="00897C5A">
        <w:rPr>
          <w:rFonts w:cs="Arial"/>
          <w:b/>
          <w:bCs/>
          <w:kern w:val="32"/>
          <w:sz w:val="28"/>
          <w:szCs w:val="32"/>
          <w:lang w:val="kk-KZ" w:eastAsia="cs-CZ"/>
        </w:rPr>
        <w:t>н процестер: қазіргі уақытта қолданылатын технологиялық, техникалық шешімдер</w:t>
      </w:r>
      <w:bookmarkEnd w:id="91"/>
      <w:bookmarkEnd w:id="92"/>
    </w:p>
    <w:p w:rsidR="004C3D20" w:rsidRDefault="004C3D20">
      <w:pPr>
        <w:ind w:firstLine="709"/>
        <w:jc w:val="both"/>
        <w:rPr>
          <w:rFonts w:eastAsia="Calibri"/>
          <w:sz w:val="28"/>
          <w:szCs w:val="22"/>
          <w:lang w:val="kk-KZ" w:eastAsia="en-US"/>
        </w:rPr>
      </w:pPr>
    </w:p>
    <w:p w:rsidR="004C3D20" w:rsidRDefault="000D3CFB">
      <w:pPr>
        <w:ind w:firstLine="709"/>
        <w:jc w:val="both"/>
        <w:rPr>
          <w:rFonts w:eastAsia="Calibri"/>
          <w:sz w:val="28"/>
          <w:szCs w:val="22"/>
          <w:lang w:val="kk-KZ" w:eastAsia="en-US"/>
        </w:rPr>
      </w:pPr>
      <w:r w:rsidRPr="00897C5A">
        <w:rPr>
          <w:sz w:val="28"/>
          <w:lang w:val="kk-KZ"/>
        </w:rPr>
        <w:t>ЕҚТ бойынша анықтамалықтың осы бөлімінде термиялық әдіспен қалдықтарды жою және кәдеге жарату кезінде қолданылатын негізгі технологиялық процестер мен әдістерді, сондай-ақ оларды</w:t>
      </w:r>
      <w:r w:rsidRPr="00897C5A">
        <w:rPr>
          <w:sz w:val="28"/>
          <w:lang w:val="kk-KZ"/>
        </w:rPr>
        <w:t>ң комбинацияларын сипаттайды</w:t>
      </w:r>
      <w:r w:rsidRPr="00897C5A">
        <w:rPr>
          <w:rFonts w:eastAsia="Calibri"/>
          <w:sz w:val="28"/>
          <w:szCs w:val="28"/>
          <w:lang w:val="kk-KZ" w:eastAsia="en-US"/>
        </w:rPr>
        <w:t>.</w:t>
      </w:r>
    </w:p>
    <w:p w:rsidR="004C3D20" w:rsidRDefault="000D3CFB">
      <w:pPr>
        <w:ind w:firstLine="709"/>
        <w:jc w:val="both"/>
        <w:rPr>
          <w:spacing w:val="-3"/>
          <w:sz w:val="28"/>
          <w:szCs w:val="28"/>
          <w:lang w:val="kk-KZ"/>
        </w:rPr>
      </w:pPr>
      <w:r w:rsidRPr="00897C5A">
        <w:rPr>
          <w:sz w:val="28"/>
          <w:lang w:val="kk-KZ"/>
        </w:rPr>
        <w:t>Қалдықтарды термиялық әдіспен жою және кәдеге жарату әдістерін таңдау және қондырғылар тізімін анықтау – күрделі технико-экономикалық мәселе болып табылады және көптеген факторларға тәуелді: шығындарды талдау, жағу тиімділігі,</w:t>
      </w:r>
      <w:r w:rsidRPr="00897C5A">
        <w:rPr>
          <w:sz w:val="28"/>
          <w:lang w:val="kk-KZ"/>
        </w:rPr>
        <w:t xml:space="preserve"> қоршаған ортаға әсер, сондай-ақ қалдықтарды энергетикалық пайдалану арқылы алынатын экономикалық тиімділік</w:t>
      </w:r>
      <w:r w:rsidRPr="00897C5A">
        <w:rPr>
          <w:rFonts w:eastAsia="Calibri"/>
          <w:sz w:val="28"/>
          <w:szCs w:val="22"/>
          <w:lang w:val="kk-KZ" w:eastAsia="en-US"/>
        </w:rPr>
        <w:t>.</w:t>
      </w:r>
      <w:r w:rsidRPr="00897C5A">
        <w:rPr>
          <w:rFonts w:ascii="Open Sans" w:eastAsia="Calibri" w:hAnsi="Open Sans" w:cs="Open Sans"/>
          <w:color w:val="1D1D1B"/>
          <w:sz w:val="28"/>
          <w:szCs w:val="22"/>
          <w:shd w:val="clear" w:color="auto" w:fill="FFFFFF"/>
          <w:lang w:val="kk-KZ" w:eastAsia="en-US"/>
        </w:rPr>
        <w:t xml:space="preserve"> </w:t>
      </w:r>
    </w:p>
    <w:p w:rsidR="004C3D20" w:rsidRDefault="000D3CFB">
      <w:pPr>
        <w:ind w:firstLine="709"/>
        <w:jc w:val="both"/>
        <w:rPr>
          <w:sz w:val="28"/>
          <w:lang w:val="kk-KZ"/>
        </w:rPr>
      </w:pPr>
      <w:r w:rsidRPr="00897C5A">
        <w:rPr>
          <w:sz w:val="28"/>
          <w:lang w:val="kk-KZ"/>
        </w:rPr>
        <w:t>Қалдықтарды термиялық әдіспен жою және кәдеге жарату кезінде технологиялық процестерді қолдану бірнеше негізгі әдістер мен технологияларды қамтиды:</w:t>
      </w:r>
    </w:p>
    <w:p w:rsidR="004C3D20" w:rsidRDefault="000D3CFB">
      <w:pPr>
        <w:ind w:firstLine="709"/>
        <w:jc w:val="both"/>
        <w:rPr>
          <w:sz w:val="28"/>
          <w:lang w:val="kk-KZ"/>
        </w:rPr>
      </w:pPr>
      <w:r w:rsidRPr="00897C5A">
        <w:rPr>
          <w:sz w:val="28"/>
          <w:lang w:val="kk-KZ"/>
        </w:rPr>
        <w:t>қалдықтарды басқару бойынша қосалқы операциялар (қабылдау және термиялық өңдеуге дайындау);</w:t>
      </w:r>
    </w:p>
    <w:p w:rsidR="004C3D20" w:rsidRDefault="000D3CFB">
      <w:pPr>
        <w:ind w:firstLine="709"/>
        <w:jc w:val="both"/>
        <w:rPr>
          <w:sz w:val="28"/>
          <w:lang w:val="kk-KZ"/>
        </w:rPr>
      </w:pPr>
      <w:r w:rsidRPr="00897C5A">
        <w:rPr>
          <w:sz w:val="28"/>
          <w:lang w:val="kk-KZ"/>
        </w:rPr>
        <w:t xml:space="preserve">қалдықтарды жою </w:t>
      </w:r>
      <w:r w:rsidRPr="00897C5A">
        <w:rPr>
          <w:sz w:val="28"/>
          <w:lang w:val="kk-KZ"/>
        </w:rPr>
        <w:t>(термиялық, химиялық және биологиялық процестер);</w:t>
      </w:r>
    </w:p>
    <w:p w:rsidR="004C3D20" w:rsidRDefault="000D3CFB">
      <w:pPr>
        <w:jc w:val="both"/>
        <w:rPr>
          <w:sz w:val="28"/>
          <w:lang w:val="kk-KZ"/>
        </w:rPr>
      </w:pPr>
      <w:r w:rsidRPr="00897C5A">
        <w:rPr>
          <w:sz w:val="28"/>
          <w:lang w:val="kk-KZ"/>
        </w:rPr>
        <w:t>энергетикалық кәдеге жарату.</w:t>
      </w:r>
    </w:p>
    <w:p w:rsidR="004C3D20" w:rsidRDefault="000D3CFB">
      <w:pPr>
        <w:widowControl w:val="0"/>
        <w:shd w:val="clear" w:color="auto" w:fill="FFFFFF"/>
        <w:ind w:firstLine="709"/>
        <w:jc w:val="both"/>
        <w:rPr>
          <w:rFonts w:eastAsia="Calibri"/>
          <w:sz w:val="28"/>
          <w:szCs w:val="28"/>
          <w:lang w:val="kk-KZ" w:eastAsia="en-US"/>
        </w:rPr>
      </w:pPr>
      <w:r w:rsidRPr="00897C5A">
        <w:rPr>
          <w:sz w:val="28"/>
          <w:lang w:val="kk-KZ"/>
        </w:rPr>
        <w:t>Келесі бөлімдерде қалдықтарды термиялық әдіспен жою және кәдеге жарату әдістері мен технологиялары егжей-тегжейлі сипатталады</w:t>
      </w:r>
      <w:r w:rsidRPr="00897C5A">
        <w:rPr>
          <w:rFonts w:eastAsia="Calibri"/>
          <w:sz w:val="28"/>
          <w:szCs w:val="28"/>
          <w:lang w:val="kk-KZ" w:eastAsia="en-US"/>
        </w:rPr>
        <w:t>.</w:t>
      </w:r>
    </w:p>
    <w:p w:rsidR="004C3D20" w:rsidRDefault="004C3D20">
      <w:pPr>
        <w:ind w:firstLine="709"/>
        <w:jc w:val="both"/>
        <w:rPr>
          <w:color w:val="000000"/>
          <w:sz w:val="28"/>
          <w:szCs w:val="28"/>
          <w:lang w:val="kk-KZ"/>
        </w:rPr>
      </w:pPr>
    </w:p>
    <w:p w:rsidR="004C3D20" w:rsidRDefault="000D3CFB">
      <w:pPr>
        <w:keepNext/>
        <w:numPr>
          <w:ilvl w:val="1"/>
          <w:numId w:val="23"/>
        </w:numPr>
        <w:ind w:left="0" w:firstLine="709"/>
        <w:jc w:val="both"/>
        <w:outlineLvl w:val="1"/>
        <w:rPr>
          <w:rFonts w:eastAsia="Calibri"/>
          <w:b/>
          <w:bCs/>
          <w:sz w:val="28"/>
          <w:szCs w:val="28"/>
          <w:lang w:val="kk-KZ" w:eastAsia="cs-CZ"/>
        </w:rPr>
      </w:pPr>
      <w:bookmarkStart w:id="93" w:name="_Toc208831556"/>
      <w:r w:rsidRPr="00897C5A">
        <w:rPr>
          <w:b/>
          <w:bCs/>
          <w:iCs/>
          <w:spacing w:val="-3"/>
          <w:sz w:val="28"/>
          <w:szCs w:val="28"/>
          <w:lang w:val="kk-KZ"/>
        </w:rPr>
        <w:t>Қалдықтарды басқару кезіндегі қосалқы операциялар</w:t>
      </w:r>
      <w:bookmarkEnd w:id="93"/>
    </w:p>
    <w:p w:rsidR="004C3D20" w:rsidRDefault="000D3CFB">
      <w:pPr>
        <w:keepNext/>
        <w:keepLines/>
        <w:numPr>
          <w:ilvl w:val="2"/>
          <w:numId w:val="23"/>
        </w:numPr>
        <w:ind w:left="0" w:firstLine="709"/>
        <w:jc w:val="both"/>
        <w:outlineLvl w:val="2"/>
        <w:rPr>
          <w:b/>
          <w:bCs/>
          <w:sz w:val="28"/>
          <w:szCs w:val="22"/>
          <w:lang w:val="kk-KZ" w:eastAsia="en-US"/>
        </w:rPr>
      </w:pPr>
      <w:bookmarkStart w:id="94" w:name="_Toc208831557"/>
      <w:r w:rsidRPr="00897C5A">
        <w:rPr>
          <w:b/>
          <w:bCs/>
          <w:spacing w:val="-3"/>
          <w:sz w:val="28"/>
          <w:szCs w:val="28"/>
          <w:lang w:val="kk-KZ"/>
        </w:rPr>
        <w:t>Қалдықтарды қабылдау және кәдеге жаратуға дайындау</w:t>
      </w:r>
      <w:bookmarkEnd w:id="94"/>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Қалдықтарды</w:t>
      </w:r>
      <w:r w:rsidRPr="00897C5A">
        <w:rPr>
          <w:rFonts w:eastAsia="Calibri"/>
          <w:sz w:val="28"/>
          <w:szCs w:val="22"/>
          <w:lang w:val="kk-KZ" w:eastAsia="en-US"/>
        </w:rPr>
        <w:t xml:space="preserve"> өртеу кезінде о</w:t>
      </w:r>
      <w:r w:rsidRPr="00897C5A">
        <w:rPr>
          <w:rFonts w:eastAsia="Calibri"/>
          <w:sz w:val="28"/>
          <w:szCs w:val="22"/>
          <w:lang w:val="kk-KZ" w:eastAsia="en-US"/>
        </w:rPr>
        <w:t>ларды алдын ала дайындау бірнеше негізгі кезеңді қамтиды, бұлар тиімді және қауіпсіз жағуды қамтамасыз етуге көмектеседі.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Негізгі технологиялық процестер</w:t>
      </w:r>
    </w:p>
    <w:p w:rsidR="004C3D20" w:rsidRDefault="000D3CFB">
      <w:pPr>
        <w:ind w:firstLine="709"/>
        <w:jc w:val="both"/>
        <w:rPr>
          <w:rFonts w:eastAsia="Calibri"/>
          <w:sz w:val="28"/>
          <w:szCs w:val="28"/>
          <w:lang w:val="kk-KZ" w:eastAsia="en-US"/>
        </w:rPr>
      </w:pPr>
      <w:r w:rsidRPr="00897C5A">
        <w:rPr>
          <w:rFonts w:eastAsia="Calibri"/>
          <w:sz w:val="28"/>
          <w:szCs w:val="22"/>
          <w:lang w:val="kk-KZ" w:eastAsia="en-US"/>
        </w:rPr>
        <w:t>Қалдықтарды</w:t>
      </w:r>
      <w:r w:rsidRPr="00897C5A">
        <w:rPr>
          <w:rFonts w:eastAsia="Calibri"/>
          <w:sz w:val="28"/>
          <w:szCs w:val="22"/>
          <w:lang w:val="kk-KZ" w:eastAsia="en-US"/>
        </w:rPr>
        <w:t xml:space="preserve"> бақылау және қабылдау.</w:t>
      </w:r>
      <w:r w:rsidRPr="00897C5A">
        <w:rPr>
          <w:rFonts w:eastAsia="Calibri"/>
          <w:sz w:val="28"/>
          <w:szCs w:val="28"/>
          <w:lang w:val="kk-KZ" w:eastAsia="en-US"/>
        </w:rPr>
        <w:t xml:space="preserve"> </w:t>
      </w:r>
      <w:r w:rsidRPr="00897C5A">
        <w:rPr>
          <w:rFonts w:eastAsia="Calibri"/>
          <w:sz w:val="28"/>
          <w:szCs w:val="22"/>
          <w:lang w:val="kk-KZ" w:eastAsia="en-US"/>
        </w:rPr>
        <w:t>Алаңға жүк тиелген арнайы автокөлік келген соң жауапты тұлғалар қат</w:t>
      </w:r>
      <w:r w:rsidRPr="00897C5A">
        <w:rPr>
          <w:rFonts w:eastAsia="Calibri"/>
          <w:sz w:val="28"/>
          <w:szCs w:val="22"/>
          <w:lang w:val="kk-KZ" w:eastAsia="en-US"/>
        </w:rPr>
        <w:t>ты және сұйық қалдықтарды көзбен шолып, қажет болған жағдайда дозиметриялық бақылауды жүзеге асырады</w:t>
      </w:r>
      <w:r w:rsidRPr="00897C5A">
        <w:rPr>
          <w:rFonts w:eastAsia="Calibri"/>
          <w:sz w:val="28"/>
          <w:szCs w:val="28"/>
          <w:lang w:val="kk-KZ" w:eastAsia="en-US"/>
        </w:rPr>
        <w:t>.</w:t>
      </w:r>
    </w:p>
    <w:p w:rsidR="004C3D20" w:rsidRDefault="000D3CFB">
      <w:pPr>
        <w:ind w:firstLine="709"/>
        <w:contextualSpacing/>
        <w:jc w:val="both"/>
        <w:rPr>
          <w:sz w:val="28"/>
          <w:szCs w:val="28"/>
          <w:lang w:val="kk-KZ"/>
        </w:rPr>
      </w:pPr>
      <w:r w:rsidRPr="00897C5A">
        <w:rPr>
          <w:sz w:val="28"/>
          <w:szCs w:val="28"/>
          <w:lang w:val="kk-KZ"/>
        </w:rPr>
        <w:t xml:space="preserve">Содан соң құжаттар сәйкес келген жағдайда және қабылдауға құқықтық негіз болғанда, көліктер автомобиль немесе басқа таразыда өлшеніп, қабылдау журналында </w:t>
      </w:r>
      <w:r w:rsidRPr="00897C5A">
        <w:rPr>
          <w:sz w:val="28"/>
          <w:szCs w:val="28"/>
          <w:lang w:val="kk-KZ"/>
        </w:rPr>
        <w:t>тіркеледі. Алдын ала қауіпті қалдық паспорттарының бар-жоғы туралы ақпарат сұратылады. Қалдықтардың сандық және сапалық сипаттамалары қабылдау құжатында және/немесе қауіпті қалдық паспортында көрсетіледі.</w:t>
      </w:r>
    </w:p>
    <w:p w:rsidR="004C3D20" w:rsidRDefault="000D3CFB">
      <w:pPr>
        <w:ind w:firstLine="709"/>
        <w:contextualSpacing/>
        <w:jc w:val="both"/>
        <w:rPr>
          <w:rFonts w:ascii="Arial" w:hAnsi="Arial" w:cs="Arial"/>
          <w:sz w:val="28"/>
          <w:szCs w:val="28"/>
          <w:lang w:val="kk-KZ"/>
        </w:rPr>
      </w:pPr>
      <w:r w:rsidRPr="00897C5A">
        <w:rPr>
          <w:sz w:val="28"/>
          <w:szCs w:val="28"/>
          <w:lang w:val="kk-KZ"/>
        </w:rPr>
        <w:t xml:space="preserve">Қоймаға орналастыру (уақытша сақтау). Қалдықтарды арнайы контейнерлерде, герметикалық ыдыстарда немесе арнайы жабдықталған алаңдарда уақытша сақтау жүргізіледі. </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Қалдықтарды</w:t>
      </w:r>
      <w:r w:rsidRPr="00897C5A">
        <w:rPr>
          <w:rFonts w:eastAsia="Calibri"/>
          <w:sz w:val="28"/>
          <w:szCs w:val="22"/>
          <w:lang w:val="kk-KZ" w:eastAsia="en-US"/>
        </w:rPr>
        <w:t xml:space="preserve"> сұрыптау. Қалдықтарды жағуға дейін сұрыптау қалдықтарды басқарудағы негізгі кезең </w:t>
      </w:r>
      <w:r w:rsidRPr="00897C5A">
        <w:rPr>
          <w:rFonts w:eastAsia="Calibri"/>
          <w:sz w:val="28"/>
          <w:szCs w:val="22"/>
          <w:lang w:val="kk-KZ" w:eastAsia="en-US"/>
        </w:rPr>
        <w:t xml:space="preserve">болып табылады. Бұл өртеу процесін </w:t>
      </w:r>
      <w:r w:rsidRPr="00897C5A">
        <w:rPr>
          <w:rFonts w:eastAsia="Calibri"/>
          <w:sz w:val="28"/>
          <w:szCs w:val="22"/>
          <w:lang w:val="kk-KZ" w:eastAsia="en-US"/>
        </w:rPr>
        <w:lastRenderedPageBreak/>
        <w:t xml:space="preserve">оңтайландыруға, экологиялық қауіпсіздікті арттыруға және энергияны максималды түрде алуға мүмкіндік береді. </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Өртеуге</w:t>
      </w:r>
      <w:r w:rsidRPr="00897C5A">
        <w:rPr>
          <w:rFonts w:eastAsia="Calibri"/>
          <w:sz w:val="28"/>
          <w:szCs w:val="22"/>
          <w:lang w:val="kk-KZ" w:eastAsia="en-US"/>
        </w:rPr>
        <w:t xml:space="preserve"> жатпайтын немесе зиянды шығарындылар шығаруы мүмкін материалдарды жоққа шығару, сондай-ақ қайта өңдеуге </w:t>
      </w:r>
      <w:r w:rsidRPr="00897C5A">
        <w:rPr>
          <w:rFonts w:eastAsia="Calibri"/>
          <w:sz w:val="28"/>
          <w:szCs w:val="22"/>
          <w:lang w:val="kk-KZ" w:eastAsia="en-US"/>
        </w:rPr>
        <w:t>болатын материалдарды анықтау үшін қалдықтар түрлері бойынша сұрыпталуға тиіс (органикалық, бейорганикалық, қауіпті және т.б.).</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Батареялар, электроника және химиялық заттар сияқты қауіпті қалдықтарды алу ластанудан және инсинераторлардың жұмысын нашарлатуд</w:t>
      </w:r>
      <w:r w:rsidRPr="00897C5A">
        <w:rPr>
          <w:rFonts w:eastAsia="Calibri"/>
          <w:sz w:val="28"/>
          <w:szCs w:val="22"/>
          <w:lang w:val="kk-KZ" w:eastAsia="en-US"/>
        </w:rPr>
        <w:t>ан сақтайды.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Алдын ала дайындық кезеңінде қалдықтар механикалық сұрыптаудан өтуі мүмкін, бұл кезде ірі заттар алынып тасталып, қалдықтар келесі өңдеуге дайындалады.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Қалдықтар</w:t>
      </w:r>
      <w:r w:rsidRPr="00897C5A">
        <w:rPr>
          <w:rFonts w:eastAsia="Calibri"/>
          <w:sz w:val="28"/>
          <w:szCs w:val="22"/>
          <w:lang w:val="kk-KZ" w:eastAsia="en-US"/>
        </w:rPr>
        <w:t xml:space="preserve"> әртүрлі фракцияларға бөлінеді: органикалық, бейорганикалық, пластик, металл және </w:t>
      </w:r>
      <w:r w:rsidRPr="00897C5A">
        <w:rPr>
          <w:rFonts w:eastAsia="Calibri"/>
          <w:sz w:val="28"/>
          <w:szCs w:val="22"/>
          <w:lang w:val="kk-KZ" w:eastAsia="en-US"/>
        </w:rPr>
        <w:t>т.б. Бұл процесс қолмен немесе автоматтандырылған жүйелер арқылы (конвейерлер, магниттік сепараторлар) жүзеге асырылады.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Сұрыпталған қалдықтар көлемін азайту және беттің ауданын көбейту үшін майдалап ұсақталады, бұл жағуды тиімдірек етеді.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Әртүрлі</w:t>
      </w:r>
      <w:r w:rsidRPr="00897C5A">
        <w:rPr>
          <w:rFonts w:eastAsia="Calibri"/>
          <w:sz w:val="28"/>
          <w:szCs w:val="22"/>
          <w:lang w:val="kk-KZ" w:eastAsia="en-US"/>
        </w:rPr>
        <w:t xml:space="preserve"> механика</w:t>
      </w:r>
      <w:r w:rsidRPr="00897C5A">
        <w:rPr>
          <w:rFonts w:eastAsia="Calibri"/>
          <w:sz w:val="28"/>
          <w:szCs w:val="22"/>
          <w:lang w:val="kk-KZ" w:eastAsia="en-US"/>
        </w:rPr>
        <w:t>лық құрылғылар қолданылады, мысалы, ұсақтағыштар мен бөлшектегіштер, олар қалдықтарды кішігірім бөлшектерге бөледі. Ұсақтағыштардың конструкциясына байланысты оларда айналмалы пышақтар, балқытқыштар немесе басқа механизмдер болуы мүмкін.</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Әртүрлі</w:t>
      </w:r>
      <w:r w:rsidRPr="00897C5A">
        <w:rPr>
          <w:rFonts w:eastAsia="Calibri"/>
          <w:sz w:val="28"/>
          <w:szCs w:val="22"/>
          <w:lang w:val="kk-KZ" w:eastAsia="en-US"/>
        </w:rPr>
        <w:t xml:space="preserve"> типтегі ұс</w:t>
      </w:r>
      <w:r w:rsidRPr="00897C5A">
        <w:rPr>
          <w:rFonts w:eastAsia="Calibri"/>
          <w:sz w:val="28"/>
          <w:szCs w:val="22"/>
          <w:lang w:val="kk-KZ" w:eastAsia="en-US"/>
        </w:rPr>
        <w:t>ақтағыштар бар:</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ротациялық ұсақтағыштар: қалдықтарды ұсақтау үшін айналмалы элементтерді қолданады;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балғалы ұсақтағыштар: материалдарды бұзу үшін соққы жүктемелерін қолданады;</w:t>
      </w:r>
    </w:p>
    <w:p w:rsidR="004C3D20" w:rsidRDefault="000D3CFB">
      <w:pPr>
        <w:ind w:firstLine="709"/>
        <w:jc w:val="both"/>
        <w:rPr>
          <w:rFonts w:eastAsia="Calibri"/>
          <w:sz w:val="28"/>
          <w:szCs w:val="22"/>
          <w:lang w:val="kk-KZ" w:eastAsia="en-US"/>
        </w:rPr>
      </w:pPr>
      <w:r w:rsidRPr="00897C5A">
        <w:rPr>
          <w:bCs/>
          <w:sz w:val="28"/>
          <w:lang w:val="kk-KZ"/>
        </w:rPr>
        <w:t>шнектік ұсақтағыштар:</w:t>
      </w:r>
      <w:r w:rsidRPr="00897C5A">
        <w:rPr>
          <w:sz w:val="28"/>
          <w:lang w:val="kk-KZ"/>
        </w:rPr>
        <w:t xml:space="preserve"> қалдықтарды ұсақтау және тасымалдау үшін айналмалы шнектерді қолданады</w:t>
      </w:r>
      <w:r w:rsidRPr="00897C5A">
        <w:rPr>
          <w:rFonts w:eastAsia="Calibri"/>
          <w:sz w:val="28"/>
          <w:szCs w:val="22"/>
          <w:lang w:val="kk-KZ" w:eastAsia="en-US"/>
        </w:rPr>
        <w:t>.</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Кептіру. Қалдықтарды ылғалдан арылту өртеу тиімділігін едәуір арттыра алады. Ылғалды қалдықтарды жағуға көп энергия қажет және бұл түтін мен басқа ластағыш заттардың пайда болуына әке</w:t>
      </w:r>
      <w:r w:rsidRPr="00897C5A">
        <w:rPr>
          <w:rFonts w:eastAsia="Calibri"/>
          <w:sz w:val="28"/>
          <w:szCs w:val="22"/>
          <w:lang w:val="kk-KZ" w:eastAsia="en-US"/>
        </w:rPr>
        <w:t>луі мүмкін.</w:t>
      </w:r>
    </w:p>
    <w:p w:rsidR="004C3D20" w:rsidRDefault="000D3CFB">
      <w:pPr>
        <w:ind w:firstLine="709"/>
        <w:contextualSpacing/>
        <w:jc w:val="both"/>
        <w:rPr>
          <w:sz w:val="28"/>
          <w:szCs w:val="28"/>
          <w:lang w:val="kk-KZ"/>
        </w:rPr>
      </w:pPr>
      <w:r w:rsidRPr="00897C5A">
        <w:rPr>
          <w:rFonts w:eastAsia="Calibri"/>
          <w:sz w:val="28"/>
          <w:szCs w:val="22"/>
          <w:lang w:val="kk-KZ" w:eastAsia="en-US"/>
        </w:rPr>
        <w:t>Араластыру. Қауіпті емес және қауіпті қалдықтарды, сондай-ақ қауіпті қалдықтарды бір-бірімен араластыруға жол берілмейді; кей жағдайларда өртеу қасиеттерін жақсарту үшін қалдықтар басқа материалдармен араластырылуы мүмкін</w:t>
      </w:r>
      <w:r w:rsidRPr="00897C5A">
        <w:rPr>
          <w:color w:val="000000"/>
          <w:sz w:val="28"/>
          <w:szCs w:val="28"/>
          <w:lang w:val="kk-KZ"/>
        </w:rPr>
        <w:t>.</w:t>
      </w:r>
    </w:p>
    <w:p w:rsidR="004C3D20" w:rsidRDefault="004C3D20">
      <w:pPr>
        <w:widowControl w:val="0"/>
        <w:ind w:firstLine="709"/>
        <w:jc w:val="both"/>
        <w:rPr>
          <w:rFonts w:eastAsia="Calibri"/>
          <w:sz w:val="28"/>
          <w:szCs w:val="28"/>
          <w:lang w:val="kk-KZ" w:eastAsia="en-US"/>
        </w:rPr>
      </w:pPr>
    </w:p>
    <w:p w:rsidR="004C3D20" w:rsidRDefault="000D3CFB">
      <w:pPr>
        <w:keepNext/>
        <w:numPr>
          <w:ilvl w:val="1"/>
          <w:numId w:val="23"/>
        </w:numPr>
        <w:ind w:left="0" w:firstLine="709"/>
        <w:jc w:val="both"/>
        <w:outlineLvl w:val="1"/>
        <w:rPr>
          <w:rFonts w:cs="Arial"/>
          <w:b/>
          <w:bCs/>
          <w:sz w:val="28"/>
          <w:szCs w:val="26"/>
          <w:lang w:val="kk-KZ" w:eastAsia="cs-CZ"/>
        </w:rPr>
      </w:pPr>
      <w:bookmarkStart w:id="95" w:name="_Toc208831558"/>
      <w:bookmarkStart w:id="96" w:name="_Toc160096596"/>
      <w:r w:rsidRPr="00897C5A">
        <w:rPr>
          <w:rFonts w:cs="Arial"/>
          <w:b/>
          <w:bCs/>
          <w:iCs/>
          <w:sz w:val="28"/>
          <w:szCs w:val="26"/>
          <w:lang w:val="kk-KZ" w:eastAsia="cs-CZ"/>
        </w:rPr>
        <w:t>Қалдықтарды жою</w:t>
      </w:r>
      <w:bookmarkEnd w:id="95"/>
    </w:p>
    <w:p w:rsidR="004C3D20" w:rsidRDefault="000D3CFB">
      <w:pPr>
        <w:ind w:firstLine="709"/>
        <w:jc w:val="both"/>
        <w:rPr>
          <w:rFonts w:eastAsia="Calibri"/>
          <w:color w:val="000000"/>
          <w:sz w:val="28"/>
          <w:szCs w:val="22"/>
          <w:lang w:val="kk-KZ" w:eastAsia="en-US"/>
        </w:rPr>
      </w:pPr>
      <w:r w:rsidRPr="00897C5A">
        <w:rPr>
          <w:rFonts w:eastAsia="Calibri"/>
          <w:color w:val="000000"/>
          <w:sz w:val="28"/>
          <w:szCs w:val="22"/>
          <w:lang w:val="kk-KZ" w:eastAsia="en-US"/>
        </w:rPr>
        <w:t>Қалдықтарды</w:t>
      </w:r>
      <w:r w:rsidRPr="00897C5A">
        <w:rPr>
          <w:rFonts w:eastAsia="Calibri"/>
          <w:color w:val="000000"/>
          <w:sz w:val="28"/>
          <w:szCs w:val="22"/>
          <w:lang w:val="kk-KZ" w:eastAsia="en-US"/>
        </w:rPr>
        <w:t xml:space="preserve"> жою – бұл қалдықтарды термиялық, химиялық немесе биологиялық процестер арқылы жою әдісі, нәтижесінде қалдықтардың көлемі және (немесе) массасы едәуір азайып, олардың физикалық күйі мен химиялық құрамы өзгереді, бірақ негізгі мақсаты өнім өндіру</w:t>
      </w:r>
      <w:r w:rsidRPr="00897C5A">
        <w:rPr>
          <w:rFonts w:eastAsia="Calibri"/>
          <w:color w:val="000000"/>
          <w:sz w:val="28"/>
          <w:szCs w:val="22"/>
          <w:lang w:val="kk-KZ" w:eastAsia="en-US"/>
        </w:rPr>
        <w:t xml:space="preserve"> немесе энергия алу болып табылмайды.</w:t>
      </w:r>
    </w:p>
    <w:p w:rsidR="004C3D20" w:rsidRDefault="004C3D20">
      <w:pPr>
        <w:ind w:firstLine="709"/>
        <w:jc w:val="both"/>
        <w:rPr>
          <w:rFonts w:eastAsia="Calibri"/>
          <w:color w:val="000000"/>
          <w:sz w:val="28"/>
          <w:szCs w:val="22"/>
          <w:lang w:val="kk-KZ" w:eastAsia="en-US"/>
        </w:rPr>
      </w:pP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lastRenderedPageBreak/>
        <w:t>Термиялық процесс</w:t>
      </w:r>
    </w:p>
    <w:p w:rsidR="004C3D20" w:rsidRDefault="000D3CFB">
      <w:pPr>
        <w:ind w:firstLine="709"/>
        <w:jc w:val="both"/>
        <w:rPr>
          <w:rFonts w:eastAsia="Calibri"/>
          <w:color w:val="000000"/>
          <w:sz w:val="28"/>
          <w:szCs w:val="22"/>
          <w:lang w:val="kk-KZ" w:eastAsia="en-US"/>
        </w:rPr>
      </w:pPr>
      <w:r w:rsidRPr="00897C5A">
        <w:rPr>
          <w:sz w:val="28"/>
          <w:lang w:val="kk-KZ"/>
        </w:rPr>
        <w:t>Қалдықтарды жоюдың ең ұтымды әдісі оларды арнайы пештерде – инсинераторларда немесе крематорларда термиялық кәдеге жарату</w:t>
      </w:r>
      <w:r w:rsidRPr="00897C5A">
        <w:rPr>
          <w:rFonts w:eastAsia="Calibri"/>
          <w:color w:val="000000"/>
          <w:sz w:val="28"/>
          <w:szCs w:val="22"/>
          <w:lang w:val="kk-KZ" w:eastAsia="en-US"/>
        </w:rPr>
        <w:t xml:space="preserve"> болып табылады.</w:t>
      </w:r>
    </w:p>
    <w:p w:rsidR="004C3D20" w:rsidRDefault="000D3CFB">
      <w:pPr>
        <w:ind w:firstLine="709"/>
        <w:jc w:val="both"/>
        <w:rPr>
          <w:rFonts w:eastAsia="Calibri"/>
          <w:sz w:val="28"/>
          <w:szCs w:val="22"/>
          <w:lang w:val="kk-KZ" w:eastAsia="en-US"/>
        </w:rPr>
      </w:pPr>
      <w:r w:rsidRPr="00897C5A">
        <w:rPr>
          <w:sz w:val="28"/>
          <w:lang w:val="kk-KZ"/>
        </w:rPr>
        <w:t>Қатты және сұйық қалдықтарды, минералдық және органикалық шығ</w:t>
      </w:r>
      <w:r w:rsidRPr="00897C5A">
        <w:rPr>
          <w:sz w:val="28"/>
          <w:lang w:val="kk-KZ"/>
        </w:rPr>
        <w:t>у тегіне қарамастан, термиялық кәдеге жарату функциясын орындайтын арнайы жабдықтар инсинераторлар немесе крематорлар деп аталады</w:t>
      </w:r>
      <w:r w:rsidRPr="00897C5A">
        <w:rPr>
          <w:rFonts w:eastAsia="Calibri"/>
          <w:sz w:val="28"/>
          <w:szCs w:val="22"/>
          <w:lang w:val="kk-KZ" w:eastAsia="en-US"/>
        </w:rPr>
        <w:t xml:space="preserve">. </w:t>
      </w:r>
    </w:p>
    <w:p w:rsidR="004C3D20" w:rsidRDefault="000D3CFB">
      <w:pPr>
        <w:ind w:firstLine="709"/>
        <w:jc w:val="both"/>
        <w:rPr>
          <w:rFonts w:eastAsia="Calibri"/>
          <w:sz w:val="28"/>
          <w:szCs w:val="28"/>
          <w:lang w:val="kk-KZ" w:eastAsia="en-US"/>
        </w:rPr>
      </w:pPr>
      <w:r w:rsidRPr="00897C5A">
        <w:rPr>
          <w:sz w:val="28"/>
          <w:lang w:val="kk-KZ"/>
        </w:rPr>
        <w:t xml:space="preserve">Инсинераторлық қондырғылар стационарлы және жылжымалы болып бөлінеді: шағын өнімділікті (сағатына 50 кг дейін) қондырғылар, </w:t>
      </w:r>
      <w:r w:rsidRPr="00897C5A">
        <w:rPr>
          <w:sz w:val="28"/>
          <w:lang w:val="kk-KZ"/>
        </w:rPr>
        <w:t>транспорттық көлем шегінде жасалған, автономдықты және қарапайым конструкцияны біріктіретін нұсқалар</w:t>
      </w:r>
      <w:r w:rsidRPr="00897C5A">
        <w:rPr>
          <w:rFonts w:eastAsia="Calibri"/>
          <w:sz w:val="28"/>
          <w:szCs w:val="22"/>
          <w:lang w:val="kk-KZ" w:eastAsia="en-US"/>
        </w:rPr>
        <w:t>.</w:t>
      </w:r>
    </w:p>
    <w:p w:rsidR="004C3D20" w:rsidRDefault="000D3CFB">
      <w:pPr>
        <w:ind w:firstLine="709"/>
        <w:jc w:val="both"/>
        <w:rPr>
          <w:sz w:val="28"/>
          <w:szCs w:val="28"/>
          <w:lang w:val="kk-KZ"/>
        </w:rPr>
      </w:pPr>
      <w:r w:rsidRPr="00897C5A">
        <w:rPr>
          <w:sz w:val="28"/>
          <w:lang w:val="kk-KZ"/>
        </w:rPr>
        <w:t>Жалпы алғанда, инсинераторлық қондырғыларда – конструкция мен шығарындыларды тазалау жүйесі мүмкіндік берсе – радиоактивтік, сынапты, жарылғыш және ұлттық</w:t>
      </w:r>
      <w:r w:rsidRPr="00897C5A">
        <w:rPr>
          <w:sz w:val="28"/>
          <w:lang w:val="kk-KZ"/>
        </w:rPr>
        <w:t xml:space="preserve"> стандартта сипатталған кейбір басқа материалдарды қоспағанда, кез келген қалдықтарды жағуға рұқсат етіледі </w:t>
      </w:r>
      <w:r w:rsidRPr="00897C5A">
        <w:rPr>
          <w:sz w:val="28"/>
          <w:szCs w:val="28"/>
          <w:lang w:val="kk-KZ"/>
        </w:rPr>
        <w:t>[14].</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Егер:</w:t>
      </w:r>
    </w:p>
    <w:p w:rsidR="004C3D20" w:rsidRDefault="000D3CFB">
      <w:pPr>
        <w:jc w:val="both"/>
        <w:rPr>
          <w:sz w:val="28"/>
          <w:lang w:val="kk-KZ"/>
        </w:rPr>
      </w:pPr>
      <w:r w:rsidRPr="00897C5A">
        <w:rPr>
          <w:sz w:val="28"/>
          <w:lang w:val="kk-KZ"/>
        </w:rPr>
        <w:t>қалдықтар қоршаған орта үшін қауіпті;</w:t>
      </w:r>
    </w:p>
    <w:p w:rsidR="004C3D20" w:rsidRDefault="000D3CFB">
      <w:pPr>
        <w:ind w:firstLine="709"/>
        <w:jc w:val="both"/>
        <w:rPr>
          <w:sz w:val="28"/>
          <w:lang w:val="kk-KZ"/>
        </w:rPr>
      </w:pPr>
      <w:r w:rsidRPr="00897C5A">
        <w:rPr>
          <w:sz w:val="28"/>
          <w:lang w:val="kk-KZ"/>
        </w:rPr>
        <w:t>биохимиялық ыдырауға төзімді және қоршаған ортада тұрақты, ұшпа, тұтану температурасы төмен болса;</w:t>
      </w:r>
    </w:p>
    <w:p w:rsidR="004C3D20" w:rsidRDefault="000D3CFB">
      <w:pPr>
        <w:ind w:firstLine="709"/>
        <w:jc w:val="both"/>
        <w:rPr>
          <w:rFonts w:eastAsia="Calibri"/>
          <w:sz w:val="28"/>
          <w:szCs w:val="22"/>
          <w:lang w:val="kk-KZ" w:eastAsia="en-US"/>
        </w:rPr>
      </w:pPr>
      <w:r w:rsidRPr="00897C5A">
        <w:rPr>
          <w:sz w:val="28"/>
          <w:lang w:val="kk-KZ"/>
        </w:rPr>
        <w:t>оларды тиісті полигонда қауіпсіз көму немесе басқа тексерілген әдіспен өңдеу мүмкін болмаса, әсіресе органикалық байланысқан галогендер, ауыр металдар, азот, фосфор және күкірт болса, өртеу ең қолайлы нұсқалардың бірі болып табылады</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sz w:val="28"/>
          <w:lang w:val="kk-KZ"/>
        </w:rPr>
        <w:t>Өртеуге болатын кейбі</w:t>
      </w:r>
      <w:r w:rsidRPr="00897C5A">
        <w:rPr>
          <w:sz w:val="28"/>
          <w:lang w:val="kk-KZ"/>
        </w:rPr>
        <w:t>р қауіпті қалдықтарға мыналар жатады</w:t>
      </w:r>
      <w:r w:rsidRPr="00897C5A">
        <w:rPr>
          <w:rFonts w:eastAsia="Calibri"/>
          <w:sz w:val="28"/>
          <w:szCs w:val="22"/>
          <w:lang w:val="kk-KZ" w:eastAsia="en-US"/>
        </w:rPr>
        <w:t>:</w:t>
      </w:r>
    </w:p>
    <w:p w:rsidR="004C3D20" w:rsidRDefault="000D3CFB">
      <w:pPr>
        <w:jc w:val="both"/>
        <w:rPr>
          <w:sz w:val="28"/>
          <w:lang w:val="kk-KZ"/>
        </w:rPr>
      </w:pPr>
      <w:r w:rsidRPr="00897C5A">
        <w:rPr>
          <w:sz w:val="28"/>
          <w:lang w:val="kk-KZ"/>
        </w:rPr>
        <w:t>қолдану мерзімі өткен фармацевтикалық өнімдер;</w:t>
      </w:r>
    </w:p>
    <w:p w:rsidR="004C3D20" w:rsidRDefault="000D3CFB">
      <w:pPr>
        <w:jc w:val="both"/>
        <w:rPr>
          <w:sz w:val="28"/>
          <w:lang w:val="kk-KZ"/>
        </w:rPr>
      </w:pPr>
      <w:r w:rsidRPr="00897C5A">
        <w:rPr>
          <w:sz w:val="28"/>
          <w:lang w:val="kk-KZ"/>
        </w:rPr>
        <w:t>органикалық еріткіштерді өндіру, алу және пайдалану қалдықтары;</w:t>
      </w:r>
    </w:p>
    <w:p w:rsidR="004C3D20" w:rsidRDefault="000D3CFB">
      <w:pPr>
        <w:ind w:firstLine="709"/>
        <w:jc w:val="both"/>
        <w:rPr>
          <w:sz w:val="28"/>
          <w:lang w:val="kk-KZ"/>
        </w:rPr>
      </w:pPr>
      <w:r w:rsidRPr="00897C5A">
        <w:rPr>
          <w:sz w:val="28"/>
          <w:lang w:val="kk-KZ"/>
        </w:rPr>
        <w:t>бастапқыда жоспарланған қолдануға жарамсыз пайдаланылған минералдық майлар;</w:t>
      </w:r>
    </w:p>
    <w:p w:rsidR="004C3D20" w:rsidRDefault="000D3CFB">
      <w:pPr>
        <w:ind w:firstLine="709"/>
        <w:jc w:val="both"/>
        <w:rPr>
          <w:sz w:val="28"/>
          <w:lang w:val="kk-KZ"/>
        </w:rPr>
      </w:pPr>
      <w:r w:rsidRPr="00897C5A">
        <w:rPr>
          <w:sz w:val="28"/>
          <w:lang w:val="kk-KZ"/>
        </w:rPr>
        <w:t>полихлорланған дифенилдер, полихлортерфенилдер және полиброминді дифенилдер бар немесе олармен ластанған заттар мен бұйымдардың қалдықтары;</w:t>
      </w:r>
    </w:p>
    <w:p w:rsidR="004C3D20" w:rsidRDefault="000D3CFB">
      <w:pPr>
        <w:ind w:firstLine="709"/>
        <w:jc w:val="both"/>
        <w:rPr>
          <w:rFonts w:eastAsia="Calibri"/>
          <w:sz w:val="28"/>
          <w:szCs w:val="22"/>
          <w:lang w:val="kk-KZ" w:eastAsia="en-US"/>
        </w:rPr>
      </w:pPr>
      <w:r w:rsidRPr="00897C5A">
        <w:rPr>
          <w:sz w:val="28"/>
          <w:lang w:val="kk-KZ"/>
        </w:rPr>
        <w:t>қайнату, дистилляция немесе пиролиздік өңдеуден шыққан шайырлы қалдықтар</w:t>
      </w:r>
      <w:r w:rsidRPr="00897C5A">
        <w:rPr>
          <w:rFonts w:eastAsia="Calibri"/>
          <w:sz w:val="28"/>
          <w:szCs w:val="22"/>
          <w:lang w:val="kk-KZ" w:eastAsia="en-US"/>
        </w:rPr>
        <w:t>.</w:t>
      </w:r>
    </w:p>
    <w:p w:rsidR="004C3D20" w:rsidRDefault="000D3CFB">
      <w:pPr>
        <w:ind w:firstLine="709"/>
        <w:jc w:val="both"/>
        <w:rPr>
          <w:rFonts w:eastAsia="Calibri"/>
          <w:sz w:val="28"/>
          <w:szCs w:val="28"/>
          <w:lang w:val="kk-KZ" w:eastAsia="en-US"/>
        </w:rPr>
      </w:pPr>
      <w:r w:rsidRPr="00897C5A">
        <w:rPr>
          <w:sz w:val="28"/>
          <w:lang w:val="kk-KZ"/>
        </w:rPr>
        <w:t>Сұрыптау процесінен кейін қалдықтар арнайы</w:t>
      </w:r>
      <w:r w:rsidRPr="00897C5A">
        <w:rPr>
          <w:sz w:val="28"/>
          <w:lang w:val="kk-KZ"/>
        </w:rPr>
        <w:t xml:space="preserve"> контейнерлерге салынып, көтергіш немесе сүйрегіш арқылы инсинераторлық қондырғыларға қосымша термиялық өңдеуге жүктеледі</w:t>
      </w:r>
      <w:r w:rsidRPr="00897C5A">
        <w:rPr>
          <w:rFonts w:eastAsia="Calibri"/>
          <w:sz w:val="28"/>
          <w:szCs w:val="28"/>
          <w:lang w:val="kk-KZ" w:eastAsia="en-US"/>
        </w:rPr>
        <w:t>.</w:t>
      </w:r>
    </w:p>
    <w:p w:rsidR="004C3D20" w:rsidRDefault="000D3CFB">
      <w:pPr>
        <w:ind w:firstLine="709"/>
        <w:jc w:val="both"/>
        <w:rPr>
          <w:i/>
          <w:iCs/>
          <w:sz w:val="28"/>
          <w:szCs w:val="28"/>
          <w:lang w:val="kk-KZ" w:eastAsia="en-US"/>
        </w:rPr>
      </w:pPr>
      <w:r w:rsidRPr="00897C5A">
        <w:rPr>
          <w:sz w:val="28"/>
          <w:lang w:val="kk-KZ"/>
        </w:rPr>
        <w:t>Инсинератор пеші өндірістік және шаруашылық қызметтен туындайтын қалдықтарды жоғары температурада бейтараптандыру және жағу үшін арналған</w:t>
      </w:r>
      <w:r w:rsidRPr="00897C5A">
        <w:rPr>
          <w:rFonts w:eastAsia="Calibri"/>
          <w:sz w:val="28"/>
          <w:szCs w:val="22"/>
          <w:lang w:val="kk-KZ" w:eastAsia="en-US"/>
        </w:rPr>
        <w:t xml:space="preserve">. </w:t>
      </w:r>
    </w:p>
    <w:p w:rsidR="004C3D20" w:rsidRDefault="000D3CFB">
      <w:pPr>
        <w:ind w:firstLine="709"/>
        <w:jc w:val="both"/>
        <w:rPr>
          <w:sz w:val="28"/>
          <w:szCs w:val="28"/>
          <w:lang w:val="kk-KZ" w:eastAsia="en-US"/>
        </w:rPr>
      </w:pPr>
      <w:r w:rsidRPr="00897C5A">
        <w:rPr>
          <w:sz w:val="28"/>
          <w:lang w:val="kk-KZ"/>
        </w:rPr>
        <w:t>Қондырғы келесі негізгі бөліктерден тұрады: жану камерасы, бастапқы және екінші жағып бітіру камералары, орталықтанд</w:t>
      </w:r>
      <w:r w:rsidRPr="00897C5A">
        <w:rPr>
          <w:sz w:val="28"/>
          <w:lang w:val="kk-KZ"/>
        </w:rPr>
        <w:t>ырылған ауа беретін жүйе</w:t>
      </w:r>
      <w:r w:rsidRPr="00897C5A">
        <w:rPr>
          <w:sz w:val="28"/>
          <w:szCs w:val="28"/>
          <w:lang w:val="kk-KZ" w:eastAsia="en-US"/>
        </w:rPr>
        <w:t xml:space="preserve">. </w:t>
      </w:r>
    </w:p>
    <w:p w:rsidR="004C3D20" w:rsidRDefault="000D3CFB">
      <w:pPr>
        <w:ind w:firstLine="709"/>
        <w:jc w:val="both"/>
        <w:rPr>
          <w:sz w:val="28"/>
          <w:lang w:val="kk-KZ"/>
        </w:rPr>
      </w:pPr>
      <w:r w:rsidRPr="00897C5A">
        <w:rPr>
          <w:sz w:val="28"/>
          <w:lang w:val="kk-KZ"/>
        </w:rPr>
        <w:t xml:space="preserve">Пеш L-тәрізді конструкция нысанында жасалған, ол үш камерадан тұрады (жану камерасы және екі жағып бітіру камерасы), олар отқа төзімді кірпіштен қаланған. Жану камерасында қалдықтарды жағу процесі тікелей жүзеге асады. </w:t>
      </w:r>
      <w:r w:rsidRPr="00897C5A">
        <w:rPr>
          <w:sz w:val="28"/>
          <w:lang w:val="kk-KZ"/>
        </w:rPr>
        <w:lastRenderedPageBreak/>
        <w:t>Инсинерато</w:t>
      </w:r>
      <w:r w:rsidRPr="00897C5A">
        <w:rPr>
          <w:sz w:val="28"/>
          <w:lang w:val="kk-KZ"/>
        </w:rPr>
        <w:t>рдан шыққан түтін газдары жану камерасына түседі, онда қажетті температураны сақтау үшін қосымша жанарғы орнатылған</w:t>
      </w:r>
      <w:r w:rsidRPr="00897C5A">
        <w:rPr>
          <w:sz w:val="28"/>
          <w:szCs w:val="28"/>
          <w:lang w:val="kk-KZ" w:eastAsia="en-US"/>
        </w:rPr>
        <w:t xml:space="preserve">. </w:t>
      </w:r>
    </w:p>
    <w:p w:rsidR="004C3D20" w:rsidRDefault="000D3CFB">
      <w:pPr>
        <w:ind w:firstLine="709"/>
        <w:jc w:val="both"/>
        <w:rPr>
          <w:sz w:val="28"/>
          <w:szCs w:val="28"/>
          <w:lang w:val="kk-KZ" w:eastAsia="en-US"/>
        </w:rPr>
      </w:pPr>
      <w:r w:rsidRPr="00897C5A">
        <w:rPr>
          <w:sz w:val="28"/>
          <w:lang w:val="kk-KZ"/>
        </w:rPr>
        <w:t>Жану камерасынан шыққан газдар, тазарту жүйесіне өтпес бұрын, қатарлас үш тордан өтеді, әрқайсысының өлшемі 50*50 см², түтік осіне перпенд</w:t>
      </w:r>
      <w:r w:rsidRPr="00897C5A">
        <w:rPr>
          <w:sz w:val="28"/>
          <w:lang w:val="kk-KZ"/>
        </w:rPr>
        <w:t>икуляр орналастырылған</w:t>
      </w:r>
      <w:r w:rsidRPr="00897C5A">
        <w:rPr>
          <w:sz w:val="28"/>
          <w:szCs w:val="28"/>
          <w:lang w:val="kk-KZ" w:eastAsia="en-US"/>
        </w:rPr>
        <w:t xml:space="preserve">. </w:t>
      </w:r>
    </w:p>
    <w:p w:rsidR="004C3D20" w:rsidRDefault="000D3CFB">
      <w:pPr>
        <w:ind w:firstLine="709"/>
        <w:jc w:val="both"/>
        <w:rPr>
          <w:sz w:val="28"/>
          <w:szCs w:val="28"/>
          <w:lang w:val="kk-KZ" w:eastAsia="en-US"/>
        </w:rPr>
      </w:pPr>
      <w:r w:rsidRPr="00897C5A">
        <w:rPr>
          <w:sz w:val="28"/>
          <w:lang w:val="kk-KZ"/>
        </w:rPr>
        <w:t>Пеш жоғары температура әсері арқылы жану және жағып бітіру камерасында қосымша өңдеу барысында қалдықтарды толық бейтараптандыруға және кәдеге жаратуға мүмкіндік береді. Жану процесінен кейін өте аз мөлшерде күл қалады, бұл қалдықт</w:t>
      </w:r>
      <w:r w:rsidRPr="00897C5A">
        <w:rPr>
          <w:sz w:val="28"/>
          <w:lang w:val="kk-KZ"/>
        </w:rPr>
        <w:t>арды одан әрі жағып бітіруді талап етпейді</w:t>
      </w:r>
      <w:r w:rsidRPr="00897C5A">
        <w:rPr>
          <w:sz w:val="28"/>
          <w:szCs w:val="28"/>
          <w:lang w:val="kk-KZ" w:eastAsia="en-US"/>
        </w:rPr>
        <w:t>.</w:t>
      </w:r>
    </w:p>
    <w:p w:rsidR="004C3D20" w:rsidRDefault="000D3CFB">
      <w:pPr>
        <w:ind w:firstLine="709"/>
        <w:jc w:val="both"/>
        <w:rPr>
          <w:sz w:val="28"/>
          <w:lang w:val="kk-KZ"/>
        </w:rPr>
      </w:pPr>
      <w:r w:rsidRPr="00897C5A">
        <w:rPr>
          <w:sz w:val="28"/>
          <w:lang w:val="kk-KZ"/>
        </w:rPr>
        <w:t>Тор ұяшығының өлшемі 1*</w:t>
      </w:r>
      <w:r w:rsidRPr="00897C5A">
        <w:rPr>
          <w:iCs/>
          <w:sz w:val="28"/>
          <w:lang w:val="kk-KZ"/>
        </w:rPr>
        <w:t>1 см², сым диаметрі 6–10 мм аралығында (түрлі модификацияларда). Тор жүйесінен өтіп, газдар бастапқыдан екінші жану камерасына кіргенде 50*</w:t>
      </w:r>
      <w:r w:rsidRPr="00897C5A">
        <w:rPr>
          <w:sz w:val="28"/>
          <w:lang w:val="kk-KZ"/>
        </w:rPr>
        <w:t>60*200 мм керамикалық түтіктер қабаттарынан өтеді.</w:t>
      </w:r>
      <w:r w:rsidRPr="00897C5A">
        <w:rPr>
          <w:sz w:val="28"/>
          <w:lang w:val="kk-KZ"/>
        </w:rPr>
        <w:t xml:space="preserve"> Мұнда каталитикалық процесс жүреді (күйені газға айналдыру және азотты қалпына келтіру), сонымен қатар керамикалық түтік қабаттары газдардың жану камерасында 1–2 секунд бойы тұрақты жану процесінен өтуін қамтамасыз етеді</w:t>
      </w:r>
      <w:r w:rsidRPr="00897C5A">
        <w:rPr>
          <w:sz w:val="28"/>
          <w:szCs w:val="28"/>
          <w:lang w:val="kk-KZ" w:eastAsia="en-US"/>
        </w:rPr>
        <w:t>.</w:t>
      </w:r>
    </w:p>
    <w:p w:rsidR="004C3D20" w:rsidRDefault="000D3CFB">
      <w:pPr>
        <w:ind w:firstLine="709"/>
        <w:jc w:val="both"/>
        <w:rPr>
          <w:sz w:val="28"/>
          <w:lang w:val="kk-KZ"/>
        </w:rPr>
      </w:pPr>
      <w:r w:rsidRPr="00897C5A">
        <w:rPr>
          <w:sz w:val="28"/>
          <w:lang w:val="kk-KZ"/>
        </w:rPr>
        <w:t>Болат елеуіштер жүйесі мен керами</w:t>
      </w:r>
      <w:r w:rsidRPr="00897C5A">
        <w:rPr>
          <w:sz w:val="28"/>
          <w:lang w:val="kk-KZ"/>
        </w:rPr>
        <w:t>калық түтік қабаттары катализатор ретінде әрекет етеді, күйе мен көмір тозаңын көміртегі оксидтеріне айналдыру процесін жылдамдатады, жану камерасына берілген артық ауадан алынған оттегімен әрекеттеседі. Күйе мен көмір тозаңын газға айналдыру процесі керам</w:t>
      </w:r>
      <w:r w:rsidRPr="00897C5A">
        <w:rPr>
          <w:sz w:val="28"/>
          <w:lang w:val="kk-KZ"/>
        </w:rPr>
        <w:t>икалық түтіктердің қызған беттерінде жалғасады, одан кейін газдар тазарту жүйесіне өтеді</w:t>
      </w:r>
      <w:r w:rsidRPr="00897C5A">
        <w:rPr>
          <w:sz w:val="28"/>
          <w:szCs w:val="28"/>
          <w:lang w:val="kk-KZ" w:eastAsia="en-US"/>
        </w:rPr>
        <w:t>.</w:t>
      </w:r>
    </w:p>
    <w:p w:rsidR="004C3D20" w:rsidRDefault="000D3CFB">
      <w:pPr>
        <w:ind w:firstLine="709"/>
        <w:jc w:val="both"/>
        <w:rPr>
          <w:sz w:val="28"/>
          <w:szCs w:val="28"/>
          <w:lang w:val="kk-KZ" w:eastAsia="en-US"/>
        </w:rPr>
      </w:pPr>
      <w:r w:rsidRPr="00897C5A">
        <w:rPr>
          <w:sz w:val="28"/>
          <w:lang w:val="kk-KZ"/>
        </w:rPr>
        <w:t>Көміртекті газға айналдыру кезінде металл оксидтері мен кремний және алюминий оксидтерінің (</w:t>
      </w:r>
      <w:r w:rsidRPr="00897C5A">
        <w:rPr>
          <w:sz w:val="28"/>
          <w:szCs w:val="28"/>
          <w:lang w:val="kk-KZ" w:eastAsia="en-US"/>
        </w:rPr>
        <w:t xml:space="preserve">кремний мен алюминий </w:t>
      </w:r>
      <w:r w:rsidRPr="00897C5A">
        <w:rPr>
          <w:sz w:val="28"/>
          <w:lang w:val="kk-KZ"/>
        </w:rPr>
        <w:t>керамикалық түтіктер құрамына кіреді) каталитикалық қ</w:t>
      </w:r>
      <w:r w:rsidRPr="00897C5A">
        <w:rPr>
          <w:sz w:val="28"/>
          <w:lang w:val="kk-KZ"/>
        </w:rPr>
        <w:t>асиеттері қолданылады</w:t>
      </w:r>
      <w:r w:rsidRPr="00897C5A">
        <w:rPr>
          <w:sz w:val="28"/>
          <w:szCs w:val="28"/>
          <w:lang w:val="kk-KZ" w:eastAsia="en-US"/>
        </w:rPr>
        <w:t>.</w:t>
      </w:r>
    </w:p>
    <w:p w:rsidR="004C3D20" w:rsidRDefault="000D3CFB">
      <w:pPr>
        <w:ind w:firstLine="709"/>
        <w:jc w:val="both"/>
        <w:rPr>
          <w:sz w:val="28"/>
          <w:lang w:val="kk-KZ"/>
        </w:rPr>
      </w:pPr>
      <w:r w:rsidRPr="00897C5A">
        <w:rPr>
          <w:sz w:val="28"/>
          <w:lang w:val="kk-KZ"/>
        </w:rPr>
        <w:t>Жағып бітіру камерасынан шыққандағы температура қайталама ауаның көлемі мен өртелетін шикізат құрамына байланысты 700–1200 °C аралығында өзгереді. Металл-оксидтік катализаторларда каталитикалық өзгерістердің негізгі механизмі – катал</w:t>
      </w:r>
      <w:r w:rsidRPr="00897C5A">
        <w:rPr>
          <w:sz w:val="28"/>
          <w:lang w:val="kk-KZ"/>
        </w:rPr>
        <w:t xml:space="preserve">изатор кеуектеріндағы газ молекулаларының </w:t>
      </w:r>
      <w:r w:rsidRPr="00897C5A">
        <w:rPr>
          <w:sz w:val="28"/>
          <w:szCs w:val="28"/>
          <w:lang w:val="kk-KZ" w:eastAsia="en-US"/>
        </w:rPr>
        <w:t xml:space="preserve">адсорбциясы </w:t>
      </w:r>
      <w:r w:rsidRPr="00897C5A">
        <w:rPr>
          <w:sz w:val="28"/>
          <w:lang w:val="kk-KZ"/>
        </w:rPr>
        <w:t>және олардың катализатордың белсенді орталықтарда уақытша бекуі, белсенді орталықтар ретінде металл атомдары әрекет етеді</w:t>
      </w:r>
      <w:r w:rsidRPr="00897C5A">
        <w:rPr>
          <w:sz w:val="28"/>
          <w:szCs w:val="28"/>
          <w:lang w:val="kk-KZ" w:eastAsia="en-US"/>
        </w:rPr>
        <w:t>.</w:t>
      </w:r>
    </w:p>
    <w:p w:rsidR="004C3D20" w:rsidRDefault="000D3CFB">
      <w:pPr>
        <w:ind w:firstLine="709"/>
        <w:jc w:val="both"/>
        <w:rPr>
          <w:sz w:val="28"/>
          <w:lang w:val="kk-KZ"/>
        </w:rPr>
      </w:pPr>
      <w:r w:rsidRPr="00897C5A">
        <w:rPr>
          <w:sz w:val="28"/>
          <w:lang w:val="kk-KZ"/>
        </w:rPr>
        <w:t xml:space="preserve">Ауа каналы жанбаған бөлшектерді жағып бітіру процесінің екінші құрамдас бөлігі </w:t>
      </w:r>
      <w:r w:rsidRPr="00897C5A">
        <w:rPr>
          <w:sz w:val="28"/>
          <w:lang w:val="kk-KZ"/>
        </w:rPr>
        <w:t>болып табылады. Ауа каналы жану камерасына ауа жеткізу қызметін атқарады. Жанбай қалған бөлшектер жағып бітіргіште құйын түзгіштің әсерінен жылдамдатылған кезде ауа каналы ауаның келуін қамтамасыз етеді, соның нәтижесінде температура айтарлықтай жоғарылайд</w:t>
      </w:r>
      <w:r w:rsidRPr="00897C5A">
        <w:rPr>
          <w:sz w:val="28"/>
          <w:lang w:val="kk-KZ"/>
        </w:rPr>
        <w:t>ы, жанбай қалған бөлшектер жағып бітіріледі, сондай-ақ орнатылған компоненттердің арқасында газдардың жағып бітіру камерасында болу уақыты ұлғаяды, бұл атмосфераға шығарындылардың айтарлықтай азаюына ықпал етеді</w:t>
      </w:r>
      <w:r w:rsidRPr="00897C5A">
        <w:rPr>
          <w:sz w:val="28"/>
          <w:szCs w:val="28"/>
          <w:lang w:val="kk-KZ" w:eastAsia="en-US"/>
        </w:rPr>
        <w:t>.</w:t>
      </w:r>
    </w:p>
    <w:p w:rsidR="004C3D20" w:rsidRDefault="000D3CFB">
      <w:pPr>
        <w:ind w:firstLine="709"/>
        <w:jc w:val="both"/>
        <w:rPr>
          <w:sz w:val="28"/>
          <w:lang w:val="kk-KZ"/>
        </w:rPr>
      </w:pPr>
      <w:r w:rsidRPr="00897C5A">
        <w:rPr>
          <w:sz w:val="28"/>
          <w:lang w:val="kk-KZ"/>
        </w:rPr>
        <w:t>Қалдықтарды кейінгі жағу үшін жүктеу процес</w:t>
      </w:r>
      <w:r w:rsidRPr="00897C5A">
        <w:rPr>
          <w:sz w:val="28"/>
          <w:lang w:val="kk-KZ"/>
        </w:rPr>
        <w:t>і жүктеу терезесінен басталады. Жүктеу терезесі арқылы қалдықтар тікелей желтартқыш торға орналастырылады.</w:t>
      </w:r>
    </w:p>
    <w:p w:rsidR="004C3D20" w:rsidRDefault="000D3CFB">
      <w:pPr>
        <w:ind w:firstLine="709"/>
        <w:jc w:val="both"/>
        <w:rPr>
          <w:sz w:val="28"/>
          <w:lang w:val="kk-KZ"/>
        </w:rPr>
      </w:pPr>
      <w:r w:rsidRPr="00897C5A">
        <w:rPr>
          <w:sz w:val="28"/>
          <w:lang w:val="kk-KZ"/>
        </w:rPr>
        <w:t xml:space="preserve">Желтартқыш тор отқа төзімді шойыннан жасалған жетартқыштардан тұрады. Жанудан түзілген өнімдер пеш кеңістгінің артқы бөлігіне жылжиды, </w:t>
      </w:r>
      <w:r w:rsidRPr="00897C5A">
        <w:rPr>
          <w:sz w:val="28"/>
          <w:lang w:val="kk-KZ"/>
        </w:rPr>
        <w:lastRenderedPageBreak/>
        <w:t>онда жанбаған бөлшектер жағып бітіріледі және разряд шығарылуының әсерінен тік орналасқан газ жолы арқылы шығады.</w:t>
      </w:r>
    </w:p>
    <w:p w:rsidR="004C3D20" w:rsidRDefault="000D3CFB">
      <w:pPr>
        <w:ind w:firstLine="709"/>
        <w:jc w:val="both"/>
        <w:rPr>
          <w:sz w:val="28"/>
          <w:lang w:val="kk-KZ"/>
        </w:rPr>
      </w:pPr>
      <w:r w:rsidRPr="00897C5A">
        <w:rPr>
          <w:sz w:val="28"/>
          <w:lang w:val="kk-KZ"/>
        </w:rPr>
        <w:t>Күлді а</w:t>
      </w:r>
      <w:r w:rsidRPr="00897C5A">
        <w:rPr>
          <w:sz w:val="28"/>
          <w:lang w:val="kk-KZ"/>
        </w:rPr>
        <w:t>лу үшін күл жинау камерасы (бұдан әрі – күл камерасы) қолданылады. Ол жану камерасының астында орналасқан, желтартқыш тор арқылы жану камерасына ауа беруді қамтамасыз етеді және қолмен күлді жинауға арналған</w:t>
      </w:r>
      <w:r w:rsidRPr="00897C5A">
        <w:rPr>
          <w:sz w:val="28"/>
          <w:szCs w:val="28"/>
          <w:lang w:val="kk-KZ" w:eastAsia="en-US"/>
        </w:rPr>
        <w:t>.</w:t>
      </w:r>
    </w:p>
    <w:p w:rsidR="004C3D20" w:rsidRDefault="004C3D20">
      <w:pPr>
        <w:ind w:firstLine="709"/>
        <w:jc w:val="both"/>
        <w:rPr>
          <w:rFonts w:eastAsia="Calibri"/>
          <w:sz w:val="28"/>
          <w:szCs w:val="28"/>
          <w:lang w:val="kk-KZ" w:eastAsia="en-US"/>
        </w:rPr>
      </w:pPr>
    </w:p>
    <w:p w:rsidR="004C3D20" w:rsidRDefault="000D3CFB">
      <w:pPr>
        <w:ind w:firstLine="709"/>
        <w:jc w:val="both"/>
        <w:rPr>
          <w:rFonts w:eastAsia="Calibri"/>
          <w:sz w:val="28"/>
          <w:szCs w:val="28"/>
          <w:lang w:val="kk-KZ" w:eastAsia="en-US"/>
        </w:rPr>
      </w:pPr>
      <w:r>
        <w:rPr>
          <w:rFonts w:eastAsia="Calibri"/>
          <w:noProof/>
          <w:sz w:val="28"/>
          <w:szCs w:val="22"/>
        </w:rPr>
        <w:drawing>
          <wp:inline distT="0" distB="0" distL="0" distR="0">
            <wp:extent cx="5257800" cy="2914650"/>
            <wp:effectExtent l="0" t="0" r="0" b="0"/>
            <wp:docPr id="1041" name="Рисунок 1" descr="Изображение выглядит как игрушка, в помещении, контейнер  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14"/>
                    <a:stretch>
                      <a:fillRect/>
                    </a:stretch>
                  </pic:blipFill>
                  <pic:spPr bwMode="auto">
                    <a:xfrm>
                      <a:off x="0" y="0"/>
                      <a:ext cx="5257800" cy="2914650"/>
                    </a:xfrm>
                    <a:prstGeom prst="rect">
                      <a:avLst/>
                    </a:prstGeom>
                    <a:noFill/>
                    <a:ln>
                      <a:noFill/>
                    </a:ln>
                  </pic:spPr>
                </pic:pic>
              </a:graphicData>
            </a:graphic>
          </wp:inline>
        </w:drawing>
      </w:r>
    </w:p>
    <w:p w:rsidR="004C3D20" w:rsidRDefault="000D3CFB">
      <w:pPr>
        <w:ind w:firstLine="709"/>
        <w:jc w:val="center"/>
        <w:rPr>
          <w:rFonts w:eastAsia="Calibri"/>
          <w:color w:val="000000"/>
          <w:lang w:val="kk-KZ" w:eastAsia="en-US"/>
        </w:rPr>
      </w:pPr>
      <w:r w:rsidRPr="00897C5A">
        <w:rPr>
          <w:rFonts w:eastAsia="Calibri"/>
          <w:lang w:val="kk-KZ" w:eastAsia="en-US"/>
        </w:rPr>
        <w:t>3.1-сурет. Медициналық, тұрмыстық және биоор</w:t>
      </w:r>
      <w:r w:rsidRPr="00897C5A">
        <w:rPr>
          <w:rFonts w:eastAsia="Calibri"/>
          <w:lang w:val="kk-KZ" w:eastAsia="en-US"/>
        </w:rPr>
        <w:t>ганикалық қалдықтарды кәдеге жаратуға арналған инсинератор пеші</w:t>
      </w:r>
      <w:r w:rsidRPr="00897C5A">
        <w:rPr>
          <w:rFonts w:eastAsia="Calibri"/>
          <w:color w:val="000000"/>
          <w:lang w:val="kk-KZ" w:eastAsia="en-US"/>
        </w:rPr>
        <w:t>.</w:t>
      </w:r>
    </w:p>
    <w:p w:rsidR="004C3D20" w:rsidRDefault="004C3D20">
      <w:pPr>
        <w:ind w:firstLine="709"/>
        <w:jc w:val="both"/>
        <w:rPr>
          <w:rFonts w:eastAsia="Calibri"/>
          <w:sz w:val="28"/>
          <w:szCs w:val="28"/>
          <w:lang w:val="kk-KZ" w:eastAsia="en-US"/>
        </w:rPr>
      </w:pPr>
    </w:p>
    <w:p w:rsidR="004C3D20" w:rsidRDefault="000D3CFB">
      <w:pPr>
        <w:ind w:firstLine="709"/>
        <w:jc w:val="both"/>
        <w:rPr>
          <w:rFonts w:eastAsia="Calibri"/>
          <w:sz w:val="28"/>
          <w:szCs w:val="28"/>
          <w:lang w:val="kk-KZ" w:eastAsia="en-US"/>
        </w:rPr>
      </w:pPr>
      <w:r w:rsidRPr="00897C5A">
        <w:rPr>
          <w:sz w:val="28"/>
          <w:lang w:val="kk-KZ"/>
        </w:rPr>
        <w:t>Өндіріс қуатын арттыру және пештің қызмет ету мерзімін ұзарту үшін қосымша опциялар қолдануға ұсынылады</w:t>
      </w:r>
      <w:r w:rsidRPr="00897C5A">
        <w:rPr>
          <w:rFonts w:eastAsia="Calibri"/>
          <w:sz w:val="28"/>
          <w:szCs w:val="28"/>
          <w:lang w:val="kk-KZ" w:eastAsia="en-US"/>
        </w:rPr>
        <w:t xml:space="preserve">: </w:t>
      </w:r>
    </w:p>
    <w:p w:rsidR="004C3D20" w:rsidRDefault="000D3CFB">
      <w:pPr>
        <w:jc w:val="both"/>
        <w:rPr>
          <w:sz w:val="28"/>
          <w:lang w:val="kk-KZ"/>
        </w:rPr>
      </w:pPr>
      <w:r w:rsidRPr="00897C5A">
        <w:rPr>
          <w:sz w:val="28"/>
          <w:lang w:val="kk-KZ"/>
        </w:rPr>
        <w:t>шамот кірістірмесі;</w:t>
      </w:r>
    </w:p>
    <w:p w:rsidR="004C3D20" w:rsidRDefault="000D3CFB">
      <w:pPr>
        <w:jc w:val="both"/>
        <w:rPr>
          <w:sz w:val="28"/>
          <w:lang w:val="kk-KZ"/>
        </w:rPr>
      </w:pPr>
      <w:r w:rsidRPr="00897C5A">
        <w:rPr>
          <w:sz w:val="28"/>
          <w:lang w:val="kk-KZ"/>
        </w:rPr>
        <w:t>газ шығару түтігі;</w:t>
      </w:r>
    </w:p>
    <w:p w:rsidR="004C3D20" w:rsidRDefault="000D3CFB">
      <w:pPr>
        <w:ind w:firstLine="709"/>
        <w:jc w:val="both"/>
        <w:rPr>
          <w:rFonts w:eastAsia="Calibri"/>
          <w:sz w:val="28"/>
          <w:szCs w:val="28"/>
          <w:lang w:val="kk-KZ" w:eastAsia="en-US"/>
        </w:rPr>
      </w:pPr>
      <w:r w:rsidRPr="00897C5A">
        <w:rPr>
          <w:sz w:val="28"/>
          <w:lang w:val="kk-KZ"/>
        </w:rPr>
        <w:t>жанарғы</w:t>
      </w:r>
      <w:r w:rsidRPr="00897C5A">
        <w:rPr>
          <w:rFonts w:eastAsia="Calibri"/>
          <w:sz w:val="28"/>
          <w:szCs w:val="28"/>
          <w:lang w:val="kk-KZ" w:eastAsia="en-US"/>
        </w:rPr>
        <w:t>.</w:t>
      </w:r>
    </w:p>
    <w:p w:rsidR="004C3D20" w:rsidRDefault="000D3CFB">
      <w:pPr>
        <w:ind w:firstLine="709"/>
        <w:jc w:val="both"/>
        <w:rPr>
          <w:rFonts w:eastAsia="Calibri"/>
          <w:sz w:val="28"/>
          <w:szCs w:val="28"/>
          <w:lang w:val="kk-KZ" w:eastAsia="en-US"/>
        </w:rPr>
      </w:pPr>
      <w:r w:rsidRPr="00897C5A">
        <w:rPr>
          <w:sz w:val="28"/>
          <w:lang w:val="kk-KZ"/>
        </w:rPr>
        <w:t>Инсинератор пеші дымқыл әдіспен кеше</w:t>
      </w:r>
      <w:r w:rsidRPr="00897C5A">
        <w:rPr>
          <w:sz w:val="28"/>
          <w:lang w:val="kk-KZ"/>
        </w:rPr>
        <w:t>нді газ тазалау жүйесімен жабдықталған. Қатты заттарды тазалау тиімділігі – 98 %, газ тәрізді заттар үшін – 75 %</w:t>
      </w:r>
      <w:r w:rsidRPr="00897C5A">
        <w:rPr>
          <w:rFonts w:eastAsia="Calibri"/>
          <w:sz w:val="28"/>
          <w:szCs w:val="28"/>
          <w:lang w:val="kk-KZ" w:eastAsia="en-US"/>
        </w:rPr>
        <w:t>.</w:t>
      </w:r>
    </w:p>
    <w:p w:rsidR="004C3D20" w:rsidRDefault="000D3CFB">
      <w:pPr>
        <w:ind w:firstLine="709"/>
        <w:jc w:val="both"/>
        <w:rPr>
          <w:sz w:val="28"/>
          <w:lang w:val="kk-KZ"/>
        </w:rPr>
      </w:pPr>
      <w:r w:rsidRPr="00897C5A">
        <w:rPr>
          <w:sz w:val="28"/>
          <w:lang w:val="kk-KZ"/>
        </w:rPr>
        <w:t>Крематорлар ішкі жағынан термооқшаулағыш отқа төзімді қаптамамен жабдықталған ыдыс болып табылады. Жануға арналған пештердің бір реттік жүктем</w:t>
      </w:r>
      <w:r w:rsidRPr="00897C5A">
        <w:rPr>
          <w:sz w:val="28"/>
          <w:lang w:val="kk-KZ"/>
        </w:rPr>
        <w:t>е көлемі: 1000, 500, 300, 200, 100 және 50 кг. Пеш түрлері – желтартқышты (қатты қалдықтар, қалдықтар, жануарлардың өлексесі мен терілер үшін), табандықты (сұйық және паста тәрізді өнімдер үшін)</w:t>
      </w:r>
      <w:r w:rsidRPr="00897C5A">
        <w:rPr>
          <w:rFonts w:eastAsia="Calibri"/>
          <w:sz w:val="28"/>
          <w:szCs w:val="28"/>
          <w:lang w:val="kk-KZ" w:eastAsia="en-US"/>
        </w:rPr>
        <w:t>.</w:t>
      </w:r>
    </w:p>
    <w:p w:rsidR="004C3D20" w:rsidRDefault="000D3CFB">
      <w:pPr>
        <w:ind w:firstLine="709"/>
        <w:jc w:val="both"/>
        <w:rPr>
          <w:sz w:val="28"/>
          <w:lang w:val="kk-KZ"/>
        </w:rPr>
      </w:pPr>
      <w:r w:rsidRPr="00897C5A">
        <w:rPr>
          <w:sz w:val="28"/>
          <w:lang w:val="kk-KZ"/>
        </w:rPr>
        <w:t>Бұл механизмдер қолданылатын отын түрімен де ерекшеленеді: д</w:t>
      </w:r>
      <w:r w:rsidRPr="00897C5A">
        <w:rPr>
          <w:sz w:val="28"/>
          <w:lang w:val="kk-KZ"/>
        </w:rPr>
        <w:t>изель отынымен, магистарльды немесе сұйытылған газбен жұмыс істей алады. Крематорға толық жану үшін 760–870 °C құрайтын қажетті температураны қамтамасыз ететін жоғары өнімді жанарғы орнатылады</w:t>
      </w:r>
      <w:r w:rsidRPr="00897C5A">
        <w:rPr>
          <w:rFonts w:eastAsia="Calibri"/>
          <w:sz w:val="28"/>
          <w:szCs w:val="28"/>
          <w:lang w:val="kk-KZ" w:eastAsia="en-US"/>
        </w:rPr>
        <w:t>.</w:t>
      </w:r>
    </w:p>
    <w:p w:rsidR="004C3D20" w:rsidRDefault="000D3CFB">
      <w:pPr>
        <w:ind w:firstLine="709"/>
        <w:jc w:val="both"/>
        <w:rPr>
          <w:sz w:val="28"/>
          <w:lang w:val="kk-KZ"/>
        </w:rPr>
      </w:pPr>
      <w:r w:rsidRPr="00897C5A">
        <w:rPr>
          <w:sz w:val="28"/>
          <w:lang w:val="kk-KZ"/>
        </w:rPr>
        <w:t>Биологиялық қалдықтарды жағуға арналған пештің келесі құрамдас</w:t>
      </w:r>
      <w:r w:rsidRPr="00897C5A">
        <w:rPr>
          <w:sz w:val="28"/>
          <w:lang w:val="kk-KZ"/>
        </w:rPr>
        <w:t xml:space="preserve"> бөлігі – термооқшаулағыш қаптама, ол корпусты қызып кетуден қорғайды және </w:t>
      </w:r>
      <w:r w:rsidRPr="00897C5A">
        <w:rPr>
          <w:sz w:val="28"/>
          <w:lang w:val="kk-KZ"/>
        </w:rPr>
        <w:lastRenderedPageBreak/>
        <w:t xml:space="preserve">жылудың ысырап болуына жол бермейді. Сонымен қатар ауаны сорып алу жүйесін қолдану көлденең жану камерасының барлық ұзындығы бойынша жалынның спираль тәрізді және біркелкі таралуын </w:t>
      </w:r>
      <w:r w:rsidRPr="00897C5A">
        <w:rPr>
          <w:sz w:val="28"/>
          <w:lang w:val="kk-KZ"/>
        </w:rPr>
        <w:t>қамтамасыз етеді</w:t>
      </w:r>
      <w:r w:rsidRPr="00897C5A">
        <w:rPr>
          <w:rFonts w:eastAsia="Calibri"/>
          <w:sz w:val="28"/>
          <w:szCs w:val="28"/>
          <w:lang w:val="kk-KZ" w:eastAsia="en-US"/>
        </w:rPr>
        <w:t xml:space="preserve">. </w:t>
      </w:r>
    </w:p>
    <w:p w:rsidR="004C3D20" w:rsidRDefault="004C3D20">
      <w:pPr>
        <w:ind w:firstLine="709"/>
        <w:jc w:val="both"/>
        <w:rPr>
          <w:rFonts w:eastAsia="Calibri"/>
          <w:sz w:val="28"/>
          <w:szCs w:val="28"/>
          <w:lang w:val="kk-KZ" w:eastAsia="en-US"/>
        </w:rPr>
      </w:pPr>
    </w:p>
    <w:p w:rsidR="004C3D20" w:rsidRDefault="000D3CFB">
      <w:pPr>
        <w:ind w:firstLine="284"/>
        <w:jc w:val="both"/>
        <w:rPr>
          <w:rFonts w:eastAsia="Calibri"/>
          <w:sz w:val="28"/>
          <w:szCs w:val="28"/>
          <w:lang w:val="kk-KZ" w:eastAsia="en-US"/>
        </w:rPr>
      </w:pPr>
      <w:r>
        <w:rPr>
          <w:rFonts w:eastAsia="Calibri"/>
          <w:noProof/>
          <w:sz w:val="28"/>
          <w:szCs w:val="22"/>
        </w:rPr>
        <w:drawing>
          <wp:inline distT="0" distB="0" distL="0" distR="0">
            <wp:extent cx="5562600" cy="2819400"/>
            <wp:effectExtent l="0" t="0" r="0" b="0"/>
            <wp:docPr id="1042" name="Рисунок 3" descr="Изображение выглядит как строительство, завод, промышленность, труб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pic:nvPicPr>
                  <pic:blipFill>
                    <a:blip r:embed="rId15"/>
                    <a:stretch>
                      <a:fillRect/>
                    </a:stretch>
                  </pic:blipFill>
                  <pic:spPr bwMode="auto">
                    <a:xfrm>
                      <a:off x="0" y="0"/>
                      <a:ext cx="5562600" cy="2819400"/>
                    </a:xfrm>
                    <a:prstGeom prst="rect">
                      <a:avLst/>
                    </a:prstGeom>
                    <a:noFill/>
                    <a:ln>
                      <a:noFill/>
                    </a:ln>
                  </pic:spPr>
                </pic:pic>
              </a:graphicData>
            </a:graphic>
          </wp:inline>
        </w:drawing>
      </w:r>
    </w:p>
    <w:p w:rsidR="004C3D20" w:rsidRDefault="000D3CFB">
      <w:pPr>
        <w:ind w:firstLine="709"/>
        <w:jc w:val="center"/>
        <w:rPr>
          <w:rFonts w:eastAsia="Calibri"/>
          <w:lang w:val="kk-KZ" w:eastAsia="en-US"/>
        </w:rPr>
      </w:pPr>
      <w:r w:rsidRPr="00897C5A">
        <w:rPr>
          <w:rFonts w:eastAsia="Calibri"/>
          <w:lang w:val="kk-KZ" w:eastAsia="en-US"/>
        </w:rPr>
        <w:t>3.2-сурет. Биологиялық қалдықтарға арналған крематор.</w:t>
      </w:r>
    </w:p>
    <w:p w:rsidR="004C3D20" w:rsidRDefault="004C3D20">
      <w:pPr>
        <w:ind w:firstLine="709"/>
        <w:jc w:val="both"/>
        <w:rPr>
          <w:rFonts w:eastAsia="Calibri"/>
          <w:lang w:val="kk-KZ" w:eastAsia="en-US"/>
        </w:rPr>
      </w:pPr>
    </w:p>
    <w:p w:rsidR="004C3D20" w:rsidRDefault="000D3CFB">
      <w:pPr>
        <w:tabs>
          <w:tab w:val="left" w:pos="709"/>
          <w:tab w:val="left" w:pos="1276"/>
          <w:tab w:val="left" w:pos="1418"/>
        </w:tabs>
        <w:ind w:firstLine="709"/>
        <w:contextualSpacing/>
        <w:jc w:val="both"/>
        <w:rPr>
          <w:sz w:val="28"/>
          <w:lang w:val="kk-KZ"/>
        </w:rPr>
      </w:pPr>
      <w:r w:rsidRPr="00897C5A">
        <w:rPr>
          <w:sz w:val="28"/>
          <w:lang w:val="kk-KZ"/>
        </w:rPr>
        <w:t>Роторлық инсинераторлар (айналып тұратын өртеу камерасы) – бұл технология әртүрлі қатты немесе сұйық қалдықтарды, соның ішінде балқу температурасы төмен қауіпті қалдықтарды кәдеге жарату үшін қолданылады. Айналып тұратын камера бір уақытта қатты және сұйық</w:t>
      </w:r>
      <w:r w:rsidRPr="00897C5A">
        <w:rPr>
          <w:sz w:val="28"/>
          <w:lang w:val="kk-KZ"/>
        </w:rPr>
        <w:t xml:space="preserve"> материалдарды қабылдай алады. Көлемді немесе ірі қатты қалдықтарды қабылдау мүмкіндігі бар</w:t>
      </w:r>
      <w:r w:rsidRPr="00897C5A">
        <w:rPr>
          <w:rFonts w:eastAsia="Calibri"/>
          <w:color w:val="000000"/>
          <w:sz w:val="28"/>
          <w:szCs w:val="28"/>
          <w:lang w:val="kk-KZ"/>
        </w:rPr>
        <w:t>.</w:t>
      </w:r>
    </w:p>
    <w:p w:rsidR="004C3D20" w:rsidRDefault="000D3CFB">
      <w:pPr>
        <w:tabs>
          <w:tab w:val="left" w:pos="709"/>
          <w:tab w:val="left" w:pos="1276"/>
          <w:tab w:val="left" w:pos="1418"/>
        </w:tabs>
        <w:ind w:firstLine="709"/>
        <w:contextualSpacing/>
        <w:jc w:val="both"/>
        <w:rPr>
          <w:sz w:val="28"/>
          <w:lang w:val="kk-KZ"/>
        </w:rPr>
      </w:pPr>
      <w:r w:rsidRPr="00897C5A">
        <w:rPr>
          <w:sz w:val="28"/>
          <w:lang w:val="kk-KZ"/>
        </w:rPr>
        <w:t>Роторлық инсинератордың өнімділігі қатты қалдықтар үшін – 1000 кг/сағ, сұйық қалдықтар үшін – 250 кг/сағ. Инсинератордың жұмыс уақыты – жылына 8640 сағат, табиғи газ шығыны: алдыңғы жанарғы KGB-90 (900 кВт) – 90 м³/сағ, жағып бітіру камерасының жанарғысы K</w:t>
      </w:r>
      <w:r w:rsidRPr="00897C5A">
        <w:rPr>
          <w:sz w:val="28"/>
          <w:lang w:val="kk-KZ"/>
        </w:rPr>
        <w:t>GB-30 (300 кВт) – 30 м³/сағ</w:t>
      </w:r>
      <w:r w:rsidRPr="00897C5A">
        <w:rPr>
          <w:rFonts w:eastAsia="Calibri"/>
          <w:color w:val="000000"/>
          <w:sz w:val="28"/>
          <w:szCs w:val="28"/>
          <w:lang w:val="kk-KZ"/>
        </w:rPr>
        <w:t xml:space="preserve">. </w:t>
      </w:r>
    </w:p>
    <w:p w:rsidR="004C3D20" w:rsidRDefault="000D3CFB">
      <w:pPr>
        <w:ind w:firstLine="709"/>
        <w:jc w:val="both"/>
        <w:rPr>
          <w:sz w:val="28"/>
          <w:lang w:val="kk-KZ"/>
        </w:rPr>
      </w:pPr>
      <w:r w:rsidRPr="00897C5A">
        <w:rPr>
          <w:sz w:val="28"/>
          <w:lang w:val="kk-KZ"/>
        </w:rPr>
        <w:t>Инсинераторда мына қалдықтар өртеледі: жанғыш және жанғыш емес химиялық және құрамында тұз бар сұйық қалдықтар, мұнай қалдықтары, тұрмыстық қалдықтар және басқалар. Қатты және паста тәрізді қалдықтар шнек конвейері арқылы айна</w:t>
      </w:r>
      <w:r w:rsidRPr="00897C5A">
        <w:rPr>
          <w:sz w:val="28"/>
          <w:lang w:val="kk-KZ"/>
        </w:rPr>
        <w:t>лып тұратын жану камерасына жеткізіліп, өңдеуден өтеді. Камерада органикалық құрамдар оксидтеледі, иіс, ылғал және т.б. жойылады.</w:t>
      </w:r>
    </w:p>
    <w:p w:rsidR="004C3D20" w:rsidRDefault="000D3CFB">
      <w:pPr>
        <w:tabs>
          <w:tab w:val="left" w:pos="709"/>
          <w:tab w:val="left" w:pos="1276"/>
          <w:tab w:val="left" w:pos="1418"/>
        </w:tabs>
        <w:ind w:firstLine="709"/>
        <w:contextualSpacing/>
        <w:jc w:val="both"/>
        <w:rPr>
          <w:rFonts w:eastAsia="Calibri"/>
          <w:color w:val="000000"/>
          <w:sz w:val="28"/>
          <w:szCs w:val="28"/>
          <w:lang w:val="kk-KZ"/>
        </w:rPr>
      </w:pPr>
      <w:r w:rsidRPr="00897C5A">
        <w:rPr>
          <w:sz w:val="28"/>
          <w:lang w:val="kk-KZ"/>
        </w:rPr>
        <w:t>Сұйық қалдықтар арнайы бүріккіштер арқылы сорғы көмегімен жану камерасына тікелей шашыратылады және қосымша отын ретінде қолда</w:t>
      </w:r>
      <w:r w:rsidRPr="00897C5A">
        <w:rPr>
          <w:sz w:val="28"/>
          <w:lang w:val="kk-KZ"/>
        </w:rPr>
        <w:t>нылуы мүмкін. Қатты/паста тәрізді және сұйық қалдықтарды өртеу камерасына бір мезгілде беруге де болады немесе бөлек беруге де болады</w:t>
      </w:r>
      <w:r w:rsidRPr="00897C5A">
        <w:rPr>
          <w:rFonts w:eastAsia="Calibri"/>
          <w:color w:val="000000"/>
          <w:sz w:val="28"/>
          <w:szCs w:val="28"/>
          <w:lang w:val="kk-KZ"/>
        </w:rPr>
        <w:t xml:space="preserve">. </w:t>
      </w:r>
    </w:p>
    <w:p w:rsidR="004C3D20" w:rsidRDefault="004C3D20">
      <w:pPr>
        <w:tabs>
          <w:tab w:val="left" w:pos="709"/>
          <w:tab w:val="left" w:pos="1276"/>
          <w:tab w:val="left" w:pos="1418"/>
        </w:tabs>
        <w:ind w:firstLine="709"/>
        <w:contextualSpacing/>
        <w:jc w:val="both"/>
        <w:rPr>
          <w:rFonts w:eastAsia="Calibri"/>
          <w:color w:val="000000"/>
          <w:sz w:val="28"/>
          <w:szCs w:val="28"/>
          <w:lang w:val="kk-KZ"/>
        </w:rPr>
      </w:pPr>
    </w:p>
    <w:p w:rsidR="004C3D20" w:rsidRDefault="000D3CFB">
      <w:pPr>
        <w:tabs>
          <w:tab w:val="left" w:pos="709"/>
          <w:tab w:val="left" w:pos="1276"/>
          <w:tab w:val="left" w:pos="1418"/>
        </w:tabs>
        <w:ind w:firstLine="709"/>
        <w:contextualSpacing/>
        <w:jc w:val="both"/>
        <w:rPr>
          <w:rFonts w:eastAsia="Calibri"/>
          <w:color w:val="000000"/>
          <w:sz w:val="28"/>
          <w:szCs w:val="28"/>
          <w:lang w:val="kk-KZ"/>
        </w:rPr>
      </w:pPr>
      <w:r>
        <w:rPr>
          <w:rFonts w:eastAsia="Calibri"/>
          <w:noProof/>
          <w:sz w:val="28"/>
          <w:szCs w:val="22"/>
        </w:rPr>
        <w:lastRenderedPageBreak/>
        <w:drawing>
          <wp:inline distT="0" distB="0" distL="0" distR="0">
            <wp:extent cx="4962525" cy="2440305"/>
            <wp:effectExtent l="0" t="0" r="9525" b="0"/>
            <wp:docPr id="1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
                    <a:stretch>
                      <a:fillRect/>
                    </a:stretch>
                  </pic:blipFill>
                  <pic:spPr bwMode="auto">
                    <a:xfrm>
                      <a:off x="0" y="0"/>
                      <a:ext cx="4962525" cy="2440305"/>
                    </a:xfrm>
                    <a:prstGeom prst="rect">
                      <a:avLst/>
                    </a:prstGeom>
                    <a:noFill/>
                    <a:ln>
                      <a:noFill/>
                    </a:ln>
                  </pic:spPr>
                </pic:pic>
              </a:graphicData>
            </a:graphic>
          </wp:inline>
        </w:drawing>
      </w:r>
    </w:p>
    <w:p w:rsidR="004C3D20" w:rsidRDefault="000D3CFB">
      <w:pPr>
        <w:ind w:firstLine="709"/>
        <w:jc w:val="center"/>
        <w:rPr>
          <w:rFonts w:eastAsia="Calibri"/>
          <w:lang w:val="kk-KZ" w:eastAsia="en-US"/>
        </w:rPr>
      </w:pPr>
      <w:r w:rsidRPr="00897C5A">
        <w:rPr>
          <w:rFonts w:eastAsia="Calibri"/>
          <w:szCs w:val="22"/>
          <w:lang w:val="kk-KZ" w:eastAsia="en-US"/>
        </w:rPr>
        <w:t>3.3-сурет. Роторлық инсинератор (айналып тұратын жану камерасы)</w:t>
      </w:r>
      <w:r w:rsidRPr="00897C5A">
        <w:rPr>
          <w:rFonts w:eastAsia="Calibri"/>
          <w:lang w:val="kk-KZ" w:eastAsia="en-US"/>
        </w:rPr>
        <w:t>.</w:t>
      </w:r>
    </w:p>
    <w:p w:rsidR="004C3D20" w:rsidRDefault="004C3D20">
      <w:pPr>
        <w:ind w:firstLine="709"/>
        <w:jc w:val="both"/>
        <w:rPr>
          <w:rFonts w:eastAsia="Calibri"/>
          <w:sz w:val="28"/>
          <w:szCs w:val="28"/>
          <w:lang w:val="kk-KZ" w:eastAsia="en-US"/>
        </w:rPr>
      </w:pPr>
    </w:p>
    <w:p w:rsidR="004C3D20" w:rsidRDefault="000D3CFB">
      <w:pPr>
        <w:ind w:firstLine="709"/>
        <w:jc w:val="both"/>
        <w:rPr>
          <w:rFonts w:eastAsia="Calibri"/>
          <w:b/>
          <w:bCs/>
          <w:sz w:val="28"/>
          <w:szCs w:val="28"/>
          <w:lang w:val="kk-KZ" w:eastAsia="en-US"/>
        </w:rPr>
      </w:pPr>
      <w:r w:rsidRPr="00897C5A">
        <w:rPr>
          <w:rFonts w:eastAsia="Calibri"/>
          <w:b/>
          <w:sz w:val="28"/>
          <w:szCs w:val="22"/>
          <w:lang w:val="kk-KZ" w:eastAsia="en-US"/>
        </w:rPr>
        <w:t>Пиролиз қондырғысы</w:t>
      </w:r>
      <w:r w:rsidRPr="00897C5A">
        <w:rPr>
          <w:rFonts w:eastAsia="Calibri"/>
          <w:b/>
          <w:bCs/>
          <w:sz w:val="28"/>
          <w:szCs w:val="28"/>
          <w:lang w:val="kk-KZ" w:eastAsia="en-US"/>
        </w:rPr>
        <w:t xml:space="preserve"> </w:t>
      </w:r>
    </w:p>
    <w:p w:rsidR="004C3D20" w:rsidRDefault="000D3CFB">
      <w:pPr>
        <w:ind w:firstLine="709"/>
        <w:jc w:val="both"/>
        <w:rPr>
          <w:sz w:val="28"/>
          <w:lang w:val="kk-KZ"/>
        </w:rPr>
      </w:pPr>
      <w:r w:rsidRPr="00897C5A">
        <w:rPr>
          <w:sz w:val="28"/>
          <w:lang w:val="kk-KZ"/>
        </w:rPr>
        <w:t>Пиролиз қондырғысының жұмыс қағ</w:t>
      </w:r>
      <w:r w:rsidRPr="00897C5A">
        <w:rPr>
          <w:sz w:val="28"/>
          <w:lang w:val="kk-KZ"/>
        </w:rPr>
        <w:t>идаты қалдықтарды төмен температуралы пиролиздеу процесіне негізделген.</w:t>
      </w:r>
    </w:p>
    <w:p w:rsidR="004C3D20" w:rsidRDefault="000D3CFB">
      <w:pPr>
        <w:ind w:firstLine="709"/>
        <w:jc w:val="both"/>
        <w:rPr>
          <w:sz w:val="28"/>
          <w:lang w:val="kk-KZ"/>
        </w:rPr>
      </w:pPr>
      <w:r w:rsidRPr="00897C5A">
        <w:rPr>
          <w:sz w:val="28"/>
          <w:lang w:val="kk-KZ"/>
        </w:rPr>
        <w:t>Ретортаға қалдықтар салынады, содан кейін оттегінің енуін болдырмайтын реторта қондырғыға орналастырылады. Жануды қолдау үшін қатты отын (ағаш қалдықтары) немесе сыйымдылықтан берілеті</w:t>
      </w:r>
      <w:r w:rsidRPr="00897C5A">
        <w:rPr>
          <w:sz w:val="28"/>
          <w:lang w:val="kk-KZ"/>
        </w:rPr>
        <w:t xml:space="preserve">н пеш отыны қолданылады. Реторта 100–120 </w:t>
      </w:r>
      <w:r w:rsidRPr="00897C5A">
        <w:rPr>
          <w:rFonts w:eastAsia="Calibri"/>
          <w:sz w:val="28"/>
          <w:szCs w:val="28"/>
          <w:vertAlign w:val="superscript"/>
          <w:lang w:val="kk-KZ" w:eastAsia="en-US"/>
        </w:rPr>
        <w:t>0</w:t>
      </w:r>
      <w:r w:rsidRPr="00897C5A">
        <w:rPr>
          <w:rFonts w:eastAsia="Calibri"/>
          <w:sz w:val="28"/>
          <w:szCs w:val="28"/>
          <w:lang w:val="kk-KZ" w:eastAsia="en-US"/>
        </w:rPr>
        <w:t>С</w:t>
      </w:r>
      <w:r w:rsidRPr="00897C5A">
        <w:rPr>
          <w:sz w:val="28"/>
          <w:lang w:val="kk-KZ"/>
        </w:rPr>
        <w:t xml:space="preserve"> дейін қыздырылады, содан кейін қалдықтар пиролиз газын бөліп шығарады, ал қондырғы газ жанарғысының көмегімен газ жанармайына ауысады. Ретортадағы жұмыс температурасы 400–450 </w:t>
      </w:r>
      <w:r w:rsidRPr="00897C5A">
        <w:rPr>
          <w:rFonts w:eastAsia="Calibri"/>
          <w:sz w:val="28"/>
          <w:szCs w:val="28"/>
          <w:vertAlign w:val="superscript"/>
          <w:lang w:val="kk-KZ" w:eastAsia="en-US"/>
        </w:rPr>
        <w:t>0</w:t>
      </w:r>
      <w:r w:rsidRPr="00897C5A">
        <w:rPr>
          <w:rFonts w:eastAsia="Calibri"/>
          <w:sz w:val="28"/>
          <w:szCs w:val="28"/>
          <w:lang w:val="kk-KZ" w:eastAsia="en-US"/>
        </w:rPr>
        <w:t>С</w:t>
      </w:r>
      <w:r w:rsidRPr="00897C5A">
        <w:rPr>
          <w:sz w:val="28"/>
          <w:lang w:val="kk-KZ"/>
        </w:rPr>
        <w:t xml:space="preserve"> болады.</w:t>
      </w:r>
    </w:p>
    <w:p w:rsidR="004C3D20" w:rsidRDefault="000D3CFB">
      <w:pPr>
        <w:ind w:firstLine="709"/>
        <w:jc w:val="both"/>
        <w:rPr>
          <w:sz w:val="28"/>
          <w:lang w:val="kk-KZ"/>
        </w:rPr>
      </w:pPr>
      <w:r w:rsidRPr="00897C5A">
        <w:rPr>
          <w:sz w:val="28"/>
          <w:lang w:val="kk-KZ"/>
        </w:rPr>
        <w:t>Бұл температураға жеткенде қалдықтар пиролиз отынын бөліп шығарады, ол салқындату және сепарация процесінен өтіп, арнайы ыдысқа жиналады</w:t>
      </w:r>
      <w:r w:rsidRPr="00897C5A">
        <w:rPr>
          <w:rFonts w:eastAsia="Calibri"/>
          <w:sz w:val="28"/>
          <w:szCs w:val="28"/>
          <w:lang w:val="kk-KZ" w:eastAsia="en-US"/>
        </w:rPr>
        <w:t>.</w:t>
      </w:r>
    </w:p>
    <w:p w:rsidR="004C3D20" w:rsidRDefault="000D3CFB">
      <w:pPr>
        <w:ind w:firstLine="709"/>
        <w:jc w:val="both"/>
        <w:rPr>
          <w:sz w:val="28"/>
          <w:lang w:val="kk-KZ"/>
        </w:rPr>
      </w:pPr>
      <w:r w:rsidRPr="00897C5A">
        <w:rPr>
          <w:sz w:val="28"/>
          <w:lang w:val="kk-KZ"/>
        </w:rPr>
        <w:t>Жиналу шамасына қарай алынған отын өткізу немесе өз қажеттіліктері үшін пайдалану мақсатында одан әрі уақытша сақтау ү</w:t>
      </w:r>
      <w:r w:rsidRPr="00897C5A">
        <w:rPr>
          <w:sz w:val="28"/>
          <w:lang w:val="kk-KZ"/>
        </w:rPr>
        <w:t>шін резервуарларға құйылады. Пиролиз процесі газ қысымы жанарғының жұмысын қамтамасыз етпейтін деңгейге жеткенде аяқталады. Жанарғының жалыны сөнгеннен кейін ретортаны тез салқындату үшін желдеткіш қосылады. Пиролиз процесінің ұзақтығы қалдық түріне және р</w:t>
      </w:r>
      <w:r w:rsidRPr="00897C5A">
        <w:rPr>
          <w:sz w:val="28"/>
          <w:lang w:val="kk-KZ"/>
        </w:rPr>
        <w:t>етортаның жүктелу көлеміне байланысты 5–8 сағатты құрайды. Қондырғыға екі реторта кіреді, бұл тәулігіне 2–3 цикл өткізуге мүмкіндік береді.</w:t>
      </w:r>
    </w:p>
    <w:p w:rsidR="004C3D20" w:rsidRDefault="000D3CFB">
      <w:pPr>
        <w:ind w:firstLine="709"/>
        <w:jc w:val="both"/>
        <w:rPr>
          <w:sz w:val="28"/>
          <w:lang w:val="kk-KZ"/>
        </w:rPr>
      </w:pPr>
      <w:r w:rsidRPr="00897C5A">
        <w:rPr>
          <w:sz w:val="28"/>
          <w:lang w:val="kk-KZ"/>
        </w:rPr>
        <w:t>Пиролиз аяқталғаннан кейін ретортада көмір (күйе) және металл қалады (қалдықтарда металл элементтері болған жағдайда</w:t>
      </w:r>
      <w:r w:rsidRPr="00897C5A">
        <w:rPr>
          <w:sz w:val="28"/>
          <w:lang w:val="kk-KZ"/>
        </w:rPr>
        <w:t>). Пиролиз отыны сорғы арқылы әрқайсысының көлемі 10 м³ болатын екі резервуарға беріледі және жинақталған сайын келісімшарт негізінде сыртқы ұйымдарға сатылады. Резервуарлардың бірі өңделген майларды, салқындатқыш сұйықтықтарды немесе кәдеге жаратуға беріл</w:t>
      </w:r>
      <w:r w:rsidRPr="00897C5A">
        <w:rPr>
          <w:sz w:val="28"/>
          <w:lang w:val="kk-KZ"/>
        </w:rPr>
        <w:t>етін басқа сұйық қалдықтарды уақытша сақтау үшін пайдаланылады</w:t>
      </w:r>
      <w:r w:rsidRPr="00897C5A">
        <w:rPr>
          <w:rFonts w:eastAsia="Calibri"/>
          <w:sz w:val="28"/>
          <w:szCs w:val="28"/>
          <w:lang w:val="kk-KZ" w:eastAsia="en-US"/>
        </w:rPr>
        <w:t>.</w:t>
      </w:r>
    </w:p>
    <w:p w:rsidR="004C3D20" w:rsidRDefault="004C3D20">
      <w:pPr>
        <w:ind w:firstLine="709"/>
        <w:jc w:val="both"/>
        <w:rPr>
          <w:rFonts w:eastAsia="Calibri"/>
          <w:sz w:val="28"/>
          <w:szCs w:val="28"/>
          <w:lang w:val="kk-KZ" w:eastAsia="en-US"/>
        </w:rPr>
      </w:pPr>
    </w:p>
    <w:p w:rsidR="004C3D20" w:rsidRDefault="000D3CFB">
      <w:pPr>
        <w:ind w:firstLine="709"/>
        <w:jc w:val="both"/>
        <w:rPr>
          <w:rFonts w:eastAsia="Calibri"/>
          <w:sz w:val="28"/>
          <w:szCs w:val="28"/>
          <w:lang w:val="kk-KZ" w:eastAsia="en-US"/>
        </w:rPr>
      </w:pPr>
      <w:r>
        <w:rPr>
          <w:rFonts w:eastAsia="Calibri"/>
          <w:noProof/>
          <w:sz w:val="28"/>
          <w:szCs w:val="22"/>
        </w:rPr>
        <w:lastRenderedPageBreak/>
        <w:drawing>
          <wp:inline distT="0" distB="0" distL="0" distR="0">
            <wp:extent cx="4761865" cy="3376918"/>
            <wp:effectExtent l="0" t="0" r="635" b="0"/>
            <wp:docPr id="1044" name="Picture 7"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7"/>
                    <a:stretch>
                      <a:fillRect/>
                    </a:stretch>
                  </pic:blipFill>
                  <pic:spPr bwMode="auto">
                    <a:xfrm>
                      <a:off x="0" y="0"/>
                      <a:ext cx="4809483" cy="3410687"/>
                    </a:xfrm>
                    <a:prstGeom prst="rect">
                      <a:avLst/>
                    </a:prstGeom>
                    <a:noFill/>
                    <a:ln>
                      <a:noFill/>
                    </a:ln>
                  </pic:spPr>
                </pic:pic>
              </a:graphicData>
            </a:graphic>
          </wp:inline>
        </w:drawing>
      </w:r>
      <w:r w:rsidRPr="00897C5A">
        <w:rPr>
          <w:rFonts w:eastAsia="Calibri"/>
          <w:sz w:val="28"/>
          <w:szCs w:val="28"/>
          <w:lang w:val="kk-KZ" w:eastAsia="en-US"/>
        </w:rPr>
        <w:t xml:space="preserve"> </w:t>
      </w:r>
    </w:p>
    <w:p w:rsidR="004C3D20" w:rsidRDefault="000D3CFB">
      <w:pPr>
        <w:ind w:firstLine="709"/>
        <w:jc w:val="center"/>
        <w:rPr>
          <w:rFonts w:eastAsia="Calibri"/>
          <w:lang w:val="kk-KZ" w:eastAsia="en-US"/>
        </w:rPr>
      </w:pPr>
      <w:r w:rsidRPr="00897C5A">
        <w:rPr>
          <w:rFonts w:eastAsia="Calibri"/>
          <w:szCs w:val="22"/>
          <w:lang w:val="kk-KZ" w:eastAsia="en-US"/>
        </w:rPr>
        <w:t>3.4-сурет. Пиролиз қондырғысы модулінің жалпы көрінісі</w:t>
      </w:r>
      <w:r w:rsidRPr="00897C5A">
        <w:rPr>
          <w:rFonts w:eastAsia="Calibri"/>
          <w:lang w:val="kk-KZ" w:eastAsia="en-US"/>
        </w:rPr>
        <w:t>.</w:t>
      </w:r>
    </w:p>
    <w:p w:rsidR="004C3D20" w:rsidRDefault="004C3D20">
      <w:pPr>
        <w:ind w:firstLine="709"/>
        <w:jc w:val="both"/>
        <w:rPr>
          <w:rFonts w:eastAsia="Calibri"/>
          <w:b/>
          <w:bCs/>
          <w:sz w:val="28"/>
          <w:szCs w:val="28"/>
          <w:lang w:val="kk-KZ" w:eastAsia="en-US"/>
        </w:rPr>
      </w:pPr>
    </w:p>
    <w:p w:rsidR="004C3D20" w:rsidRDefault="000D3CFB">
      <w:pPr>
        <w:ind w:firstLine="709"/>
        <w:jc w:val="both"/>
        <w:rPr>
          <w:sz w:val="28"/>
          <w:lang w:val="kk-KZ"/>
        </w:rPr>
      </w:pPr>
      <w:r w:rsidRPr="00897C5A">
        <w:rPr>
          <w:b/>
          <w:sz w:val="28"/>
          <w:lang w:val="kk-KZ"/>
        </w:rPr>
        <w:t>Деструкторлар</w:t>
      </w:r>
      <w:r w:rsidRPr="00897C5A">
        <w:rPr>
          <w:sz w:val="28"/>
          <w:lang w:val="kk-KZ"/>
        </w:rPr>
        <w:t xml:space="preserve"> қалдықтарды термохимиялық конверсия әдісімен кәдеге жаратуға арналған, шикізат көлемін 96 % дейін азайтады. Деструкто</w:t>
      </w:r>
      <w:r w:rsidRPr="00897C5A">
        <w:rPr>
          <w:sz w:val="28"/>
          <w:lang w:val="kk-KZ"/>
        </w:rPr>
        <w:t xml:space="preserve">рлар өнеркәсіптік қалдықтарды кәдеге жаратуға арналған тиімді әрі үнемді қондырғы ретінде өзін дәлелдеді, бағасы салыстырмалы түрде төмен болғанымен, өнімділігі мен мобильділігінің жоғары болуымен ерекшеленеді. Жұмыс қағидаты: шикізат реакторға жүктеледі, </w:t>
      </w:r>
      <w:r w:rsidRPr="00897C5A">
        <w:rPr>
          <w:sz w:val="28"/>
          <w:lang w:val="kk-KZ"/>
        </w:rPr>
        <w:t>онда булануы мен газға айналуы жүзеге асады, содан кейін автотермиялық реакция үшін газификация агентін енгізу арқылы реакция аймағына түседі. Процесс газдарды қосымша жағып бітірумен және циклондық жүйеде сүзу арқылы аяқталады, бұл ең аз шығарындыларды қа</w:t>
      </w:r>
      <w:r w:rsidRPr="00897C5A">
        <w:rPr>
          <w:sz w:val="28"/>
          <w:lang w:val="kk-KZ"/>
        </w:rPr>
        <w:t>мтамасыз етеді</w:t>
      </w:r>
      <w:r w:rsidRPr="00897C5A">
        <w:rPr>
          <w:rFonts w:eastAsia="Calibri"/>
          <w:sz w:val="28"/>
          <w:szCs w:val="28"/>
          <w:lang w:val="kk-KZ" w:eastAsia="en-US"/>
        </w:rPr>
        <w:t>.</w:t>
      </w:r>
    </w:p>
    <w:p w:rsidR="004C3D20" w:rsidRDefault="000D3CFB">
      <w:pPr>
        <w:ind w:firstLine="709"/>
        <w:jc w:val="both"/>
        <w:rPr>
          <w:rFonts w:eastAsia="Calibri"/>
          <w:b/>
          <w:bCs/>
          <w:sz w:val="28"/>
          <w:szCs w:val="22"/>
          <w:lang w:val="kk-KZ" w:eastAsia="en-US"/>
        </w:rPr>
      </w:pPr>
      <w:r w:rsidRPr="00897C5A">
        <w:rPr>
          <w:b/>
          <w:sz w:val="28"/>
          <w:szCs w:val="28"/>
          <w:lang w:val="kk-KZ"/>
        </w:rPr>
        <w:t>Химиялық процесс</w:t>
      </w:r>
    </w:p>
    <w:p w:rsidR="004C3D20" w:rsidRDefault="000D3CFB">
      <w:pPr>
        <w:ind w:firstLine="709"/>
        <w:jc w:val="both"/>
        <w:rPr>
          <w:sz w:val="28"/>
          <w:szCs w:val="28"/>
          <w:lang w:val="kk-KZ"/>
        </w:rPr>
      </w:pPr>
      <w:r w:rsidRPr="00897C5A">
        <w:rPr>
          <w:sz w:val="28"/>
          <w:szCs w:val="28"/>
          <w:lang w:val="kk-KZ"/>
        </w:rPr>
        <w:t>Қалдықтарды химиялық кәдеге жарату – бұл қауіпті қалдықтарды ыдырату немесе бейтараптандыру үшін химиялық реакцияларды қолдануды қамтитын процесс. Бұл әдіс әрқилы түрдегі қалдықтар үшін тиімді болуы мүмкін, оның ішінде уытты химикаттар, биологиялық материа</w:t>
      </w:r>
      <w:r w:rsidRPr="00897C5A">
        <w:rPr>
          <w:sz w:val="28"/>
          <w:szCs w:val="28"/>
          <w:lang w:val="kk-KZ"/>
        </w:rPr>
        <w:t>лдар және басқа да қауіпті заттар</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sz w:val="28"/>
          <w:szCs w:val="28"/>
          <w:lang w:val="kk-KZ"/>
        </w:rPr>
        <w:t>Негізгі әдістер</w:t>
      </w:r>
      <w:r w:rsidRPr="00897C5A">
        <w:rPr>
          <w:rFonts w:eastAsia="Calibri"/>
          <w:sz w:val="28"/>
          <w:szCs w:val="22"/>
          <w:lang w:val="kk-KZ" w:eastAsia="en-US"/>
        </w:rPr>
        <w:t>.</w:t>
      </w:r>
    </w:p>
    <w:p w:rsidR="004C3D20" w:rsidRDefault="000D3CFB">
      <w:pPr>
        <w:ind w:firstLine="709"/>
        <w:jc w:val="both"/>
        <w:rPr>
          <w:sz w:val="28"/>
          <w:lang w:val="kk-KZ"/>
        </w:rPr>
      </w:pPr>
      <w:r w:rsidRPr="00897C5A">
        <w:rPr>
          <w:sz w:val="28"/>
          <w:lang w:val="kk-KZ"/>
        </w:rPr>
        <w:t>Бейтараптандыру. Әдіс қышқыл немесе сілтілі қалдықтарды оларды бейтараптандыра алатын заттармен реакцияға түсіруді қамтиды, нәтижесінде олар аз қауіпті өнімдерге айналады. Бейтараптандыру процесі қышқылдың негізбен реакциясын қамтиды, нәтижесінде тұз бен с</w:t>
      </w:r>
      <w:r w:rsidRPr="00897C5A">
        <w:rPr>
          <w:sz w:val="28"/>
          <w:lang w:val="kk-KZ"/>
        </w:rPr>
        <w:t>у түзіледі. Бұл әдіс қышқыл немесе сілтілі қалдықтарды бейтарап pH-қа келтіру үшін оларды өңдеу мақсатында жиі қолданылады, бұл олардың қоршаған ортаға қауіпін азайтады.</w:t>
      </w:r>
    </w:p>
    <w:p w:rsidR="004C3D20" w:rsidRDefault="000D3CFB">
      <w:pPr>
        <w:ind w:firstLine="709"/>
        <w:jc w:val="both"/>
        <w:rPr>
          <w:sz w:val="28"/>
          <w:lang w:val="kk-KZ"/>
        </w:rPr>
      </w:pPr>
      <w:r w:rsidRPr="00897C5A">
        <w:rPr>
          <w:sz w:val="28"/>
          <w:lang w:val="kk-KZ"/>
        </w:rPr>
        <w:lastRenderedPageBreak/>
        <w:t>Тотығу</w:t>
      </w:r>
      <w:r w:rsidRPr="00897C5A">
        <w:rPr>
          <w:i/>
          <w:sz w:val="28"/>
          <w:lang w:val="kk-KZ"/>
        </w:rPr>
        <w:t>.</w:t>
      </w:r>
      <w:r w:rsidRPr="00897C5A">
        <w:rPr>
          <w:sz w:val="28"/>
          <w:lang w:val="kk-KZ"/>
        </w:rPr>
        <w:t xml:space="preserve"> Органикалық ластағыштарды уыты анағұрлым аз заттарға ыдырату үшін тотықтырғышт</w:t>
      </w:r>
      <w:r w:rsidRPr="00897C5A">
        <w:rPr>
          <w:sz w:val="28"/>
          <w:lang w:val="kk-KZ"/>
        </w:rPr>
        <w:t>арды (мысалы, калий перманганаты, хлор немесе озон) қолдану</w:t>
      </w:r>
      <w:r w:rsidRPr="00897C5A">
        <w:rPr>
          <w:rFonts w:eastAsia="Calibri"/>
          <w:sz w:val="28"/>
          <w:szCs w:val="22"/>
          <w:lang w:val="kk-KZ" w:eastAsia="en-US"/>
        </w:rPr>
        <w:t>.</w:t>
      </w:r>
    </w:p>
    <w:p w:rsidR="004C3D20" w:rsidRDefault="000D3CFB">
      <w:pPr>
        <w:ind w:firstLine="709"/>
        <w:jc w:val="both"/>
        <w:rPr>
          <w:rFonts w:eastAsia="Calibri"/>
          <w:b/>
          <w:bCs/>
          <w:sz w:val="28"/>
          <w:szCs w:val="22"/>
          <w:lang w:val="kk-KZ" w:eastAsia="en-US"/>
        </w:rPr>
      </w:pPr>
      <w:r w:rsidRPr="00897C5A">
        <w:rPr>
          <w:rFonts w:eastAsia="Calibri"/>
          <w:b/>
          <w:sz w:val="28"/>
          <w:szCs w:val="22"/>
          <w:lang w:val="kk-KZ" w:eastAsia="en-US"/>
        </w:rPr>
        <w:t>Биологиялық процесс</w:t>
      </w:r>
    </w:p>
    <w:p w:rsidR="004C3D20" w:rsidRDefault="000D3CFB">
      <w:pPr>
        <w:ind w:firstLine="709"/>
        <w:jc w:val="both"/>
        <w:rPr>
          <w:sz w:val="28"/>
          <w:lang w:val="kk-KZ"/>
        </w:rPr>
      </w:pPr>
      <w:r w:rsidRPr="00897C5A">
        <w:rPr>
          <w:sz w:val="28"/>
          <w:lang w:val="kk-KZ"/>
        </w:rPr>
        <w:t>Қалдықтарды биологиялық кәдеге жарату – бұл органикалық қалдықтардың бактериялар, саңырауқұлақтар және басқа микроорганизмдер сияқты тірі организмдердің көмегімен ыдырау проце</w:t>
      </w:r>
      <w:r w:rsidRPr="00897C5A">
        <w:rPr>
          <w:sz w:val="28"/>
          <w:lang w:val="kk-KZ"/>
        </w:rPr>
        <w:t>сі. Бұл әдіс қалдықтардың көлемін және олардың уыттылығын азайту үшін, сондай-ақ пайдалы өнімдер алу үшін қолданылады, мысалы, компост немесе биогаз.</w:t>
      </w:r>
    </w:p>
    <w:p w:rsidR="004C3D20" w:rsidRDefault="000D3CFB">
      <w:pPr>
        <w:ind w:firstLine="709"/>
        <w:jc w:val="both"/>
        <w:rPr>
          <w:sz w:val="28"/>
          <w:lang w:val="kk-KZ"/>
        </w:rPr>
      </w:pPr>
      <w:r w:rsidRPr="00897C5A">
        <w:rPr>
          <w:sz w:val="28"/>
          <w:lang w:val="kk-KZ"/>
        </w:rPr>
        <w:t>Негізгі әдістер.</w:t>
      </w:r>
    </w:p>
    <w:p w:rsidR="004C3D20" w:rsidRDefault="000D3CFB">
      <w:pPr>
        <w:ind w:firstLine="709"/>
        <w:jc w:val="both"/>
        <w:rPr>
          <w:sz w:val="28"/>
          <w:lang w:val="kk-KZ"/>
        </w:rPr>
      </w:pPr>
      <w:r w:rsidRPr="00897C5A">
        <w:rPr>
          <w:sz w:val="28"/>
          <w:lang w:val="kk-KZ"/>
        </w:rPr>
        <w:t>Микробтық ыдырату: белгілі бір түрдегі қалдықтарды, мысалы, мұнаймен ластанған қалдықтард</w:t>
      </w:r>
      <w:r w:rsidRPr="00897C5A">
        <w:rPr>
          <w:sz w:val="28"/>
          <w:lang w:val="kk-KZ"/>
        </w:rPr>
        <w:t>ы ыдырату үшін арнайы микроорганизмдерді қолдану.</w:t>
      </w:r>
      <w:r>
        <w:rPr>
          <w:sz w:val="28"/>
          <w:lang w:val="kk-KZ"/>
        </w:rPr>
        <w:br/>
      </w:r>
      <w:r w:rsidRPr="00897C5A">
        <w:rPr>
          <w:i/>
          <w:sz w:val="28"/>
          <w:lang w:val="kk-KZ"/>
        </w:rPr>
        <w:t xml:space="preserve"> </w:t>
      </w:r>
      <w:r w:rsidRPr="00897C5A">
        <w:rPr>
          <w:i/>
          <w:sz w:val="28"/>
          <w:lang w:val="kk-KZ"/>
        </w:rPr>
        <w:tab/>
      </w:r>
      <w:r w:rsidRPr="00897C5A">
        <w:rPr>
          <w:sz w:val="28"/>
          <w:lang w:val="kk-KZ"/>
        </w:rPr>
        <w:t>Анаэробтық ашыту: органикалық қалдықтар оттектің қатысуынсыз  ыдырайтын процесс, бұл биогаз (метан және көмірқышқыл газы) бен қалдықтардың түзілуіне алып келеді, оларды тыңайтқыш ретінде пайдалануға болад</w:t>
      </w:r>
      <w:r w:rsidRPr="00897C5A">
        <w:rPr>
          <w:sz w:val="28"/>
          <w:lang w:val="kk-KZ"/>
        </w:rPr>
        <w:t>ы.</w:t>
      </w:r>
    </w:p>
    <w:p w:rsidR="004C3D20" w:rsidRDefault="000D3CFB">
      <w:pPr>
        <w:ind w:firstLine="709"/>
        <w:jc w:val="both"/>
        <w:rPr>
          <w:sz w:val="28"/>
          <w:lang w:val="kk-KZ"/>
        </w:rPr>
      </w:pPr>
      <w:r w:rsidRPr="00897C5A">
        <w:rPr>
          <w:sz w:val="28"/>
          <w:lang w:val="kk-KZ"/>
        </w:rPr>
        <w:t>Биоремедиация: топырақ пен судағы ластағыш заттарды жою немесе бейтараптандыру үшін микроорганизмдерді қолдану.</w:t>
      </w:r>
    </w:p>
    <w:p w:rsidR="004C3D20" w:rsidRDefault="000D3CFB">
      <w:pPr>
        <w:ind w:firstLine="709"/>
        <w:jc w:val="both"/>
        <w:rPr>
          <w:rFonts w:eastAsia="Calibri"/>
          <w:sz w:val="28"/>
          <w:szCs w:val="22"/>
          <w:lang w:val="kk-KZ" w:eastAsia="en-US"/>
        </w:rPr>
      </w:pPr>
      <w:r w:rsidRPr="00897C5A">
        <w:rPr>
          <w:sz w:val="28"/>
          <w:lang w:val="kk-KZ"/>
        </w:rPr>
        <w:t>Компосттау</w:t>
      </w:r>
      <w:r w:rsidRPr="00897C5A">
        <w:rPr>
          <w:i/>
          <w:sz w:val="28"/>
          <w:lang w:val="kk-KZ"/>
        </w:rPr>
        <w:t xml:space="preserve">: </w:t>
      </w:r>
      <w:r w:rsidRPr="00897C5A">
        <w:rPr>
          <w:sz w:val="28"/>
          <w:lang w:val="kk-KZ"/>
        </w:rPr>
        <w:t>органикалық қалдықтардың (мысалы, тағам қалдықтары, жапырақтар, шөп) бақылаудағы жағдайларда ыдырауы, нәтижесінде компост түзілед</w:t>
      </w:r>
      <w:r w:rsidRPr="00897C5A">
        <w:rPr>
          <w:sz w:val="28"/>
          <w:lang w:val="kk-KZ"/>
        </w:rPr>
        <w:t>і, оны тыңайтқыш ретінде қолдануға болады</w:t>
      </w:r>
      <w:r w:rsidRPr="00897C5A">
        <w:rPr>
          <w:rFonts w:eastAsia="Calibri"/>
          <w:sz w:val="28"/>
          <w:szCs w:val="22"/>
          <w:lang w:val="kk-KZ" w:eastAsia="en-US"/>
        </w:rPr>
        <w:t>.</w:t>
      </w:r>
    </w:p>
    <w:p w:rsidR="004C3D20" w:rsidRDefault="004C3D20">
      <w:pPr>
        <w:ind w:firstLine="709"/>
        <w:jc w:val="both"/>
        <w:rPr>
          <w:sz w:val="28"/>
          <w:lang w:val="kk-KZ"/>
        </w:rPr>
      </w:pPr>
    </w:p>
    <w:p w:rsidR="004C3D20" w:rsidRDefault="000D3CFB">
      <w:pPr>
        <w:keepNext/>
        <w:numPr>
          <w:ilvl w:val="1"/>
          <w:numId w:val="23"/>
        </w:numPr>
        <w:ind w:left="0" w:firstLine="709"/>
        <w:jc w:val="both"/>
        <w:outlineLvl w:val="1"/>
        <w:rPr>
          <w:rFonts w:cs="Arial"/>
          <w:b/>
          <w:bCs/>
          <w:sz w:val="28"/>
          <w:szCs w:val="26"/>
          <w:lang w:val="kk-KZ" w:eastAsia="cs-CZ"/>
        </w:rPr>
      </w:pPr>
      <w:bookmarkStart w:id="97" w:name="_Toc208831559"/>
      <w:r w:rsidRPr="00897C5A">
        <w:rPr>
          <w:rFonts w:cs="Arial"/>
          <w:b/>
          <w:bCs/>
          <w:iCs/>
          <w:sz w:val="28"/>
          <w:szCs w:val="26"/>
          <w:lang w:val="kk-KZ" w:eastAsia="cs-CZ"/>
        </w:rPr>
        <w:t>Қалдықтарды энергетикалық кәдеге жарату</w:t>
      </w:r>
      <w:bookmarkEnd w:id="97"/>
    </w:p>
    <w:p w:rsidR="004C3D20" w:rsidRDefault="000D3CFB">
      <w:pPr>
        <w:ind w:firstLine="709"/>
        <w:jc w:val="both"/>
        <w:rPr>
          <w:sz w:val="28"/>
          <w:lang w:val="kk-KZ"/>
        </w:rPr>
      </w:pPr>
      <w:r w:rsidRPr="00897C5A">
        <w:rPr>
          <w:sz w:val="28"/>
          <w:lang w:val="kk-KZ"/>
        </w:rPr>
        <w:t>Жаңа электр жүйесін құру энергетикалық қауіпсіздікті қамтамасыз ету және таза энергияға көшу жолындағы маңызды қадамдардың бірі болып табылады. Қалдықтардың көлемі артып, о</w:t>
      </w:r>
      <w:r w:rsidRPr="00897C5A">
        <w:rPr>
          <w:sz w:val="28"/>
          <w:lang w:val="kk-KZ"/>
        </w:rPr>
        <w:t>ларды кәдеге жаратудың тәсілдері жылдам өзгеріп жатқанда электр энергиясын өндіру үшін қалдықтарды жағу жаңа электр жүйелерін дамытуға серпін береді</w:t>
      </w:r>
      <w:r w:rsidRPr="00897C5A">
        <w:rPr>
          <w:rFonts w:eastAsia="Calibri"/>
          <w:sz w:val="28"/>
          <w:szCs w:val="22"/>
          <w:lang w:val="kk-KZ" w:eastAsia="cs-CZ"/>
        </w:rPr>
        <w:t>.</w:t>
      </w:r>
    </w:p>
    <w:p w:rsidR="004C3D20" w:rsidRDefault="000D3CFB">
      <w:pPr>
        <w:ind w:firstLine="709"/>
        <w:jc w:val="both"/>
        <w:rPr>
          <w:rFonts w:eastAsia="Calibri"/>
          <w:sz w:val="28"/>
          <w:szCs w:val="22"/>
          <w:lang w:val="kk-KZ" w:eastAsia="cs-CZ"/>
        </w:rPr>
      </w:pPr>
      <w:r w:rsidRPr="00897C5A">
        <w:rPr>
          <w:sz w:val="28"/>
          <w:lang w:val="kk-KZ"/>
        </w:rPr>
        <w:t>Бір жағынан, электр энергиясын өндіру үшін қалдықтарды өртеу жаңа электр жүйелерінің қауіпсіз дамуын қамтамасыз етеді. Бұл әдіс жаңа электр жүйесін тұрақты әрі іркіліссіз электрмен жабдықтауды қамтамасыз етеді. Жаңартылатын энергияны өндірудің басқа әдісте</w:t>
      </w:r>
      <w:r w:rsidRPr="00897C5A">
        <w:rPr>
          <w:sz w:val="28"/>
          <w:lang w:val="kk-KZ"/>
        </w:rPr>
        <w:t>рінен айырмашылығы – қалдықтарды өртеу табиғи факторларға тәуелді емес, бұл электр жүйесінің тұрақты жұмыс істеуін қамтамасыз етеді. Қалдықтарды тиімді кәдеге жарату және энергияға айналдыру дәстүрлі энергетикалық ресурстарға тәуелділікті азайтып, дәстүрлі</w:t>
      </w:r>
      <w:r w:rsidRPr="00897C5A">
        <w:rPr>
          <w:sz w:val="28"/>
          <w:lang w:val="kk-KZ"/>
        </w:rPr>
        <w:t xml:space="preserve"> электр энергия көздерін алмастыруды жеделдетуга септігін тигізеді</w:t>
      </w:r>
      <w:r w:rsidRPr="00897C5A">
        <w:rPr>
          <w:rFonts w:eastAsia="Calibri"/>
          <w:sz w:val="28"/>
          <w:szCs w:val="22"/>
          <w:lang w:val="kk-KZ" w:eastAsia="cs-CZ"/>
        </w:rPr>
        <w:t>.</w:t>
      </w:r>
    </w:p>
    <w:p w:rsidR="004C3D20" w:rsidRDefault="000D3CFB">
      <w:pPr>
        <w:ind w:firstLine="709"/>
        <w:jc w:val="both"/>
        <w:rPr>
          <w:sz w:val="28"/>
          <w:lang w:val="kk-KZ"/>
        </w:rPr>
      </w:pPr>
      <w:r w:rsidRPr="00897C5A">
        <w:rPr>
          <w:sz w:val="28"/>
          <w:lang w:val="kk-KZ"/>
        </w:rPr>
        <w:t>Екінші жағынан, қалдықтарды жағу жаңа электр жүйелерінің төмен көміртекті даму жолын қолдайды. Бұл технология тек энергиямен қамтамасыз етіп қана қоймай, көмірқышқыл газының бөлінуін де аз</w:t>
      </w:r>
      <w:r w:rsidRPr="00897C5A">
        <w:rPr>
          <w:sz w:val="28"/>
          <w:lang w:val="kk-KZ"/>
        </w:rPr>
        <w:t>айтады. Жоғары температурада жағу қалдықтардағы зиянды заттарды жоюға мүмкіндік беріп, қоршаған ортаның ластануын төмендетеді.</w:t>
      </w:r>
    </w:p>
    <w:p w:rsidR="004C3D20" w:rsidRDefault="000D3CFB">
      <w:pPr>
        <w:ind w:firstLine="709"/>
        <w:jc w:val="both"/>
        <w:rPr>
          <w:sz w:val="28"/>
          <w:lang w:val="kk-KZ"/>
        </w:rPr>
      </w:pPr>
      <w:r w:rsidRPr="00897C5A">
        <w:rPr>
          <w:sz w:val="28"/>
          <w:lang w:val="kk-KZ"/>
        </w:rPr>
        <w:lastRenderedPageBreak/>
        <w:t>Қалдықтар қайта энергия алуға арналған тамаша шикізат көзі болып табылады.</w:t>
      </w:r>
    </w:p>
    <w:p w:rsidR="004C3D20" w:rsidRDefault="000D3CFB">
      <w:pPr>
        <w:ind w:firstLine="709"/>
        <w:jc w:val="both"/>
        <w:rPr>
          <w:sz w:val="28"/>
          <w:lang w:val="kk-KZ"/>
        </w:rPr>
      </w:pPr>
      <w:r w:rsidRPr="00897C5A">
        <w:rPr>
          <w:sz w:val="28"/>
          <w:lang w:val="kk-KZ"/>
        </w:rPr>
        <w:t>Қалдықтардан энергия алу қалдықсыз экономиканы қалыпта</w:t>
      </w:r>
      <w:r w:rsidRPr="00897C5A">
        <w:rPr>
          <w:sz w:val="28"/>
          <w:lang w:val="kk-KZ"/>
        </w:rPr>
        <w:t>стыруда маңызды рөл атқарады, әсіресе қайтарымсыз және қауіпті қалдықтарды кәдеге жарату кезінде экологиялық стандарттар мен әлеуметтік аспектілерді ескере отырып пайдаланылған жағдайда.</w:t>
      </w:r>
    </w:p>
    <w:p w:rsidR="004C3D20" w:rsidRDefault="000D3CFB">
      <w:pPr>
        <w:ind w:firstLine="709"/>
        <w:jc w:val="both"/>
        <w:rPr>
          <w:rFonts w:eastAsia="Calibri"/>
          <w:kern w:val="24"/>
          <w:sz w:val="28"/>
          <w:szCs w:val="28"/>
          <w:lang w:val="kk-KZ" w:eastAsia="en-US"/>
        </w:rPr>
      </w:pPr>
      <w:r w:rsidRPr="00897C5A">
        <w:rPr>
          <w:sz w:val="28"/>
          <w:lang w:val="kk-KZ"/>
        </w:rPr>
        <w:t>Еуропалық дамыған елдерде қалдықтар жылу және электр энергиясын өндір</w:t>
      </w:r>
      <w:r w:rsidRPr="00897C5A">
        <w:rPr>
          <w:sz w:val="28"/>
          <w:lang w:val="kk-KZ"/>
        </w:rPr>
        <w:t xml:space="preserve">у кезінде органикалық отынды алмастыру үшін немесе қалдықтарды бөлек жинау немесе оларды кейіннен механикалық-биологиялық зауыттарда сұрыптау арқылы қайталама өнім алу үшін пайдаланылатын шикізат ретінде қарастырылады. Қазіргі уақытта Еуропада жұмыс істеп </w:t>
      </w:r>
      <w:r w:rsidRPr="00897C5A">
        <w:rPr>
          <w:sz w:val="28"/>
          <w:lang w:val="kk-KZ"/>
        </w:rPr>
        <w:t>тұрған, қалдықтарды термиялық өңдейтін зауыттардың бәрі қазандықтармен және энергияны түрлендіру жүйесімен жабдықталған (3.5-сурет)</w:t>
      </w:r>
      <w:r w:rsidRPr="00897C5A">
        <w:rPr>
          <w:rFonts w:eastAsia="Calibri"/>
          <w:kern w:val="24"/>
          <w:sz w:val="28"/>
          <w:szCs w:val="28"/>
          <w:lang w:val="kk-KZ" w:eastAsia="en-US"/>
        </w:rPr>
        <w:t>.</w:t>
      </w:r>
    </w:p>
    <w:p w:rsidR="004C3D20" w:rsidRDefault="004C3D20">
      <w:pPr>
        <w:jc w:val="both"/>
        <w:rPr>
          <w:rFonts w:eastAsia="Calibri"/>
          <w:kern w:val="24"/>
          <w:sz w:val="28"/>
          <w:szCs w:val="28"/>
          <w:lang w:val="kk-KZ" w:eastAsia="en-US"/>
        </w:rPr>
      </w:pPr>
    </w:p>
    <w:p w:rsidR="004C3D20" w:rsidRDefault="000D3CFB">
      <w:pPr>
        <w:jc w:val="center"/>
        <w:rPr>
          <w:sz w:val="28"/>
          <w:lang w:val="kk-KZ"/>
        </w:rPr>
      </w:pPr>
      <w:r>
        <w:rPr>
          <w:noProof/>
          <w:sz w:val="28"/>
        </w:rPr>
        <w:drawing>
          <wp:inline distT="0" distB="0" distL="0" distR="0">
            <wp:extent cx="5295900" cy="2867025"/>
            <wp:effectExtent l="0" t="0" r="0" b="9525"/>
            <wp:docPr id="1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8"/>
                    <a:stretch>
                      <a:fillRect/>
                    </a:stretch>
                  </pic:blipFill>
                  <pic:spPr bwMode="auto">
                    <a:xfrm>
                      <a:off x="0" y="0"/>
                      <a:ext cx="5295900" cy="2867025"/>
                    </a:xfrm>
                    <a:prstGeom prst="rect">
                      <a:avLst/>
                    </a:prstGeom>
                    <a:noFill/>
                    <a:ln>
                      <a:noFill/>
                    </a:ln>
                  </pic:spPr>
                </pic:pic>
              </a:graphicData>
            </a:graphic>
          </wp:inline>
        </w:drawing>
      </w:r>
    </w:p>
    <w:p w:rsidR="004C3D20" w:rsidRDefault="000D3CFB">
      <w:pPr>
        <w:ind w:firstLine="709"/>
        <w:jc w:val="center"/>
        <w:rPr>
          <w:rFonts w:eastAsia="Calibri"/>
          <w:b/>
          <w:bCs/>
          <w:sz w:val="28"/>
          <w:szCs w:val="22"/>
          <w:lang w:val="kk-KZ" w:eastAsia="cs-CZ"/>
        </w:rPr>
      </w:pPr>
      <w:r w:rsidRPr="00897C5A">
        <w:rPr>
          <w:rFonts w:eastAsia="Calibri"/>
          <w:szCs w:val="22"/>
          <w:lang w:val="kk-KZ" w:eastAsia="en-US"/>
        </w:rPr>
        <w:t>3.5-сурет. Энергия алу мақсатында қалдықтарды термиялық өңдейтін кәсіпорынның құрылымы</w:t>
      </w:r>
      <w:r w:rsidRPr="00897C5A">
        <w:rPr>
          <w:rFonts w:eastAsia="Calibri"/>
          <w:bCs/>
          <w:kern w:val="24"/>
          <w:lang w:val="kk-KZ" w:eastAsia="en-US"/>
        </w:rPr>
        <w:t>.</w:t>
      </w:r>
    </w:p>
    <w:p w:rsidR="004C3D20" w:rsidRDefault="004C3D20">
      <w:pPr>
        <w:ind w:firstLine="709"/>
        <w:jc w:val="both"/>
        <w:rPr>
          <w:rFonts w:eastAsia="Calibri"/>
          <w:b/>
          <w:bCs/>
          <w:sz w:val="28"/>
          <w:szCs w:val="22"/>
          <w:lang w:val="kk-KZ" w:eastAsia="cs-CZ"/>
        </w:rPr>
      </w:pPr>
    </w:p>
    <w:p w:rsidR="004C3D20" w:rsidRDefault="000D3CFB">
      <w:pPr>
        <w:ind w:firstLine="709"/>
        <w:jc w:val="both"/>
        <w:rPr>
          <w:rFonts w:eastAsia="Calibri"/>
          <w:sz w:val="28"/>
          <w:szCs w:val="22"/>
          <w:lang w:val="kk-KZ" w:eastAsia="cs-CZ"/>
        </w:rPr>
      </w:pPr>
      <w:r w:rsidRPr="00897C5A">
        <w:rPr>
          <w:sz w:val="28"/>
          <w:lang w:val="kk-KZ"/>
        </w:rPr>
        <w:t>Тек Еуропаның өзінде қалдықтард</w:t>
      </w:r>
      <w:r w:rsidRPr="00897C5A">
        <w:rPr>
          <w:sz w:val="28"/>
          <w:lang w:val="kk-KZ"/>
        </w:rPr>
        <w:t>ы кәдеге жарату есебінен жыл сайын 28 млрд кВтсағ астам электр энергиясы және шамамен 69 млрд кВтсағ жылу энергиясы өндіріледі</w:t>
      </w:r>
      <w:r w:rsidRPr="00897C5A">
        <w:rPr>
          <w:rFonts w:eastAsia="Calibri"/>
          <w:sz w:val="28"/>
          <w:szCs w:val="22"/>
          <w:lang w:val="kk-KZ" w:eastAsia="cs-CZ"/>
        </w:rPr>
        <w:t xml:space="preserve">. </w:t>
      </w:r>
    </w:p>
    <w:p w:rsidR="004C3D20" w:rsidRDefault="000D3CFB">
      <w:pPr>
        <w:ind w:firstLine="709"/>
        <w:jc w:val="both"/>
        <w:rPr>
          <w:rFonts w:eastAsia="Calibri"/>
          <w:kern w:val="24"/>
          <w:sz w:val="28"/>
          <w:szCs w:val="28"/>
          <w:lang w:val="kk-KZ" w:eastAsia="en-US"/>
        </w:rPr>
      </w:pPr>
      <w:r w:rsidRPr="00897C5A">
        <w:rPr>
          <w:sz w:val="28"/>
          <w:lang w:val="kk-KZ"/>
        </w:rPr>
        <w:t>Қазіргі уақытта қалдықтардан энергия алу үшін термиялық әдістердің кең таңдауы бар. Қалдықтарды дәстүрлі жағу және оның заманау</w:t>
      </w:r>
      <w:r w:rsidRPr="00897C5A">
        <w:rPr>
          <w:sz w:val="28"/>
          <w:lang w:val="kk-KZ"/>
        </w:rPr>
        <w:t>и нұсқалары әлі де болса қалдықтарды түпкілікті өңдеудің ең кең таралған әрі сенімді әдістері болып отыр</w:t>
      </w:r>
      <w:r w:rsidRPr="00897C5A">
        <w:rPr>
          <w:rFonts w:eastAsia="Calibri"/>
          <w:kern w:val="24"/>
          <w:sz w:val="28"/>
          <w:szCs w:val="28"/>
          <w:lang w:val="kk-KZ" w:eastAsia="en-US"/>
        </w:rPr>
        <w:t>.</w:t>
      </w:r>
    </w:p>
    <w:p w:rsidR="004C3D20" w:rsidRDefault="000D3CFB">
      <w:pPr>
        <w:ind w:firstLine="709"/>
        <w:jc w:val="both"/>
        <w:rPr>
          <w:sz w:val="28"/>
          <w:lang w:val="kk-KZ"/>
        </w:rPr>
      </w:pPr>
      <w:r w:rsidRPr="00897C5A">
        <w:rPr>
          <w:sz w:val="28"/>
          <w:lang w:val="kk-KZ"/>
        </w:rPr>
        <w:t>Қалдықтарды термиялық өңдеу олардың құрамындағы энергияны босатады, ал бұл энергияны беру үшін бу қазандықтарын пайдалану қажет. Ең жиі қолданылатында</w:t>
      </w:r>
      <w:r w:rsidRPr="00897C5A">
        <w:rPr>
          <w:sz w:val="28"/>
          <w:lang w:val="kk-KZ"/>
        </w:rPr>
        <w:t>р – қозғалмалы (желтартқыш) торлы және жалған сұйық қабатты (ЖСҚ, ЦСҚ) қазандықтар, ал роторлы пештер (айналмалы, циклонды) сирек пайдаланылады</w:t>
      </w:r>
      <w:r w:rsidRPr="00897C5A">
        <w:rPr>
          <w:rFonts w:eastAsia="Calibri"/>
          <w:kern w:val="24"/>
          <w:sz w:val="28"/>
          <w:szCs w:val="28"/>
          <w:lang w:val="kk-KZ" w:eastAsia="en-US"/>
        </w:rPr>
        <w:t xml:space="preserve">. </w:t>
      </w:r>
    </w:p>
    <w:p w:rsidR="004C3D20" w:rsidRDefault="000D3CFB">
      <w:pPr>
        <w:ind w:firstLine="709"/>
        <w:jc w:val="both"/>
        <w:rPr>
          <w:rFonts w:eastAsia="Calibri"/>
          <w:sz w:val="28"/>
          <w:szCs w:val="22"/>
          <w:lang w:val="kk-KZ" w:eastAsia="cs-CZ"/>
        </w:rPr>
      </w:pPr>
      <w:r w:rsidRPr="00897C5A">
        <w:rPr>
          <w:sz w:val="28"/>
          <w:lang w:val="kk-KZ"/>
        </w:rPr>
        <w:lastRenderedPageBreak/>
        <w:t>Еуропадағы зауыттарда қозғалмалы торлы қазандықтар басым көпшілікті құрайды</w:t>
      </w:r>
      <w:r w:rsidRPr="00897C5A">
        <w:rPr>
          <w:rFonts w:eastAsia="Calibri"/>
          <w:kern w:val="24"/>
          <w:sz w:val="28"/>
          <w:szCs w:val="28"/>
          <w:lang w:val="kk-KZ" w:eastAsia="en-US"/>
        </w:rPr>
        <w:t>.</w:t>
      </w:r>
    </w:p>
    <w:p w:rsidR="004C3D20" w:rsidRDefault="000D3CFB">
      <w:pPr>
        <w:ind w:firstLine="709"/>
        <w:jc w:val="both"/>
        <w:rPr>
          <w:rFonts w:eastAsia="Calibri"/>
          <w:b/>
          <w:bCs/>
          <w:sz w:val="28"/>
          <w:szCs w:val="22"/>
          <w:lang w:val="kk-KZ" w:eastAsia="cs-CZ"/>
        </w:rPr>
      </w:pPr>
      <w:r w:rsidRPr="00897C5A">
        <w:rPr>
          <w:rFonts w:eastAsia="Calibri"/>
          <w:b/>
          <w:bCs/>
          <w:sz w:val="28"/>
          <w:szCs w:val="22"/>
          <w:lang w:val="kk-KZ" w:eastAsia="cs-CZ"/>
        </w:rPr>
        <w:t>Желтартқыш</w:t>
      </w:r>
      <w:r w:rsidRPr="00897C5A">
        <w:rPr>
          <w:b/>
          <w:bCs/>
          <w:sz w:val="28"/>
          <w:lang w:val="kk-KZ"/>
        </w:rPr>
        <w:t xml:space="preserve"> торда тікелей жағу техникасы</w:t>
      </w:r>
    </w:p>
    <w:p w:rsidR="004C3D20" w:rsidRDefault="000D3CFB">
      <w:pPr>
        <w:widowControl w:val="0"/>
        <w:ind w:firstLine="707"/>
        <w:jc w:val="both"/>
        <w:rPr>
          <w:sz w:val="28"/>
          <w:lang w:val="kk-KZ"/>
        </w:rPr>
      </w:pPr>
      <w:r w:rsidRPr="00897C5A">
        <w:rPr>
          <w:sz w:val="28"/>
          <w:lang w:val="kk-KZ"/>
        </w:rPr>
        <w:t>Қалдықтарды қатпарлы оттықта жағу энергия өндіру мүмкіндігін қамтамасыз ететін, қалдықтарды жағудың ең жиі қолданылатын әдісі болып табылады. Басқа жағу тәсілдерінен ерекшелігі – қалдықтар жану камерасындағы желтартқышты торға түсіріледі</w:t>
      </w:r>
      <w:r w:rsidRPr="00897C5A">
        <w:rPr>
          <w:rFonts w:eastAsia="Arial"/>
          <w:color w:val="000000"/>
          <w:sz w:val="28"/>
          <w:szCs w:val="28"/>
          <w:lang w:val="kk-KZ" w:eastAsia="en-US"/>
        </w:rPr>
        <w:t>.</w:t>
      </w:r>
    </w:p>
    <w:p w:rsidR="004C3D20" w:rsidRDefault="000D3CFB">
      <w:pPr>
        <w:ind w:firstLine="709"/>
        <w:jc w:val="both"/>
        <w:rPr>
          <w:sz w:val="28"/>
          <w:lang w:val="kk-KZ"/>
        </w:rPr>
      </w:pPr>
      <w:r w:rsidRPr="00897C5A">
        <w:rPr>
          <w:sz w:val="28"/>
          <w:lang w:val="kk-KZ"/>
        </w:rPr>
        <w:t>Жалпы алғанда, бұ</w:t>
      </w:r>
      <w:r w:rsidRPr="00897C5A">
        <w:rPr>
          <w:sz w:val="28"/>
          <w:lang w:val="kk-KZ"/>
        </w:rPr>
        <w:t>л технология былайша жұмыс істейді: қалдықтар пештің төменгі бөлігінен берілетін ауаның қатысуымен қозғалмалы торда жанады; жанғаннан кейін күл мен жанбайтын қалдықтар тордың соңынан түсіп, пештен шығарылады; күлдің бір бөлігі (ұшпа фракция) түтін газдарым</w:t>
      </w:r>
      <w:r w:rsidRPr="00897C5A">
        <w:rPr>
          <w:sz w:val="28"/>
          <w:lang w:val="kk-KZ"/>
        </w:rPr>
        <w:t>ен бірге шығып, кейін арнайы сүзгілерде жиналады</w:t>
      </w:r>
      <w:r w:rsidRPr="00897C5A">
        <w:rPr>
          <w:rFonts w:eastAsia="Calibri"/>
          <w:kern w:val="24"/>
          <w:sz w:val="28"/>
          <w:szCs w:val="28"/>
          <w:lang w:val="kk-KZ" w:eastAsia="en-US"/>
        </w:rPr>
        <w:t xml:space="preserve">.  </w:t>
      </w:r>
    </w:p>
    <w:p w:rsidR="004C3D20" w:rsidRDefault="000D3CFB">
      <w:pPr>
        <w:widowControl w:val="0"/>
        <w:ind w:firstLine="709"/>
        <w:jc w:val="both"/>
        <w:rPr>
          <w:sz w:val="28"/>
          <w:lang w:val="kk-KZ"/>
        </w:rPr>
      </w:pPr>
      <w:r w:rsidRPr="00897C5A">
        <w:rPr>
          <w:sz w:val="28"/>
          <w:lang w:val="kk-KZ"/>
        </w:rPr>
        <w:t>Қалдықтарды желтартқыш торға жүктеу жүйелері арқылы беру және олардың жануы тәулік бойы үздіксіз жүргізіледі, ал қалдықтарды қондырғыға жеткізу, әдетте, мезгіл-мезгіл (көбінесе күндізгі уақытта) жүзеге ас</w:t>
      </w:r>
      <w:r w:rsidRPr="00897C5A">
        <w:rPr>
          <w:sz w:val="28"/>
          <w:lang w:val="kk-KZ"/>
        </w:rPr>
        <w:t>ырылады. Сондықтан қатпарлы оттықтың алдында әрдайым жер астындағы бункер орнатылады. Бұл бункер қалдықтардың қажетті қорын сақтау ғана емес, сонымен қатар оларды араластыру арқылы өртеу алдындағы қалдықтардың біркелкі құрамын (жылу шығару қабілетінің шама</w:t>
      </w:r>
      <w:r w:rsidRPr="00897C5A">
        <w:rPr>
          <w:sz w:val="28"/>
          <w:lang w:val="kk-KZ"/>
        </w:rPr>
        <w:t>мен тұрақты көрсеткіштерін белгілеу) қамтамасыз етеді</w:t>
      </w:r>
      <w:r w:rsidRPr="00897C5A">
        <w:rPr>
          <w:rFonts w:eastAsia="Arial"/>
          <w:color w:val="000000"/>
          <w:sz w:val="28"/>
          <w:szCs w:val="28"/>
          <w:lang w:val="kk-KZ" w:eastAsia="en-US"/>
        </w:rPr>
        <w:t>.</w:t>
      </w:r>
    </w:p>
    <w:p w:rsidR="004C3D20" w:rsidRDefault="000D3CFB">
      <w:pPr>
        <w:widowControl w:val="0"/>
        <w:ind w:firstLine="707"/>
        <w:jc w:val="both"/>
        <w:rPr>
          <w:rFonts w:eastAsia="Arial"/>
          <w:color w:val="000000"/>
          <w:sz w:val="28"/>
          <w:szCs w:val="28"/>
          <w:lang w:val="kk-KZ" w:eastAsia="en-US"/>
        </w:rPr>
      </w:pPr>
      <w:r w:rsidRPr="00897C5A">
        <w:rPr>
          <w:sz w:val="28"/>
          <w:lang w:val="kk-KZ"/>
        </w:rPr>
        <w:t>Қатпарлы өртеу тәсілі қолданылатын оттықтар қалдықтарды түрлі температуралық аймақтар арқылы жақсы араластырып, өткізуді қамтамасыз ететін желтартқышты торлардың түрі мен жұмыс қағидаты бойынша ерекшел</w:t>
      </w:r>
      <w:r w:rsidRPr="00897C5A">
        <w:rPr>
          <w:sz w:val="28"/>
          <w:lang w:val="kk-KZ"/>
        </w:rPr>
        <w:t>енеді</w:t>
      </w:r>
      <w:r w:rsidRPr="00897C5A">
        <w:rPr>
          <w:rFonts w:eastAsia="Arial"/>
          <w:color w:val="000000"/>
          <w:sz w:val="28"/>
          <w:szCs w:val="28"/>
          <w:lang w:val="kk-KZ" w:eastAsia="en-US"/>
        </w:rPr>
        <w:t>.</w:t>
      </w:r>
    </w:p>
    <w:p w:rsidR="004C3D20" w:rsidRDefault="000D3CFB">
      <w:pPr>
        <w:widowControl w:val="0"/>
        <w:ind w:firstLine="709"/>
        <w:jc w:val="both"/>
        <w:rPr>
          <w:rFonts w:eastAsia="Arial"/>
          <w:color w:val="000000"/>
          <w:sz w:val="28"/>
          <w:szCs w:val="28"/>
          <w:lang w:val="kk-KZ" w:eastAsia="en-US"/>
        </w:rPr>
      </w:pPr>
      <w:r w:rsidRPr="00897C5A">
        <w:rPr>
          <w:rFonts w:eastAsia="Arial"/>
          <w:color w:val="000000"/>
          <w:sz w:val="28"/>
          <w:szCs w:val="28"/>
          <w:lang w:val="kk-KZ" w:eastAsia="en-US"/>
        </w:rPr>
        <w:t>Қабатты</w:t>
      </w:r>
      <w:r w:rsidRPr="00897C5A">
        <w:rPr>
          <w:rFonts w:eastAsia="Arial"/>
          <w:color w:val="000000"/>
          <w:sz w:val="28"/>
          <w:szCs w:val="28"/>
          <w:lang w:val="kk-KZ" w:eastAsia="en-US"/>
        </w:rPr>
        <w:t xml:space="preserve"> жағудың үш түрлі жүйесі бар:</w:t>
      </w:r>
    </w:p>
    <w:p w:rsidR="004C3D20" w:rsidRDefault="000D3CFB">
      <w:pPr>
        <w:widowControl w:val="0"/>
        <w:ind w:firstLine="709"/>
        <w:jc w:val="both"/>
        <w:rPr>
          <w:sz w:val="28"/>
          <w:lang w:val="kk-KZ"/>
        </w:rPr>
      </w:pPr>
      <w:r w:rsidRPr="00897C5A">
        <w:rPr>
          <w:bCs/>
          <w:sz w:val="28"/>
          <w:lang w:val="kk-KZ"/>
        </w:rPr>
        <w:t>желтартқыш торлы итергіш жүйе, б</w:t>
      </w:r>
      <w:r w:rsidRPr="00897C5A">
        <w:rPr>
          <w:sz w:val="28"/>
          <w:lang w:val="kk-KZ"/>
        </w:rPr>
        <w:t>ұл жүйеде қалдықтар желтартқыштың көмегімен тасымалданады. Тордың еңіс болуы міндетті емес, бірақ кейбір өндірушілер солай болғаны дұрыс деп ұсынады. Бұл тәсіл пеште болу уақытын б</w:t>
      </w:r>
      <w:r w:rsidRPr="00897C5A">
        <w:rPr>
          <w:sz w:val="28"/>
          <w:lang w:val="kk-KZ"/>
        </w:rPr>
        <w:t>ақылауға және қалдықтарды торға жүктеу кезіндегі өзгерістерге бейімделуге мүмкіндік береді. Қазіргі уақытта жаңа қондырғыларда итергіш жүйе анағұрлым маңызды әрі кең таралған болып табылады</w:t>
      </w:r>
      <w:r w:rsidRPr="00897C5A">
        <w:rPr>
          <w:rFonts w:eastAsia="Arial"/>
          <w:color w:val="000000"/>
          <w:sz w:val="28"/>
          <w:szCs w:val="28"/>
          <w:lang w:val="kk-KZ" w:eastAsia="en-US"/>
        </w:rPr>
        <w:t>;</w:t>
      </w:r>
    </w:p>
    <w:p w:rsidR="004C3D20" w:rsidRDefault="000D3CFB">
      <w:pPr>
        <w:widowControl w:val="0"/>
        <w:ind w:firstLine="709"/>
        <w:jc w:val="both"/>
        <w:rPr>
          <w:sz w:val="28"/>
          <w:lang w:val="kk-KZ"/>
        </w:rPr>
      </w:pPr>
      <w:r w:rsidRPr="00897C5A">
        <w:rPr>
          <w:bCs/>
          <w:sz w:val="28"/>
          <w:lang w:val="kk-KZ"/>
        </w:rPr>
        <w:t>желтартқыш торлы кері итергіш жүйе, б</w:t>
      </w:r>
      <w:r w:rsidRPr="00897C5A">
        <w:rPr>
          <w:sz w:val="28"/>
          <w:lang w:val="kk-KZ"/>
        </w:rPr>
        <w:t xml:space="preserve">ұл жүйеде қалдықтар ауырлық </w:t>
      </w:r>
      <w:r w:rsidRPr="00897C5A">
        <w:rPr>
          <w:sz w:val="28"/>
          <w:lang w:val="kk-KZ"/>
        </w:rPr>
        <w:t xml:space="preserve">күшінің әсерінен қозғалады. Тордың еңіс болуы міндетті болып табылады, өйткені қалдықтар мен тор бір-біріне қарсы бағытта қозғалады. </w:t>
      </w:r>
    </w:p>
    <w:p w:rsidR="004C3D20" w:rsidRDefault="000D3CFB">
      <w:pPr>
        <w:widowControl w:val="0"/>
        <w:ind w:firstLine="709"/>
        <w:jc w:val="both"/>
        <w:rPr>
          <w:sz w:val="28"/>
          <w:lang w:val="kk-KZ"/>
        </w:rPr>
      </w:pPr>
      <w:r w:rsidRPr="00897C5A">
        <w:rPr>
          <w:bCs/>
          <w:sz w:val="28"/>
          <w:lang w:val="kk-KZ"/>
        </w:rPr>
        <w:t xml:space="preserve">кері итергіш </w:t>
      </w:r>
      <w:r w:rsidRPr="00897C5A">
        <w:rPr>
          <w:sz w:val="28"/>
          <w:lang w:val="kk-KZ"/>
        </w:rPr>
        <w:t>жүйе, мысалы, ылғалды қалдықтар үшін қолайлы</w:t>
      </w:r>
      <w:r w:rsidRPr="00897C5A">
        <w:rPr>
          <w:rFonts w:eastAsia="Arial"/>
          <w:color w:val="000000"/>
          <w:sz w:val="28"/>
          <w:szCs w:val="28"/>
          <w:lang w:val="kk-KZ" w:eastAsia="en-US"/>
        </w:rPr>
        <w:t>;</w:t>
      </w:r>
    </w:p>
    <w:p w:rsidR="004C3D20" w:rsidRDefault="000D3CFB">
      <w:pPr>
        <w:widowControl w:val="0"/>
        <w:ind w:firstLine="709"/>
        <w:jc w:val="both"/>
        <w:rPr>
          <w:sz w:val="28"/>
          <w:lang w:val="kk-KZ"/>
        </w:rPr>
      </w:pPr>
      <w:r w:rsidRPr="00897C5A">
        <w:rPr>
          <w:bCs/>
          <w:sz w:val="28"/>
          <w:lang w:val="kk-KZ"/>
        </w:rPr>
        <w:t>білікті тор жүйесі, б</w:t>
      </w:r>
      <w:r w:rsidRPr="00897C5A">
        <w:rPr>
          <w:sz w:val="28"/>
          <w:lang w:val="kk-KZ"/>
        </w:rPr>
        <w:t>ұл жүйеде қалдықтар тордың еңіс болуының ж</w:t>
      </w:r>
      <w:r w:rsidRPr="00897C5A">
        <w:rPr>
          <w:sz w:val="28"/>
          <w:lang w:val="kk-KZ"/>
        </w:rPr>
        <w:t>әне біліктердің қалдықтарды тасымалдау үшін қозғалуының көмегімен ауырлық күшінің комбинациясы есебінен тасымалданады. Қозғалмалы біліктер қалдықтарды төмен қарай жылжытады. Біліктердің айналу жылдамдығы артқан сайын тасымалдау процесі жылдамдайды, бірақ а</w:t>
      </w:r>
      <w:r w:rsidRPr="00897C5A">
        <w:rPr>
          <w:sz w:val="28"/>
          <w:lang w:val="kk-KZ"/>
        </w:rPr>
        <w:t xml:space="preserve">раластыру тиімділігі артпайды. Желтартқышты торда тиімді жану температурасы </w:t>
      </w:r>
      <w:r w:rsidRPr="00897C5A">
        <w:rPr>
          <w:bCs/>
          <w:sz w:val="28"/>
          <w:lang w:val="kk-KZ"/>
        </w:rPr>
        <w:t>850–950 °C</w:t>
      </w:r>
      <w:r w:rsidRPr="00897C5A">
        <w:rPr>
          <w:sz w:val="28"/>
          <w:lang w:val="kk-KZ"/>
        </w:rPr>
        <w:t xml:space="preserve"> аралығында болады. Баяу қозғалатын тордың соңында жанған қалдықтар суға толы шлак шығару құрылғысына түседі</w:t>
      </w:r>
      <w:r w:rsidRPr="00897C5A">
        <w:rPr>
          <w:rFonts w:eastAsia="Arial"/>
          <w:color w:val="000000"/>
          <w:sz w:val="28"/>
          <w:szCs w:val="28"/>
          <w:lang w:val="kk-KZ" w:eastAsia="en-US"/>
        </w:rPr>
        <w:t>.</w:t>
      </w:r>
    </w:p>
    <w:p w:rsidR="004C3D20" w:rsidRDefault="000D3CFB">
      <w:pPr>
        <w:widowControl w:val="0"/>
        <w:tabs>
          <w:tab w:val="left" w:pos="1099"/>
          <w:tab w:val="left" w:pos="2990"/>
          <w:tab w:val="left" w:pos="3770"/>
          <w:tab w:val="left" w:pos="5677"/>
          <w:tab w:val="left" w:pos="7873"/>
          <w:tab w:val="left" w:pos="8372"/>
        </w:tabs>
        <w:ind w:firstLine="707"/>
        <w:jc w:val="both"/>
        <w:rPr>
          <w:rFonts w:eastAsia="Arial"/>
          <w:color w:val="000000"/>
          <w:sz w:val="28"/>
          <w:szCs w:val="28"/>
          <w:lang w:val="kk-KZ" w:eastAsia="en-US"/>
        </w:rPr>
      </w:pPr>
      <w:r w:rsidRPr="00897C5A">
        <w:rPr>
          <w:sz w:val="28"/>
          <w:lang w:val="kk-KZ"/>
        </w:rPr>
        <w:lastRenderedPageBreak/>
        <w:t>Түтін газдары негізінен жағып бітіру камерасының аймағында т</w:t>
      </w:r>
      <w:r w:rsidRPr="00897C5A">
        <w:rPr>
          <w:sz w:val="28"/>
          <w:lang w:val="kk-KZ"/>
        </w:rPr>
        <w:t xml:space="preserve">үзіледі және онда </w:t>
      </w:r>
      <w:r w:rsidRPr="00897C5A">
        <w:rPr>
          <w:bCs/>
          <w:sz w:val="28"/>
          <w:lang w:val="kk-KZ"/>
        </w:rPr>
        <w:t>850 °C-тан 1000 °C-тан жоғары</w:t>
      </w:r>
      <w:r w:rsidRPr="00897C5A">
        <w:rPr>
          <w:sz w:val="28"/>
          <w:lang w:val="kk-KZ"/>
        </w:rPr>
        <w:t xml:space="preserve"> температурада толық жанып кетеді</w:t>
      </w:r>
      <w:r w:rsidRPr="00897C5A">
        <w:rPr>
          <w:rFonts w:eastAsia="Arial"/>
          <w:color w:val="000000"/>
          <w:sz w:val="28"/>
          <w:szCs w:val="28"/>
          <w:lang w:val="kk-KZ" w:eastAsia="en-US"/>
        </w:rPr>
        <w:t xml:space="preserve">. </w:t>
      </w:r>
    </w:p>
    <w:p w:rsidR="004C3D20" w:rsidRDefault="000D3CFB">
      <w:pPr>
        <w:ind w:firstLine="709"/>
        <w:jc w:val="both"/>
        <w:rPr>
          <w:sz w:val="28"/>
          <w:lang w:val="kk-KZ"/>
        </w:rPr>
      </w:pPr>
      <w:r w:rsidRPr="00897C5A">
        <w:rPr>
          <w:sz w:val="28"/>
          <w:lang w:val="kk-KZ"/>
        </w:rPr>
        <w:t xml:space="preserve">Одан кейін орналасқан бу қазандығында түтін газдары </w:t>
      </w:r>
      <w:r w:rsidRPr="00897C5A">
        <w:rPr>
          <w:bCs/>
          <w:sz w:val="28"/>
          <w:lang w:val="kk-KZ"/>
        </w:rPr>
        <w:t>200–400 °C</w:t>
      </w:r>
      <w:r w:rsidRPr="00897C5A">
        <w:rPr>
          <w:sz w:val="28"/>
          <w:lang w:val="kk-KZ"/>
        </w:rPr>
        <w:t xml:space="preserve">-қа дейін салқындатылады. Бұл кезде (көп жағдайда) </w:t>
      </w:r>
      <w:r w:rsidRPr="00897C5A">
        <w:rPr>
          <w:bCs/>
          <w:sz w:val="28"/>
          <w:lang w:val="kk-KZ"/>
        </w:rPr>
        <w:t>артық қыздырылған бу</w:t>
      </w:r>
      <w:r w:rsidRPr="00897C5A">
        <w:rPr>
          <w:sz w:val="28"/>
          <w:lang w:val="kk-KZ"/>
        </w:rPr>
        <w:t xml:space="preserve"> түзіледі (</w:t>
      </w:r>
      <w:r w:rsidRPr="00897C5A">
        <w:rPr>
          <w:bCs/>
          <w:sz w:val="28"/>
          <w:lang w:val="kk-KZ"/>
        </w:rPr>
        <w:t>40 бар, 400 °C-тан аспайды</w:t>
      </w:r>
      <w:r w:rsidRPr="00897C5A">
        <w:rPr>
          <w:sz w:val="28"/>
          <w:lang w:val="kk-KZ"/>
        </w:rPr>
        <w:t>).</w:t>
      </w:r>
    </w:p>
    <w:p w:rsidR="004C3D20" w:rsidRDefault="000D3CFB">
      <w:pPr>
        <w:ind w:firstLine="709"/>
        <w:jc w:val="both"/>
        <w:rPr>
          <w:sz w:val="28"/>
          <w:lang w:val="kk-KZ"/>
        </w:rPr>
      </w:pPr>
      <w:r w:rsidRPr="00897C5A">
        <w:rPr>
          <w:sz w:val="28"/>
          <w:lang w:val="kk-KZ"/>
        </w:rPr>
        <w:t>Буды электр энергиясын өндіру үшін, технологиялық бу ретінде,</w:t>
      </w:r>
      <w:r>
        <w:rPr>
          <w:sz w:val="28"/>
          <w:lang w:val="kk-KZ"/>
        </w:rPr>
        <w:br/>
      </w:r>
      <w:r w:rsidRPr="00897C5A">
        <w:rPr>
          <w:sz w:val="28"/>
          <w:lang w:val="kk-KZ"/>
        </w:rPr>
        <w:t>жылыту үшін пайдалануға болады.</w:t>
      </w:r>
    </w:p>
    <w:p w:rsidR="004C3D20" w:rsidRDefault="000D3CFB">
      <w:pPr>
        <w:widowControl w:val="0"/>
        <w:tabs>
          <w:tab w:val="left" w:pos="1099"/>
          <w:tab w:val="left" w:pos="2990"/>
          <w:tab w:val="left" w:pos="3770"/>
          <w:tab w:val="left" w:pos="5677"/>
          <w:tab w:val="left" w:pos="7873"/>
          <w:tab w:val="left" w:pos="8372"/>
        </w:tabs>
        <w:ind w:firstLine="707"/>
        <w:jc w:val="both"/>
        <w:rPr>
          <w:sz w:val="28"/>
          <w:lang w:val="kk-KZ"/>
        </w:rPr>
      </w:pPr>
      <w:r w:rsidRPr="00897C5A">
        <w:rPr>
          <w:sz w:val="28"/>
          <w:lang w:val="kk-KZ"/>
        </w:rPr>
        <w:t>Қазіргі таңда нарықта желтартқышты торлары бар әртүрлі пеш жүйелері ұсынылады</w:t>
      </w:r>
      <w:r w:rsidRPr="00897C5A">
        <w:rPr>
          <w:rFonts w:eastAsia="Arial"/>
          <w:color w:val="000000"/>
          <w:sz w:val="28"/>
          <w:szCs w:val="28"/>
          <w:lang w:val="kk-KZ" w:eastAsia="en-US"/>
        </w:rPr>
        <w:t>.</w:t>
      </w:r>
    </w:p>
    <w:p w:rsidR="004C3D20" w:rsidRDefault="004C3D20">
      <w:pPr>
        <w:widowControl w:val="0"/>
        <w:tabs>
          <w:tab w:val="left" w:pos="1099"/>
          <w:tab w:val="left" w:pos="2990"/>
          <w:tab w:val="left" w:pos="3770"/>
          <w:tab w:val="left" w:pos="5677"/>
          <w:tab w:val="left" w:pos="7873"/>
          <w:tab w:val="left" w:pos="8372"/>
        </w:tabs>
        <w:ind w:firstLine="707"/>
        <w:jc w:val="both"/>
        <w:rPr>
          <w:rFonts w:eastAsia="Arial"/>
          <w:color w:val="000000"/>
          <w:sz w:val="28"/>
          <w:szCs w:val="28"/>
          <w:lang w:val="kk-KZ" w:eastAsia="en-US"/>
        </w:rPr>
      </w:pPr>
    </w:p>
    <w:p w:rsidR="004C3D20" w:rsidRDefault="000D3CFB">
      <w:pPr>
        <w:widowControl w:val="0"/>
        <w:tabs>
          <w:tab w:val="left" w:pos="1099"/>
          <w:tab w:val="left" w:pos="2990"/>
          <w:tab w:val="left" w:pos="3770"/>
          <w:tab w:val="left" w:pos="5677"/>
          <w:tab w:val="left" w:pos="7873"/>
          <w:tab w:val="left" w:pos="8372"/>
        </w:tabs>
        <w:ind w:firstLine="707"/>
        <w:jc w:val="both"/>
        <w:rPr>
          <w:rFonts w:eastAsia="Arial"/>
          <w:color w:val="000000"/>
          <w:sz w:val="28"/>
          <w:szCs w:val="28"/>
          <w:lang w:val="kk-KZ" w:eastAsia="en-US"/>
        </w:rPr>
      </w:pPr>
      <w:r>
        <w:rPr>
          <w:rFonts w:eastAsia="Calibri"/>
          <w:noProof/>
          <w:sz w:val="28"/>
          <w:szCs w:val="22"/>
        </w:rPr>
        <w:drawing>
          <wp:inline distT="0" distB="0" distL="0" distR="0">
            <wp:extent cx="5419725" cy="3067050"/>
            <wp:effectExtent l="0" t="0" r="9525" b="0"/>
            <wp:docPr id="1046" name="Picture 1" descr="Схемы наклонных колосниковых реше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
                    <a:stretch>
                      <a:fillRect/>
                    </a:stretch>
                  </pic:blipFill>
                  <pic:spPr bwMode="auto">
                    <a:xfrm>
                      <a:off x="0" y="0"/>
                      <a:ext cx="5419725" cy="3067050"/>
                    </a:xfrm>
                    <a:prstGeom prst="rect">
                      <a:avLst/>
                    </a:prstGeom>
                    <a:noFill/>
                    <a:ln>
                      <a:noFill/>
                    </a:ln>
                  </pic:spPr>
                </pic:pic>
              </a:graphicData>
            </a:graphic>
          </wp:inline>
        </w:drawing>
      </w:r>
    </w:p>
    <w:p w:rsidR="004C3D20" w:rsidRDefault="004C3D20">
      <w:pPr>
        <w:widowControl w:val="0"/>
        <w:tabs>
          <w:tab w:val="left" w:pos="1099"/>
          <w:tab w:val="left" w:pos="2990"/>
          <w:tab w:val="left" w:pos="3770"/>
          <w:tab w:val="left" w:pos="5677"/>
          <w:tab w:val="left" w:pos="7873"/>
          <w:tab w:val="left" w:pos="8372"/>
        </w:tabs>
        <w:ind w:firstLine="707"/>
        <w:jc w:val="both"/>
        <w:rPr>
          <w:rFonts w:eastAsia="Arial"/>
          <w:color w:val="000000"/>
          <w:sz w:val="28"/>
          <w:szCs w:val="28"/>
          <w:lang w:val="kk-KZ" w:eastAsia="en-US"/>
        </w:rPr>
      </w:pPr>
    </w:p>
    <w:p w:rsidR="004C3D20" w:rsidRDefault="000D3CFB">
      <w:pPr>
        <w:ind w:firstLine="709"/>
        <w:jc w:val="center"/>
        <w:rPr>
          <w:rFonts w:eastAsia="Calibri"/>
          <w:szCs w:val="22"/>
          <w:lang w:val="kk-KZ" w:eastAsia="en-US"/>
        </w:rPr>
      </w:pPr>
      <w:r w:rsidRPr="00897C5A">
        <w:rPr>
          <w:rFonts w:eastAsia="Calibri"/>
          <w:bCs/>
          <w:szCs w:val="22"/>
          <w:lang w:val="kk-KZ" w:eastAsia="en-US"/>
        </w:rPr>
        <w:t>3.6-сурет. Еңістей орналасқан желтартқышты торлардың схемалары</w:t>
      </w:r>
      <w:r w:rsidRPr="00897C5A">
        <w:rPr>
          <w:rFonts w:eastAsia="Calibri"/>
          <w:szCs w:val="22"/>
          <w:lang w:val="kk-KZ" w:eastAsia="en-US"/>
        </w:rPr>
        <w:t xml:space="preserve"> </w:t>
      </w:r>
    </w:p>
    <w:p w:rsidR="004C3D20" w:rsidRDefault="000D3CFB">
      <w:pPr>
        <w:ind w:firstLine="709"/>
        <w:jc w:val="center"/>
        <w:rPr>
          <w:rFonts w:eastAsia="Calibri"/>
          <w:szCs w:val="22"/>
          <w:lang w:val="kk-KZ" w:eastAsia="en-US"/>
        </w:rPr>
      </w:pPr>
      <w:r w:rsidRPr="00897C5A">
        <w:rPr>
          <w:rFonts w:eastAsia="Calibri"/>
          <w:szCs w:val="22"/>
          <w:lang w:val="kk-KZ" w:eastAsia="en-US"/>
        </w:rPr>
        <w:t xml:space="preserve">а – еңіс-итергіш; б – кері итергіш; </w:t>
      </w:r>
    </w:p>
    <w:p w:rsidR="004C3D20" w:rsidRDefault="000D3CFB">
      <w:pPr>
        <w:ind w:firstLine="709"/>
        <w:jc w:val="center"/>
        <w:rPr>
          <w:rFonts w:eastAsia="Calibri"/>
          <w:szCs w:val="22"/>
          <w:lang w:val="kk-KZ" w:eastAsia="en-US"/>
        </w:rPr>
      </w:pPr>
      <w:r w:rsidRPr="00897C5A">
        <w:rPr>
          <w:rFonts w:eastAsia="Calibri"/>
          <w:szCs w:val="22"/>
          <w:lang w:val="kk-KZ" w:eastAsia="en-US"/>
        </w:rPr>
        <w:t>в – аударғыш; г – науашықты; д – білікті</w:t>
      </w:r>
      <w:r w:rsidRPr="00897C5A">
        <w:rPr>
          <w:rFonts w:eastAsia="Arial"/>
          <w:color w:val="000000"/>
          <w:lang w:val="kk-KZ" w:eastAsia="en-US"/>
        </w:rPr>
        <w:t>.</w:t>
      </w:r>
    </w:p>
    <w:p w:rsidR="004C3D20" w:rsidRDefault="004C3D20">
      <w:pPr>
        <w:widowControl w:val="0"/>
        <w:tabs>
          <w:tab w:val="left" w:pos="1099"/>
          <w:tab w:val="left" w:pos="2990"/>
          <w:tab w:val="left" w:pos="3770"/>
          <w:tab w:val="left" w:pos="5677"/>
          <w:tab w:val="left" w:pos="7873"/>
          <w:tab w:val="left" w:pos="8372"/>
        </w:tabs>
        <w:ind w:firstLine="707"/>
        <w:jc w:val="center"/>
        <w:rPr>
          <w:rFonts w:eastAsia="Arial"/>
          <w:color w:val="000000"/>
          <w:sz w:val="28"/>
          <w:szCs w:val="28"/>
          <w:lang w:val="kk-KZ" w:eastAsia="en-US"/>
        </w:rPr>
      </w:pPr>
    </w:p>
    <w:p w:rsidR="004C3D20" w:rsidRDefault="000D3CFB">
      <w:pPr>
        <w:widowControl w:val="0"/>
        <w:ind w:firstLine="707"/>
        <w:jc w:val="both"/>
        <w:rPr>
          <w:rFonts w:eastAsia="Arial"/>
          <w:color w:val="000000"/>
          <w:sz w:val="28"/>
          <w:szCs w:val="28"/>
          <w:lang w:val="kk-KZ" w:eastAsia="en-US"/>
        </w:rPr>
      </w:pPr>
      <w:r w:rsidRPr="00897C5A">
        <w:rPr>
          <w:bCs/>
          <w:sz w:val="28"/>
          <w:lang w:val="kk-KZ"/>
        </w:rPr>
        <w:t>Сумен суытылатын желтартқышты торлар жүйелері</w:t>
      </w:r>
      <w:r w:rsidRPr="00897C5A">
        <w:rPr>
          <w:sz w:val="28"/>
          <w:lang w:val="kk-KZ"/>
        </w:rPr>
        <w:t xml:space="preserve"> </w:t>
      </w:r>
      <w:r w:rsidRPr="00897C5A">
        <w:rPr>
          <w:bCs/>
          <w:sz w:val="28"/>
          <w:lang w:val="kk-KZ"/>
        </w:rPr>
        <w:t>жылу шығаруы 16 МДж/кг-ға дейінгі</w:t>
      </w:r>
      <w:r w:rsidRPr="00897C5A">
        <w:rPr>
          <w:sz w:val="28"/>
          <w:lang w:val="kk-KZ"/>
        </w:rPr>
        <w:t xml:space="preserve"> жоғары калориялы қалдық қоспаларын жағуға мүмкіндік береді. Осы уақытқа дейін </w:t>
      </w:r>
      <w:r w:rsidRPr="00897C5A">
        <w:rPr>
          <w:bCs/>
          <w:sz w:val="28"/>
          <w:lang w:val="kk-KZ"/>
        </w:rPr>
        <w:t>жылу шығару қабілеті 12 МДж/кг-дан төмен</w:t>
      </w:r>
      <w:r w:rsidRPr="00897C5A">
        <w:rPr>
          <w:sz w:val="28"/>
          <w:lang w:val="kk-KZ"/>
        </w:rPr>
        <w:t xml:space="preserve"> деңгейде ұсталып келген, өйткені бұлай болмаса, тор жүйелеріне түсетін жылу жүктемесі тым жоғары болып, бұл жағдайда торлардың балқып ке</w:t>
      </w:r>
      <w:r w:rsidRPr="00897C5A">
        <w:rPr>
          <w:sz w:val="28"/>
          <w:lang w:val="kk-KZ"/>
        </w:rPr>
        <w:t>ту қаупі немесе олардың қызмет ету мерзімінің айтарлықтай қысқаруы орын алған болар еді</w:t>
      </w:r>
      <w:r w:rsidRPr="00897C5A">
        <w:rPr>
          <w:rFonts w:eastAsia="Arial"/>
          <w:color w:val="000000"/>
          <w:sz w:val="28"/>
          <w:szCs w:val="28"/>
          <w:lang w:val="kk-KZ" w:eastAsia="en-US"/>
        </w:rPr>
        <w:t>.</w:t>
      </w:r>
    </w:p>
    <w:p w:rsidR="004C3D20" w:rsidRDefault="000D3CFB">
      <w:pPr>
        <w:widowControl w:val="0"/>
        <w:ind w:firstLine="707"/>
        <w:jc w:val="both"/>
        <w:rPr>
          <w:sz w:val="28"/>
          <w:lang w:val="kk-KZ"/>
        </w:rPr>
      </w:pPr>
      <w:r w:rsidRPr="00897C5A">
        <w:rPr>
          <w:bCs/>
          <w:sz w:val="28"/>
          <w:lang w:val="kk-KZ"/>
        </w:rPr>
        <w:t>Желтартқышты торлары бар пештер</w:t>
      </w:r>
      <w:r w:rsidRPr="00897C5A">
        <w:rPr>
          <w:sz w:val="28"/>
          <w:lang w:val="kk-KZ"/>
        </w:rPr>
        <w:t xml:space="preserve"> негізінен жағуға дейінгі кез келген алдын ала өңдеу шараларымен және қалдықтарды өңдеу процестерімен </w:t>
      </w:r>
      <w:r w:rsidRPr="00897C5A">
        <w:rPr>
          <w:bCs/>
          <w:sz w:val="28"/>
          <w:lang w:val="kk-KZ"/>
        </w:rPr>
        <w:t>біріктіре қолдануға</w:t>
      </w:r>
      <w:r w:rsidRPr="00897C5A">
        <w:rPr>
          <w:sz w:val="28"/>
          <w:lang w:val="kk-KZ"/>
        </w:rPr>
        <w:t xml:space="preserve"> жарамды. Бұл п</w:t>
      </w:r>
      <w:r w:rsidRPr="00897C5A">
        <w:rPr>
          <w:sz w:val="28"/>
          <w:lang w:val="kk-KZ"/>
        </w:rPr>
        <w:t xml:space="preserve">ештер </w:t>
      </w:r>
      <w:r w:rsidRPr="00897C5A">
        <w:rPr>
          <w:bCs/>
          <w:sz w:val="28"/>
          <w:lang w:val="kk-KZ"/>
        </w:rPr>
        <w:t>басқа тәсілдермен пайдалануға немесе өңдеуге келмейтін жанғыш заттарды толық минералдандыру</w:t>
      </w:r>
      <w:r w:rsidRPr="00897C5A">
        <w:rPr>
          <w:sz w:val="28"/>
          <w:lang w:val="kk-KZ"/>
        </w:rPr>
        <w:t xml:space="preserve"> қызметін атқарады. Сонымен қатар мұндай пештер </w:t>
      </w:r>
      <w:r w:rsidRPr="00897C5A">
        <w:rPr>
          <w:bCs/>
          <w:sz w:val="28"/>
          <w:lang w:val="kk-KZ"/>
        </w:rPr>
        <w:t>жоғары жылу энергиясын қажет ететін процестермен үйлестірілген кезде синергетикалық тиімділікке</w:t>
      </w:r>
      <w:r w:rsidRPr="00897C5A">
        <w:rPr>
          <w:sz w:val="28"/>
          <w:lang w:val="kk-KZ"/>
        </w:rPr>
        <w:t xml:space="preserve"> қол жеткізуге м</w:t>
      </w:r>
      <w:r w:rsidRPr="00897C5A">
        <w:rPr>
          <w:sz w:val="28"/>
          <w:lang w:val="kk-KZ"/>
        </w:rPr>
        <w:t>үмкіндік береді</w:t>
      </w:r>
      <w:r w:rsidRPr="00897C5A">
        <w:rPr>
          <w:rFonts w:eastAsia="Arial"/>
          <w:color w:val="000000"/>
          <w:sz w:val="28"/>
          <w:szCs w:val="28"/>
          <w:lang w:val="kk-KZ" w:eastAsia="en-US"/>
        </w:rPr>
        <w:t>.</w:t>
      </w:r>
    </w:p>
    <w:p w:rsidR="004C3D20" w:rsidRDefault="000D3CFB">
      <w:pPr>
        <w:ind w:firstLine="709"/>
        <w:jc w:val="both"/>
        <w:rPr>
          <w:sz w:val="28"/>
          <w:lang w:val="kk-KZ"/>
        </w:rPr>
      </w:pPr>
      <w:r w:rsidRPr="00897C5A">
        <w:rPr>
          <w:bCs/>
          <w:sz w:val="28"/>
          <w:lang w:val="kk-KZ"/>
        </w:rPr>
        <w:lastRenderedPageBreak/>
        <w:t>Әдістің кемшіліктерінің</w:t>
      </w:r>
      <w:r w:rsidRPr="00897C5A">
        <w:rPr>
          <w:sz w:val="28"/>
          <w:lang w:val="kk-KZ"/>
        </w:rPr>
        <w:t xml:space="preserve"> бірі – жану процесінен </w:t>
      </w:r>
      <w:r w:rsidRPr="00897C5A">
        <w:rPr>
          <w:bCs/>
          <w:sz w:val="28"/>
          <w:lang w:val="kk-KZ"/>
        </w:rPr>
        <w:t>шығатын газдар</w:t>
      </w:r>
      <w:r w:rsidRPr="00897C5A">
        <w:rPr>
          <w:sz w:val="28"/>
          <w:lang w:val="kk-KZ"/>
        </w:rPr>
        <w:t xml:space="preserve">, олардың құрамында </w:t>
      </w:r>
      <w:r w:rsidRPr="00897C5A">
        <w:rPr>
          <w:bCs/>
          <w:sz w:val="28"/>
          <w:lang w:val="kk-KZ"/>
        </w:rPr>
        <w:t>уыттылығы жоғары қосылыстар</w:t>
      </w:r>
      <w:r w:rsidRPr="00897C5A">
        <w:rPr>
          <w:sz w:val="28"/>
          <w:lang w:val="kk-KZ"/>
        </w:rPr>
        <w:t xml:space="preserve"> болуы мүмкін. Сондықтан, егер өңделетін қалдықтарда хлор бар заттардың үлесі 1 %-дан аз болса, газдың температурасы </w:t>
      </w:r>
      <w:r w:rsidRPr="00897C5A">
        <w:rPr>
          <w:bCs/>
          <w:sz w:val="28"/>
          <w:lang w:val="kk-KZ"/>
        </w:rPr>
        <w:t>кемінде 850 °C</w:t>
      </w:r>
      <w:r w:rsidRPr="00897C5A">
        <w:rPr>
          <w:sz w:val="28"/>
          <w:lang w:val="kk-KZ"/>
        </w:rPr>
        <w:t xml:space="preserve"> деңгейінде ұсталуға тиіс. Ал егер хлорлы компоненттері бар ТҚҚ үлесі артса, температураны </w:t>
      </w:r>
      <w:r w:rsidRPr="00897C5A">
        <w:rPr>
          <w:bCs/>
          <w:sz w:val="28"/>
          <w:lang w:val="kk-KZ"/>
        </w:rPr>
        <w:t>1100 °C</w:t>
      </w:r>
      <w:r w:rsidRPr="00897C5A">
        <w:rPr>
          <w:sz w:val="28"/>
          <w:lang w:val="kk-KZ"/>
        </w:rPr>
        <w:t xml:space="preserve">-қа дейін көтеру қажет, бұл қошталмайтын </w:t>
      </w:r>
      <w:r w:rsidRPr="00897C5A">
        <w:rPr>
          <w:bCs/>
          <w:sz w:val="28"/>
          <w:lang w:val="kk-KZ"/>
        </w:rPr>
        <w:t>галогенделген органикалық қосалқы өнімдерді тұрақты жоюды</w:t>
      </w:r>
      <w:r w:rsidRPr="00897C5A">
        <w:rPr>
          <w:sz w:val="28"/>
          <w:lang w:val="kk-KZ"/>
        </w:rPr>
        <w:t xml:space="preserve"> қамтамасыз ету үшін қажет</w:t>
      </w:r>
      <w:r w:rsidRPr="00897C5A">
        <w:rPr>
          <w:rFonts w:eastAsia="Calibri"/>
          <w:kern w:val="24"/>
          <w:sz w:val="28"/>
          <w:szCs w:val="28"/>
          <w:lang w:val="kk-KZ" w:eastAsia="en-US"/>
        </w:rPr>
        <w:t>.</w:t>
      </w:r>
    </w:p>
    <w:p w:rsidR="004C3D20" w:rsidRDefault="000D3CFB">
      <w:pPr>
        <w:ind w:firstLine="709"/>
        <w:jc w:val="both"/>
        <w:rPr>
          <w:sz w:val="28"/>
          <w:lang w:val="kk-KZ"/>
        </w:rPr>
      </w:pPr>
      <w:r w:rsidRPr="00897C5A">
        <w:rPr>
          <w:sz w:val="28"/>
          <w:lang w:val="kk-KZ"/>
        </w:rPr>
        <w:t>Соңғы жылдары бұл салада орын ал</w:t>
      </w:r>
      <w:r w:rsidRPr="00897C5A">
        <w:rPr>
          <w:sz w:val="28"/>
          <w:lang w:val="kk-KZ"/>
        </w:rPr>
        <w:t xml:space="preserve">ған </w:t>
      </w:r>
      <w:r w:rsidRPr="00897C5A">
        <w:rPr>
          <w:bCs/>
          <w:sz w:val="28"/>
          <w:lang w:val="kk-KZ"/>
        </w:rPr>
        <w:t>техникалық прогресс</w:t>
      </w:r>
      <w:r w:rsidRPr="00897C5A">
        <w:rPr>
          <w:sz w:val="28"/>
          <w:lang w:val="kk-KZ"/>
        </w:rPr>
        <w:t xml:space="preserve"> айтарлықтай нәтижелерге қол жеткізуге мүмкіндік бергенін атап өткен жөн. Сонымен қатар </w:t>
      </w:r>
      <w:r w:rsidRPr="00897C5A">
        <w:rPr>
          <w:bCs/>
          <w:sz w:val="28"/>
          <w:lang w:val="kk-KZ"/>
        </w:rPr>
        <w:t>қатаң экологиялық талаптардың енгізілуі</w:t>
      </w:r>
      <w:r w:rsidRPr="00897C5A">
        <w:rPr>
          <w:sz w:val="28"/>
          <w:lang w:val="kk-KZ"/>
        </w:rPr>
        <w:t xml:space="preserve"> бұл технологиялардың әлем бойынша жедел енгізілуін жеделдетті. Бүгінгі таңда қалдықтарды </w:t>
      </w:r>
      <w:r w:rsidRPr="00897C5A">
        <w:rPr>
          <w:bCs/>
          <w:sz w:val="28"/>
          <w:lang w:val="kk-KZ"/>
        </w:rPr>
        <w:t>тікелей жағу қағ</w:t>
      </w:r>
      <w:r w:rsidRPr="00897C5A">
        <w:rPr>
          <w:bCs/>
          <w:sz w:val="28"/>
          <w:lang w:val="kk-KZ"/>
        </w:rPr>
        <w:t>идаты</w:t>
      </w:r>
      <w:r w:rsidRPr="00897C5A">
        <w:rPr>
          <w:sz w:val="28"/>
          <w:lang w:val="kk-KZ"/>
        </w:rPr>
        <w:t xml:space="preserve"> бойынша жұмыс істейтін қондырғылардан шығатын түтін газдары </w:t>
      </w:r>
      <w:r w:rsidRPr="00897C5A">
        <w:rPr>
          <w:bCs/>
          <w:sz w:val="28"/>
          <w:lang w:val="kk-KZ"/>
        </w:rPr>
        <w:t>экологиялық тұрғыдан рұқсат етілетін сапаға</w:t>
      </w:r>
      <w:r w:rsidRPr="00897C5A">
        <w:rPr>
          <w:sz w:val="28"/>
          <w:lang w:val="kk-KZ"/>
        </w:rPr>
        <w:t xml:space="preserve"> жеткен.</w:t>
      </w:r>
    </w:p>
    <w:p w:rsidR="004C3D20" w:rsidRDefault="000D3CFB">
      <w:pPr>
        <w:ind w:firstLine="709"/>
        <w:jc w:val="both"/>
        <w:rPr>
          <w:b/>
          <w:sz w:val="28"/>
          <w:lang w:val="kk-KZ"/>
        </w:rPr>
      </w:pPr>
      <w:r w:rsidRPr="00897C5A">
        <w:rPr>
          <w:b/>
          <w:bCs/>
          <w:sz w:val="28"/>
          <w:lang w:val="kk-KZ"/>
        </w:rPr>
        <w:t>Айналмалы пештер</w:t>
      </w:r>
    </w:p>
    <w:p w:rsidR="004C3D20" w:rsidRDefault="000D3CFB">
      <w:pPr>
        <w:ind w:firstLine="709"/>
        <w:jc w:val="both"/>
        <w:rPr>
          <w:sz w:val="28"/>
          <w:lang w:val="kk-KZ"/>
        </w:rPr>
      </w:pPr>
      <w:r w:rsidRPr="00897C5A">
        <w:rPr>
          <w:bCs/>
          <w:sz w:val="28"/>
          <w:lang w:val="kk-KZ"/>
        </w:rPr>
        <w:t>Барабаны бар айналмалы пештер</w:t>
      </w:r>
      <w:r w:rsidRPr="00897C5A">
        <w:rPr>
          <w:sz w:val="28"/>
          <w:lang w:val="kk-KZ"/>
        </w:rPr>
        <w:t xml:space="preserve"> (3.7-сурет) шетелде </w:t>
      </w:r>
      <w:r w:rsidRPr="00897C5A">
        <w:rPr>
          <w:bCs/>
          <w:sz w:val="28"/>
          <w:lang w:val="kk-KZ"/>
        </w:rPr>
        <w:t>қатты және паста тәріздес өнеркәсіптік, тұрмыстық, медициналық қалдықтарды</w:t>
      </w:r>
      <w:r w:rsidRPr="00897C5A">
        <w:rPr>
          <w:sz w:val="28"/>
          <w:lang w:val="kk-KZ"/>
        </w:rPr>
        <w:t xml:space="preserve">, сондай-ақ </w:t>
      </w:r>
      <w:r w:rsidRPr="00897C5A">
        <w:rPr>
          <w:bCs/>
          <w:sz w:val="28"/>
          <w:lang w:val="kk-KZ"/>
        </w:rPr>
        <w:t>сарқынды сулардың ылғалдан арылтылған тұнбаларын</w:t>
      </w:r>
      <w:r w:rsidRPr="00897C5A">
        <w:rPr>
          <w:sz w:val="28"/>
          <w:lang w:val="kk-KZ"/>
        </w:rPr>
        <w:t xml:space="preserve"> жағу үшін кеңінен қолданылады. Әдетте барабанды айналмалы пеш – бұл </w:t>
      </w:r>
      <w:r w:rsidRPr="00897C5A">
        <w:rPr>
          <w:bCs/>
          <w:sz w:val="28"/>
          <w:lang w:val="kk-KZ"/>
        </w:rPr>
        <w:t>отқа төзімді кірпіштен, бетоннан немесе суыту жүйесім</w:t>
      </w:r>
      <w:r w:rsidRPr="00897C5A">
        <w:rPr>
          <w:bCs/>
          <w:sz w:val="28"/>
          <w:lang w:val="kk-KZ"/>
        </w:rPr>
        <w:t>ен жабдықталған болат барабан</w:t>
      </w:r>
      <w:r w:rsidRPr="00897C5A">
        <w:rPr>
          <w:sz w:val="28"/>
          <w:lang w:val="kk-KZ"/>
        </w:rPr>
        <w:t xml:space="preserve">, ол </w:t>
      </w:r>
      <w:r w:rsidRPr="00897C5A">
        <w:rPr>
          <w:bCs/>
          <w:sz w:val="28"/>
          <w:lang w:val="kk-KZ"/>
        </w:rPr>
        <w:t>0,05–2 айн/мин</w:t>
      </w:r>
      <w:r w:rsidRPr="00897C5A">
        <w:rPr>
          <w:sz w:val="28"/>
          <w:lang w:val="kk-KZ"/>
        </w:rPr>
        <w:t xml:space="preserve"> жылдамдықпен айналады</w:t>
      </w:r>
      <w:r w:rsidRPr="00897C5A">
        <w:rPr>
          <w:rFonts w:eastAsia="Arial"/>
          <w:color w:val="000000"/>
          <w:sz w:val="28"/>
          <w:szCs w:val="28"/>
          <w:lang w:val="kk-KZ" w:eastAsia="en-US"/>
        </w:rPr>
        <w:t>.</w:t>
      </w:r>
    </w:p>
    <w:p w:rsidR="004C3D20" w:rsidRDefault="004C3D20">
      <w:pPr>
        <w:widowControl w:val="0"/>
        <w:ind w:firstLine="708"/>
        <w:jc w:val="both"/>
        <w:rPr>
          <w:rFonts w:eastAsia="Arial"/>
          <w:color w:val="000000"/>
          <w:sz w:val="28"/>
          <w:szCs w:val="28"/>
          <w:lang w:val="kk-KZ" w:eastAsia="en-US"/>
        </w:rPr>
      </w:pPr>
    </w:p>
    <w:p w:rsidR="004C3D20" w:rsidRDefault="000D3CFB">
      <w:pPr>
        <w:ind w:firstLine="709"/>
        <w:jc w:val="both"/>
        <w:rPr>
          <w:b/>
          <w:bCs/>
          <w:lang w:val="kk-KZ"/>
        </w:rPr>
      </w:pPr>
      <w:r>
        <w:rPr>
          <w:noProof/>
          <w:sz w:val="28"/>
        </w:rPr>
        <w:drawing>
          <wp:inline distT="0" distB="0" distL="0" distR="0">
            <wp:extent cx="5200650" cy="3518535"/>
            <wp:effectExtent l="0" t="0" r="0" b="5715"/>
            <wp:docPr id="1047" name="Picture 3" descr="Слоевое сжигание отходов во вращающейся барабанной печ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0"/>
                    <a:stretch>
                      <a:fillRect/>
                    </a:stretch>
                  </pic:blipFill>
                  <pic:spPr bwMode="auto">
                    <a:xfrm>
                      <a:off x="0" y="0"/>
                      <a:ext cx="5200650" cy="3518535"/>
                    </a:xfrm>
                    <a:prstGeom prst="rect">
                      <a:avLst/>
                    </a:prstGeom>
                    <a:noFill/>
                    <a:ln>
                      <a:noFill/>
                    </a:ln>
                  </pic:spPr>
                </pic:pic>
              </a:graphicData>
            </a:graphic>
          </wp:inline>
        </w:drawing>
      </w:r>
    </w:p>
    <w:p w:rsidR="004C3D20" w:rsidRDefault="004C3D20">
      <w:pPr>
        <w:ind w:firstLine="709"/>
        <w:jc w:val="center"/>
        <w:rPr>
          <w:b/>
          <w:bCs/>
          <w:lang w:val="kk-KZ"/>
        </w:rPr>
      </w:pPr>
    </w:p>
    <w:p w:rsidR="004C3D20" w:rsidRDefault="000D3CFB">
      <w:pPr>
        <w:ind w:firstLine="709"/>
        <w:jc w:val="center"/>
        <w:rPr>
          <w:lang w:val="kk-KZ"/>
        </w:rPr>
      </w:pPr>
      <w:r w:rsidRPr="00897C5A">
        <w:rPr>
          <w:bCs/>
          <w:lang w:val="kk-KZ"/>
        </w:rPr>
        <w:t xml:space="preserve">3.7-сурет. Айналмалы барабанды пеште қалдықтарды қатпарлы өртеу </w:t>
      </w:r>
    </w:p>
    <w:p w:rsidR="004C3D20" w:rsidRDefault="000D3CFB">
      <w:pPr>
        <w:ind w:firstLine="709"/>
        <w:jc w:val="center"/>
        <w:rPr>
          <w:rFonts w:eastAsia="Calibri"/>
          <w:lang w:val="kk-KZ" w:eastAsia="cs-CZ"/>
        </w:rPr>
      </w:pPr>
      <w:r w:rsidRPr="00897C5A">
        <w:rPr>
          <w:lang w:val="kk-KZ"/>
        </w:rPr>
        <w:t>1 – жүктеу құйғышы, 2 – итергіш, 3 – айналмалы барабанды пеш, 4 – жағып бітіру камерасы, 5 – күл шығару жүйесі, 6 –</w:t>
      </w:r>
      <w:r w:rsidRPr="00897C5A">
        <w:rPr>
          <w:lang w:val="kk-KZ"/>
        </w:rPr>
        <w:t xml:space="preserve"> ұшпа күлге арналған конвейер, 7 – қалдық жылуды кәдеге жарататын қазандық, 8 – электр сүзгі, 9 – түтін сорғыш, 10 – газ тазарту жүйесі, 11 – мұржа</w:t>
      </w:r>
      <w:r w:rsidRPr="00897C5A">
        <w:rPr>
          <w:rFonts w:eastAsia="Calibri"/>
          <w:lang w:val="kk-KZ" w:eastAsia="en-US"/>
        </w:rPr>
        <w:t>.</w:t>
      </w:r>
    </w:p>
    <w:p w:rsidR="004C3D20" w:rsidRDefault="004C3D20">
      <w:pPr>
        <w:ind w:firstLine="709"/>
        <w:jc w:val="both"/>
        <w:rPr>
          <w:rFonts w:eastAsia="Calibri"/>
          <w:lang w:val="kk-KZ" w:eastAsia="cs-CZ"/>
        </w:rPr>
      </w:pPr>
    </w:p>
    <w:p w:rsidR="004C3D20" w:rsidRDefault="000D3CFB">
      <w:pPr>
        <w:widowControl w:val="0"/>
        <w:ind w:firstLine="709"/>
        <w:jc w:val="both"/>
        <w:rPr>
          <w:rFonts w:eastAsia="Arial"/>
          <w:color w:val="000000"/>
          <w:sz w:val="28"/>
          <w:szCs w:val="28"/>
          <w:lang w:val="kk-KZ" w:eastAsia="en-US"/>
        </w:rPr>
      </w:pPr>
      <w:r w:rsidRPr="00897C5A">
        <w:rPr>
          <w:rFonts w:eastAsia="Arial"/>
          <w:color w:val="000000"/>
          <w:sz w:val="28"/>
          <w:szCs w:val="28"/>
          <w:lang w:val="kk-KZ" w:eastAsia="en-US"/>
        </w:rPr>
        <w:t>Барабан пештері қалдықтардың қозғалысы бағытында аздап еңістей орнатылады. Барабан пешіндегі температура ж</w:t>
      </w:r>
      <w:r w:rsidRPr="00897C5A">
        <w:rPr>
          <w:rFonts w:eastAsia="Arial"/>
          <w:color w:val="000000"/>
          <w:sz w:val="28"/>
          <w:szCs w:val="28"/>
          <w:lang w:val="kk-KZ" w:eastAsia="en-US"/>
        </w:rPr>
        <w:t>анатын қалдықтардың түріне байланысты 900-1200 °C аралығында сақталады, қажет болған жағдайда қосымша отын немесе сұйық жанғыш қалдықтар пештің ішіндегі температураны көтеріп, жанғыш құрылғы арқылы беріледі. Келіп түскен қалдықтар, пештің айналуы барысында</w:t>
      </w:r>
      <w:r w:rsidRPr="00897C5A">
        <w:rPr>
          <w:rFonts w:eastAsia="Arial"/>
          <w:color w:val="000000"/>
          <w:sz w:val="28"/>
          <w:szCs w:val="28"/>
          <w:lang w:val="kk-KZ" w:eastAsia="en-US"/>
        </w:rPr>
        <w:t xml:space="preserve"> араласады және құрғайды, ішінара газға айналады және жану аймағына өткізіледі. Бұл аймақтағы жалынның сәулеленуі пештің қаптамасын қыздырады және қалдықтардың органикалық бөлігінің жанып кетуіне және жаңадан келгендердің кебуіне ықпал етеді. Қалдықтар мен</w:t>
      </w:r>
      <w:r w:rsidRPr="00897C5A">
        <w:rPr>
          <w:rFonts w:eastAsia="Arial"/>
          <w:color w:val="000000"/>
          <w:sz w:val="28"/>
          <w:szCs w:val="28"/>
          <w:lang w:val="kk-KZ" w:eastAsia="en-US"/>
        </w:rPr>
        <w:t xml:space="preserve"> отын, сондай-ақ тотықтырғыш (ауа) тиеу жағынан беріледі, қож пештің қарама-қарсы жағынан қатты күйінде немесе балқыма түрінде түсіріледі.</w:t>
      </w:r>
    </w:p>
    <w:p w:rsidR="004C3D20" w:rsidRDefault="000D3CFB">
      <w:pPr>
        <w:widowControl w:val="0"/>
        <w:ind w:firstLine="709"/>
        <w:jc w:val="both"/>
        <w:rPr>
          <w:rFonts w:eastAsia="Arial"/>
          <w:color w:val="000000"/>
          <w:sz w:val="28"/>
          <w:szCs w:val="28"/>
          <w:lang w:val="kk-KZ" w:eastAsia="en-US"/>
        </w:rPr>
      </w:pPr>
      <w:r w:rsidRPr="00897C5A">
        <w:rPr>
          <w:rFonts w:eastAsia="Arial"/>
          <w:color w:val="000000"/>
          <w:sz w:val="28"/>
          <w:szCs w:val="28"/>
          <w:lang w:val="kk-KZ" w:eastAsia="en-US"/>
        </w:rPr>
        <w:t>Барабанды айналмалы пештердің көмегімен қалдықтарды өртеу – анағұрлым кең таралған әдіс. Оларды пайдалану жұмыс режим</w:t>
      </w:r>
      <w:r w:rsidRPr="00897C5A">
        <w:rPr>
          <w:rFonts w:eastAsia="Arial"/>
          <w:color w:val="000000"/>
          <w:sz w:val="28"/>
          <w:szCs w:val="28"/>
          <w:lang w:val="kk-KZ" w:eastAsia="en-US"/>
        </w:rPr>
        <w:t>дерін айтарлықтай техникалық қайта жарақтандырмай және технологияны ауыстырмай өзгертуге мүмкіндік береді, сондықтан бұл конструкцияны пайдалану қалдықтардың кең спектрін қайта өңдеуге мүмкіндік береді. Оларға қатты коммуналдық және өндірістік қалдықтар, м</w:t>
      </w:r>
      <w:r w:rsidRPr="00897C5A">
        <w:rPr>
          <w:rFonts w:eastAsia="Arial"/>
          <w:color w:val="000000"/>
          <w:sz w:val="28"/>
          <w:szCs w:val="28"/>
          <w:lang w:val="kk-KZ" w:eastAsia="en-US"/>
        </w:rPr>
        <w:t>ұнай</w:t>
      </w:r>
      <w:r w:rsidRPr="00897C5A">
        <w:rPr>
          <w:rFonts w:eastAsia="Arial"/>
          <w:color w:val="000000"/>
          <w:sz w:val="28"/>
          <w:szCs w:val="28"/>
          <w:lang w:val="kk-KZ" w:eastAsia="en-US"/>
        </w:rPr>
        <w:t xml:space="preserve"> шламдары, тазарту қондырғыларының сусыздандырылған шөгінділері, медициналық қалдықтар, биологиялық қалдықтар, құрамында СО</w:t>
      </w:r>
      <w:r w:rsidRPr="00897C5A">
        <w:rPr>
          <w:rFonts w:eastAsia="Arial"/>
          <w:color w:val="000000"/>
          <w:sz w:val="28"/>
          <w:szCs w:val="28"/>
          <w:vertAlign w:val="subscript"/>
          <w:lang w:val="kk-KZ" w:eastAsia="en-US"/>
        </w:rPr>
        <w:t>3</w:t>
      </w:r>
      <w:r w:rsidRPr="00897C5A">
        <w:rPr>
          <w:rFonts w:eastAsia="Arial"/>
          <w:color w:val="000000"/>
          <w:sz w:val="28"/>
          <w:szCs w:val="28"/>
          <w:lang w:val="kk-KZ" w:eastAsia="en-US"/>
        </w:rPr>
        <w:t xml:space="preserve"> бар қалдықтар және т.б. кіреді. Көп мақсатты тағайындалуы экологиялық қауіпсіздікті қамтамасыз етудің анағұрлым маңызды талаптарын анықтайды. Осы мақсаттар үшін көп сатылы газ тазарту қолданылады, оның құрамында адсорбциялық реакторларды ұтымды пайдалану,</w:t>
      </w:r>
      <w:r w:rsidRPr="00897C5A">
        <w:rPr>
          <w:rFonts w:eastAsia="Arial"/>
          <w:color w:val="000000"/>
          <w:sz w:val="28"/>
          <w:szCs w:val="28"/>
          <w:lang w:val="kk-KZ" w:eastAsia="en-US"/>
        </w:rPr>
        <w:t xml:space="preserve"> көбінесе қапшық сүзгілер түрінде орындалады (бірақ басқа конструкциялар да бар).</w:t>
      </w:r>
    </w:p>
    <w:p w:rsidR="004C3D20" w:rsidRDefault="000D3CFB">
      <w:pPr>
        <w:widowControl w:val="0"/>
        <w:ind w:firstLine="709"/>
        <w:jc w:val="both"/>
        <w:rPr>
          <w:rFonts w:eastAsia="Arial"/>
          <w:color w:val="000000"/>
          <w:sz w:val="28"/>
          <w:szCs w:val="28"/>
          <w:lang w:val="kk-KZ" w:eastAsia="en-US"/>
        </w:rPr>
      </w:pPr>
      <w:r w:rsidRPr="00897C5A">
        <w:rPr>
          <w:bCs/>
          <w:sz w:val="28"/>
          <w:lang w:val="kk-KZ"/>
        </w:rPr>
        <w:t>Германия</w:t>
      </w:r>
      <w:r w:rsidRPr="00897C5A">
        <w:rPr>
          <w:sz w:val="28"/>
          <w:lang w:val="kk-KZ"/>
        </w:rPr>
        <w:t xml:space="preserve">, </w:t>
      </w:r>
      <w:r w:rsidRPr="00897C5A">
        <w:rPr>
          <w:bCs/>
          <w:sz w:val="28"/>
          <w:lang w:val="kk-KZ"/>
        </w:rPr>
        <w:t>АҚШ</w:t>
      </w:r>
      <w:r w:rsidRPr="00897C5A">
        <w:rPr>
          <w:sz w:val="28"/>
          <w:lang w:val="kk-KZ"/>
        </w:rPr>
        <w:t xml:space="preserve">, </w:t>
      </w:r>
      <w:r w:rsidRPr="00897C5A">
        <w:rPr>
          <w:bCs/>
          <w:sz w:val="28"/>
          <w:lang w:val="kk-KZ"/>
        </w:rPr>
        <w:t>Швейцария</w:t>
      </w:r>
      <w:r w:rsidRPr="00897C5A">
        <w:rPr>
          <w:sz w:val="28"/>
          <w:lang w:val="kk-KZ"/>
        </w:rPr>
        <w:t xml:space="preserve">, </w:t>
      </w:r>
      <w:r w:rsidRPr="00897C5A">
        <w:rPr>
          <w:bCs/>
          <w:sz w:val="28"/>
          <w:lang w:val="kk-KZ"/>
        </w:rPr>
        <w:t>Финляндия</w:t>
      </w:r>
      <w:r w:rsidRPr="00897C5A">
        <w:rPr>
          <w:sz w:val="28"/>
          <w:lang w:val="kk-KZ"/>
        </w:rPr>
        <w:t xml:space="preserve"> және басқа елдерде </w:t>
      </w:r>
      <w:r w:rsidRPr="00897C5A">
        <w:rPr>
          <w:bCs/>
          <w:sz w:val="28"/>
          <w:lang w:val="kk-KZ"/>
        </w:rPr>
        <w:t>барабанды айналмалы пештерді қолданатын орталықтандырылған термиялық деструкция станцияларын</w:t>
      </w:r>
      <w:r w:rsidRPr="00897C5A">
        <w:rPr>
          <w:sz w:val="28"/>
          <w:lang w:val="kk-KZ"/>
        </w:rPr>
        <w:t xml:space="preserve"> жобалау мен пайдалану бойы</w:t>
      </w:r>
      <w:r w:rsidRPr="00897C5A">
        <w:rPr>
          <w:sz w:val="28"/>
          <w:lang w:val="kk-KZ"/>
        </w:rPr>
        <w:t xml:space="preserve">нша ауқымды тәжірибе жинақталған. Қазіргі таңда шетелде </w:t>
      </w:r>
      <w:r w:rsidRPr="00897C5A">
        <w:rPr>
          <w:bCs/>
          <w:sz w:val="28"/>
          <w:lang w:val="kk-KZ"/>
        </w:rPr>
        <w:t>қатты, паста тәріздес және сұйық қалдықтарды біріктіре жағу</w:t>
      </w:r>
      <w:r w:rsidRPr="00897C5A">
        <w:rPr>
          <w:sz w:val="28"/>
          <w:lang w:val="kk-KZ"/>
        </w:rPr>
        <w:t xml:space="preserve"> үшін агрегаттық өнімділігі </w:t>
      </w:r>
      <w:r w:rsidRPr="00897C5A">
        <w:rPr>
          <w:bCs/>
          <w:sz w:val="28"/>
          <w:lang w:val="kk-KZ"/>
        </w:rPr>
        <w:t>2-ден 6 т/сағ</w:t>
      </w:r>
      <w:r w:rsidRPr="00897C5A">
        <w:rPr>
          <w:sz w:val="28"/>
          <w:lang w:val="kk-KZ"/>
        </w:rPr>
        <w:t>-қа дейін жететін барабанды пештер сәтті пайдаланылуда</w:t>
      </w:r>
      <w:r w:rsidRPr="00897C5A">
        <w:rPr>
          <w:rFonts w:eastAsia="Arial"/>
          <w:color w:val="000000"/>
          <w:sz w:val="28"/>
          <w:szCs w:val="28"/>
          <w:lang w:val="kk-KZ" w:eastAsia="en-US"/>
        </w:rPr>
        <w:t>.</w:t>
      </w:r>
    </w:p>
    <w:p w:rsidR="004C3D20" w:rsidRDefault="000D3CFB">
      <w:pPr>
        <w:widowControl w:val="0"/>
        <w:ind w:firstLine="707"/>
        <w:jc w:val="both"/>
        <w:rPr>
          <w:rFonts w:eastAsia="Arial"/>
          <w:color w:val="000000"/>
          <w:sz w:val="28"/>
          <w:szCs w:val="28"/>
          <w:lang w:val="kk-KZ" w:eastAsia="en-US"/>
        </w:rPr>
      </w:pPr>
      <w:r w:rsidRPr="00897C5A">
        <w:rPr>
          <w:bCs/>
          <w:sz w:val="28"/>
          <w:lang w:val="kk-KZ"/>
        </w:rPr>
        <w:t>Брунсбюттель қаласында</w:t>
      </w:r>
      <w:r w:rsidRPr="00897C5A">
        <w:rPr>
          <w:sz w:val="28"/>
          <w:lang w:val="kk-KZ"/>
        </w:rPr>
        <w:t xml:space="preserve"> (</w:t>
      </w:r>
      <w:r w:rsidRPr="00897C5A">
        <w:rPr>
          <w:bCs/>
          <w:sz w:val="28"/>
          <w:lang w:val="kk-KZ"/>
        </w:rPr>
        <w:t xml:space="preserve">Германия) </w:t>
      </w:r>
      <w:r w:rsidRPr="00897C5A">
        <w:rPr>
          <w:sz w:val="28"/>
          <w:lang w:val="kk-KZ"/>
        </w:rPr>
        <w:t>әлемдегі е</w:t>
      </w:r>
      <w:r w:rsidRPr="00897C5A">
        <w:rPr>
          <w:sz w:val="28"/>
          <w:lang w:val="kk-KZ"/>
        </w:rPr>
        <w:t xml:space="preserve">ң ірі барабанды айналмалы пештердің бірі пайдалануға берілген, оның </w:t>
      </w:r>
      <w:r w:rsidRPr="00897C5A">
        <w:rPr>
          <w:bCs/>
          <w:sz w:val="28"/>
          <w:lang w:val="kk-KZ"/>
        </w:rPr>
        <w:t>жылдық өнімділігі</w:t>
      </w:r>
      <w:r w:rsidRPr="00897C5A">
        <w:rPr>
          <w:sz w:val="28"/>
          <w:lang w:val="kk-KZ"/>
        </w:rPr>
        <w:t xml:space="preserve"> қатты және паста тәріздес қалдықтар бойынша жылына </w:t>
      </w:r>
      <w:r w:rsidRPr="00897C5A">
        <w:rPr>
          <w:bCs/>
          <w:sz w:val="28"/>
          <w:lang w:val="kk-KZ"/>
        </w:rPr>
        <w:t>40 000 тонна болады. Пеш диаметрі</w:t>
      </w:r>
      <w:r w:rsidRPr="00897C5A">
        <w:rPr>
          <w:sz w:val="28"/>
          <w:lang w:val="kk-KZ"/>
        </w:rPr>
        <w:t xml:space="preserve"> – </w:t>
      </w:r>
      <w:r w:rsidRPr="00897C5A">
        <w:rPr>
          <w:bCs/>
          <w:sz w:val="28"/>
          <w:lang w:val="kk-KZ"/>
        </w:rPr>
        <w:t>4,8 м</w:t>
      </w:r>
      <w:r w:rsidRPr="00897C5A">
        <w:rPr>
          <w:sz w:val="28"/>
          <w:lang w:val="kk-KZ"/>
        </w:rPr>
        <w:t xml:space="preserve">, </w:t>
      </w:r>
      <w:r w:rsidRPr="00897C5A">
        <w:rPr>
          <w:bCs/>
          <w:sz w:val="28"/>
          <w:lang w:val="kk-KZ"/>
        </w:rPr>
        <w:t>ұзындығы</w:t>
      </w:r>
      <w:r w:rsidRPr="00897C5A">
        <w:rPr>
          <w:sz w:val="28"/>
          <w:lang w:val="kk-KZ"/>
        </w:rPr>
        <w:t xml:space="preserve"> – </w:t>
      </w:r>
      <w:r w:rsidRPr="00897C5A">
        <w:rPr>
          <w:bCs/>
          <w:sz w:val="28"/>
          <w:lang w:val="kk-KZ"/>
        </w:rPr>
        <w:t>12 м.</w:t>
      </w:r>
      <w:r w:rsidRPr="00897C5A">
        <w:rPr>
          <w:sz w:val="28"/>
          <w:lang w:val="kk-KZ"/>
        </w:rPr>
        <w:t xml:space="preserve"> Шығатын </w:t>
      </w:r>
      <w:r w:rsidRPr="00897C5A">
        <w:rPr>
          <w:bCs/>
          <w:sz w:val="28"/>
          <w:lang w:val="kk-KZ"/>
        </w:rPr>
        <w:t>газдардың температурасы</w:t>
      </w:r>
      <w:r w:rsidRPr="00897C5A">
        <w:rPr>
          <w:sz w:val="28"/>
          <w:lang w:val="kk-KZ"/>
        </w:rPr>
        <w:t xml:space="preserve"> (</w:t>
      </w:r>
      <w:r w:rsidRPr="00897C5A">
        <w:rPr>
          <w:bCs/>
          <w:sz w:val="28"/>
          <w:lang w:val="kk-KZ"/>
        </w:rPr>
        <w:t>қайта жану камерасының ауз</w:t>
      </w:r>
      <w:r w:rsidRPr="00897C5A">
        <w:rPr>
          <w:bCs/>
          <w:sz w:val="28"/>
          <w:lang w:val="kk-KZ"/>
        </w:rPr>
        <w:t xml:space="preserve">ында) </w:t>
      </w:r>
      <w:r w:rsidRPr="00897C5A">
        <w:rPr>
          <w:sz w:val="28"/>
          <w:lang w:val="kk-KZ"/>
        </w:rPr>
        <w:t xml:space="preserve">– </w:t>
      </w:r>
      <w:r w:rsidRPr="00897C5A">
        <w:rPr>
          <w:bCs/>
          <w:sz w:val="28"/>
          <w:lang w:val="kk-KZ"/>
        </w:rPr>
        <w:t>1200 °C</w:t>
      </w:r>
      <w:r w:rsidRPr="00897C5A">
        <w:rPr>
          <w:rFonts w:eastAsia="Arial"/>
          <w:color w:val="000000"/>
          <w:sz w:val="28"/>
          <w:szCs w:val="28"/>
          <w:lang w:val="kk-KZ" w:eastAsia="en-US"/>
        </w:rPr>
        <w:t>.</w:t>
      </w:r>
    </w:p>
    <w:p w:rsidR="004C3D20" w:rsidRDefault="000D3CFB">
      <w:pPr>
        <w:widowControl w:val="0"/>
        <w:ind w:firstLine="707"/>
        <w:jc w:val="both"/>
        <w:rPr>
          <w:rFonts w:eastAsia="Arial"/>
          <w:color w:val="000000"/>
          <w:sz w:val="28"/>
          <w:szCs w:val="28"/>
          <w:lang w:val="kk-KZ" w:eastAsia="en-US"/>
        </w:rPr>
      </w:pPr>
      <w:r w:rsidRPr="00897C5A">
        <w:rPr>
          <w:sz w:val="28"/>
          <w:lang w:val="kk-KZ"/>
        </w:rPr>
        <w:t xml:space="preserve">Технологиялық тұрғыдан алғанда </w:t>
      </w:r>
      <w:r w:rsidRPr="00897C5A">
        <w:rPr>
          <w:bCs/>
          <w:sz w:val="28"/>
          <w:lang w:val="kk-KZ"/>
        </w:rPr>
        <w:t>барабанды айналмалы пештер</w:t>
      </w:r>
      <w:r w:rsidRPr="00897C5A">
        <w:rPr>
          <w:sz w:val="28"/>
          <w:lang w:val="kk-KZ"/>
        </w:rPr>
        <w:t xml:space="preserve"> </w:t>
      </w:r>
      <w:r w:rsidRPr="00897C5A">
        <w:rPr>
          <w:bCs/>
          <w:sz w:val="28"/>
          <w:lang w:val="kk-KZ"/>
        </w:rPr>
        <w:t>құрамы өзгермелі, ірі кесекті қалдықтарды өңдеуге арналған мейлінше әмбебап термиялық реакторлар</w:t>
      </w:r>
      <w:r w:rsidRPr="00897C5A">
        <w:rPr>
          <w:sz w:val="28"/>
          <w:lang w:val="kk-KZ"/>
        </w:rPr>
        <w:t xml:space="preserve"> болып табылатынын атап өту қажет</w:t>
      </w:r>
      <w:r w:rsidRPr="00897C5A">
        <w:rPr>
          <w:rFonts w:eastAsia="Arial"/>
          <w:color w:val="000000"/>
          <w:sz w:val="28"/>
          <w:szCs w:val="28"/>
          <w:lang w:val="kk-KZ" w:eastAsia="en-US"/>
        </w:rPr>
        <w:t>.</w:t>
      </w:r>
    </w:p>
    <w:p w:rsidR="004C3D20" w:rsidRDefault="000D3CFB">
      <w:pPr>
        <w:widowControl w:val="0"/>
        <w:ind w:firstLine="707"/>
        <w:jc w:val="both"/>
        <w:rPr>
          <w:rFonts w:eastAsia="Arial"/>
          <w:color w:val="000000"/>
          <w:sz w:val="28"/>
          <w:szCs w:val="28"/>
          <w:lang w:val="kk-KZ" w:eastAsia="en-US"/>
        </w:rPr>
      </w:pPr>
      <w:r w:rsidRPr="00897C5A">
        <w:rPr>
          <w:rFonts w:eastAsia="Calibri"/>
          <w:b/>
          <w:bCs/>
          <w:sz w:val="28"/>
          <w:szCs w:val="22"/>
          <w:lang w:val="kk-KZ" w:eastAsia="cs-CZ"/>
        </w:rPr>
        <w:t>Жалған сұйытылған қатпарда өртеу</w:t>
      </w:r>
    </w:p>
    <w:p w:rsidR="004C3D20" w:rsidRDefault="000D3CFB">
      <w:pPr>
        <w:ind w:firstLine="709"/>
        <w:jc w:val="both"/>
        <w:rPr>
          <w:rFonts w:eastAsia="Calibri"/>
          <w:kern w:val="24"/>
          <w:sz w:val="28"/>
          <w:szCs w:val="28"/>
          <w:lang w:val="kk-KZ" w:eastAsia="en-US"/>
        </w:rPr>
      </w:pPr>
      <w:r w:rsidRPr="00897C5A">
        <w:rPr>
          <w:rFonts w:eastAsia="Calibri"/>
          <w:sz w:val="28"/>
          <w:szCs w:val="22"/>
          <w:lang w:val="kk-KZ" w:eastAsia="en-US"/>
        </w:rPr>
        <w:t>Қайнаған</w:t>
      </w:r>
      <w:r w:rsidRPr="00897C5A">
        <w:rPr>
          <w:rFonts w:eastAsia="Calibri"/>
          <w:sz w:val="28"/>
          <w:szCs w:val="22"/>
          <w:lang w:val="kk-KZ" w:eastAsia="en-US"/>
        </w:rPr>
        <w:t xml:space="preserve"> (жалған </w:t>
      </w:r>
      <w:r w:rsidRPr="00897C5A">
        <w:rPr>
          <w:rFonts w:eastAsia="Calibri"/>
          <w:sz w:val="28"/>
          <w:szCs w:val="22"/>
          <w:lang w:val="kk-KZ" w:eastAsia="en-US"/>
        </w:rPr>
        <w:t xml:space="preserve">сұйытылған) қабаттың пештері қалдықтарды жағуға арналған ең тиімді қондырғылардың бірі болып табылады. Олар Жапонияда, Францияда, Германияда, АҚШ-та және басқа елдерде бірқатар салаларда </w:t>
      </w:r>
      <w:r w:rsidRPr="00897C5A">
        <w:rPr>
          <w:rFonts w:eastAsia="Calibri"/>
          <w:sz w:val="28"/>
          <w:szCs w:val="22"/>
          <w:lang w:val="kk-KZ" w:eastAsia="en-US"/>
        </w:rPr>
        <w:lastRenderedPageBreak/>
        <w:t>(химиялық, құрылыс материалдары, байыту, металлургия және т. б.) кеңі</w:t>
      </w:r>
      <w:r w:rsidRPr="00897C5A">
        <w:rPr>
          <w:rFonts w:eastAsia="Calibri"/>
          <w:sz w:val="28"/>
          <w:szCs w:val="22"/>
          <w:lang w:val="kk-KZ" w:eastAsia="en-US"/>
        </w:rPr>
        <w:t>нен қолданылады.</w:t>
      </w:r>
    </w:p>
    <w:p w:rsidR="004C3D20" w:rsidRDefault="000D3CFB">
      <w:pPr>
        <w:ind w:firstLine="709"/>
        <w:jc w:val="both"/>
        <w:rPr>
          <w:rFonts w:eastAsia="ArialMT"/>
          <w:sz w:val="28"/>
          <w:szCs w:val="28"/>
          <w:lang w:val="kk-KZ" w:eastAsia="en-US"/>
        </w:rPr>
      </w:pPr>
      <w:r w:rsidRPr="00897C5A">
        <w:rPr>
          <w:rFonts w:eastAsia="Calibri"/>
          <w:kern w:val="24"/>
          <w:sz w:val="28"/>
          <w:szCs w:val="28"/>
          <w:lang w:val="kk-KZ" w:eastAsia="en-US"/>
        </w:rPr>
        <w:t>Екінші ең танымал әдіс – қайнап жатқан (</w:t>
      </w:r>
      <w:r w:rsidRPr="00897C5A">
        <w:rPr>
          <w:rFonts w:eastAsia="Calibri"/>
          <w:sz w:val="28"/>
          <w:szCs w:val="22"/>
          <w:lang w:val="kk-KZ" w:eastAsia="en-US"/>
        </w:rPr>
        <w:t>жалған сұйытылған</w:t>
      </w:r>
      <w:r w:rsidRPr="00897C5A">
        <w:rPr>
          <w:rFonts w:eastAsia="Calibri"/>
          <w:kern w:val="24"/>
          <w:sz w:val="28"/>
          <w:szCs w:val="28"/>
          <w:lang w:val="kk-KZ" w:eastAsia="en-US"/>
        </w:rPr>
        <w:t xml:space="preserve">) қабатта жағу. Бұл жағдайда қалдықтар бункерге кранмен жүктеледі және қалдықтарды беру құрылғысымен 150 мм-ден аз бөлшектерге дейін алдын ала ұнтақталады. Ұсақталған қалдықтар қайнаған қабаты бар реакторға тиеледі. Қайнаған қабаты бар реакторлардың жұмыс </w:t>
      </w:r>
      <w:r w:rsidRPr="00897C5A">
        <w:rPr>
          <w:rFonts w:eastAsia="Calibri"/>
          <w:kern w:val="24"/>
          <w:sz w:val="28"/>
          <w:szCs w:val="28"/>
          <w:lang w:val="kk-KZ" w:eastAsia="en-US"/>
        </w:rPr>
        <w:t>қағидаты</w:t>
      </w:r>
      <w:r w:rsidRPr="00897C5A">
        <w:rPr>
          <w:rFonts w:eastAsia="Calibri"/>
          <w:kern w:val="24"/>
          <w:sz w:val="28"/>
          <w:szCs w:val="28"/>
          <w:lang w:val="kk-KZ" w:eastAsia="en-US"/>
        </w:rPr>
        <w:t xml:space="preserve"> газдарды (ауаны) инертті материал қабаты арқылы (бөлшектердің мөлшері 1-5 мм құм) желтартқышты тормен қамтамасыз етуден тұрады. Газ ағынының маңызды жылдамдығында инертті қабат қайнаған сұйықтыққа ұқсайтын суспензия күйіне өтеді. Реакторға түскен </w:t>
      </w:r>
      <w:r w:rsidRPr="00897C5A">
        <w:rPr>
          <w:rFonts w:eastAsia="Calibri"/>
          <w:kern w:val="24"/>
          <w:sz w:val="28"/>
          <w:szCs w:val="28"/>
          <w:lang w:val="kk-KZ" w:eastAsia="en-US"/>
        </w:rPr>
        <w:t>қалдық</w:t>
      </w:r>
      <w:r w:rsidRPr="00897C5A">
        <w:rPr>
          <w:rFonts w:eastAsia="Calibri"/>
          <w:kern w:val="24"/>
          <w:sz w:val="28"/>
          <w:szCs w:val="28"/>
          <w:lang w:val="kk-KZ" w:eastAsia="en-US"/>
        </w:rPr>
        <w:t xml:space="preserve"> инертті қабатпен қарқынды араласады, бұл ретте жылу алмасу айтарлықтай қарқынды болады</w:t>
      </w:r>
      <w:r w:rsidRPr="00897C5A">
        <w:rPr>
          <w:rFonts w:eastAsia="ArialMT"/>
          <w:sz w:val="28"/>
          <w:szCs w:val="28"/>
          <w:lang w:val="kk-KZ" w:eastAsia="en-US"/>
        </w:rPr>
        <w:t>.</w:t>
      </w:r>
    </w:p>
    <w:p w:rsidR="004C3D20" w:rsidRDefault="000D3CFB">
      <w:pPr>
        <w:ind w:firstLine="709"/>
        <w:jc w:val="both"/>
        <w:rPr>
          <w:rFonts w:eastAsia="ArialMT"/>
          <w:sz w:val="28"/>
          <w:szCs w:val="28"/>
          <w:lang w:val="kk-KZ" w:eastAsia="en-US"/>
        </w:rPr>
      </w:pPr>
      <w:r w:rsidRPr="00897C5A">
        <w:rPr>
          <w:rFonts w:eastAsia="ArialMT"/>
          <w:sz w:val="28"/>
          <w:szCs w:val="28"/>
          <w:lang w:val="kk-KZ" w:eastAsia="en-US"/>
        </w:rPr>
        <w:t>Ауа тарату торы жақсы жалған сұйылтуды қамтамасыз ету үшін қабат арқылы ауа ағынының біркелкі өтуін қамтамасыз етеді. Кәдімгі торлардың үш түрі қолданылады: перфорацияланған тор, саптамалары бар тор және құбырлы тор. Қабатты жылыту газ қыздырғыштарының нем</w:t>
      </w:r>
      <w:r w:rsidRPr="00897C5A">
        <w:rPr>
          <w:rFonts w:eastAsia="ArialMT"/>
          <w:sz w:val="28"/>
          <w:szCs w:val="28"/>
          <w:lang w:val="kk-KZ" w:eastAsia="en-US"/>
        </w:rPr>
        <w:t>есе мазут саптамаларының көмегімен жүзеге асырылатын қондырғылар үшін тордың құрылымы ыстық газдардың өтуіне есептелуі керек. Әдетте мұндай жағдайларда су салқындатқыш торлар немесе ыстыққа төзімді, легирленген болаттардан жасалған торлар қолданылады.</w:t>
      </w:r>
    </w:p>
    <w:p w:rsidR="004C3D20" w:rsidRDefault="000D3CFB">
      <w:pPr>
        <w:ind w:firstLine="709"/>
        <w:jc w:val="both"/>
        <w:rPr>
          <w:rFonts w:eastAsia="ArialMT"/>
          <w:sz w:val="28"/>
          <w:szCs w:val="28"/>
          <w:lang w:val="kk-KZ" w:eastAsia="en-US"/>
        </w:rPr>
      </w:pPr>
      <w:r w:rsidRPr="00897C5A">
        <w:rPr>
          <w:rFonts w:eastAsia="ArialMT"/>
          <w:sz w:val="28"/>
          <w:szCs w:val="28"/>
          <w:lang w:val="kk-KZ" w:eastAsia="en-US"/>
        </w:rPr>
        <w:t>Сұйы</w:t>
      </w:r>
      <w:r w:rsidRPr="00897C5A">
        <w:rPr>
          <w:rFonts w:eastAsia="ArialMT"/>
          <w:sz w:val="28"/>
          <w:szCs w:val="28"/>
          <w:lang w:val="kk-KZ" w:eastAsia="en-US"/>
        </w:rPr>
        <w:t>лту сипатына байланысты негізінен қайнаған қабаттың екі модификациясы қолданылады стационарлық (көпіршікті) және айналымды.</w:t>
      </w:r>
    </w:p>
    <w:p w:rsidR="004C3D20" w:rsidRDefault="000D3CFB">
      <w:pPr>
        <w:ind w:firstLine="709"/>
        <w:jc w:val="both"/>
        <w:rPr>
          <w:rFonts w:eastAsia="ArialMT"/>
          <w:sz w:val="28"/>
          <w:szCs w:val="28"/>
          <w:lang w:val="kk-KZ" w:eastAsia="en-US"/>
        </w:rPr>
      </w:pPr>
      <w:r w:rsidRPr="00897C5A">
        <w:rPr>
          <w:rFonts w:eastAsia="ArialMT"/>
          <w:sz w:val="28"/>
          <w:szCs w:val="28"/>
          <w:lang w:val="kk-KZ" w:eastAsia="en-US"/>
        </w:rPr>
        <w:t>Қатты</w:t>
      </w:r>
      <w:r w:rsidRPr="00897C5A">
        <w:rPr>
          <w:rFonts w:eastAsia="ArialMT"/>
          <w:sz w:val="28"/>
          <w:szCs w:val="28"/>
          <w:lang w:val="kk-KZ" w:eastAsia="en-US"/>
        </w:rPr>
        <w:t xml:space="preserve"> қалдықтарды, стационарлық қайнау қабаты бар шламдарды жағуға арналған реакторлар әдетте цилиндрлік немесе тікбұрышты от жағу к</w:t>
      </w:r>
      <w:r w:rsidRPr="00897C5A">
        <w:rPr>
          <w:rFonts w:eastAsia="ArialMT"/>
          <w:sz w:val="28"/>
          <w:szCs w:val="28"/>
          <w:lang w:val="kk-KZ" w:eastAsia="en-US"/>
        </w:rPr>
        <w:t>амерасынан тұрады (3.8-сурет), құрылымы шлакты кетіру мүмкіндігін қарастыратын газ тарату торымен шектелген. Қайнап жатқан қабаты бар стационарлық реакторлар АҚШ, Германия, Жапония және басқа да көптеген елдерде қалдықтарды жағу үшін кеңінен қолданылады.</w:t>
      </w:r>
    </w:p>
    <w:p w:rsidR="004C3D20" w:rsidRDefault="000D3CFB">
      <w:pPr>
        <w:ind w:firstLine="709"/>
        <w:jc w:val="both"/>
        <w:rPr>
          <w:rFonts w:eastAsia="ArialMT"/>
          <w:sz w:val="28"/>
          <w:szCs w:val="28"/>
          <w:lang w:val="kk-KZ" w:eastAsia="en-US"/>
        </w:rPr>
      </w:pPr>
      <w:r>
        <w:rPr>
          <w:rFonts w:eastAsia="Calibri"/>
          <w:noProof/>
          <w:sz w:val="28"/>
          <w:szCs w:val="28"/>
        </w:rPr>
        <w:drawing>
          <wp:anchor distT="0" distB="0" distL="114300" distR="114300" simplePos="0" relativeHeight="251659264" behindDoc="0" locked="0" layoutInCell="1" allowOverlap="1">
            <wp:simplePos x="0" y="0"/>
            <wp:positionH relativeFrom="margin">
              <wp:posOffset>995045</wp:posOffset>
            </wp:positionH>
            <wp:positionV relativeFrom="paragraph">
              <wp:posOffset>207645</wp:posOffset>
            </wp:positionV>
            <wp:extent cx="4114800" cy="1828800"/>
            <wp:effectExtent l="0" t="0" r="0" b="0"/>
            <wp:wrapTopAndBottom/>
            <wp:docPr id="1048" name="Picture 1" descr="Топка со стационарным (пузырьковым) кипящим сло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1"/>
                    <a:stretch>
                      <a:fillRect/>
                    </a:stretch>
                  </pic:blipFill>
                  <pic:spPr bwMode="auto">
                    <a:xfrm>
                      <a:off x="0" y="0"/>
                      <a:ext cx="4114800" cy="1828800"/>
                    </a:xfrm>
                    <a:prstGeom prst="rect">
                      <a:avLst/>
                    </a:prstGeom>
                    <a:noFill/>
                    <a:ln>
                      <a:noFill/>
                    </a:ln>
                  </pic:spPr>
                </pic:pic>
              </a:graphicData>
            </a:graphic>
          </wp:anchor>
        </w:drawing>
      </w:r>
    </w:p>
    <w:p w:rsidR="004C3D20" w:rsidRDefault="000D3CFB">
      <w:pPr>
        <w:ind w:firstLine="709"/>
        <w:jc w:val="center"/>
        <w:rPr>
          <w:bCs/>
          <w:lang w:val="kk-KZ"/>
        </w:rPr>
      </w:pPr>
      <w:r w:rsidRPr="00897C5A">
        <w:rPr>
          <w:bCs/>
          <w:lang w:val="kk-KZ"/>
        </w:rPr>
        <w:t>3.8-сурет. Тұрақты (көпіршікті) қайнап жатқан қабаты бар оттық.</w:t>
      </w:r>
    </w:p>
    <w:p w:rsidR="004C3D20" w:rsidRDefault="000D3CFB">
      <w:pPr>
        <w:ind w:firstLine="709"/>
        <w:jc w:val="both"/>
        <w:rPr>
          <w:lang w:val="kk-KZ"/>
        </w:rPr>
      </w:pPr>
      <w:r w:rsidRPr="00897C5A">
        <w:rPr>
          <w:lang w:val="kk-KZ"/>
        </w:rPr>
        <w:t xml:space="preserve">1 – үрлеу ауасының келуі; 2 – пештен күл және пайдаланылған құмның шығуы; </w:t>
      </w:r>
      <w:r>
        <w:rPr>
          <w:lang w:val="kk-KZ"/>
        </w:rPr>
        <w:br/>
      </w:r>
      <w:r w:rsidRPr="00897C5A">
        <w:rPr>
          <w:lang w:val="kk-KZ"/>
        </w:rPr>
        <w:t>3 – қайнап жатқан (жалған сұйытылған) қабат; 4 – қыздыру жанарғысы; 5 – отын мен жаңа құмды жүктеу; 6 – ауа тарату т</w:t>
      </w:r>
      <w:r w:rsidRPr="00897C5A">
        <w:rPr>
          <w:lang w:val="kk-KZ"/>
        </w:rPr>
        <w:t>орындағы арналар; 7 –– ауа тарату торындағы саңылаулар арқылы ауа келуі.</w:t>
      </w:r>
    </w:p>
    <w:p w:rsidR="004C3D20" w:rsidRDefault="004C3D20">
      <w:pPr>
        <w:ind w:firstLine="709"/>
        <w:jc w:val="both"/>
        <w:rPr>
          <w:lang w:val="kk-KZ"/>
        </w:rPr>
      </w:pPr>
    </w:p>
    <w:p w:rsidR="004C3D20" w:rsidRDefault="000D3CFB">
      <w:pPr>
        <w:ind w:firstLine="709"/>
        <w:jc w:val="both"/>
        <w:rPr>
          <w:rFonts w:eastAsia="ArialMT"/>
          <w:sz w:val="28"/>
          <w:szCs w:val="28"/>
          <w:lang w:val="kk-KZ" w:eastAsia="en-US"/>
        </w:rPr>
      </w:pPr>
      <w:r w:rsidRPr="00897C5A">
        <w:rPr>
          <w:rFonts w:eastAsia="ArialMT"/>
          <w:sz w:val="28"/>
          <w:szCs w:val="28"/>
          <w:lang w:val="kk-KZ" w:eastAsia="en-US"/>
        </w:rPr>
        <w:lastRenderedPageBreak/>
        <w:t>Айналымды қайнап жатқан қабат (АҚҚ) қайнап жатқан стационарлық қабаттан тракт бойынша циклонды күл ұстағыштардың түтін газдарының болуымен ерекшеленеді. Инертті материалдың белгілі б</w:t>
      </w:r>
      <w:r w:rsidRPr="00897C5A">
        <w:rPr>
          <w:rFonts w:eastAsia="ArialMT"/>
          <w:sz w:val="28"/>
          <w:szCs w:val="28"/>
          <w:lang w:val="kk-KZ" w:eastAsia="en-US"/>
        </w:rPr>
        <w:t xml:space="preserve">ір мөлшері, газдар жылдамдығының жоғарылауымен, айналу жылдамдығынан тыс, қабаттан соншалықты қарқынды шығарыла бастайды, сондықтан оны қайтару қажет. Циклондарда ұсталған материал қалдықтарды өңдеу жалғасатын қабатқа қайтарылады. </w:t>
      </w:r>
    </w:p>
    <w:p w:rsidR="004C3D20" w:rsidRDefault="004C3D20">
      <w:pPr>
        <w:ind w:firstLine="709"/>
        <w:jc w:val="both"/>
        <w:rPr>
          <w:rFonts w:eastAsia="ArialMT"/>
          <w:sz w:val="28"/>
          <w:szCs w:val="28"/>
          <w:lang w:val="kk-KZ" w:eastAsia="en-US"/>
        </w:rPr>
      </w:pPr>
    </w:p>
    <w:p w:rsidR="004C3D20" w:rsidRDefault="000D3CFB">
      <w:pPr>
        <w:ind w:firstLine="709"/>
        <w:jc w:val="both"/>
        <w:rPr>
          <w:rFonts w:eastAsia="ArialMT"/>
          <w:sz w:val="28"/>
          <w:szCs w:val="28"/>
          <w:lang w:val="kk-KZ" w:eastAsia="en-US"/>
        </w:rPr>
      </w:pPr>
      <w:r>
        <w:rPr>
          <w:rFonts w:eastAsia="Calibri"/>
          <w:noProof/>
          <w:sz w:val="28"/>
          <w:szCs w:val="22"/>
        </w:rPr>
        <w:drawing>
          <wp:inline distT="0" distB="0" distL="0" distR="0">
            <wp:extent cx="5210175" cy="2619375"/>
            <wp:effectExtent l="0" t="0" r="9525" b="9525"/>
            <wp:docPr id="1049" name="Picture 5" descr="Схема первого поколения котлов с ЦК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2"/>
                    <a:stretch>
                      <a:fillRect/>
                    </a:stretch>
                  </pic:blipFill>
                  <pic:spPr bwMode="auto">
                    <a:xfrm>
                      <a:off x="0" y="0"/>
                      <a:ext cx="5210175" cy="2619375"/>
                    </a:xfrm>
                    <a:prstGeom prst="rect">
                      <a:avLst/>
                    </a:prstGeom>
                    <a:noFill/>
                    <a:ln>
                      <a:noFill/>
                    </a:ln>
                  </pic:spPr>
                </pic:pic>
              </a:graphicData>
            </a:graphic>
          </wp:inline>
        </w:drawing>
      </w:r>
    </w:p>
    <w:p w:rsidR="004C3D20" w:rsidRDefault="000D3CFB">
      <w:pPr>
        <w:ind w:firstLine="709"/>
        <w:jc w:val="center"/>
        <w:rPr>
          <w:rFonts w:eastAsia="ArialMT"/>
          <w:bCs/>
          <w:lang w:val="kk-KZ" w:eastAsia="en-US"/>
        </w:rPr>
      </w:pPr>
      <w:r w:rsidRPr="00897C5A">
        <w:rPr>
          <w:rFonts w:eastAsia="ArialMT"/>
          <w:bCs/>
          <w:lang w:val="kk-KZ" w:eastAsia="en-US"/>
        </w:rPr>
        <w:t>3.9-сурет. Қалдықтард</w:t>
      </w:r>
      <w:r w:rsidRPr="00897C5A">
        <w:rPr>
          <w:rFonts w:eastAsia="ArialMT"/>
          <w:bCs/>
          <w:lang w:val="kk-KZ" w:eastAsia="en-US"/>
        </w:rPr>
        <w:t>ы жағуға арналған АҚҚ бар қазандық</w:t>
      </w:r>
    </w:p>
    <w:p w:rsidR="004C3D20" w:rsidRDefault="000D3CFB">
      <w:pPr>
        <w:ind w:firstLine="709"/>
        <w:jc w:val="center"/>
        <w:rPr>
          <w:bCs/>
          <w:lang w:val="kk-KZ"/>
        </w:rPr>
      </w:pPr>
      <w:r w:rsidRPr="00897C5A">
        <w:rPr>
          <w:rFonts w:eastAsia="ArialMT"/>
          <w:bCs/>
          <w:lang w:val="kk-KZ" w:eastAsia="en-US"/>
        </w:rPr>
        <w:t>1 – қайнап жатқан қабаты бар оттық; 2 – ыстық циклон; 3 – ысырма; 4 – сумен салқындатылатын экрандар; 5 – қыздырғыш; 6 – экономайзер; 7 – шығыс газ құбыры; 8 – электр сүзгісі; 9 – түтін сорғыш; 10 – бастапқы ауа желдеткіш</w:t>
      </w:r>
      <w:r w:rsidRPr="00897C5A">
        <w:rPr>
          <w:rFonts w:eastAsia="ArialMT"/>
          <w:bCs/>
          <w:lang w:val="kk-KZ" w:eastAsia="en-US"/>
        </w:rPr>
        <w:t>і; 11 – қайталама ауа желдеткіші; 12 – отын; 13 – әктас; 14 – түсіру құбыры; 15 – барабан; 16 – күл салқындатқыш; 17 – түптік күл; 18 – ұшпа күл; 19 – күл шығару; 20 – ауа; 21 – су; 22 – бу; 23 – бу шығару; 24 – қоректік су</w:t>
      </w:r>
      <w:r w:rsidRPr="00897C5A">
        <w:rPr>
          <w:bCs/>
          <w:lang w:val="kk-KZ"/>
        </w:rPr>
        <w:t>.</w:t>
      </w:r>
    </w:p>
    <w:p w:rsidR="004C3D20" w:rsidRDefault="004C3D20">
      <w:pPr>
        <w:ind w:firstLine="709"/>
        <w:jc w:val="both"/>
        <w:rPr>
          <w:rFonts w:eastAsia="ArialMT"/>
          <w:bCs/>
          <w:lang w:val="kk-KZ" w:eastAsia="en-US"/>
        </w:rPr>
      </w:pPr>
    </w:p>
    <w:p w:rsidR="004C3D20" w:rsidRDefault="000D3CFB">
      <w:pPr>
        <w:ind w:firstLine="709"/>
        <w:jc w:val="both"/>
        <w:rPr>
          <w:rFonts w:eastAsia="ArialMT"/>
          <w:sz w:val="28"/>
          <w:szCs w:val="28"/>
          <w:lang w:val="kk-KZ" w:eastAsia="en-US"/>
        </w:rPr>
      </w:pPr>
      <w:r w:rsidRPr="00897C5A">
        <w:rPr>
          <w:rFonts w:eastAsia="ArialMT"/>
          <w:sz w:val="28"/>
          <w:szCs w:val="28"/>
          <w:lang w:val="kk-KZ" w:eastAsia="en-US"/>
        </w:rPr>
        <w:t>Тұрмыстық қатты қалдықтарды жа</w:t>
      </w:r>
      <w:r w:rsidRPr="00897C5A">
        <w:rPr>
          <w:rFonts w:eastAsia="ArialMT"/>
          <w:sz w:val="28"/>
          <w:szCs w:val="28"/>
          <w:lang w:val="kk-KZ" w:eastAsia="en-US"/>
        </w:rPr>
        <w:t>ғу</w:t>
      </w:r>
      <w:r w:rsidRPr="00897C5A">
        <w:rPr>
          <w:rFonts w:eastAsia="ArialMT"/>
          <w:sz w:val="28"/>
          <w:szCs w:val="28"/>
          <w:lang w:val="kk-KZ" w:eastAsia="en-US"/>
        </w:rPr>
        <w:t xml:space="preserve"> технологиясы алғаш рет Нидерланды мен Ұлыбританияда сыналды. Өнімділігі жылына 500 000 тонна болатын Чикагодағы (АҚШ) Робинз зауытында ТҚҚ жағуға арналған АҚҚ қондырғысы енгізілді. АҚҚ екі реакторының әрқайсысының жүктемесі 25 т/сағ. Жүктелетін материал</w:t>
      </w:r>
      <w:r w:rsidRPr="00897C5A">
        <w:rPr>
          <w:rFonts w:eastAsia="ArialMT"/>
          <w:sz w:val="28"/>
          <w:szCs w:val="28"/>
          <w:lang w:val="kk-KZ" w:eastAsia="en-US"/>
        </w:rPr>
        <w:t>дың мөлшері 100 мм, жанудың минималды жылуы шамамен 2450 ккал / кг. Әлемдік нарықта қайнап жатқан айналымды қабаттағы қалдықтарды жою технологиялары ұсынылған (Германия, АҚШ).</w:t>
      </w:r>
    </w:p>
    <w:p w:rsidR="004C3D20" w:rsidRDefault="000D3CFB">
      <w:pPr>
        <w:ind w:firstLine="709"/>
        <w:jc w:val="both"/>
        <w:rPr>
          <w:rFonts w:eastAsia="ArialMT"/>
          <w:sz w:val="28"/>
          <w:szCs w:val="28"/>
          <w:lang w:val="kk-KZ" w:eastAsia="en-US"/>
        </w:rPr>
      </w:pPr>
      <w:r w:rsidRPr="00897C5A">
        <w:rPr>
          <w:rFonts w:eastAsia="ArialMT"/>
          <w:sz w:val="28"/>
          <w:szCs w:val="28"/>
          <w:lang w:val="kk-KZ" w:eastAsia="en-US"/>
        </w:rPr>
        <w:t>Қалдықтарды</w:t>
      </w:r>
      <w:r w:rsidRPr="00897C5A">
        <w:rPr>
          <w:rFonts w:eastAsia="ArialMT"/>
          <w:sz w:val="28"/>
          <w:szCs w:val="28"/>
          <w:lang w:val="kk-KZ" w:eastAsia="en-US"/>
        </w:rPr>
        <w:t xml:space="preserve"> жалған сұйылту әдісімен жағудың орындылығы осы әдістің артықшылықтар</w:t>
      </w:r>
      <w:r w:rsidRPr="00897C5A">
        <w:rPr>
          <w:rFonts w:eastAsia="ArialMT"/>
          <w:sz w:val="28"/>
          <w:szCs w:val="28"/>
          <w:lang w:val="kk-KZ" w:eastAsia="en-US"/>
        </w:rPr>
        <w:t xml:space="preserve">ы мен кемшіліктерін ескере отырып анықталуы керек. </w:t>
      </w:r>
    </w:p>
    <w:p w:rsidR="004C3D20" w:rsidRDefault="000D3CFB">
      <w:pPr>
        <w:ind w:firstLine="709"/>
        <w:jc w:val="both"/>
        <w:rPr>
          <w:rFonts w:eastAsia="ArialMT"/>
          <w:sz w:val="28"/>
          <w:szCs w:val="28"/>
          <w:lang w:val="kk-KZ" w:eastAsia="en-US"/>
        </w:rPr>
      </w:pPr>
      <w:r w:rsidRPr="00897C5A">
        <w:rPr>
          <w:rFonts w:eastAsia="ArialMT"/>
          <w:sz w:val="28"/>
          <w:szCs w:val="28"/>
          <w:lang w:val="kk-KZ" w:eastAsia="en-US"/>
        </w:rPr>
        <w:t>Соңғысының негізгі артықшылықтарына мыналар жатады: сұйытылған қабаттың көлемі бойынша температураны, концентрацияны және басқа параметрлерді іс жүзінде толық теңестіруге әкелетін қатты фазаның қарқынды а</w:t>
      </w:r>
      <w:r w:rsidRPr="00897C5A">
        <w:rPr>
          <w:rFonts w:eastAsia="ArialMT"/>
          <w:sz w:val="28"/>
          <w:szCs w:val="28"/>
          <w:lang w:val="kk-KZ" w:eastAsia="en-US"/>
        </w:rPr>
        <w:t xml:space="preserve">раласуы; қабаттың гидравликалық кедергісінің аз болуы; мейлінше үлкен қалдықтарды пайдалану мүмкіндігі; аппараттардың салыстырмалы түрде қарапайым құрылымы және оларды автоматтандыру мүмкіндігі; реактордың </w:t>
      </w:r>
      <w:r w:rsidRPr="00897C5A">
        <w:rPr>
          <w:rFonts w:eastAsia="ArialMT"/>
          <w:sz w:val="28"/>
          <w:szCs w:val="28"/>
          <w:lang w:val="kk-KZ" w:eastAsia="en-US"/>
        </w:rPr>
        <w:lastRenderedPageBreak/>
        <w:t>ыстық аймағында қозғалмалы бөлшектер мен механизмд</w:t>
      </w:r>
      <w:r w:rsidRPr="00897C5A">
        <w:rPr>
          <w:rFonts w:eastAsia="ArialMT"/>
          <w:sz w:val="28"/>
          <w:szCs w:val="28"/>
          <w:lang w:val="kk-KZ" w:eastAsia="en-US"/>
        </w:rPr>
        <w:t>ердің болмауы; қабатқа кальцийдің бейтараптандыратын қосылыстарын қосу арқылы галогеннің, күкірттің және фосфордың қышқылды қосылыстарын байланыстыру мүмкіндігі.</w:t>
      </w:r>
    </w:p>
    <w:p w:rsidR="004C3D20" w:rsidRDefault="000D3CFB">
      <w:pPr>
        <w:ind w:firstLine="709"/>
        <w:jc w:val="both"/>
        <w:rPr>
          <w:rFonts w:eastAsia="ArialMT"/>
          <w:sz w:val="28"/>
          <w:szCs w:val="28"/>
          <w:lang w:val="kk-KZ" w:eastAsia="en-US"/>
        </w:rPr>
      </w:pPr>
      <w:r w:rsidRPr="00897C5A">
        <w:rPr>
          <w:rFonts w:eastAsia="ArialMT"/>
          <w:sz w:val="28"/>
          <w:szCs w:val="28"/>
          <w:lang w:val="kk-KZ" w:eastAsia="en-US"/>
        </w:rPr>
        <w:t>Жалған сұйылту әдісінің кемшіліктеріне (стационарлық және айналымды қабат үшін) мыналар жатады</w:t>
      </w:r>
      <w:r w:rsidRPr="00897C5A">
        <w:rPr>
          <w:rFonts w:eastAsia="ArialMT"/>
          <w:sz w:val="28"/>
          <w:szCs w:val="28"/>
          <w:lang w:val="kk-KZ" w:eastAsia="en-US"/>
        </w:rPr>
        <w:t xml:space="preserve">: өңделетін қатты фаза бөлшектерінің псевдо-сұйытылған қабатында болу уақытының біркелкі болмауы; қатты бөлшектердің агломерациялану және бір-біріне жабысып қалу ықтималдығы (қабаттың қождану мүмкіндігін болғызбау үшін оның температурасы қалдықтар күлінің </w:t>
      </w:r>
      <w:r w:rsidRPr="00897C5A">
        <w:rPr>
          <w:rFonts w:eastAsia="ArialMT"/>
          <w:sz w:val="28"/>
          <w:szCs w:val="28"/>
          <w:lang w:val="kk-KZ" w:eastAsia="en-US"/>
        </w:rPr>
        <w:t>балқу температурасынан төмен болуға тиіс); газдар шығатын жерде күл тұтып қалатын қуатты құрылғыларды орнату қажеттігі сұйық қабаттан, әсіресе қалдықтардың әртүрлі гранулометриялық құрамымен айқындалады.</w:t>
      </w:r>
    </w:p>
    <w:p w:rsidR="004C3D20" w:rsidRDefault="000D3CFB">
      <w:pPr>
        <w:ind w:firstLine="709"/>
        <w:jc w:val="both"/>
        <w:rPr>
          <w:rFonts w:ascii="Tahoma" w:eastAsia="Calibri" w:hAnsi="Tahoma" w:cs="Tahoma"/>
          <w:color w:val="444444"/>
          <w:sz w:val="20"/>
          <w:szCs w:val="20"/>
          <w:shd w:val="clear" w:color="auto" w:fill="FFFFFF"/>
          <w:lang w:val="kk-KZ" w:eastAsia="en-US"/>
        </w:rPr>
      </w:pPr>
      <w:r w:rsidRPr="00897C5A">
        <w:rPr>
          <w:rFonts w:eastAsia="ArialMT"/>
          <w:sz w:val="28"/>
          <w:szCs w:val="28"/>
          <w:lang w:val="kk-KZ" w:eastAsia="en-US"/>
        </w:rPr>
        <w:t>Газдандыру, пиролиз, плазмалық технологиялар қалдықтарды жағудың техникалық және қаржылық тұрғыдан тиімді баламасы болып саналады және жағумен салыстырғанда ластамайтын технологиялар ретінде орналастырылған. Технологиялық процестердің ерекшелігі және пайда</w:t>
      </w:r>
      <w:r w:rsidRPr="00897C5A">
        <w:rPr>
          <w:rFonts w:eastAsia="ArialMT"/>
          <w:sz w:val="28"/>
          <w:szCs w:val="28"/>
          <w:lang w:val="kk-KZ" w:eastAsia="en-US"/>
        </w:rPr>
        <w:t>лану талаптары, қалдықтардың құрамы мен формасына қойылатын нақты талаптар, сондай-ақ жоғары күрделі шығындар бұл технологияларды кең ауқымда қолдануды қиындатады</w:t>
      </w:r>
      <w:r w:rsidRPr="00897C5A">
        <w:rPr>
          <w:rFonts w:eastAsia="Calibri"/>
          <w:kern w:val="24"/>
          <w:sz w:val="28"/>
          <w:szCs w:val="28"/>
          <w:lang w:val="kk-KZ" w:eastAsia="en-US"/>
        </w:rPr>
        <w:t>.</w:t>
      </w:r>
      <w:r w:rsidRPr="00897C5A">
        <w:rPr>
          <w:rFonts w:ascii="Tahoma" w:eastAsia="Calibri" w:hAnsi="Tahoma" w:cs="Tahoma"/>
          <w:color w:val="444444"/>
          <w:sz w:val="20"/>
          <w:szCs w:val="20"/>
          <w:shd w:val="clear" w:color="auto" w:fill="FFFFFF"/>
          <w:lang w:val="kk-KZ" w:eastAsia="en-US"/>
        </w:rPr>
        <w:t xml:space="preserve"> </w:t>
      </w:r>
    </w:p>
    <w:p w:rsidR="004C3D20" w:rsidRDefault="004C3D20">
      <w:pPr>
        <w:ind w:firstLine="709"/>
        <w:jc w:val="both"/>
        <w:rPr>
          <w:rFonts w:eastAsia="Calibri"/>
          <w:sz w:val="28"/>
          <w:szCs w:val="28"/>
          <w:lang w:val="kk-KZ" w:eastAsia="en-US"/>
        </w:rPr>
      </w:pPr>
    </w:p>
    <w:p w:rsidR="004C3D20" w:rsidRDefault="000D3CFB">
      <w:pPr>
        <w:keepNext/>
        <w:numPr>
          <w:ilvl w:val="1"/>
          <w:numId w:val="23"/>
        </w:numPr>
        <w:ind w:left="0" w:firstLine="709"/>
        <w:jc w:val="both"/>
        <w:outlineLvl w:val="1"/>
        <w:rPr>
          <w:rFonts w:cs="Arial"/>
          <w:b/>
          <w:bCs/>
          <w:sz w:val="28"/>
          <w:szCs w:val="26"/>
          <w:lang w:val="kk-KZ" w:eastAsia="cs-CZ"/>
        </w:rPr>
      </w:pPr>
      <w:bookmarkStart w:id="98" w:name="_Toc208831560"/>
      <w:r w:rsidRPr="00897C5A">
        <w:rPr>
          <w:b/>
          <w:bCs/>
          <w:iCs/>
          <w:spacing w:val="-3"/>
          <w:sz w:val="28"/>
          <w:szCs w:val="28"/>
          <w:lang w:val="kk-KZ"/>
        </w:rPr>
        <w:t>Қоршаған ортаға эмиссиялардың ағымдағы деңгейлері</w:t>
      </w:r>
      <w:bookmarkEnd w:id="98"/>
    </w:p>
    <w:p w:rsidR="004C3D20" w:rsidRDefault="000D3CFB">
      <w:pPr>
        <w:ind w:firstLine="709"/>
        <w:jc w:val="both"/>
        <w:rPr>
          <w:sz w:val="28"/>
          <w:szCs w:val="28"/>
          <w:lang w:val="kk-KZ"/>
        </w:rPr>
      </w:pPr>
      <w:r w:rsidRPr="00897C5A">
        <w:rPr>
          <w:sz w:val="28"/>
          <w:szCs w:val="28"/>
          <w:lang w:val="kk-KZ"/>
        </w:rPr>
        <w:t>Қалдықтарды термиялық әдіспен жою және к</w:t>
      </w:r>
      <w:r w:rsidRPr="00897C5A">
        <w:rPr>
          <w:sz w:val="28"/>
          <w:szCs w:val="28"/>
          <w:lang w:val="kk-KZ"/>
        </w:rPr>
        <w:t>әдеге жарату процесі қоршаған ортаға теріс әсер ететін әртүрлі заттардың және физикалық құбылыстардың: тозаң, зиянды және улы газдар, металл қосылыстары, органикалық заттардың эмиссияларымен бірге жүреді.</w:t>
      </w:r>
    </w:p>
    <w:p w:rsidR="004C3D20" w:rsidRDefault="000D3CFB">
      <w:pPr>
        <w:ind w:firstLine="709"/>
        <w:jc w:val="both"/>
        <w:rPr>
          <w:sz w:val="28"/>
          <w:szCs w:val="28"/>
          <w:lang w:val="kk-KZ"/>
        </w:rPr>
      </w:pPr>
      <w:r w:rsidRPr="00897C5A">
        <w:rPr>
          <w:rFonts w:eastAsia="Calibri"/>
          <w:sz w:val="28"/>
          <w:szCs w:val="22"/>
          <w:lang w:val="kk-KZ" w:eastAsia="en-US"/>
        </w:rPr>
        <w:t>Қоршаған</w:t>
      </w:r>
      <w:r w:rsidRPr="00897C5A">
        <w:rPr>
          <w:rFonts w:eastAsia="Calibri"/>
          <w:sz w:val="28"/>
          <w:szCs w:val="22"/>
          <w:lang w:val="kk-KZ" w:eastAsia="en-US"/>
        </w:rPr>
        <w:t xml:space="preserve"> ортаға ең көп көлемде ластағыш заттар инси</w:t>
      </w:r>
      <w:r w:rsidRPr="00897C5A">
        <w:rPr>
          <w:rFonts w:eastAsia="Calibri"/>
          <w:sz w:val="28"/>
          <w:szCs w:val="22"/>
          <w:lang w:val="kk-KZ" w:eastAsia="en-US"/>
        </w:rPr>
        <w:t>нераторлық қондырғыларда шөгінділерді жағу кезінде шығарылады</w:t>
      </w:r>
      <w:r w:rsidRPr="00897C5A">
        <w:rPr>
          <w:sz w:val="28"/>
          <w:szCs w:val="28"/>
          <w:lang w:val="kk-KZ"/>
        </w:rPr>
        <w:t>.</w:t>
      </w:r>
    </w:p>
    <w:p w:rsidR="004C3D20" w:rsidRDefault="000D3CFB">
      <w:pPr>
        <w:ind w:firstLine="709"/>
        <w:jc w:val="both"/>
        <w:rPr>
          <w:sz w:val="28"/>
          <w:szCs w:val="28"/>
          <w:lang w:val="kk-KZ"/>
        </w:rPr>
      </w:pPr>
      <w:r w:rsidRPr="00897C5A">
        <w:rPr>
          <w:rFonts w:eastAsia="Calibri"/>
          <w:sz w:val="28"/>
          <w:szCs w:val="22"/>
          <w:lang w:val="kk-KZ" w:eastAsia="en-US"/>
        </w:rPr>
        <w:t>Қалдықтарды</w:t>
      </w:r>
      <w:r w:rsidRPr="00897C5A">
        <w:rPr>
          <w:rFonts w:eastAsia="Calibri"/>
          <w:sz w:val="28"/>
          <w:szCs w:val="22"/>
          <w:lang w:val="kk-KZ" w:eastAsia="en-US"/>
        </w:rPr>
        <w:t xml:space="preserve"> жағу кезінде бірқатар зиянды заттар түзіледі: тозаң, азот оксидтері, күкірт оксидтері, көміртек оксидтері, сутегі хлоридтері мен фторидтері, ауыр металдар, диоксиндер мен фурандар ж</w:t>
      </w:r>
      <w:r w:rsidRPr="00897C5A">
        <w:rPr>
          <w:rFonts w:eastAsia="Calibri"/>
          <w:sz w:val="28"/>
          <w:szCs w:val="22"/>
          <w:lang w:val="kk-KZ" w:eastAsia="en-US"/>
        </w:rPr>
        <w:t>әне</w:t>
      </w:r>
      <w:r w:rsidRPr="00897C5A">
        <w:rPr>
          <w:rFonts w:eastAsia="Calibri"/>
          <w:sz w:val="28"/>
          <w:szCs w:val="22"/>
          <w:lang w:val="kk-KZ" w:eastAsia="en-US"/>
        </w:rPr>
        <w:t xml:space="preserve"> т.б</w:t>
      </w:r>
      <w:r w:rsidRPr="00897C5A">
        <w:rPr>
          <w:sz w:val="28"/>
          <w:szCs w:val="28"/>
          <w:lang w:val="kk-KZ"/>
        </w:rPr>
        <w:t xml:space="preserve">. </w:t>
      </w:r>
    </w:p>
    <w:p w:rsidR="004C3D20" w:rsidRDefault="000D3CFB">
      <w:pPr>
        <w:ind w:firstLine="709"/>
        <w:jc w:val="both"/>
        <w:rPr>
          <w:sz w:val="28"/>
          <w:szCs w:val="28"/>
          <w:lang w:val="kk-KZ"/>
        </w:rPr>
      </w:pPr>
      <w:r w:rsidRPr="00897C5A">
        <w:rPr>
          <w:rFonts w:eastAsia="Calibri"/>
          <w:sz w:val="28"/>
          <w:szCs w:val="22"/>
          <w:lang w:val="kk-KZ" w:eastAsia="en-US"/>
        </w:rPr>
        <w:t>Сондықтан қоқыс өртеу қондырғыларының технологиялық жабдықтарына газдан және тозаңнан тазарту жүйелері енгізілуге тиіс, бұл жүйелер зиянды заттардың түтін газдарындағы мөлшерін қажетті нормаларға және еуропалық стандарттардың талаптарына сәйкес т</w:t>
      </w:r>
      <w:r w:rsidRPr="00897C5A">
        <w:rPr>
          <w:rFonts w:eastAsia="Calibri"/>
          <w:sz w:val="28"/>
          <w:szCs w:val="22"/>
          <w:lang w:val="kk-KZ" w:eastAsia="en-US"/>
        </w:rPr>
        <w:t>өмендетуді</w:t>
      </w:r>
      <w:r w:rsidRPr="00897C5A">
        <w:rPr>
          <w:rFonts w:eastAsia="Calibri"/>
          <w:sz w:val="28"/>
          <w:szCs w:val="22"/>
          <w:lang w:val="kk-KZ" w:eastAsia="en-US"/>
        </w:rPr>
        <w:t xml:space="preserve"> қамтамасыз етеді</w:t>
      </w:r>
      <w:r w:rsidRPr="00897C5A">
        <w:rPr>
          <w:sz w:val="28"/>
          <w:szCs w:val="28"/>
          <w:lang w:val="kk-KZ"/>
        </w:rPr>
        <w:t>.</w:t>
      </w:r>
    </w:p>
    <w:p w:rsidR="004C3D20" w:rsidRDefault="004C3D20">
      <w:pPr>
        <w:ind w:firstLine="709"/>
        <w:jc w:val="both"/>
        <w:rPr>
          <w:sz w:val="28"/>
          <w:szCs w:val="28"/>
          <w:lang w:val="kk-KZ"/>
        </w:rPr>
      </w:pPr>
    </w:p>
    <w:p w:rsidR="004C3D20" w:rsidRDefault="000D3CFB">
      <w:pPr>
        <w:ind w:firstLine="709"/>
        <w:jc w:val="both"/>
        <w:rPr>
          <w:rFonts w:eastAsia="Calibri"/>
          <w:sz w:val="28"/>
          <w:szCs w:val="28"/>
          <w:lang w:val="kk-KZ" w:eastAsia="en-US"/>
        </w:rPr>
      </w:pPr>
      <w:r w:rsidRPr="00897C5A">
        <w:rPr>
          <w:rFonts w:eastAsia="Calibri"/>
          <w:sz w:val="28"/>
          <w:szCs w:val="22"/>
          <w:lang w:val="kk-KZ" w:eastAsia="en-US"/>
        </w:rPr>
        <w:t>3.1-кесте. Эмиссиялар мен объектілердің тазарту жабдығы туралы мәліметтер</w:t>
      </w:r>
    </w:p>
    <w:tbl>
      <w:tblPr>
        <w:tblW w:w="9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120"/>
        <w:gridCol w:w="2132"/>
        <w:gridCol w:w="2522"/>
        <w:gridCol w:w="1725"/>
      </w:tblGrid>
      <w:tr w:rsidR="004C3D20" w:rsidTr="008175F2">
        <w:trPr>
          <w:trHeight w:val="113"/>
          <w:jc w:val="center"/>
        </w:trPr>
        <w:tc>
          <w:tcPr>
            <w:tcW w:w="846" w:type="dxa"/>
          </w:tcPr>
          <w:p w:rsidR="004C3D20" w:rsidRDefault="000D3CFB">
            <w:pPr>
              <w:jc w:val="center"/>
              <w:rPr>
                <w:rFonts w:eastAsia="Arial"/>
                <w:b/>
                <w:bCs/>
                <w:lang w:val="kk-KZ" w:eastAsia="en-US"/>
              </w:rPr>
            </w:pPr>
            <w:r w:rsidRPr="00897C5A">
              <w:rPr>
                <w:rFonts w:eastAsia="Arial"/>
                <w:b/>
                <w:bCs/>
                <w:lang w:val="kk-KZ" w:eastAsia="en-US"/>
              </w:rPr>
              <w:t>Р/с №</w:t>
            </w:r>
          </w:p>
          <w:p w:rsidR="004C3D20" w:rsidRDefault="004C3D20">
            <w:pPr>
              <w:contextualSpacing/>
              <w:jc w:val="both"/>
              <w:rPr>
                <w:rFonts w:eastAsia="Calibri"/>
                <w:b/>
                <w:bCs/>
                <w:lang w:val="kk-KZ"/>
              </w:rPr>
            </w:pPr>
          </w:p>
        </w:tc>
        <w:tc>
          <w:tcPr>
            <w:tcW w:w="2120" w:type="dxa"/>
            <w:vAlign w:val="center"/>
          </w:tcPr>
          <w:p w:rsidR="004C3D20" w:rsidRDefault="000D3CFB">
            <w:pPr>
              <w:contextualSpacing/>
              <w:jc w:val="both"/>
              <w:rPr>
                <w:rFonts w:eastAsia="Calibri"/>
                <w:lang w:val="kk-KZ"/>
              </w:rPr>
            </w:pPr>
            <w:r w:rsidRPr="00897C5A">
              <w:rPr>
                <w:rFonts w:eastAsia="Calibri"/>
                <w:b/>
                <w:bCs/>
                <w:lang w:val="kk-KZ"/>
              </w:rPr>
              <w:t>Шығу көзінің атуы</w:t>
            </w:r>
          </w:p>
        </w:tc>
        <w:tc>
          <w:tcPr>
            <w:tcW w:w="2132" w:type="dxa"/>
            <w:vAlign w:val="center"/>
          </w:tcPr>
          <w:p w:rsidR="004C3D20" w:rsidRDefault="000D3CFB">
            <w:pPr>
              <w:contextualSpacing/>
              <w:jc w:val="both"/>
              <w:rPr>
                <w:rFonts w:eastAsia="Calibri"/>
                <w:lang w:val="kk-KZ"/>
              </w:rPr>
            </w:pPr>
            <w:r w:rsidRPr="00897C5A">
              <w:rPr>
                <w:rFonts w:eastAsia="Calibri"/>
                <w:b/>
                <w:lang w:val="kk-KZ" w:eastAsia="en-US"/>
              </w:rPr>
              <w:t>Ластағыш заттардың атауы</w:t>
            </w:r>
          </w:p>
        </w:tc>
        <w:tc>
          <w:tcPr>
            <w:tcW w:w="2522" w:type="dxa"/>
            <w:vAlign w:val="center"/>
          </w:tcPr>
          <w:p w:rsidR="004C3D20" w:rsidRDefault="000D3CFB">
            <w:pPr>
              <w:contextualSpacing/>
              <w:jc w:val="both"/>
              <w:rPr>
                <w:rFonts w:eastAsia="Calibri"/>
                <w:lang w:val="kk-KZ"/>
              </w:rPr>
            </w:pPr>
            <w:r w:rsidRPr="00897C5A">
              <w:rPr>
                <w:rFonts w:eastAsia="Calibri"/>
                <w:b/>
                <w:lang w:val="kk-KZ" w:eastAsia="en-US"/>
              </w:rPr>
              <w:t>Тозаңды және газды тазалау құрылғысының атауы мен түрі</w:t>
            </w:r>
          </w:p>
        </w:tc>
        <w:tc>
          <w:tcPr>
            <w:tcW w:w="1725" w:type="dxa"/>
            <w:vAlign w:val="center"/>
          </w:tcPr>
          <w:p w:rsidR="004C3D20" w:rsidRDefault="000D3CFB">
            <w:pPr>
              <w:contextualSpacing/>
              <w:jc w:val="both"/>
              <w:rPr>
                <w:rFonts w:eastAsia="Calibri"/>
                <w:lang w:val="kk-KZ"/>
              </w:rPr>
            </w:pPr>
            <w:r w:rsidRPr="00897C5A">
              <w:rPr>
                <w:rFonts w:eastAsia="Calibri"/>
                <w:b/>
                <w:bCs/>
                <w:lang w:val="kk-KZ"/>
              </w:rPr>
              <w:t>Тазартудың нақты ПӘК, %</w:t>
            </w:r>
          </w:p>
        </w:tc>
      </w:tr>
    </w:tbl>
    <w:p w:rsidR="004C3D20" w:rsidRDefault="004C3D20">
      <w:pPr>
        <w:ind w:firstLine="709"/>
        <w:jc w:val="both"/>
        <w:rPr>
          <w:rFonts w:eastAsia="Calibri"/>
          <w:sz w:val="2"/>
          <w:szCs w:val="2"/>
          <w:lang w:eastAsia="en-US"/>
        </w:rPr>
      </w:pPr>
    </w:p>
    <w:tbl>
      <w:tblPr>
        <w:tblW w:w="9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120"/>
        <w:gridCol w:w="2132"/>
        <w:gridCol w:w="2522"/>
        <w:gridCol w:w="1725"/>
      </w:tblGrid>
      <w:tr w:rsidR="004C3D20" w:rsidTr="008175F2">
        <w:trPr>
          <w:trHeight w:val="113"/>
          <w:tblHeader/>
          <w:jc w:val="center"/>
        </w:trPr>
        <w:tc>
          <w:tcPr>
            <w:tcW w:w="846" w:type="dxa"/>
          </w:tcPr>
          <w:p w:rsidR="004C3D20" w:rsidRDefault="000D3CFB">
            <w:pPr>
              <w:contextualSpacing/>
              <w:jc w:val="center"/>
              <w:rPr>
                <w:rFonts w:eastAsia="Calibri"/>
                <w:b/>
                <w:bCs/>
                <w:lang w:val="kk-KZ"/>
              </w:rPr>
            </w:pPr>
            <w:r w:rsidRPr="00897C5A">
              <w:rPr>
                <w:rFonts w:eastAsia="Calibri"/>
                <w:b/>
                <w:bCs/>
                <w:lang w:val="kk-KZ"/>
              </w:rPr>
              <w:t>1</w:t>
            </w:r>
          </w:p>
        </w:tc>
        <w:tc>
          <w:tcPr>
            <w:tcW w:w="2120" w:type="dxa"/>
            <w:vAlign w:val="center"/>
          </w:tcPr>
          <w:p w:rsidR="004C3D20" w:rsidRDefault="000D3CFB">
            <w:pPr>
              <w:contextualSpacing/>
              <w:jc w:val="center"/>
              <w:rPr>
                <w:rFonts w:eastAsia="Calibri"/>
                <w:b/>
                <w:bCs/>
                <w:lang w:val="kk-KZ"/>
              </w:rPr>
            </w:pPr>
            <w:r w:rsidRPr="00897C5A">
              <w:rPr>
                <w:rFonts w:eastAsia="Calibri"/>
                <w:b/>
                <w:bCs/>
                <w:lang w:val="kk-KZ"/>
              </w:rPr>
              <w:t>2</w:t>
            </w:r>
          </w:p>
        </w:tc>
        <w:tc>
          <w:tcPr>
            <w:tcW w:w="2132" w:type="dxa"/>
            <w:vAlign w:val="center"/>
          </w:tcPr>
          <w:p w:rsidR="004C3D20" w:rsidRDefault="000D3CFB">
            <w:pPr>
              <w:contextualSpacing/>
              <w:jc w:val="center"/>
              <w:rPr>
                <w:rFonts w:eastAsia="Calibri"/>
                <w:b/>
                <w:bCs/>
                <w:lang w:val="kk-KZ"/>
              </w:rPr>
            </w:pPr>
            <w:r w:rsidRPr="00897C5A">
              <w:rPr>
                <w:rFonts w:eastAsia="Calibri"/>
                <w:b/>
                <w:bCs/>
                <w:lang w:val="kk-KZ"/>
              </w:rPr>
              <w:t>3</w:t>
            </w:r>
          </w:p>
        </w:tc>
        <w:tc>
          <w:tcPr>
            <w:tcW w:w="2522" w:type="dxa"/>
            <w:vAlign w:val="center"/>
          </w:tcPr>
          <w:p w:rsidR="004C3D20" w:rsidRDefault="000D3CFB">
            <w:pPr>
              <w:contextualSpacing/>
              <w:jc w:val="center"/>
              <w:rPr>
                <w:rFonts w:eastAsia="Calibri"/>
                <w:b/>
                <w:bCs/>
                <w:lang w:val="kk-KZ"/>
              </w:rPr>
            </w:pPr>
            <w:r w:rsidRPr="00897C5A">
              <w:rPr>
                <w:rFonts w:eastAsia="Calibri"/>
                <w:b/>
                <w:bCs/>
                <w:lang w:val="kk-KZ"/>
              </w:rPr>
              <w:t>4</w:t>
            </w:r>
          </w:p>
        </w:tc>
        <w:tc>
          <w:tcPr>
            <w:tcW w:w="1725" w:type="dxa"/>
            <w:vAlign w:val="center"/>
          </w:tcPr>
          <w:p w:rsidR="004C3D20" w:rsidRDefault="000D3CFB">
            <w:pPr>
              <w:contextualSpacing/>
              <w:jc w:val="center"/>
              <w:rPr>
                <w:rFonts w:eastAsia="Calibri"/>
                <w:b/>
                <w:bCs/>
                <w:lang w:val="kk-KZ"/>
              </w:rPr>
            </w:pPr>
            <w:r w:rsidRPr="00897C5A">
              <w:rPr>
                <w:rFonts w:eastAsia="Calibri"/>
                <w:b/>
                <w:bCs/>
                <w:lang w:val="kk-KZ"/>
              </w:rPr>
              <w:t>5</w:t>
            </w:r>
          </w:p>
        </w:tc>
      </w:tr>
      <w:tr w:rsidR="004C3D20" w:rsidTr="008175F2">
        <w:trPr>
          <w:trHeight w:val="113"/>
          <w:jc w:val="center"/>
        </w:trPr>
        <w:tc>
          <w:tcPr>
            <w:tcW w:w="846" w:type="dxa"/>
          </w:tcPr>
          <w:p w:rsidR="004C3D20" w:rsidRDefault="004C3D20">
            <w:pPr>
              <w:contextualSpacing/>
              <w:jc w:val="center"/>
              <w:rPr>
                <w:rFonts w:eastAsia="Calibri"/>
                <w:b/>
                <w:bCs/>
                <w:lang w:val="kk-KZ"/>
              </w:rPr>
            </w:pPr>
          </w:p>
        </w:tc>
        <w:tc>
          <w:tcPr>
            <w:tcW w:w="8499" w:type="dxa"/>
            <w:gridSpan w:val="4"/>
            <w:vAlign w:val="center"/>
          </w:tcPr>
          <w:p w:rsidR="004C3D20" w:rsidRDefault="000D3CFB">
            <w:pPr>
              <w:contextualSpacing/>
              <w:jc w:val="center"/>
              <w:rPr>
                <w:rFonts w:eastAsia="Calibri"/>
                <w:b/>
                <w:bCs/>
                <w:lang w:val="kk-KZ"/>
              </w:rPr>
            </w:pPr>
            <w:r w:rsidRPr="00897C5A">
              <w:rPr>
                <w:rFonts w:eastAsia="Calibri"/>
                <w:b/>
                <w:bCs/>
                <w:lang w:val="kk-KZ"/>
              </w:rPr>
              <w:t>№ 1 алаң</w:t>
            </w:r>
          </w:p>
        </w:tc>
      </w:tr>
      <w:tr w:rsidR="004C3D20" w:rsidTr="008175F2">
        <w:trPr>
          <w:trHeight w:val="113"/>
          <w:jc w:val="center"/>
        </w:trPr>
        <w:tc>
          <w:tcPr>
            <w:tcW w:w="846" w:type="dxa"/>
            <w:vMerge w:val="restart"/>
            <w:vAlign w:val="center"/>
          </w:tcPr>
          <w:p w:rsidR="004C3D20" w:rsidRDefault="000D3CFB">
            <w:pPr>
              <w:contextualSpacing/>
              <w:jc w:val="center"/>
              <w:rPr>
                <w:bCs/>
                <w:color w:val="000000"/>
                <w:lang w:val="kk-KZ"/>
              </w:rPr>
            </w:pPr>
            <w:r w:rsidRPr="00897C5A">
              <w:rPr>
                <w:bCs/>
                <w:color w:val="000000"/>
                <w:lang w:val="kk-KZ"/>
              </w:rPr>
              <w:t>1</w:t>
            </w:r>
          </w:p>
        </w:tc>
        <w:tc>
          <w:tcPr>
            <w:tcW w:w="2120" w:type="dxa"/>
            <w:vMerge w:val="restart"/>
            <w:vAlign w:val="bottom"/>
          </w:tcPr>
          <w:p w:rsidR="004C3D20" w:rsidRDefault="000D3CFB">
            <w:pPr>
              <w:contextualSpacing/>
              <w:jc w:val="center"/>
              <w:rPr>
                <w:color w:val="000000"/>
                <w:lang w:val="kk-KZ"/>
              </w:rPr>
            </w:pPr>
            <w:r w:rsidRPr="00897C5A">
              <w:rPr>
                <w:bCs/>
                <w:color w:val="000000"/>
                <w:lang w:val="kk-KZ"/>
              </w:rPr>
              <w:t>Инсинератор ИН-50.5М</w:t>
            </w:r>
          </w:p>
          <w:p w:rsidR="004C3D20" w:rsidRDefault="004C3D20">
            <w:pPr>
              <w:contextualSpacing/>
              <w:jc w:val="center"/>
              <w:rPr>
                <w:color w:val="000000"/>
                <w:lang w:val="kk-KZ"/>
              </w:rPr>
            </w:pPr>
          </w:p>
        </w:tc>
        <w:tc>
          <w:tcPr>
            <w:tcW w:w="2132" w:type="dxa"/>
            <w:vAlign w:val="center"/>
          </w:tcPr>
          <w:p w:rsidR="004C3D20" w:rsidRDefault="000D3CFB">
            <w:pPr>
              <w:contextualSpacing/>
              <w:rPr>
                <w:color w:val="000000"/>
                <w:lang w:val="kk-KZ"/>
              </w:rPr>
            </w:pPr>
            <w:r w:rsidRPr="00897C5A">
              <w:rPr>
                <w:color w:val="000000"/>
                <w:lang w:val="kk-KZ"/>
              </w:rPr>
              <w:lastRenderedPageBreak/>
              <w:t xml:space="preserve">Қалқыма бөлшектер  </w:t>
            </w:r>
          </w:p>
        </w:tc>
        <w:tc>
          <w:tcPr>
            <w:tcW w:w="2522" w:type="dxa"/>
            <w:vMerge w:val="restart"/>
            <w:vAlign w:val="center"/>
          </w:tcPr>
          <w:p w:rsidR="004C3D20" w:rsidRDefault="000D3CFB">
            <w:pPr>
              <w:contextualSpacing/>
              <w:jc w:val="center"/>
              <w:rPr>
                <w:color w:val="000000"/>
                <w:lang w:val="kk-KZ"/>
              </w:rPr>
            </w:pPr>
            <w:r w:rsidRPr="00897C5A">
              <w:rPr>
                <w:color w:val="000000"/>
                <w:lang w:val="kk-KZ"/>
              </w:rPr>
              <w:t>ПРП-8,5 циклоны, құрғақ тазалау скруббері</w:t>
            </w:r>
          </w:p>
        </w:tc>
        <w:tc>
          <w:tcPr>
            <w:tcW w:w="1725" w:type="dxa"/>
            <w:vAlign w:val="center"/>
          </w:tcPr>
          <w:p w:rsidR="004C3D20" w:rsidRDefault="000D3CFB">
            <w:pPr>
              <w:ind w:firstLine="709"/>
              <w:contextualSpacing/>
              <w:jc w:val="center"/>
              <w:rPr>
                <w:rFonts w:eastAsia="Calibri"/>
                <w:bCs/>
                <w:lang w:val="kk-KZ"/>
              </w:rPr>
            </w:pPr>
            <w:r w:rsidRPr="00897C5A">
              <w:rPr>
                <w:rFonts w:eastAsia="Calibri"/>
                <w:bCs/>
                <w:lang w:val="kk-KZ"/>
              </w:rPr>
              <w:t>87,5</w:t>
            </w:r>
          </w:p>
        </w:tc>
      </w:tr>
      <w:tr w:rsidR="004C3D20" w:rsidTr="008175F2">
        <w:trPr>
          <w:trHeight w:val="113"/>
          <w:jc w:val="center"/>
        </w:trPr>
        <w:tc>
          <w:tcPr>
            <w:tcW w:w="846" w:type="dxa"/>
            <w:vMerge/>
          </w:tcPr>
          <w:p w:rsidR="004C3D20" w:rsidRDefault="004C3D20">
            <w:pPr>
              <w:contextualSpacing/>
              <w:rPr>
                <w:color w:val="000000"/>
                <w:lang w:val="kk-KZ"/>
              </w:rPr>
            </w:pPr>
          </w:p>
        </w:tc>
        <w:tc>
          <w:tcPr>
            <w:tcW w:w="2120" w:type="dxa"/>
            <w:vMerge/>
            <w:vAlign w:val="center"/>
          </w:tcPr>
          <w:p w:rsidR="004C3D20" w:rsidRDefault="004C3D20">
            <w:pPr>
              <w:contextualSpacing/>
              <w:rPr>
                <w:color w:val="000000"/>
                <w:lang w:val="kk-KZ"/>
              </w:rPr>
            </w:pPr>
          </w:p>
        </w:tc>
        <w:tc>
          <w:tcPr>
            <w:tcW w:w="2132" w:type="dxa"/>
            <w:vAlign w:val="center"/>
          </w:tcPr>
          <w:p w:rsidR="004C3D20" w:rsidRDefault="000D3CFB">
            <w:pPr>
              <w:contextualSpacing/>
              <w:rPr>
                <w:color w:val="000000"/>
                <w:lang w:val="kk-KZ"/>
              </w:rPr>
            </w:pPr>
            <w:r w:rsidRPr="00897C5A">
              <w:rPr>
                <w:color w:val="000000"/>
                <w:lang w:val="kk-KZ"/>
              </w:rPr>
              <w:t>Фторлы газ тәрізді қосылыстар</w:t>
            </w:r>
          </w:p>
        </w:tc>
        <w:tc>
          <w:tcPr>
            <w:tcW w:w="2522" w:type="dxa"/>
            <w:vMerge/>
            <w:vAlign w:val="center"/>
          </w:tcPr>
          <w:p w:rsidR="004C3D20" w:rsidRDefault="004C3D20">
            <w:pPr>
              <w:contextualSpacing/>
              <w:jc w:val="center"/>
              <w:rPr>
                <w:color w:val="000000"/>
                <w:lang w:val="kk-KZ"/>
              </w:rPr>
            </w:pPr>
          </w:p>
        </w:tc>
        <w:tc>
          <w:tcPr>
            <w:tcW w:w="1725" w:type="dxa"/>
            <w:vAlign w:val="center"/>
          </w:tcPr>
          <w:p w:rsidR="004C3D20" w:rsidRDefault="000D3CFB">
            <w:pPr>
              <w:ind w:firstLine="709"/>
              <w:contextualSpacing/>
              <w:jc w:val="center"/>
              <w:rPr>
                <w:rFonts w:eastAsia="Calibri"/>
                <w:bCs/>
                <w:lang w:val="kk-KZ"/>
              </w:rPr>
            </w:pPr>
            <w:r w:rsidRPr="00897C5A">
              <w:rPr>
                <w:rFonts w:eastAsia="Calibri"/>
                <w:bCs/>
                <w:lang w:val="kk-KZ"/>
              </w:rPr>
              <w:t>70</w:t>
            </w:r>
          </w:p>
        </w:tc>
      </w:tr>
      <w:tr w:rsidR="004C3D20" w:rsidTr="008175F2">
        <w:trPr>
          <w:trHeight w:val="113"/>
          <w:jc w:val="center"/>
        </w:trPr>
        <w:tc>
          <w:tcPr>
            <w:tcW w:w="846" w:type="dxa"/>
            <w:vMerge/>
          </w:tcPr>
          <w:p w:rsidR="004C3D20" w:rsidRDefault="004C3D20">
            <w:pPr>
              <w:contextualSpacing/>
              <w:rPr>
                <w:color w:val="000000"/>
                <w:lang w:val="kk-KZ"/>
              </w:rPr>
            </w:pPr>
          </w:p>
        </w:tc>
        <w:tc>
          <w:tcPr>
            <w:tcW w:w="2120" w:type="dxa"/>
            <w:vMerge/>
            <w:vAlign w:val="center"/>
          </w:tcPr>
          <w:p w:rsidR="004C3D20" w:rsidRDefault="004C3D20">
            <w:pPr>
              <w:contextualSpacing/>
              <w:rPr>
                <w:color w:val="000000"/>
                <w:lang w:val="kk-KZ"/>
              </w:rPr>
            </w:pPr>
          </w:p>
        </w:tc>
        <w:tc>
          <w:tcPr>
            <w:tcW w:w="2132" w:type="dxa"/>
            <w:vAlign w:val="center"/>
          </w:tcPr>
          <w:p w:rsidR="004C3D20" w:rsidRDefault="000D3CFB">
            <w:pPr>
              <w:contextualSpacing/>
              <w:rPr>
                <w:color w:val="000000"/>
                <w:lang w:val="kk-KZ"/>
              </w:rPr>
            </w:pPr>
            <w:r w:rsidRPr="00897C5A">
              <w:rPr>
                <w:color w:val="000000"/>
                <w:lang w:val="kk-KZ"/>
              </w:rPr>
              <w:t>Көміртек оксиді</w:t>
            </w:r>
          </w:p>
        </w:tc>
        <w:tc>
          <w:tcPr>
            <w:tcW w:w="2522" w:type="dxa"/>
            <w:vMerge/>
            <w:vAlign w:val="center"/>
          </w:tcPr>
          <w:p w:rsidR="004C3D20" w:rsidRDefault="004C3D20">
            <w:pPr>
              <w:contextualSpacing/>
              <w:jc w:val="center"/>
              <w:rPr>
                <w:color w:val="000000"/>
                <w:lang w:val="kk-KZ"/>
              </w:rPr>
            </w:pPr>
          </w:p>
        </w:tc>
        <w:tc>
          <w:tcPr>
            <w:tcW w:w="1725" w:type="dxa"/>
          </w:tcPr>
          <w:p w:rsidR="004C3D20" w:rsidRDefault="000D3CFB">
            <w:pPr>
              <w:ind w:firstLine="709"/>
              <w:contextualSpacing/>
              <w:jc w:val="center"/>
              <w:rPr>
                <w:rFonts w:eastAsia="Calibri"/>
                <w:lang w:val="kk-KZ" w:eastAsia="en-US"/>
              </w:rPr>
            </w:pPr>
            <w:r w:rsidRPr="00897C5A">
              <w:rPr>
                <w:rFonts w:eastAsia="Calibri"/>
                <w:bCs/>
                <w:lang w:val="kk-KZ"/>
              </w:rPr>
              <w:t>70</w:t>
            </w:r>
          </w:p>
        </w:tc>
      </w:tr>
      <w:tr w:rsidR="004C3D20" w:rsidTr="008175F2">
        <w:trPr>
          <w:trHeight w:val="113"/>
          <w:jc w:val="center"/>
        </w:trPr>
        <w:tc>
          <w:tcPr>
            <w:tcW w:w="846" w:type="dxa"/>
            <w:vMerge/>
          </w:tcPr>
          <w:p w:rsidR="004C3D20" w:rsidRDefault="004C3D20">
            <w:pPr>
              <w:contextualSpacing/>
              <w:rPr>
                <w:color w:val="000000"/>
                <w:lang w:val="kk-KZ"/>
              </w:rPr>
            </w:pPr>
          </w:p>
        </w:tc>
        <w:tc>
          <w:tcPr>
            <w:tcW w:w="2120" w:type="dxa"/>
            <w:vMerge/>
            <w:vAlign w:val="center"/>
          </w:tcPr>
          <w:p w:rsidR="004C3D20" w:rsidRDefault="004C3D20">
            <w:pPr>
              <w:contextualSpacing/>
              <w:rPr>
                <w:color w:val="000000"/>
                <w:lang w:val="kk-KZ"/>
              </w:rPr>
            </w:pPr>
          </w:p>
        </w:tc>
        <w:tc>
          <w:tcPr>
            <w:tcW w:w="2132" w:type="dxa"/>
            <w:vAlign w:val="center"/>
          </w:tcPr>
          <w:p w:rsidR="004C3D20" w:rsidRDefault="000D3CFB">
            <w:pPr>
              <w:contextualSpacing/>
              <w:jc w:val="both"/>
              <w:rPr>
                <w:rFonts w:eastAsia="Calibri"/>
                <w:bCs/>
                <w:lang w:val="kk-KZ"/>
              </w:rPr>
            </w:pPr>
            <w:r w:rsidRPr="00897C5A">
              <w:rPr>
                <w:rFonts w:eastAsia="Calibri"/>
                <w:lang w:val="kk-KZ" w:eastAsia="en-US"/>
              </w:rPr>
              <w:t>Күкірт диоксиді</w:t>
            </w:r>
          </w:p>
        </w:tc>
        <w:tc>
          <w:tcPr>
            <w:tcW w:w="2522" w:type="dxa"/>
            <w:vMerge/>
            <w:vAlign w:val="center"/>
          </w:tcPr>
          <w:p w:rsidR="004C3D20" w:rsidRDefault="004C3D20">
            <w:pPr>
              <w:contextualSpacing/>
              <w:jc w:val="center"/>
              <w:rPr>
                <w:color w:val="000000"/>
                <w:lang w:val="kk-KZ"/>
              </w:rPr>
            </w:pPr>
          </w:p>
        </w:tc>
        <w:tc>
          <w:tcPr>
            <w:tcW w:w="1725" w:type="dxa"/>
          </w:tcPr>
          <w:p w:rsidR="004C3D20" w:rsidRDefault="000D3CFB">
            <w:pPr>
              <w:ind w:firstLine="709"/>
              <w:contextualSpacing/>
              <w:jc w:val="center"/>
              <w:rPr>
                <w:rFonts w:eastAsia="Calibri"/>
                <w:lang w:val="kk-KZ" w:eastAsia="en-US"/>
              </w:rPr>
            </w:pPr>
            <w:r w:rsidRPr="00897C5A">
              <w:rPr>
                <w:rFonts w:eastAsia="Calibri"/>
                <w:bCs/>
                <w:lang w:val="kk-KZ"/>
              </w:rPr>
              <w:t>70</w:t>
            </w:r>
          </w:p>
        </w:tc>
      </w:tr>
      <w:tr w:rsidR="004C3D20" w:rsidTr="008175F2">
        <w:trPr>
          <w:trHeight w:val="113"/>
          <w:jc w:val="center"/>
        </w:trPr>
        <w:tc>
          <w:tcPr>
            <w:tcW w:w="846" w:type="dxa"/>
            <w:vMerge/>
          </w:tcPr>
          <w:p w:rsidR="004C3D20" w:rsidRDefault="004C3D20">
            <w:pPr>
              <w:contextualSpacing/>
              <w:rPr>
                <w:color w:val="000000"/>
                <w:lang w:val="kk-KZ"/>
              </w:rPr>
            </w:pPr>
          </w:p>
        </w:tc>
        <w:tc>
          <w:tcPr>
            <w:tcW w:w="2120" w:type="dxa"/>
            <w:vMerge/>
            <w:vAlign w:val="center"/>
          </w:tcPr>
          <w:p w:rsidR="004C3D20" w:rsidRDefault="004C3D20">
            <w:pPr>
              <w:contextualSpacing/>
              <w:rPr>
                <w:color w:val="000000"/>
                <w:lang w:val="kk-KZ"/>
              </w:rPr>
            </w:pPr>
          </w:p>
        </w:tc>
        <w:tc>
          <w:tcPr>
            <w:tcW w:w="2132" w:type="dxa"/>
            <w:vAlign w:val="center"/>
          </w:tcPr>
          <w:p w:rsidR="004C3D20" w:rsidRDefault="000D3CFB">
            <w:pPr>
              <w:contextualSpacing/>
              <w:jc w:val="both"/>
              <w:rPr>
                <w:rFonts w:eastAsia="Calibri"/>
                <w:bCs/>
                <w:lang w:val="kk-KZ"/>
              </w:rPr>
            </w:pPr>
            <w:r w:rsidRPr="00897C5A">
              <w:rPr>
                <w:rFonts w:eastAsia="Calibri"/>
                <w:lang w:val="kk-KZ" w:eastAsia="en-US"/>
              </w:rPr>
              <w:t>Азот (II) оксиді</w:t>
            </w:r>
          </w:p>
        </w:tc>
        <w:tc>
          <w:tcPr>
            <w:tcW w:w="2522" w:type="dxa"/>
            <w:vMerge/>
            <w:vAlign w:val="center"/>
          </w:tcPr>
          <w:p w:rsidR="004C3D20" w:rsidRDefault="004C3D20">
            <w:pPr>
              <w:contextualSpacing/>
              <w:jc w:val="center"/>
              <w:rPr>
                <w:color w:val="000000"/>
                <w:lang w:val="kk-KZ"/>
              </w:rPr>
            </w:pPr>
          </w:p>
        </w:tc>
        <w:tc>
          <w:tcPr>
            <w:tcW w:w="1725" w:type="dxa"/>
          </w:tcPr>
          <w:p w:rsidR="004C3D20" w:rsidRDefault="000D3CFB">
            <w:pPr>
              <w:ind w:firstLine="709"/>
              <w:contextualSpacing/>
              <w:jc w:val="center"/>
              <w:rPr>
                <w:rFonts w:eastAsia="Calibri"/>
                <w:lang w:val="kk-KZ" w:eastAsia="en-US"/>
              </w:rPr>
            </w:pPr>
            <w:r w:rsidRPr="00897C5A">
              <w:rPr>
                <w:rFonts w:eastAsia="Calibri"/>
                <w:bCs/>
                <w:lang w:val="kk-KZ"/>
              </w:rPr>
              <w:t>70</w:t>
            </w:r>
          </w:p>
        </w:tc>
      </w:tr>
      <w:tr w:rsidR="004C3D20" w:rsidTr="008175F2">
        <w:trPr>
          <w:trHeight w:val="113"/>
          <w:jc w:val="center"/>
        </w:trPr>
        <w:tc>
          <w:tcPr>
            <w:tcW w:w="846" w:type="dxa"/>
            <w:vMerge/>
          </w:tcPr>
          <w:p w:rsidR="004C3D20" w:rsidRDefault="004C3D20">
            <w:pPr>
              <w:contextualSpacing/>
              <w:rPr>
                <w:color w:val="000000"/>
                <w:lang w:val="kk-KZ"/>
              </w:rPr>
            </w:pPr>
          </w:p>
        </w:tc>
        <w:tc>
          <w:tcPr>
            <w:tcW w:w="2120" w:type="dxa"/>
            <w:vMerge/>
            <w:vAlign w:val="center"/>
          </w:tcPr>
          <w:p w:rsidR="004C3D20" w:rsidRDefault="004C3D20">
            <w:pPr>
              <w:contextualSpacing/>
              <w:rPr>
                <w:color w:val="000000"/>
                <w:lang w:val="kk-KZ"/>
              </w:rPr>
            </w:pPr>
          </w:p>
        </w:tc>
        <w:tc>
          <w:tcPr>
            <w:tcW w:w="2132" w:type="dxa"/>
            <w:vAlign w:val="center"/>
          </w:tcPr>
          <w:p w:rsidR="004C3D20" w:rsidRDefault="000D3CFB">
            <w:pPr>
              <w:contextualSpacing/>
              <w:jc w:val="both"/>
              <w:rPr>
                <w:rFonts w:eastAsia="Calibri"/>
                <w:bCs/>
                <w:lang w:val="kk-KZ"/>
              </w:rPr>
            </w:pPr>
            <w:r w:rsidRPr="00897C5A">
              <w:rPr>
                <w:rFonts w:eastAsia="Calibri"/>
                <w:lang w:val="kk-KZ" w:eastAsia="en-US"/>
              </w:rPr>
              <w:t>Мырыш оксиді</w:t>
            </w:r>
          </w:p>
        </w:tc>
        <w:tc>
          <w:tcPr>
            <w:tcW w:w="2522" w:type="dxa"/>
            <w:vMerge/>
            <w:vAlign w:val="center"/>
          </w:tcPr>
          <w:p w:rsidR="004C3D20" w:rsidRDefault="004C3D20">
            <w:pPr>
              <w:contextualSpacing/>
              <w:jc w:val="center"/>
              <w:rPr>
                <w:color w:val="000000"/>
                <w:lang w:val="kk-KZ"/>
              </w:rPr>
            </w:pPr>
          </w:p>
        </w:tc>
        <w:tc>
          <w:tcPr>
            <w:tcW w:w="1725" w:type="dxa"/>
          </w:tcPr>
          <w:p w:rsidR="004C3D20" w:rsidRDefault="000D3CFB">
            <w:pPr>
              <w:ind w:firstLine="709"/>
              <w:contextualSpacing/>
              <w:jc w:val="center"/>
              <w:rPr>
                <w:rFonts w:eastAsia="Calibri"/>
                <w:lang w:val="kk-KZ" w:eastAsia="en-US"/>
              </w:rPr>
            </w:pPr>
            <w:r w:rsidRPr="00897C5A">
              <w:rPr>
                <w:rFonts w:eastAsia="Calibri"/>
                <w:bCs/>
                <w:lang w:val="kk-KZ"/>
              </w:rPr>
              <w:t>70</w:t>
            </w:r>
          </w:p>
        </w:tc>
      </w:tr>
      <w:tr w:rsidR="004C3D20" w:rsidTr="008175F2">
        <w:trPr>
          <w:trHeight w:val="113"/>
          <w:jc w:val="center"/>
        </w:trPr>
        <w:tc>
          <w:tcPr>
            <w:tcW w:w="846" w:type="dxa"/>
            <w:vMerge/>
          </w:tcPr>
          <w:p w:rsidR="004C3D20" w:rsidRDefault="004C3D20">
            <w:pPr>
              <w:contextualSpacing/>
              <w:rPr>
                <w:color w:val="000000"/>
                <w:lang w:val="kk-KZ"/>
              </w:rPr>
            </w:pPr>
          </w:p>
        </w:tc>
        <w:tc>
          <w:tcPr>
            <w:tcW w:w="2120" w:type="dxa"/>
            <w:vMerge/>
            <w:vAlign w:val="center"/>
          </w:tcPr>
          <w:p w:rsidR="004C3D20" w:rsidRDefault="004C3D20">
            <w:pPr>
              <w:contextualSpacing/>
              <w:rPr>
                <w:color w:val="000000"/>
                <w:lang w:val="kk-KZ"/>
              </w:rPr>
            </w:pPr>
          </w:p>
        </w:tc>
        <w:tc>
          <w:tcPr>
            <w:tcW w:w="2132" w:type="dxa"/>
            <w:vAlign w:val="center"/>
          </w:tcPr>
          <w:p w:rsidR="004C3D20" w:rsidRDefault="000D3CFB">
            <w:pPr>
              <w:contextualSpacing/>
              <w:jc w:val="both"/>
              <w:rPr>
                <w:rFonts w:eastAsia="Calibri"/>
                <w:bCs/>
                <w:lang w:val="kk-KZ"/>
              </w:rPr>
            </w:pPr>
            <w:r w:rsidRPr="00897C5A">
              <w:rPr>
                <w:rFonts w:eastAsia="Calibri"/>
                <w:lang w:val="kk-KZ" w:eastAsia="en-US"/>
              </w:rPr>
              <w:t>Алтывалентті хром</w:t>
            </w:r>
          </w:p>
        </w:tc>
        <w:tc>
          <w:tcPr>
            <w:tcW w:w="2522" w:type="dxa"/>
            <w:vMerge/>
            <w:vAlign w:val="center"/>
          </w:tcPr>
          <w:p w:rsidR="004C3D20" w:rsidRDefault="004C3D20">
            <w:pPr>
              <w:contextualSpacing/>
              <w:jc w:val="center"/>
              <w:rPr>
                <w:color w:val="000000"/>
                <w:lang w:val="kk-KZ"/>
              </w:rPr>
            </w:pPr>
          </w:p>
        </w:tc>
        <w:tc>
          <w:tcPr>
            <w:tcW w:w="1725" w:type="dxa"/>
            <w:vAlign w:val="center"/>
          </w:tcPr>
          <w:p w:rsidR="004C3D20" w:rsidRDefault="000D3CFB">
            <w:pPr>
              <w:ind w:firstLine="709"/>
              <w:contextualSpacing/>
              <w:jc w:val="center"/>
              <w:rPr>
                <w:rFonts w:eastAsia="Calibri"/>
                <w:bCs/>
                <w:lang w:val="kk-KZ"/>
              </w:rPr>
            </w:pPr>
            <w:r w:rsidRPr="00897C5A">
              <w:rPr>
                <w:rFonts w:eastAsia="Calibri"/>
                <w:bCs/>
                <w:lang w:val="kk-KZ"/>
              </w:rPr>
              <w:t>70</w:t>
            </w:r>
          </w:p>
        </w:tc>
      </w:tr>
      <w:tr w:rsidR="004C3D20" w:rsidTr="008175F2">
        <w:trPr>
          <w:trHeight w:val="113"/>
          <w:jc w:val="center"/>
        </w:trPr>
        <w:tc>
          <w:tcPr>
            <w:tcW w:w="846" w:type="dxa"/>
            <w:vMerge/>
          </w:tcPr>
          <w:p w:rsidR="004C3D20" w:rsidRDefault="004C3D20">
            <w:pPr>
              <w:contextualSpacing/>
              <w:rPr>
                <w:color w:val="000000"/>
                <w:lang w:val="kk-KZ"/>
              </w:rPr>
            </w:pPr>
          </w:p>
        </w:tc>
        <w:tc>
          <w:tcPr>
            <w:tcW w:w="2120" w:type="dxa"/>
            <w:vMerge/>
            <w:vAlign w:val="center"/>
          </w:tcPr>
          <w:p w:rsidR="004C3D20" w:rsidRDefault="004C3D20">
            <w:pPr>
              <w:contextualSpacing/>
              <w:rPr>
                <w:color w:val="000000"/>
                <w:lang w:val="kk-KZ"/>
              </w:rPr>
            </w:pPr>
          </w:p>
        </w:tc>
        <w:tc>
          <w:tcPr>
            <w:tcW w:w="2132" w:type="dxa"/>
            <w:vAlign w:val="center"/>
          </w:tcPr>
          <w:p w:rsidR="004C3D20" w:rsidRDefault="000D3CFB">
            <w:pPr>
              <w:contextualSpacing/>
              <w:jc w:val="both"/>
              <w:rPr>
                <w:rFonts w:eastAsia="Calibri"/>
                <w:bCs/>
                <w:lang w:val="kk-KZ"/>
              </w:rPr>
            </w:pPr>
            <w:r w:rsidRPr="00897C5A">
              <w:rPr>
                <w:rFonts w:eastAsia="Calibri"/>
                <w:lang w:val="kk-KZ" w:eastAsia="en-US"/>
              </w:rPr>
              <w:t>Қорғасын</w:t>
            </w:r>
            <w:r w:rsidRPr="00897C5A">
              <w:rPr>
                <w:rFonts w:eastAsia="Calibri"/>
                <w:lang w:val="kk-KZ" w:eastAsia="en-US"/>
              </w:rPr>
              <w:t xml:space="preserve"> және оның бейорганикалық қосылыстары</w:t>
            </w:r>
          </w:p>
        </w:tc>
        <w:tc>
          <w:tcPr>
            <w:tcW w:w="2522" w:type="dxa"/>
            <w:vMerge/>
            <w:vAlign w:val="center"/>
          </w:tcPr>
          <w:p w:rsidR="004C3D20" w:rsidRDefault="004C3D20">
            <w:pPr>
              <w:contextualSpacing/>
              <w:jc w:val="center"/>
              <w:rPr>
                <w:color w:val="000000"/>
                <w:lang w:val="kk-KZ"/>
              </w:rPr>
            </w:pPr>
          </w:p>
        </w:tc>
        <w:tc>
          <w:tcPr>
            <w:tcW w:w="1725" w:type="dxa"/>
            <w:vAlign w:val="center"/>
          </w:tcPr>
          <w:p w:rsidR="004C3D20" w:rsidRDefault="000D3CFB">
            <w:pPr>
              <w:ind w:firstLine="709"/>
              <w:contextualSpacing/>
              <w:jc w:val="center"/>
              <w:rPr>
                <w:rFonts w:eastAsia="Calibri"/>
                <w:bCs/>
                <w:lang w:val="kk-KZ"/>
              </w:rPr>
            </w:pPr>
            <w:r w:rsidRPr="00897C5A">
              <w:rPr>
                <w:rFonts w:eastAsia="Calibri"/>
                <w:bCs/>
                <w:lang w:val="kk-KZ"/>
              </w:rPr>
              <w:t>87</w:t>
            </w:r>
          </w:p>
        </w:tc>
      </w:tr>
      <w:tr w:rsidR="004C3D20" w:rsidTr="008175F2">
        <w:trPr>
          <w:trHeight w:val="113"/>
          <w:jc w:val="center"/>
        </w:trPr>
        <w:tc>
          <w:tcPr>
            <w:tcW w:w="846" w:type="dxa"/>
            <w:vMerge/>
          </w:tcPr>
          <w:p w:rsidR="004C3D20" w:rsidRDefault="004C3D20">
            <w:pPr>
              <w:contextualSpacing/>
              <w:rPr>
                <w:color w:val="000000"/>
                <w:lang w:val="kk-KZ"/>
              </w:rPr>
            </w:pPr>
          </w:p>
        </w:tc>
        <w:tc>
          <w:tcPr>
            <w:tcW w:w="2120" w:type="dxa"/>
            <w:vMerge/>
            <w:vAlign w:val="center"/>
          </w:tcPr>
          <w:p w:rsidR="004C3D20" w:rsidRDefault="004C3D20">
            <w:pPr>
              <w:contextualSpacing/>
              <w:rPr>
                <w:color w:val="000000"/>
                <w:lang w:val="kk-KZ"/>
              </w:rPr>
            </w:pPr>
          </w:p>
        </w:tc>
        <w:tc>
          <w:tcPr>
            <w:tcW w:w="2132" w:type="dxa"/>
            <w:vAlign w:val="center"/>
          </w:tcPr>
          <w:p w:rsidR="004C3D20" w:rsidRDefault="000D3CFB">
            <w:pPr>
              <w:contextualSpacing/>
              <w:jc w:val="both"/>
              <w:rPr>
                <w:rFonts w:eastAsia="Calibri"/>
                <w:bCs/>
                <w:lang w:val="kk-KZ"/>
              </w:rPr>
            </w:pPr>
            <w:r w:rsidRPr="00897C5A">
              <w:rPr>
                <w:rFonts w:eastAsia="Calibri"/>
                <w:bCs/>
                <w:lang w:val="kk-KZ"/>
              </w:rPr>
              <w:t xml:space="preserve">Сынап </w:t>
            </w:r>
          </w:p>
          <w:p w:rsidR="004C3D20" w:rsidRDefault="000D3CFB">
            <w:pPr>
              <w:contextualSpacing/>
              <w:jc w:val="both"/>
              <w:rPr>
                <w:rFonts w:eastAsia="Calibri"/>
                <w:bCs/>
                <w:lang w:val="kk-KZ"/>
              </w:rPr>
            </w:pPr>
            <w:r w:rsidRPr="00897C5A">
              <w:rPr>
                <w:rFonts w:eastAsia="Calibri"/>
                <w:bCs/>
                <w:lang w:val="kk-KZ"/>
              </w:rPr>
              <w:t>(металл сынап)</w:t>
            </w:r>
          </w:p>
        </w:tc>
        <w:tc>
          <w:tcPr>
            <w:tcW w:w="2522" w:type="dxa"/>
            <w:vMerge/>
            <w:vAlign w:val="center"/>
          </w:tcPr>
          <w:p w:rsidR="004C3D20" w:rsidRDefault="004C3D20">
            <w:pPr>
              <w:contextualSpacing/>
              <w:jc w:val="center"/>
              <w:rPr>
                <w:color w:val="000000"/>
                <w:lang w:val="kk-KZ"/>
              </w:rPr>
            </w:pPr>
          </w:p>
        </w:tc>
        <w:tc>
          <w:tcPr>
            <w:tcW w:w="1725" w:type="dxa"/>
          </w:tcPr>
          <w:p w:rsidR="004C3D20" w:rsidRDefault="000D3CFB">
            <w:pPr>
              <w:ind w:firstLine="709"/>
              <w:contextualSpacing/>
              <w:jc w:val="center"/>
              <w:rPr>
                <w:rFonts w:eastAsia="Calibri"/>
                <w:lang w:val="kk-KZ" w:eastAsia="en-US"/>
              </w:rPr>
            </w:pPr>
            <w:r w:rsidRPr="00897C5A">
              <w:rPr>
                <w:rFonts w:eastAsia="Calibri"/>
                <w:bCs/>
                <w:lang w:val="kk-KZ"/>
              </w:rPr>
              <w:t>87,5</w:t>
            </w:r>
          </w:p>
        </w:tc>
      </w:tr>
      <w:tr w:rsidR="004C3D20" w:rsidTr="008175F2">
        <w:trPr>
          <w:trHeight w:val="113"/>
          <w:jc w:val="center"/>
        </w:trPr>
        <w:tc>
          <w:tcPr>
            <w:tcW w:w="846" w:type="dxa"/>
            <w:vMerge/>
          </w:tcPr>
          <w:p w:rsidR="004C3D20" w:rsidRDefault="004C3D20">
            <w:pPr>
              <w:contextualSpacing/>
              <w:rPr>
                <w:color w:val="000000"/>
                <w:lang w:val="kk-KZ"/>
              </w:rPr>
            </w:pPr>
          </w:p>
        </w:tc>
        <w:tc>
          <w:tcPr>
            <w:tcW w:w="2120" w:type="dxa"/>
            <w:vMerge/>
            <w:vAlign w:val="center"/>
          </w:tcPr>
          <w:p w:rsidR="004C3D20" w:rsidRDefault="004C3D20">
            <w:pPr>
              <w:contextualSpacing/>
              <w:rPr>
                <w:color w:val="000000"/>
                <w:lang w:val="kk-KZ"/>
              </w:rPr>
            </w:pPr>
          </w:p>
        </w:tc>
        <w:tc>
          <w:tcPr>
            <w:tcW w:w="2132" w:type="dxa"/>
            <w:vAlign w:val="center"/>
          </w:tcPr>
          <w:p w:rsidR="004C3D20" w:rsidRDefault="000D3CFB">
            <w:pPr>
              <w:contextualSpacing/>
              <w:jc w:val="both"/>
              <w:rPr>
                <w:rFonts w:eastAsia="Calibri"/>
                <w:bCs/>
                <w:lang w:val="kk-KZ"/>
              </w:rPr>
            </w:pPr>
            <w:r w:rsidRPr="00897C5A">
              <w:rPr>
                <w:rFonts w:eastAsia="Calibri"/>
                <w:lang w:val="kk-KZ" w:eastAsia="en-US"/>
              </w:rPr>
              <w:t>Никель оксиді</w:t>
            </w:r>
          </w:p>
        </w:tc>
        <w:tc>
          <w:tcPr>
            <w:tcW w:w="2522" w:type="dxa"/>
            <w:vMerge/>
            <w:vAlign w:val="center"/>
          </w:tcPr>
          <w:p w:rsidR="004C3D20" w:rsidRDefault="004C3D20">
            <w:pPr>
              <w:contextualSpacing/>
              <w:jc w:val="center"/>
              <w:rPr>
                <w:color w:val="000000"/>
                <w:lang w:val="kk-KZ"/>
              </w:rPr>
            </w:pPr>
          </w:p>
        </w:tc>
        <w:tc>
          <w:tcPr>
            <w:tcW w:w="1725" w:type="dxa"/>
          </w:tcPr>
          <w:p w:rsidR="004C3D20" w:rsidRDefault="000D3CFB">
            <w:pPr>
              <w:ind w:firstLine="709"/>
              <w:contextualSpacing/>
              <w:jc w:val="center"/>
              <w:rPr>
                <w:rFonts w:eastAsia="Calibri"/>
                <w:lang w:val="kk-KZ" w:eastAsia="en-US"/>
              </w:rPr>
            </w:pPr>
            <w:r w:rsidRPr="00897C5A">
              <w:rPr>
                <w:rFonts w:eastAsia="Calibri"/>
                <w:bCs/>
                <w:lang w:val="kk-KZ"/>
              </w:rPr>
              <w:t>87,5</w:t>
            </w:r>
          </w:p>
        </w:tc>
      </w:tr>
      <w:tr w:rsidR="004C3D20" w:rsidTr="008175F2">
        <w:trPr>
          <w:trHeight w:val="113"/>
          <w:jc w:val="center"/>
        </w:trPr>
        <w:tc>
          <w:tcPr>
            <w:tcW w:w="846" w:type="dxa"/>
            <w:vMerge/>
          </w:tcPr>
          <w:p w:rsidR="004C3D20" w:rsidRDefault="004C3D20">
            <w:pPr>
              <w:contextualSpacing/>
              <w:rPr>
                <w:color w:val="000000"/>
                <w:lang w:val="kk-KZ"/>
              </w:rPr>
            </w:pPr>
          </w:p>
        </w:tc>
        <w:tc>
          <w:tcPr>
            <w:tcW w:w="2120" w:type="dxa"/>
            <w:vMerge/>
            <w:vAlign w:val="center"/>
          </w:tcPr>
          <w:p w:rsidR="004C3D20" w:rsidRDefault="004C3D20">
            <w:pPr>
              <w:contextualSpacing/>
              <w:rPr>
                <w:color w:val="000000"/>
                <w:lang w:val="kk-KZ"/>
              </w:rPr>
            </w:pPr>
          </w:p>
        </w:tc>
        <w:tc>
          <w:tcPr>
            <w:tcW w:w="2132" w:type="dxa"/>
            <w:vAlign w:val="center"/>
          </w:tcPr>
          <w:p w:rsidR="004C3D20" w:rsidRDefault="000D3CFB">
            <w:pPr>
              <w:contextualSpacing/>
              <w:jc w:val="both"/>
              <w:rPr>
                <w:rFonts w:eastAsia="Calibri"/>
                <w:bCs/>
                <w:lang w:val="kk-KZ"/>
              </w:rPr>
            </w:pPr>
            <w:r w:rsidRPr="00897C5A">
              <w:rPr>
                <w:rFonts w:eastAsia="Calibri"/>
                <w:lang w:val="kk-KZ" w:eastAsia="en-US"/>
              </w:rPr>
              <w:t>Кадмий оксиді</w:t>
            </w:r>
          </w:p>
        </w:tc>
        <w:tc>
          <w:tcPr>
            <w:tcW w:w="2522" w:type="dxa"/>
            <w:vMerge/>
            <w:vAlign w:val="center"/>
          </w:tcPr>
          <w:p w:rsidR="004C3D20" w:rsidRDefault="004C3D20">
            <w:pPr>
              <w:contextualSpacing/>
              <w:jc w:val="center"/>
              <w:rPr>
                <w:color w:val="000000"/>
                <w:lang w:val="kk-KZ"/>
              </w:rPr>
            </w:pPr>
          </w:p>
        </w:tc>
        <w:tc>
          <w:tcPr>
            <w:tcW w:w="1725" w:type="dxa"/>
          </w:tcPr>
          <w:p w:rsidR="004C3D20" w:rsidRDefault="000D3CFB">
            <w:pPr>
              <w:ind w:firstLine="709"/>
              <w:contextualSpacing/>
              <w:jc w:val="center"/>
              <w:rPr>
                <w:rFonts w:eastAsia="Calibri"/>
                <w:lang w:val="kk-KZ" w:eastAsia="en-US"/>
              </w:rPr>
            </w:pPr>
            <w:r w:rsidRPr="00897C5A">
              <w:rPr>
                <w:rFonts w:eastAsia="Calibri"/>
                <w:bCs/>
                <w:lang w:val="kk-KZ"/>
              </w:rPr>
              <w:t>87,5</w:t>
            </w:r>
          </w:p>
        </w:tc>
      </w:tr>
      <w:tr w:rsidR="004C3D20" w:rsidTr="008175F2">
        <w:trPr>
          <w:trHeight w:val="113"/>
          <w:jc w:val="center"/>
        </w:trPr>
        <w:tc>
          <w:tcPr>
            <w:tcW w:w="846" w:type="dxa"/>
            <w:vMerge/>
          </w:tcPr>
          <w:p w:rsidR="004C3D20" w:rsidRDefault="004C3D20">
            <w:pPr>
              <w:contextualSpacing/>
              <w:rPr>
                <w:color w:val="000000"/>
                <w:lang w:val="kk-KZ"/>
              </w:rPr>
            </w:pPr>
          </w:p>
        </w:tc>
        <w:tc>
          <w:tcPr>
            <w:tcW w:w="2120" w:type="dxa"/>
            <w:vMerge/>
            <w:vAlign w:val="center"/>
          </w:tcPr>
          <w:p w:rsidR="004C3D20" w:rsidRDefault="004C3D20">
            <w:pPr>
              <w:contextualSpacing/>
              <w:rPr>
                <w:color w:val="000000"/>
                <w:lang w:val="kk-KZ"/>
              </w:rPr>
            </w:pPr>
          </w:p>
        </w:tc>
        <w:tc>
          <w:tcPr>
            <w:tcW w:w="2132" w:type="dxa"/>
            <w:vAlign w:val="center"/>
          </w:tcPr>
          <w:p w:rsidR="004C3D20" w:rsidRDefault="000D3CFB">
            <w:pPr>
              <w:contextualSpacing/>
              <w:jc w:val="both"/>
              <w:rPr>
                <w:rFonts w:eastAsia="Calibri"/>
                <w:bCs/>
                <w:lang w:val="kk-KZ"/>
              </w:rPr>
            </w:pPr>
            <w:r w:rsidRPr="00897C5A">
              <w:rPr>
                <w:rFonts w:eastAsia="Calibri"/>
                <w:lang w:val="kk-KZ" w:eastAsia="en-US"/>
              </w:rPr>
              <w:t>Темір оксиді</w:t>
            </w:r>
          </w:p>
        </w:tc>
        <w:tc>
          <w:tcPr>
            <w:tcW w:w="2522" w:type="dxa"/>
            <w:vMerge/>
            <w:vAlign w:val="center"/>
          </w:tcPr>
          <w:p w:rsidR="004C3D20" w:rsidRDefault="004C3D20">
            <w:pPr>
              <w:contextualSpacing/>
              <w:jc w:val="center"/>
              <w:rPr>
                <w:color w:val="000000"/>
                <w:lang w:val="kk-KZ"/>
              </w:rPr>
            </w:pPr>
          </w:p>
        </w:tc>
        <w:tc>
          <w:tcPr>
            <w:tcW w:w="1725" w:type="dxa"/>
          </w:tcPr>
          <w:p w:rsidR="004C3D20" w:rsidRDefault="000D3CFB">
            <w:pPr>
              <w:ind w:firstLine="709"/>
              <w:contextualSpacing/>
              <w:jc w:val="center"/>
              <w:rPr>
                <w:rFonts w:eastAsia="Calibri"/>
                <w:lang w:val="kk-KZ" w:eastAsia="en-US"/>
              </w:rPr>
            </w:pPr>
            <w:r w:rsidRPr="00897C5A">
              <w:rPr>
                <w:rFonts w:eastAsia="Calibri"/>
                <w:bCs/>
                <w:lang w:val="kk-KZ"/>
              </w:rPr>
              <w:t>87,5</w:t>
            </w:r>
          </w:p>
        </w:tc>
      </w:tr>
      <w:tr w:rsidR="004C3D20" w:rsidTr="008175F2">
        <w:trPr>
          <w:trHeight w:val="113"/>
          <w:jc w:val="center"/>
        </w:trPr>
        <w:tc>
          <w:tcPr>
            <w:tcW w:w="846" w:type="dxa"/>
            <w:vMerge/>
          </w:tcPr>
          <w:p w:rsidR="004C3D20" w:rsidRDefault="004C3D20">
            <w:pPr>
              <w:contextualSpacing/>
              <w:rPr>
                <w:color w:val="000000"/>
                <w:lang w:val="kk-KZ"/>
              </w:rPr>
            </w:pPr>
          </w:p>
        </w:tc>
        <w:tc>
          <w:tcPr>
            <w:tcW w:w="2120" w:type="dxa"/>
            <w:vMerge/>
            <w:vAlign w:val="center"/>
          </w:tcPr>
          <w:p w:rsidR="004C3D20" w:rsidRDefault="004C3D20">
            <w:pPr>
              <w:contextualSpacing/>
              <w:rPr>
                <w:color w:val="000000"/>
                <w:lang w:val="kk-KZ"/>
              </w:rPr>
            </w:pPr>
          </w:p>
        </w:tc>
        <w:tc>
          <w:tcPr>
            <w:tcW w:w="2132" w:type="dxa"/>
            <w:vAlign w:val="center"/>
          </w:tcPr>
          <w:p w:rsidR="004C3D20" w:rsidRDefault="000D3CFB">
            <w:pPr>
              <w:contextualSpacing/>
              <w:jc w:val="both"/>
              <w:rPr>
                <w:rFonts w:eastAsia="Calibri"/>
                <w:bCs/>
                <w:lang w:val="kk-KZ"/>
              </w:rPr>
            </w:pPr>
            <w:r w:rsidRPr="00897C5A">
              <w:rPr>
                <w:rFonts w:eastAsia="Calibri"/>
                <w:lang w:val="kk-KZ" w:eastAsia="en-US"/>
              </w:rPr>
              <w:t>Алюминий оксиді</w:t>
            </w:r>
          </w:p>
        </w:tc>
        <w:tc>
          <w:tcPr>
            <w:tcW w:w="2522" w:type="dxa"/>
            <w:vMerge/>
            <w:vAlign w:val="center"/>
          </w:tcPr>
          <w:p w:rsidR="004C3D20" w:rsidRDefault="004C3D20">
            <w:pPr>
              <w:contextualSpacing/>
              <w:jc w:val="center"/>
              <w:rPr>
                <w:color w:val="000000"/>
                <w:lang w:val="kk-KZ"/>
              </w:rPr>
            </w:pPr>
          </w:p>
        </w:tc>
        <w:tc>
          <w:tcPr>
            <w:tcW w:w="1725" w:type="dxa"/>
          </w:tcPr>
          <w:p w:rsidR="004C3D20" w:rsidRDefault="000D3CFB">
            <w:pPr>
              <w:ind w:firstLine="709"/>
              <w:contextualSpacing/>
              <w:jc w:val="center"/>
              <w:rPr>
                <w:rFonts w:eastAsia="Calibri"/>
                <w:lang w:val="kk-KZ" w:eastAsia="en-US"/>
              </w:rPr>
            </w:pPr>
            <w:r w:rsidRPr="00897C5A">
              <w:rPr>
                <w:rFonts w:eastAsia="Calibri"/>
                <w:bCs/>
                <w:lang w:val="kk-KZ"/>
              </w:rPr>
              <w:t>87,5</w:t>
            </w:r>
          </w:p>
        </w:tc>
      </w:tr>
      <w:tr w:rsidR="004C3D20" w:rsidTr="008175F2">
        <w:trPr>
          <w:trHeight w:val="113"/>
          <w:jc w:val="center"/>
        </w:trPr>
        <w:tc>
          <w:tcPr>
            <w:tcW w:w="846" w:type="dxa"/>
            <w:vAlign w:val="center"/>
          </w:tcPr>
          <w:p w:rsidR="004C3D20" w:rsidRDefault="000D3CFB">
            <w:pPr>
              <w:contextualSpacing/>
              <w:jc w:val="center"/>
              <w:rPr>
                <w:color w:val="000000"/>
                <w:lang w:val="kk-KZ"/>
              </w:rPr>
            </w:pPr>
            <w:r w:rsidRPr="00897C5A">
              <w:rPr>
                <w:color w:val="000000"/>
                <w:lang w:val="kk-KZ"/>
              </w:rPr>
              <w:t>2</w:t>
            </w:r>
          </w:p>
        </w:tc>
        <w:tc>
          <w:tcPr>
            <w:tcW w:w="2120" w:type="dxa"/>
            <w:vAlign w:val="center"/>
          </w:tcPr>
          <w:p w:rsidR="004C3D20" w:rsidRDefault="004C3D20">
            <w:pPr>
              <w:contextualSpacing/>
              <w:rPr>
                <w:color w:val="000000"/>
                <w:lang w:val="kk-KZ"/>
              </w:rPr>
            </w:pPr>
          </w:p>
          <w:p w:rsidR="004C3D20" w:rsidRDefault="000D3CFB">
            <w:pPr>
              <w:contextualSpacing/>
              <w:rPr>
                <w:color w:val="000000"/>
                <w:lang w:val="kk-KZ"/>
              </w:rPr>
            </w:pPr>
            <w:r w:rsidRPr="00897C5A">
              <w:rPr>
                <w:color w:val="000000"/>
                <w:lang w:val="kk-KZ"/>
              </w:rPr>
              <w:t>Роторлы инсинератор</w:t>
            </w:r>
          </w:p>
        </w:tc>
        <w:tc>
          <w:tcPr>
            <w:tcW w:w="2132" w:type="dxa"/>
            <w:vAlign w:val="center"/>
          </w:tcPr>
          <w:p w:rsidR="004C3D20" w:rsidRDefault="000D3CFB">
            <w:pPr>
              <w:contextualSpacing/>
              <w:jc w:val="both"/>
              <w:rPr>
                <w:rFonts w:eastAsia="Calibri"/>
                <w:bCs/>
                <w:lang w:val="kk-KZ"/>
              </w:rPr>
            </w:pPr>
            <w:r w:rsidRPr="00897C5A">
              <w:rPr>
                <w:rFonts w:eastAsia="Calibri"/>
                <w:lang w:val="kk-KZ" w:eastAsia="en-US"/>
              </w:rPr>
              <w:t>Қалқыма</w:t>
            </w:r>
            <w:r w:rsidRPr="00897C5A">
              <w:rPr>
                <w:rFonts w:eastAsia="Calibri"/>
                <w:lang w:val="kk-KZ" w:eastAsia="en-US"/>
              </w:rPr>
              <w:t xml:space="preserve"> бөлшектер  </w:t>
            </w:r>
          </w:p>
        </w:tc>
        <w:tc>
          <w:tcPr>
            <w:tcW w:w="2522" w:type="dxa"/>
            <w:vAlign w:val="center"/>
          </w:tcPr>
          <w:p w:rsidR="004C3D20" w:rsidRDefault="000D3CFB">
            <w:pPr>
              <w:contextualSpacing/>
              <w:jc w:val="center"/>
              <w:rPr>
                <w:color w:val="000000"/>
                <w:lang w:val="kk-KZ"/>
              </w:rPr>
            </w:pPr>
            <w:r w:rsidRPr="00897C5A">
              <w:rPr>
                <w:color w:val="000000"/>
                <w:lang w:val="kk-KZ"/>
              </w:rPr>
              <w:t>Циклондар, мультициклондар, қапшық сүзгілер.</w:t>
            </w:r>
          </w:p>
        </w:tc>
        <w:tc>
          <w:tcPr>
            <w:tcW w:w="1725" w:type="dxa"/>
            <w:vAlign w:val="center"/>
          </w:tcPr>
          <w:p w:rsidR="004C3D20" w:rsidRDefault="000D3CFB">
            <w:pPr>
              <w:ind w:firstLine="709"/>
              <w:contextualSpacing/>
              <w:jc w:val="center"/>
              <w:rPr>
                <w:rFonts w:eastAsia="Calibri"/>
                <w:bCs/>
                <w:lang w:val="kk-KZ"/>
              </w:rPr>
            </w:pPr>
            <w:r w:rsidRPr="00897C5A">
              <w:rPr>
                <w:rFonts w:eastAsia="Calibri"/>
                <w:bCs/>
                <w:lang w:val="kk-KZ"/>
              </w:rPr>
              <w:t>90</w:t>
            </w:r>
          </w:p>
        </w:tc>
      </w:tr>
      <w:tr w:rsidR="004C3D20" w:rsidTr="008175F2">
        <w:trPr>
          <w:trHeight w:val="113"/>
          <w:jc w:val="center"/>
        </w:trPr>
        <w:tc>
          <w:tcPr>
            <w:tcW w:w="846" w:type="dxa"/>
          </w:tcPr>
          <w:p w:rsidR="004C3D20" w:rsidRDefault="004C3D20">
            <w:pPr>
              <w:ind w:firstLine="709"/>
              <w:contextualSpacing/>
              <w:jc w:val="center"/>
              <w:rPr>
                <w:rFonts w:eastAsia="Calibri"/>
                <w:b/>
                <w:lang w:val="kk-KZ"/>
              </w:rPr>
            </w:pPr>
          </w:p>
        </w:tc>
        <w:tc>
          <w:tcPr>
            <w:tcW w:w="8499" w:type="dxa"/>
            <w:gridSpan w:val="4"/>
            <w:vAlign w:val="center"/>
          </w:tcPr>
          <w:p w:rsidR="004C3D20" w:rsidRDefault="000D3CFB">
            <w:pPr>
              <w:ind w:firstLine="709"/>
              <w:contextualSpacing/>
              <w:jc w:val="center"/>
              <w:rPr>
                <w:rFonts w:eastAsia="Calibri"/>
                <w:b/>
                <w:lang w:val="kk-KZ"/>
              </w:rPr>
            </w:pPr>
            <w:r w:rsidRPr="00897C5A">
              <w:rPr>
                <w:rFonts w:eastAsia="Calibri"/>
                <w:b/>
                <w:lang w:val="kk-KZ"/>
              </w:rPr>
              <w:t>№ 2 алаң</w:t>
            </w:r>
          </w:p>
        </w:tc>
      </w:tr>
      <w:tr w:rsidR="004C3D20" w:rsidTr="008175F2">
        <w:trPr>
          <w:trHeight w:val="113"/>
          <w:jc w:val="center"/>
        </w:trPr>
        <w:tc>
          <w:tcPr>
            <w:tcW w:w="846" w:type="dxa"/>
            <w:vMerge w:val="restart"/>
            <w:vAlign w:val="center"/>
          </w:tcPr>
          <w:p w:rsidR="004C3D20" w:rsidRDefault="000D3CFB">
            <w:pPr>
              <w:contextualSpacing/>
              <w:jc w:val="center"/>
              <w:rPr>
                <w:bCs/>
                <w:color w:val="000000"/>
                <w:lang w:val="kk-KZ"/>
              </w:rPr>
            </w:pPr>
            <w:r w:rsidRPr="00897C5A">
              <w:rPr>
                <w:bCs/>
                <w:color w:val="000000"/>
                <w:lang w:val="kk-KZ"/>
              </w:rPr>
              <w:t>3</w:t>
            </w:r>
          </w:p>
        </w:tc>
        <w:tc>
          <w:tcPr>
            <w:tcW w:w="2120" w:type="dxa"/>
            <w:vMerge w:val="restart"/>
            <w:vAlign w:val="center"/>
          </w:tcPr>
          <w:p w:rsidR="004C3D20" w:rsidRDefault="000D3CFB">
            <w:pPr>
              <w:contextualSpacing/>
              <w:rPr>
                <w:color w:val="000000"/>
                <w:lang w:val="kk-KZ"/>
              </w:rPr>
            </w:pPr>
            <w:r w:rsidRPr="00897C5A">
              <w:rPr>
                <w:color w:val="000000"/>
                <w:lang w:val="kk-KZ"/>
              </w:rPr>
              <w:t xml:space="preserve">Қалдықтарды кәдеге жарату қондырғысы </w:t>
            </w:r>
            <w:r w:rsidRPr="00897C5A">
              <w:rPr>
                <w:rFonts w:eastAsia="TimesNewRomanPS-BoldMT"/>
                <w:bCs/>
                <w:color w:val="000000"/>
                <w:lang w:val="kk-KZ"/>
              </w:rPr>
              <w:t>К 3–1,0  УГ РBS</w:t>
            </w:r>
          </w:p>
        </w:tc>
        <w:tc>
          <w:tcPr>
            <w:tcW w:w="2132" w:type="dxa"/>
            <w:vAlign w:val="center"/>
          </w:tcPr>
          <w:p w:rsidR="004C3D20" w:rsidRDefault="000D3CFB">
            <w:pPr>
              <w:contextualSpacing/>
              <w:jc w:val="both"/>
              <w:rPr>
                <w:rFonts w:eastAsia="Calibri"/>
                <w:bCs/>
                <w:lang w:val="kk-KZ"/>
              </w:rPr>
            </w:pPr>
            <w:r w:rsidRPr="00897C5A">
              <w:rPr>
                <w:rFonts w:eastAsia="Calibri"/>
                <w:lang w:val="kk-KZ" w:eastAsia="en-US"/>
              </w:rPr>
              <w:t>Қалқыма</w:t>
            </w:r>
            <w:r w:rsidRPr="00897C5A">
              <w:rPr>
                <w:rFonts w:eastAsia="Calibri"/>
                <w:lang w:val="kk-KZ" w:eastAsia="en-US"/>
              </w:rPr>
              <w:t xml:space="preserve"> бөлшектер  </w:t>
            </w:r>
          </w:p>
        </w:tc>
        <w:tc>
          <w:tcPr>
            <w:tcW w:w="2522" w:type="dxa"/>
            <w:vMerge w:val="restart"/>
            <w:vAlign w:val="center"/>
          </w:tcPr>
          <w:p w:rsidR="004C3D20" w:rsidRDefault="000D3CFB">
            <w:pPr>
              <w:contextualSpacing/>
              <w:jc w:val="center"/>
              <w:rPr>
                <w:color w:val="000000"/>
                <w:lang w:val="kk-KZ"/>
              </w:rPr>
            </w:pPr>
            <w:r w:rsidRPr="00897C5A">
              <w:rPr>
                <w:color w:val="000000"/>
                <w:lang w:val="kk-KZ"/>
              </w:rPr>
              <w:t>Газ тазарту жабдығы</w:t>
            </w:r>
          </w:p>
        </w:tc>
        <w:tc>
          <w:tcPr>
            <w:tcW w:w="1725" w:type="dxa"/>
            <w:vAlign w:val="center"/>
          </w:tcPr>
          <w:p w:rsidR="004C3D20" w:rsidRDefault="000D3CFB">
            <w:pPr>
              <w:ind w:firstLine="709"/>
              <w:contextualSpacing/>
              <w:jc w:val="center"/>
              <w:rPr>
                <w:rFonts w:eastAsia="Calibri"/>
                <w:bCs/>
                <w:lang w:val="kk-KZ"/>
              </w:rPr>
            </w:pPr>
            <w:r w:rsidRPr="00897C5A">
              <w:rPr>
                <w:rFonts w:eastAsia="Calibri"/>
                <w:bCs/>
                <w:lang w:val="kk-KZ"/>
              </w:rPr>
              <w:t>99</w:t>
            </w:r>
          </w:p>
        </w:tc>
      </w:tr>
      <w:tr w:rsidR="004C3D20" w:rsidTr="008175F2">
        <w:trPr>
          <w:trHeight w:val="113"/>
          <w:jc w:val="center"/>
        </w:trPr>
        <w:tc>
          <w:tcPr>
            <w:tcW w:w="846" w:type="dxa"/>
            <w:vMerge/>
          </w:tcPr>
          <w:p w:rsidR="004C3D20" w:rsidRDefault="004C3D20">
            <w:pPr>
              <w:contextualSpacing/>
              <w:rPr>
                <w:color w:val="000000"/>
                <w:lang w:val="kk-KZ"/>
              </w:rPr>
            </w:pPr>
          </w:p>
        </w:tc>
        <w:tc>
          <w:tcPr>
            <w:tcW w:w="2120" w:type="dxa"/>
            <w:vMerge/>
            <w:vAlign w:val="center"/>
          </w:tcPr>
          <w:p w:rsidR="004C3D20" w:rsidRDefault="004C3D20">
            <w:pPr>
              <w:contextualSpacing/>
              <w:rPr>
                <w:color w:val="000000"/>
                <w:lang w:val="kk-KZ"/>
              </w:rPr>
            </w:pPr>
          </w:p>
        </w:tc>
        <w:tc>
          <w:tcPr>
            <w:tcW w:w="2132" w:type="dxa"/>
            <w:vAlign w:val="center"/>
          </w:tcPr>
          <w:p w:rsidR="004C3D20" w:rsidRDefault="000D3CFB">
            <w:pPr>
              <w:contextualSpacing/>
              <w:rPr>
                <w:color w:val="000000"/>
                <w:lang w:val="kk-KZ"/>
              </w:rPr>
            </w:pPr>
            <w:r w:rsidRPr="00897C5A">
              <w:rPr>
                <w:color w:val="000000"/>
                <w:lang w:val="kk-KZ"/>
              </w:rPr>
              <w:t>Көміртек оксиді</w:t>
            </w:r>
          </w:p>
        </w:tc>
        <w:tc>
          <w:tcPr>
            <w:tcW w:w="2522" w:type="dxa"/>
            <w:vMerge/>
            <w:vAlign w:val="center"/>
          </w:tcPr>
          <w:p w:rsidR="004C3D20" w:rsidRDefault="004C3D20">
            <w:pPr>
              <w:contextualSpacing/>
              <w:jc w:val="center"/>
              <w:rPr>
                <w:color w:val="000000"/>
                <w:lang w:val="kk-KZ"/>
              </w:rPr>
            </w:pPr>
          </w:p>
        </w:tc>
        <w:tc>
          <w:tcPr>
            <w:tcW w:w="1725" w:type="dxa"/>
            <w:vAlign w:val="center"/>
          </w:tcPr>
          <w:p w:rsidR="004C3D20" w:rsidRDefault="000D3CFB">
            <w:pPr>
              <w:ind w:firstLine="709"/>
              <w:contextualSpacing/>
              <w:jc w:val="center"/>
              <w:rPr>
                <w:rFonts w:eastAsia="Calibri"/>
                <w:bCs/>
                <w:lang w:val="kk-KZ"/>
              </w:rPr>
            </w:pPr>
            <w:r w:rsidRPr="00897C5A">
              <w:rPr>
                <w:rFonts w:eastAsia="Calibri"/>
                <w:bCs/>
                <w:lang w:val="kk-KZ"/>
              </w:rPr>
              <w:t>99</w:t>
            </w:r>
          </w:p>
        </w:tc>
      </w:tr>
      <w:tr w:rsidR="004C3D20" w:rsidTr="008175F2">
        <w:trPr>
          <w:trHeight w:val="113"/>
          <w:jc w:val="center"/>
        </w:trPr>
        <w:tc>
          <w:tcPr>
            <w:tcW w:w="846" w:type="dxa"/>
            <w:vMerge/>
          </w:tcPr>
          <w:p w:rsidR="004C3D20" w:rsidRDefault="004C3D20">
            <w:pPr>
              <w:contextualSpacing/>
              <w:rPr>
                <w:color w:val="000000"/>
                <w:lang w:val="kk-KZ"/>
              </w:rPr>
            </w:pPr>
          </w:p>
        </w:tc>
        <w:tc>
          <w:tcPr>
            <w:tcW w:w="2120" w:type="dxa"/>
            <w:vMerge/>
            <w:vAlign w:val="center"/>
          </w:tcPr>
          <w:p w:rsidR="004C3D20" w:rsidRDefault="004C3D20">
            <w:pPr>
              <w:contextualSpacing/>
              <w:rPr>
                <w:color w:val="000000"/>
                <w:lang w:val="kk-KZ"/>
              </w:rPr>
            </w:pPr>
          </w:p>
        </w:tc>
        <w:tc>
          <w:tcPr>
            <w:tcW w:w="2132" w:type="dxa"/>
            <w:vAlign w:val="center"/>
          </w:tcPr>
          <w:p w:rsidR="004C3D20" w:rsidRDefault="000D3CFB">
            <w:pPr>
              <w:contextualSpacing/>
              <w:jc w:val="both"/>
              <w:rPr>
                <w:rFonts w:eastAsia="Calibri"/>
                <w:bCs/>
                <w:lang w:val="kk-KZ"/>
              </w:rPr>
            </w:pPr>
            <w:r w:rsidRPr="00897C5A">
              <w:rPr>
                <w:rFonts w:eastAsia="Calibri"/>
                <w:bCs/>
                <w:lang w:val="kk-KZ"/>
              </w:rPr>
              <w:t>Күкірт диоксиді</w:t>
            </w:r>
          </w:p>
        </w:tc>
        <w:tc>
          <w:tcPr>
            <w:tcW w:w="2522" w:type="dxa"/>
            <w:vMerge/>
            <w:vAlign w:val="center"/>
          </w:tcPr>
          <w:p w:rsidR="004C3D20" w:rsidRDefault="004C3D20">
            <w:pPr>
              <w:contextualSpacing/>
              <w:jc w:val="center"/>
              <w:rPr>
                <w:color w:val="000000"/>
                <w:lang w:val="kk-KZ"/>
              </w:rPr>
            </w:pPr>
          </w:p>
        </w:tc>
        <w:tc>
          <w:tcPr>
            <w:tcW w:w="1725" w:type="dxa"/>
            <w:vAlign w:val="center"/>
          </w:tcPr>
          <w:p w:rsidR="004C3D20" w:rsidRDefault="000D3CFB">
            <w:pPr>
              <w:ind w:firstLine="709"/>
              <w:contextualSpacing/>
              <w:jc w:val="center"/>
              <w:rPr>
                <w:rFonts w:eastAsia="Calibri"/>
                <w:bCs/>
                <w:lang w:val="kk-KZ"/>
              </w:rPr>
            </w:pPr>
            <w:r w:rsidRPr="00897C5A">
              <w:rPr>
                <w:rFonts w:eastAsia="Calibri"/>
                <w:bCs/>
                <w:lang w:val="kk-KZ"/>
              </w:rPr>
              <w:t>99</w:t>
            </w:r>
          </w:p>
        </w:tc>
      </w:tr>
      <w:tr w:rsidR="004C3D20" w:rsidTr="008175F2">
        <w:trPr>
          <w:trHeight w:val="113"/>
          <w:jc w:val="center"/>
        </w:trPr>
        <w:tc>
          <w:tcPr>
            <w:tcW w:w="846" w:type="dxa"/>
            <w:vMerge/>
          </w:tcPr>
          <w:p w:rsidR="004C3D20" w:rsidRDefault="004C3D20">
            <w:pPr>
              <w:contextualSpacing/>
              <w:rPr>
                <w:color w:val="000000"/>
                <w:lang w:val="kk-KZ"/>
              </w:rPr>
            </w:pPr>
          </w:p>
        </w:tc>
        <w:tc>
          <w:tcPr>
            <w:tcW w:w="2120" w:type="dxa"/>
            <w:vMerge/>
            <w:vAlign w:val="center"/>
          </w:tcPr>
          <w:p w:rsidR="004C3D20" w:rsidRDefault="004C3D20">
            <w:pPr>
              <w:contextualSpacing/>
              <w:rPr>
                <w:color w:val="000000"/>
                <w:lang w:val="kk-KZ"/>
              </w:rPr>
            </w:pPr>
          </w:p>
        </w:tc>
        <w:tc>
          <w:tcPr>
            <w:tcW w:w="2132" w:type="dxa"/>
            <w:vAlign w:val="center"/>
          </w:tcPr>
          <w:p w:rsidR="004C3D20" w:rsidRDefault="000D3CFB">
            <w:pPr>
              <w:contextualSpacing/>
              <w:jc w:val="both"/>
              <w:rPr>
                <w:rFonts w:eastAsia="Calibri"/>
                <w:bCs/>
                <w:lang w:val="kk-KZ"/>
              </w:rPr>
            </w:pPr>
            <w:r w:rsidRPr="00897C5A">
              <w:rPr>
                <w:rFonts w:eastAsia="Calibri"/>
                <w:bCs/>
                <w:lang w:val="kk-KZ"/>
              </w:rPr>
              <w:t>Азот (II) оксиді</w:t>
            </w:r>
          </w:p>
        </w:tc>
        <w:tc>
          <w:tcPr>
            <w:tcW w:w="2522" w:type="dxa"/>
            <w:vMerge/>
            <w:vAlign w:val="center"/>
          </w:tcPr>
          <w:p w:rsidR="004C3D20" w:rsidRDefault="004C3D20">
            <w:pPr>
              <w:contextualSpacing/>
              <w:jc w:val="center"/>
              <w:rPr>
                <w:color w:val="000000"/>
                <w:lang w:val="kk-KZ"/>
              </w:rPr>
            </w:pPr>
          </w:p>
        </w:tc>
        <w:tc>
          <w:tcPr>
            <w:tcW w:w="1725" w:type="dxa"/>
            <w:vAlign w:val="center"/>
          </w:tcPr>
          <w:p w:rsidR="004C3D20" w:rsidRDefault="000D3CFB">
            <w:pPr>
              <w:ind w:firstLine="709"/>
              <w:contextualSpacing/>
              <w:jc w:val="center"/>
              <w:rPr>
                <w:rFonts w:eastAsia="Calibri"/>
                <w:bCs/>
                <w:lang w:val="kk-KZ"/>
              </w:rPr>
            </w:pPr>
            <w:r w:rsidRPr="00897C5A">
              <w:rPr>
                <w:rFonts w:eastAsia="Calibri"/>
                <w:bCs/>
                <w:lang w:val="kk-KZ"/>
              </w:rPr>
              <w:t>99</w:t>
            </w:r>
          </w:p>
        </w:tc>
      </w:tr>
      <w:tr w:rsidR="004C3D20" w:rsidTr="008175F2">
        <w:trPr>
          <w:trHeight w:val="113"/>
          <w:jc w:val="center"/>
        </w:trPr>
        <w:tc>
          <w:tcPr>
            <w:tcW w:w="846" w:type="dxa"/>
          </w:tcPr>
          <w:p w:rsidR="004C3D20" w:rsidRDefault="004C3D20">
            <w:pPr>
              <w:ind w:firstLine="709"/>
              <w:contextualSpacing/>
              <w:jc w:val="center"/>
              <w:rPr>
                <w:rFonts w:eastAsia="Calibri"/>
                <w:b/>
                <w:lang w:val="kk-KZ"/>
              </w:rPr>
            </w:pPr>
          </w:p>
        </w:tc>
        <w:tc>
          <w:tcPr>
            <w:tcW w:w="8499" w:type="dxa"/>
            <w:gridSpan w:val="4"/>
            <w:vAlign w:val="center"/>
          </w:tcPr>
          <w:p w:rsidR="004C3D20" w:rsidRDefault="000D3CFB">
            <w:pPr>
              <w:ind w:firstLine="709"/>
              <w:contextualSpacing/>
              <w:jc w:val="center"/>
              <w:rPr>
                <w:rFonts w:eastAsia="Calibri"/>
                <w:b/>
                <w:lang w:val="kk-KZ"/>
              </w:rPr>
            </w:pPr>
            <w:r w:rsidRPr="00897C5A">
              <w:rPr>
                <w:rFonts w:eastAsia="Calibri"/>
                <w:b/>
                <w:lang w:val="kk-KZ"/>
              </w:rPr>
              <w:t>№ 3 алаң</w:t>
            </w:r>
          </w:p>
        </w:tc>
      </w:tr>
      <w:tr w:rsidR="004C3D20" w:rsidTr="008175F2">
        <w:trPr>
          <w:trHeight w:val="113"/>
          <w:jc w:val="center"/>
        </w:trPr>
        <w:tc>
          <w:tcPr>
            <w:tcW w:w="846" w:type="dxa"/>
            <w:vMerge w:val="restart"/>
            <w:vAlign w:val="center"/>
          </w:tcPr>
          <w:p w:rsidR="004C3D20" w:rsidRDefault="000D3CFB">
            <w:pPr>
              <w:contextualSpacing/>
              <w:jc w:val="center"/>
              <w:rPr>
                <w:bCs/>
                <w:color w:val="000000"/>
                <w:lang w:val="kk-KZ"/>
              </w:rPr>
            </w:pPr>
            <w:r w:rsidRPr="00897C5A">
              <w:rPr>
                <w:bCs/>
                <w:color w:val="000000"/>
                <w:lang w:val="kk-KZ"/>
              </w:rPr>
              <w:t>4</w:t>
            </w:r>
          </w:p>
        </w:tc>
        <w:tc>
          <w:tcPr>
            <w:tcW w:w="2120" w:type="dxa"/>
            <w:vMerge w:val="restart"/>
            <w:vAlign w:val="center"/>
          </w:tcPr>
          <w:p w:rsidR="004C3D20" w:rsidRDefault="000D3CFB">
            <w:pPr>
              <w:contextualSpacing/>
              <w:rPr>
                <w:color w:val="000000"/>
                <w:lang w:val="kk-KZ"/>
              </w:rPr>
            </w:pPr>
            <w:r w:rsidRPr="00897C5A">
              <w:rPr>
                <w:bCs/>
                <w:color w:val="000000"/>
                <w:lang w:val="kk-KZ"/>
              </w:rPr>
              <w:t xml:space="preserve">Қондырғы УЗГ-1М (6т/сағ) </w:t>
            </w:r>
          </w:p>
        </w:tc>
        <w:tc>
          <w:tcPr>
            <w:tcW w:w="2132" w:type="dxa"/>
            <w:tcBorders>
              <w:right w:val="single" w:sz="4" w:space="0" w:color="auto"/>
            </w:tcBorders>
            <w:vAlign w:val="center"/>
          </w:tcPr>
          <w:p w:rsidR="004C3D20" w:rsidRDefault="000D3CFB">
            <w:pPr>
              <w:contextualSpacing/>
              <w:jc w:val="both"/>
              <w:rPr>
                <w:rFonts w:eastAsia="Calibri"/>
                <w:bCs/>
                <w:lang w:val="kk-KZ"/>
              </w:rPr>
            </w:pPr>
            <w:r w:rsidRPr="00897C5A">
              <w:rPr>
                <w:rFonts w:eastAsia="Calibri"/>
                <w:lang w:val="kk-KZ" w:eastAsia="en-US"/>
              </w:rPr>
              <w:t>Қалқыма</w:t>
            </w:r>
            <w:r w:rsidRPr="00897C5A">
              <w:rPr>
                <w:rFonts w:eastAsia="Calibri"/>
                <w:lang w:val="kk-KZ" w:eastAsia="en-US"/>
              </w:rPr>
              <w:t xml:space="preserve"> бөлшектер  </w:t>
            </w:r>
          </w:p>
        </w:tc>
        <w:tc>
          <w:tcPr>
            <w:tcW w:w="2522" w:type="dxa"/>
            <w:vMerge w:val="restart"/>
            <w:tcBorders>
              <w:top w:val="single" w:sz="4" w:space="0" w:color="auto"/>
              <w:left w:val="single" w:sz="4" w:space="0" w:color="auto"/>
              <w:right w:val="single" w:sz="4" w:space="0" w:color="auto"/>
            </w:tcBorders>
            <w:vAlign w:val="center"/>
          </w:tcPr>
          <w:p w:rsidR="004C3D20" w:rsidRDefault="000D3CFB">
            <w:pPr>
              <w:contextualSpacing/>
              <w:jc w:val="center"/>
              <w:rPr>
                <w:color w:val="000000"/>
                <w:lang w:val="kk-KZ"/>
              </w:rPr>
            </w:pPr>
            <w:r w:rsidRPr="00897C5A">
              <w:rPr>
                <w:color w:val="000000"/>
                <w:lang w:val="kk-KZ"/>
              </w:rPr>
              <w:t xml:space="preserve">Жоғары температуралы камера (жағып бітіру) және тазарту блогы (циклондар блогы және скруббер) </w:t>
            </w:r>
          </w:p>
        </w:tc>
        <w:tc>
          <w:tcPr>
            <w:tcW w:w="1725" w:type="dxa"/>
            <w:tcBorders>
              <w:left w:val="single" w:sz="4" w:space="0" w:color="auto"/>
            </w:tcBorders>
            <w:vAlign w:val="center"/>
          </w:tcPr>
          <w:p w:rsidR="004C3D20" w:rsidRDefault="000D3CFB">
            <w:pPr>
              <w:ind w:firstLine="709"/>
              <w:contextualSpacing/>
              <w:jc w:val="center"/>
              <w:rPr>
                <w:rFonts w:eastAsia="Calibri"/>
                <w:bCs/>
                <w:lang w:val="kk-KZ"/>
              </w:rPr>
            </w:pPr>
            <w:r w:rsidRPr="00897C5A">
              <w:rPr>
                <w:rFonts w:eastAsia="Calibri"/>
                <w:bCs/>
                <w:lang w:val="kk-KZ"/>
              </w:rPr>
              <w:t>99</w:t>
            </w:r>
          </w:p>
        </w:tc>
      </w:tr>
      <w:tr w:rsidR="004C3D20" w:rsidTr="008175F2">
        <w:trPr>
          <w:trHeight w:val="113"/>
          <w:jc w:val="center"/>
        </w:trPr>
        <w:tc>
          <w:tcPr>
            <w:tcW w:w="846" w:type="dxa"/>
            <w:vMerge/>
          </w:tcPr>
          <w:p w:rsidR="004C3D20" w:rsidRDefault="004C3D20">
            <w:pPr>
              <w:contextualSpacing/>
              <w:rPr>
                <w:color w:val="000000"/>
                <w:lang w:val="kk-KZ"/>
              </w:rPr>
            </w:pPr>
          </w:p>
        </w:tc>
        <w:tc>
          <w:tcPr>
            <w:tcW w:w="2120" w:type="dxa"/>
            <w:vMerge/>
            <w:vAlign w:val="center"/>
          </w:tcPr>
          <w:p w:rsidR="004C3D20" w:rsidRDefault="004C3D20">
            <w:pPr>
              <w:contextualSpacing/>
              <w:rPr>
                <w:color w:val="000000"/>
                <w:lang w:val="kk-KZ"/>
              </w:rPr>
            </w:pPr>
          </w:p>
        </w:tc>
        <w:tc>
          <w:tcPr>
            <w:tcW w:w="2132" w:type="dxa"/>
            <w:tcBorders>
              <w:right w:val="single" w:sz="4" w:space="0" w:color="auto"/>
            </w:tcBorders>
            <w:vAlign w:val="center"/>
          </w:tcPr>
          <w:p w:rsidR="004C3D20" w:rsidRDefault="000D3CFB">
            <w:pPr>
              <w:contextualSpacing/>
              <w:jc w:val="both"/>
              <w:rPr>
                <w:rFonts w:eastAsia="Calibri"/>
                <w:bCs/>
                <w:lang w:val="kk-KZ"/>
              </w:rPr>
            </w:pPr>
            <w:r w:rsidRPr="00897C5A">
              <w:rPr>
                <w:rFonts w:eastAsia="Calibri"/>
                <w:bCs/>
                <w:lang w:val="kk-KZ"/>
              </w:rPr>
              <w:t>Күкірт диоксиді</w:t>
            </w:r>
          </w:p>
        </w:tc>
        <w:tc>
          <w:tcPr>
            <w:tcW w:w="2522" w:type="dxa"/>
            <w:vMerge/>
            <w:tcBorders>
              <w:left w:val="single" w:sz="4" w:space="0" w:color="auto"/>
              <w:right w:val="single" w:sz="4" w:space="0" w:color="auto"/>
            </w:tcBorders>
            <w:vAlign w:val="center"/>
          </w:tcPr>
          <w:p w:rsidR="004C3D20" w:rsidRDefault="004C3D20">
            <w:pPr>
              <w:contextualSpacing/>
              <w:jc w:val="center"/>
              <w:rPr>
                <w:color w:val="000000"/>
                <w:lang w:val="kk-KZ"/>
              </w:rPr>
            </w:pPr>
          </w:p>
        </w:tc>
        <w:tc>
          <w:tcPr>
            <w:tcW w:w="1725" w:type="dxa"/>
            <w:tcBorders>
              <w:left w:val="single" w:sz="4" w:space="0" w:color="auto"/>
            </w:tcBorders>
            <w:vAlign w:val="center"/>
          </w:tcPr>
          <w:p w:rsidR="004C3D20" w:rsidRDefault="000D3CFB">
            <w:pPr>
              <w:ind w:firstLine="709"/>
              <w:contextualSpacing/>
              <w:jc w:val="center"/>
              <w:rPr>
                <w:rFonts w:eastAsia="Calibri"/>
                <w:bCs/>
                <w:lang w:val="kk-KZ"/>
              </w:rPr>
            </w:pPr>
            <w:r w:rsidRPr="00897C5A">
              <w:rPr>
                <w:rFonts w:eastAsia="Calibri"/>
                <w:bCs/>
                <w:lang w:val="kk-KZ"/>
              </w:rPr>
              <w:t>91</w:t>
            </w:r>
          </w:p>
        </w:tc>
      </w:tr>
      <w:tr w:rsidR="004C3D20" w:rsidTr="008175F2">
        <w:trPr>
          <w:trHeight w:val="113"/>
          <w:jc w:val="center"/>
        </w:trPr>
        <w:tc>
          <w:tcPr>
            <w:tcW w:w="846" w:type="dxa"/>
            <w:vMerge/>
          </w:tcPr>
          <w:p w:rsidR="004C3D20" w:rsidRDefault="004C3D20">
            <w:pPr>
              <w:contextualSpacing/>
              <w:rPr>
                <w:color w:val="000000"/>
                <w:lang w:val="kk-KZ"/>
              </w:rPr>
            </w:pPr>
          </w:p>
        </w:tc>
        <w:tc>
          <w:tcPr>
            <w:tcW w:w="2120" w:type="dxa"/>
            <w:vMerge/>
            <w:vAlign w:val="center"/>
          </w:tcPr>
          <w:p w:rsidR="004C3D20" w:rsidRDefault="004C3D20">
            <w:pPr>
              <w:contextualSpacing/>
              <w:rPr>
                <w:color w:val="000000"/>
                <w:lang w:val="kk-KZ"/>
              </w:rPr>
            </w:pPr>
          </w:p>
        </w:tc>
        <w:tc>
          <w:tcPr>
            <w:tcW w:w="2132" w:type="dxa"/>
            <w:tcBorders>
              <w:right w:val="single" w:sz="4" w:space="0" w:color="auto"/>
            </w:tcBorders>
            <w:vAlign w:val="center"/>
          </w:tcPr>
          <w:p w:rsidR="004C3D20" w:rsidRDefault="000D3CFB">
            <w:pPr>
              <w:contextualSpacing/>
              <w:jc w:val="both"/>
              <w:rPr>
                <w:rFonts w:eastAsia="Calibri"/>
                <w:bCs/>
                <w:lang w:val="kk-KZ"/>
              </w:rPr>
            </w:pPr>
            <w:r w:rsidRPr="00897C5A">
              <w:rPr>
                <w:rFonts w:eastAsia="Calibri"/>
                <w:bCs/>
                <w:lang w:val="kk-KZ"/>
              </w:rPr>
              <w:t>Азот (II) оксиді</w:t>
            </w:r>
          </w:p>
        </w:tc>
        <w:tc>
          <w:tcPr>
            <w:tcW w:w="2522" w:type="dxa"/>
            <w:vMerge/>
            <w:tcBorders>
              <w:left w:val="single" w:sz="4" w:space="0" w:color="auto"/>
              <w:bottom w:val="single" w:sz="4" w:space="0" w:color="auto"/>
              <w:right w:val="single" w:sz="4" w:space="0" w:color="auto"/>
            </w:tcBorders>
            <w:vAlign w:val="center"/>
          </w:tcPr>
          <w:p w:rsidR="004C3D20" w:rsidRDefault="004C3D20">
            <w:pPr>
              <w:contextualSpacing/>
              <w:jc w:val="center"/>
              <w:rPr>
                <w:color w:val="000000"/>
                <w:lang w:val="kk-KZ"/>
              </w:rPr>
            </w:pPr>
          </w:p>
        </w:tc>
        <w:tc>
          <w:tcPr>
            <w:tcW w:w="1725" w:type="dxa"/>
            <w:tcBorders>
              <w:left w:val="single" w:sz="4" w:space="0" w:color="auto"/>
            </w:tcBorders>
            <w:vAlign w:val="center"/>
          </w:tcPr>
          <w:p w:rsidR="004C3D20" w:rsidRDefault="000D3CFB">
            <w:pPr>
              <w:ind w:firstLine="709"/>
              <w:contextualSpacing/>
              <w:jc w:val="center"/>
              <w:rPr>
                <w:rFonts w:eastAsia="Calibri"/>
                <w:bCs/>
                <w:lang w:val="kk-KZ"/>
              </w:rPr>
            </w:pPr>
            <w:r w:rsidRPr="00897C5A">
              <w:rPr>
                <w:rFonts w:eastAsia="Calibri"/>
                <w:bCs/>
                <w:lang w:val="kk-KZ"/>
              </w:rPr>
              <w:t>91</w:t>
            </w:r>
          </w:p>
        </w:tc>
      </w:tr>
      <w:tr w:rsidR="004C3D20" w:rsidTr="008175F2">
        <w:trPr>
          <w:trHeight w:val="113"/>
          <w:jc w:val="center"/>
        </w:trPr>
        <w:tc>
          <w:tcPr>
            <w:tcW w:w="846" w:type="dxa"/>
            <w:vMerge w:val="restart"/>
            <w:vAlign w:val="center"/>
          </w:tcPr>
          <w:p w:rsidR="004C3D20" w:rsidRDefault="000D3CFB">
            <w:pPr>
              <w:contextualSpacing/>
              <w:jc w:val="center"/>
              <w:rPr>
                <w:color w:val="000000"/>
                <w:lang w:val="kk-KZ"/>
              </w:rPr>
            </w:pPr>
            <w:r w:rsidRPr="00897C5A">
              <w:rPr>
                <w:color w:val="000000"/>
                <w:lang w:val="kk-KZ"/>
              </w:rPr>
              <w:t>5</w:t>
            </w:r>
          </w:p>
        </w:tc>
        <w:tc>
          <w:tcPr>
            <w:tcW w:w="2120" w:type="dxa"/>
            <w:vMerge w:val="restart"/>
            <w:vAlign w:val="center"/>
          </w:tcPr>
          <w:p w:rsidR="004C3D20" w:rsidRDefault="004C3D20">
            <w:pPr>
              <w:contextualSpacing/>
              <w:rPr>
                <w:color w:val="000000"/>
                <w:lang w:val="kk-KZ"/>
              </w:rPr>
            </w:pPr>
          </w:p>
          <w:p w:rsidR="004C3D20" w:rsidRDefault="000D3CFB">
            <w:pPr>
              <w:contextualSpacing/>
              <w:rPr>
                <w:color w:val="000000"/>
                <w:lang w:val="kk-KZ"/>
              </w:rPr>
            </w:pPr>
            <w:r w:rsidRPr="00897C5A">
              <w:rPr>
                <w:bCs/>
                <w:color w:val="000000"/>
                <w:lang w:val="kk-KZ"/>
              </w:rPr>
              <w:t xml:space="preserve">Инсинератор К3-2.6 </w:t>
            </w:r>
          </w:p>
        </w:tc>
        <w:tc>
          <w:tcPr>
            <w:tcW w:w="2132" w:type="dxa"/>
            <w:vAlign w:val="center"/>
          </w:tcPr>
          <w:p w:rsidR="004C3D20" w:rsidRDefault="000D3CFB">
            <w:pPr>
              <w:contextualSpacing/>
              <w:jc w:val="both"/>
              <w:rPr>
                <w:rFonts w:eastAsia="Calibri"/>
                <w:bCs/>
                <w:lang w:val="kk-KZ"/>
              </w:rPr>
            </w:pPr>
            <w:r w:rsidRPr="00897C5A">
              <w:rPr>
                <w:rFonts w:eastAsia="Calibri"/>
                <w:lang w:val="kk-KZ" w:eastAsia="en-US"/>
              </w:rPr>
              <w:t>Қалқыма</w:t>
            </w:r>
            <w:r w:rsidRPr="00897C5A">
              <w:rPr>
                <w:rFonts w:eastAsia="Calibri"/>
                <w:lang w:val="kk-KZ" w:eastAsia="en-US"/>
              </w:rPr>
              <w:t xml:space="preserve"> бөлшектер  </w:t>
            </w:r>
          </w:p>
        </w:tc>
        <w:tc>
          <w:tcPr>
            <w:tcW w:w="2522" w:type="dxa"/>
            <w:vMerge w:val="restart"/>
            <w:vAlign w:val="center"/>
          </w:tcPr>
          <w:p w:rsidR="004C3D20" w:rsidRDefault="000D3CFB">
            <w:pPr>
              <w:contextualSpacing/>
              <w:jc w:val="center"/>
              <w:rPr>
                <w:color w:val="000000"/>
                <w:lang w:val="kk-KZ"/>
              </w:rPr>
            </w:pPr>
            <w:r w:rsidRPr="00897C5A">
              <w:rPr>
                <w:color w:val="000000"/>
                <w:lang w:val="kk-KZ"/>
              </w:rPr>
              <w:t>Газ тазарту жабдығы</w:t>
            </w:r>
          </w:p>
        </w:tc>
        <w:tc>
          <w:tcPr>
            <w:tcW w:w="1725" w:type="dxa"/>
            <w:vAlign w:val="center"/>
          </w:tcPr>
          <w:p w:rsidR="004C3D20" w:rsidRDefault="000D3CFB">
            <w:pPr>
              <w:ind w:firstLine="709"/>
              <w:contextualSpacing/>
              <w:jc w:val="center"/>
              <w:rPr>
                <w:rFonts w:eastAsia="Calibri"/>
                <w:bCs/>
                <w:lang w:val="kk-KZ"/>
              </w:rPr>
            </w:pPr>
            <w:r w:rsidRPr="00897C5A">
              <w:rPr>
                <w:rFonts w:eastAsia="Calibri"/>
                <w:bCs/>
                <w:lang w:val="kk-KZ"/>
              </w:rPr>
              <w:t>99</w:t>
            </w:r>
          </w:p>
        </w:tc>
      </w:tr>
      <w:tr w:rsidR="004C3D20" w:rsidTr="008175F2">
        <w:trPr>
          <w:trHeight w:val="113"/>
          <w:jc w:val="center"/>
        </w:trPr>
        <w:tc>
          <w:tcPr>
            <w:tcW w:w="846" w:type="dxa"/>
            <w:vMerge/>
          </w:tcPr>
          <w:p w:rsidR="004C3D20" w:rsidRDefault="004C3D20">
            <w:pPr>
              <w:contextualSpacing/>
              <w:rPr>
                <w:color w:val="000000"/>
                <w:lang w:val="kk-KZ"/>
              </w:rPr>
            </w:pPr>
          </w:p>
        </w:tc>
        <w:tc>
          <w:tcPr>
            <w:tcW w:w="2120" w:type="dxa"/>
            <w:vMerge/>
            <w:vAlign w:val="center"/>
          </w:tcPr>
          <w:p w:rsidR="004C3D20" w:rsidRDefault="004C3D20">
            <w:pPr>
              <w:contextualSpacing/>
              <w:rPr>
                <w:color w:val="000000"/>
                <w:lang w:val="kk-KZ"/>
              </w:rPr>
            </w:pPr>
          </w:p>
        </w:tc>
        <w:tc>
          <w:tcPr>
            <w:tcW w:w="2132" w:type="dxa"/>
            <w:vAlign w:val="center"/>
          </w:tcPr>
          <w:p w:rsidR="004C3D20" w:rsidRDefault="000D3CFB">
            <w:pPr>
              <w:contextualSpacing/>
              <w:rPr>
                <w:color w:val="000000"/>
                <w:lang w:val="kk-KZ"/>
              </w:rPr>
            </w:pPr>
            <w:r w:rsidRPr="00897C5A">
              <w:rPr>
                <w:color w:val="000000"/>
                <w:lang w:val="kk-KZ"/>
              </w:rPr>
              <w:t>Көміртек оксиді</w:t>
            </w:r>
          </w:p>
        </w:tc>
        <w:tc>
          <w:tcPr>
            <w:tcW w:w="2522" w:type="dxa"/>
            <w:vMerge/>
            <w:vAlign w:val="center"/>
          </w:tcPr>
          <w:p w:rsidR="004C3D20" w:rsidRDefault="004C3D20">
            <w:pPr>
              <w:contextualSpacing/>
              <w:jc w:val="center"/>
              <w:rPr>
                <w:color w:val="000000"/>
                <w:lang w:val="kk-KZ"/>
              </w:rPr>
            </w:pPr>
          </w:p>
        </w:tc>
        <w:tc>
          <w:tcPr>
            <w:tcW w:w="1725" w:type="dxa"/>
            <w:vAlign w:val="center"/>
          </w:tcPr>
          <w:p w:rsidR="004C3D20" w:rsidRDefault="000D3CFB">
            <w:pPr>
              <w:ind w:firstLine="709"/>
              <w:contextualSpacing/>
              <w:jc w:val="center"/>
              <w:rPr>
                <w:rFonts w:eastAsia="Calibri"/>
                <w:bCs/>
                <w:lang w:val="kk-KZ"/>
              </w:rPr>
            </w:pPr>
            <w:r w:rsidRPr="00897C5A">
              <w:rPr>
                <w:rFonts w:eastAsia="Calibri"/>
                <w:bCs/>
                <w:lang w:val="kk-KZ"/>
              </w:rPr>
              <w:t>99</w:t>
            </w:r>
          </w:p>
        </w:tc>
      </w:tr>
      <w:tr w:rsidR="004C3D20" w:rsidTr="008175F2">
        <w:trPr>
          <w:trHeight w:val="113"/>
          <w:jc w:val="center"/>
        </w:trPr>
        <w:tc>
          <w:tcPr>
            <w:tcW w:w="846" w:type="dxa"/>
            <w:vMerge/>
          </w:tcPr>
          <w:p w:rsidR="004C3D20" w:rsidRDefault="004C3D20">
            <w:pPr>
              <w:contextualSpacing/>
              <w:rPr>
                <w:color w:val="000000"/>
                <w:lang w:val="kk-KZ"/>
              </w:rPr>
            </w:pPr>
          </w:p>
        </w:tc>
        <w:tc>
          <w:tcPr>
            <w:tcW w:w="2120" w:type="dxa"/>
            <w:vMerge/>
            <w:vAlign w:val="center"/>
          </w:tcPr>
          <w:p w:rsidR="004C3D20" w:rsidRDefault="004C3D20">
            <w:pPr>
              <w:contextualSpacing/>
              <w:rPr>
                <w:color w:val="000000"/>
                <w:lang w:val="kk-KZ"/>
              </w:rPr>
            </w:pPr>
          </w:p>
        </w:tc>
        <w:tc>
          <w:tcPr>
            <w:tcW w:w="2132" w:type="dxa"/>
            <w:vAlign w:val="center"/>
          </w:tcPr>
          <w:p w:rsidR="004C3D20" w:rsidRDefault="000D3CFB">
            <w:pPr>
              <w:contextualSpacing/>
              <w:jc w:val="both"/>
              <w:rPr>
                <w:rFonts w:eastAsia="Calibri"/>
                <w:bCs/>
                <w:lang w:val="kk-KZ"/>
              </w:rPr>
            </w:pPr>
            <w:r w:rsidRPr="00897C5A">
              <w:rPr>
                <w:rFonts w:eastAsia="Calibri"/>
                <w:bCs/>
                <w:lang w:val="kk-KZ"/>
              </w:rPr>
              <w:t>Күкірт диоксиді</w:t>
            </w:r>
          </w:p>
        </w:tc>
        <w:tc>
          <w:tcPr>
            <w:tcW w:w="2522" w:type="dxa"/>
            <w:vMerge/>
            <w:vAlign w:val="center"/>
          </w:tcPr>
          <w:p w:rsidR="004C3D20" w:rsidRDefault="004C3D20">
            <w:pPr>
              <w:contextualSpacing/>
              <w:jc w:val="center"/>
              <w:rPr>
                <w:color w:val="000000"/>
                <w:lang w:val="kk-KZ"/>
              </w:rPr>
            </w:pPr>
          </w:p>
        </w:tc>
        <w:tc>
          <w:tcPr>
            <w:tcW w:w="1725" w:type="dxa"/>
            <w:vAlign w:val="center"/>
          </w:tcPr>
          <w:p w:rsidR="004C3D20" w:rsidRDefault="000D3CFB">
            <w:pPr>
              <w:ind w:firstLine="709"/>
              <w:contextualSpacing/>
              <w:jc w:val="center"/>
              <w:rPr>
                <w:rFonts w:eastAsia="Calibri"/>
                <w:bCs/>
                <w:lang w:val="kk-KZ"/>
              </w:rPr>
            </w:pPr>
            <w:r w:rsidRPr="00897C5A">
              <w:rPr>
                <w:rFonts w:eastAsia="Calibri"/>
                <w:bCs/>
                <w:lang w:val="kk-KZ"/>
              </w:rPr>
              <w:t>99</w:t>
            </w:r>
          </w:p>
        </w:tc>
      </w:tr>
      <w:tr w:rsidR="004C3D20" w:rsidTr="008175F2">
        <w:trPr>
          <w:trHeight w:val="113"/>
          <w:jc w:val="center"/>
        </w:trPr>
        <w:tc>
          <w:tcPr>
            <w:tcW w:w="846" w:type="dxa"/>
            <w:vMerge/>
          </w:tcPr>
          <w:p w:rsidR="004C3D20" w:rsidRDefault="004C3D20">
            <w:pPr>
              <w:contextualSpacing/>
              <w:rPr>
                <w:color w:val="000000"/>
                <w:lang w:val="kk-KZ"/>
              </w:rPr>
            </w:pPr>
          </w:p>
        </w:tc>
        <w:tc>
          <w:tcPr>
            <w:tcW w:w="2120" w:type="dxa"/>
            <w:vMerge/>
            <w:vAlign w:val="center"/>
          </w:tcPr>
          <w:p w:rsidR="004C3D20" w:rsidRDefault="004C3D20">
            <w:pPr>
              <w:contextualSpacing/>
              <w:rPr>
                <w:color w:val="000000"/>
                <w:lang w:val="kk-KZ"/>
              </w:rPr>
            </w:pPr>
          </w:p>
        </w:tc>
        <w:tc>
          <w:tcPr>
            <w:tcW w:w="2132" w:type="dxa"/>
            <w:vAlign w:val="center"/>
          </w:tcPr>
          <w:p w:rsidR="004C3D20" w:rsidRDefault="000D3CFB">
            <w:pPr>
              <w:contextualSpacing/>
              <w:jc w:val="both"/>
              <w:rPr>
                <w:rFonts w:eastAsia="Calibri"/>
                <w:bCs/>
                <w:lang w:val="kk-KZ"/>
              </w:rPr>
            </w:pPr>
            <w:r w:rsidRPr="00897C5A">
              <w:rPr>
                <w:rFonts w:eastAsia="Calibri"/>
                <w:bCs/>
                <w:lang w:val="kk-KZ"/>
              </w:rPr>
              <w:t>Азот (II) оксиді</w:t>
            </w:r>
          </w:p>
        </w:tc>
        <w:tc>
          <w:tcPr>
            <w:tcW w:w="2522" w:type="dxa"/>
            <w:vMerge/>
            <w:vAlign w:val="center"/>
          </w:tcPr>
          <w:p w:rsidR="004C3D20" w:rsidRDefault="004C3D20">
            <w:pPr>
              <w:contextualSpacing/>
              <w:jc w:val="center"/>
              <w:rPr>
                <w:color w:val="000000"/>
                <w:lang w:val="kk-KZ"/>
              </w:rPr>
            </w:pPr>
          </w:p>
        </w:tc>
        <w:tc>
          <w:tcPr>
            <w:tcW w:w="1725" w:type="dxa"/>
            <w:vAlign w:val="center"/>
          </w:tcPr>
          <w:p w:rsidR="004C3D20" w:rsidRDefault="000D3CFB">
            <w:pPr>
              <w:ind w:firstLine="709"/>
              <w:contextualSpacing/>
              <w:jc w:val="center"/>
              <w:rPr>
                <w:rFonts w:eastAsia="Calibri"/>
                <w:bCs/>
                <w:lang w:val="kk-KZ"/>
              </w:rPr>
            </w:pPr>
            <w:r w:rsidRPr="00897C5A">
              <w:rPr>
                <w:rFonts w:eastAsia="Calibri"/>
                <w:bCs/>
                <w:lang w:val="kk-KZ"/>
              </w:rPr>
              <w:t>99</w:t>
            </w:r>
          </w:p>
        </w:tc>
      </w:tr>
    </w:tbl>
    <w:p w:rsidR="004C3D20" w:rsidRDefault="004C3D20">
      <w:pPr>
        <w:ind w:firstLine="709"/>
        <w:jc w:val="both"/>
        <w:rPr>
          <w:rFonts w:eastAsia="Calibri"/>
          <w:b/>
          <w:sz w:val="28"/>
          <w:szCs w:val="28"/>
          <w:lang w:val="kk-KZ" w:eastAsia="en-US"/>
        </w:rPr>
      </w:pPr>
    </w:p>
    <w:p w:rsidR="004C3D20" w:rsidRDefault="000D3CFB">
      <w:pPr>
        <w:ind w:firstLine="709"/>
        <w:contextualSpacing/>
        <w:jc w:val="both"/>
        <w:rPr>
          <w:rFonts w:eastAsia="Calibri"/>
          <w:sz w:val="28"/>
          <w:szCs w:val="28"/>
          <w:lang w:val="kk-KZ" w:eastAsia="en-US"/>
        </w:rPr>
      </w:pPr>
      <w:r w:rsidRPr="00897C5A">
        <w:rPr>
          <w:sz w:val="28"/>
          <w:lang w:val="kk-KZ"/>
        </w:rPr>
        <w:t>Атмосфераға ластағыш заттар шығарындыларының көздері өндірістік экологиялық бақылау бағдарламасына сәйкес бақылануға тиіс</w:t>
      </w:r>
      <w:r w:rsidRPr="00897C5A">
        <w:rPr>
          <w:rFonts w:eastAsia="Calibri"/>
          <w:sz w:val="28"/>
          <w:szCs w:val="28"/>
          <w:lang w:val="kk-KZ" w:eastAsia="en-US"/>
        </w:rPr>
        <w:t>.</w:t>
      </w:r>
    </w:p>
    <w:p w:rsidR="004C3D20" w:rsidRDefault="000D3CFB">
      <w:pPr>
        <w:ind w:firstLine="709"/>
        <w:contextualSpacing/>
        <w:jc w:val="both"/>
        <w:rPr>
          <w:rFonts w:eastAsia="Calibri"/>
          <w:sz w:val="28"/>
          <w:szCs w:val="28"/>
          <w:lang w:val="kk-KZ" w:eastAsia="en-US"/>
        </w:rPr>
      </w:pPr>
      <w:r w:rsidRPr="00897C5A">
        <w:rPr>
          <w:sz w:val="28"/>
          <w:lang w:val="kk-KZ"/>
        </w:rPr>
        <w:t>Жүргізілген талдаулар негізінде термиялық әдіспен қалдықтарды жою және пайдалану кәсіпорындары беткі су объектілеріне сарқынды сулард</w:t>
      </w:r>
      <w:r w:rsidRPr="00897C5A">
        <w:rPr>
          <w:sz w:val="28"/>
          <w:lang w:val="kk-KZ"/>
        </w:rPr>
        <w:t>ы төгуді жүзеге асырмайды</w:t>
      </w:r>
      <w:r w:rsidRPr="00897C5A">
        <w:rPr>
          <w:rFonts w:eastAsia="Calibri"/>
          <w:sz w:val="28"/>
          <w:szCs w:val="28"/>
          <w:lang w:val="kk-KZ" w:eastAsia="en-US"/>
        </w:rPr>
        <w:t xml:space="preserve">. </w:t>
      </w:r>
    </w:p>
    <w:p w:rsidR="004C3D20" w:rsidRDefault="000D3CFB">
      <w:pPr>
        <w:ind w:firstLine="709"/>
        <w:contextualSpacing/>
        <w:jc w:val="both"/>
        <w:rPr>
          <w:rFonts w:eastAsia="Calibri"/>
          <w:color w:val="000000"/>
          <w:sz w:val="28"/>
          <w:szCs w:val="28"/>
          <w:lang w:val="kk-KZ"/>
        </w:rPr>
      </w:pPr>
      <w:r w:rsidRPr="00897C5A">
        <w:rPr>
          <w:sz w:val="28"/>
          <w:lang w:val="kk-KZ"/>
        </w:rPr>
        <w:lastRenderedPageBreak/>
        <w:t xml:space="preserve">Сарқынды суларды жеке кәсіпорын технологиялық карталарға ағызады. Технологиялық карталар уақытша сарқынды суларды сақтау үшін жабық типтегі жинағыштар болып табылады, олардан табиғи су объектілеріне немесе жер бедеріне сарқынды </w:t>
      </w:r>
      <w:r w:rsidRPr="00897C5A">
        <w:rPr>
          <w:sz w:val="28"/>
          <w:lang w:val="kk-KZ"/>
        </w:rPr>
        <w:t>су төгу жүргізілмейді, бірақ тазаланған сарқынды сулар тікелей жинағыштардан шаруашылық немесе өндірістік қажеттіліктерге қолданылуы мүмкін</w:t>
      </w:r>
      <w:r w:rsidRPr="00897C5A">
        <w:rPr>
          <w:rFonts w:eastAsia="Calibri"/>
          <w:color w:val="000000"/>
          <w:sz w:val="28"/>
          <w:szCs w:val="28"/>
          <w:lang w:val="kk-KZ"/>
        </w:rPr>
        <w:t xml:space="preserve">. </w:t>
      </w:r>
    </w:p>
    <w:p w:rsidR="004C3D20" w:rsidRDefault="000D3CFB">
      <w:pPr>
        <w:ind w:firstLine="709"/>
        <w:jc w:val="both"/>
        <w:rPr>
          <w:rFonts w:eastAsia="Calibri"/>
          <w:color w:val="000000"/>
          <w:sz w:val="28"/>
          <w:szCs w:val="28"/>
          <w:lang w:val="kk-KZ"/>
        </w:rPr>
      </w:pPr>
      <w:r w:rsidRPr="00897C5A">
        <w:rPr>
          <w:sz w:val="28"/>
          <w:lang w:val="kk-KZ"/>
        </w:rPr>
        <w:t>Сарқынды сулар технологиялық карталарға шығар алдында тұрмыстық және оған ұқсас құрамы бар сарқынды суларды кешенд</w:t>
      </w:r>
      <w:r w:rsidRPr="00897C5A">
        <w:rPr>
          <w:sz w:val="28"/>
          <w:lang w:val="kk-KZ"/>
        </w:rPr>
        <w:t>і тазалау қондырғыларының технологиялық желісіне түседі</w:t>
      </w:r>
      <w:r w:rsidRPr="00897C5A">
        <w:rPr>
          <w:rFonts w:eastAsia="Calibri"/>
          <w:color w:val="000000"/>
          <w:sz w:val="28"/>
          <w:szCs w:val="28"/>
          <w:lang w:val="kk-KZ"/>
        </w:rPr>
        <w:t>.</w:t>
      </w:r>
    </w:p>
    <w:p w:rsidR="004C3D20" w:rsidRDefault="000D3CFB">
      <w:pPr>
        <w:ind w:firstLine="709"/>
        <w:contextualSpacing/>
        <w:jc w:val="both"/>
        <w:rPr>
          <w:rFonts w:eastAsia="Calibri"/>
          <w:color w:val="000000"/>
          <w:sz w:val="28"/>
          <w:szCs w:val="28"/>
          <w:lang w:val="kk-KZ"/>
        </w:rPr>
      </w:pPr>
      <w:r w:rsidRPr="00897C5A">
        <w:rPr>
          <w:sz w:val="28"/>
          <w:lang w:val="kk-KZ"/>
        </w:rPr>
        <w:t>Биологиялық тазалаудан өткен тазаланған сарқынды су тазаланған су багына түседі және одан әрі сорғы арқылы ультракүлгін зарарсыздандыру блогына беріледі. Зарарсыздандыру әсері УФ-сәулеленудің бактери</w:t>
      </w:r>
      <w:r w:rsidRPr="00897C5A">
        <w:rPr>
          <w:sz w:val="28"/>
          <w:lang w:val="kk-KZ"/>
        </w:rPr>
        <w:t>цидтік әрекетімен қамтамасыз етіледі</w:t>
      </w:r>
      <w:r w:rsidRPr="00897C5A">
        <w:rPr>
          <w:rFonts w:eastAsia="Calibri"/>
          <w:color w:val="000000"/>
          <w:sz w:val="28"/>
          <w:szCs w:val="28"/>
          <w:lang w:val="kk-KZ"/>
        </w:rPr>
        <w:t xml:space="preserve">. </w:t>
      </w:r>
      <w:r w:rsidRPr="00897C5A">
        <w:rPr>
          <w:sz w:val="28"/>
          <w:lang w:val="kk-KZ"/>
        </w:rPr>
        <w:t>Содан кейін тазаланған және зарарсыздандырылған су қалдық қысыммен технологиялық карталарға ағызылады</w:t>
      </w:r>
      <w:r w:rsidRPr="00897C5A">
        <w:rPr>
          <w:rFonts w:eastAsia="Calibri"/>
          <w:color w:val="000000"/>
          <w:sz w:val="28"/>
          <w:szCs w:val="28"/>
          <w:lang w:val="kk-KZ"/>
        </w:rPr>
        <w:t>.</w:t>
      </w:r>
    </w:p>
    <w:p w:rsidR="004C3D20" w:rsidRDefault="000D3CFB">
      <w:pPr>
        <w:ind w:firstLine="709"/>
        <w:contextualSpacing/>
        <w:jc w:val="both"/>
        <w:rPr>
          <w:rFonts w:eastAsia="Calibri"/>
          <w:color w:val="000000"/>
          <w:sz w:val="28"/>
          <w:szCs w:val="28"/>
          <w:lang w:val="kk-KZ"/>
        </w:rPr>
      </w:pPr>
      <w:r w:rsidRPr="00897C5A">
        <w:rPr>
          <w:sz w:val="28"/>
          <w:lang w:val="kk-KZ"/>
        </w:rPr>
        <w:t>Сарқынды судың шөгіндісі оның құрамына қарай келесі тәсілдермен өңделеді</w:t>
      </w:r>
      <w:r w:rsidRPr="00897C5A">
        <w:rPr>
          <w:rFonts w:eastAsia="Calibri"/>
          <w:color w:val="000000"/>
          <w:sz w:val="28"/>
          <w:szCs w:val="28"/>
          <w:lang w:val="kk-KZ"/>
        </w:rPr>
        <w:t xml:space="preserve">: </w:t>
      </w:r>
    </w:p>
    <w:p w:rsidR="004C3D20" w:rsidRDefault="000D3CFB">
      <w:pPr>
        <w:ind w:firstLine="709"/>
        <w:contextualSpacing/>
        <w:jc w:val="both"/>
        <w:rPr>
          <w:rFonts w:eastAsia="Calibri"/>
          <w:color w:val="000000"/>
          <w:sz w:val="28"/>
          <w:szCs w:val="28"/>
          <w:lang w:val="kk-KZ"/>
        </w:rPr>
      </w:pPr>
      <w:r w:rsidRPr="00897C5A">
        <w:rPr>
          <w:sz w:val="28"/>
          <w:lang w:val="kk-KZ"/>
        </w:rPr>
        <w:t xml:space="preserve">компосттау (биотермиялық </w:t>
      </w:r>
      <w:r w:rsidRPr="00897C5A">
        <w:rPr>
          <w:rFonts w:eastAsia="Calibri"/>
          <w:color w:val="000000"/>
          <w:sz w:val="28"/>
          <w:szCs w:val="28"/>
          <w:lang w:val="kk-KZ"/>
        </w:rPr>
        <w:t xml:space="preserve">процесс); </w:t>
      </w:r>
    </w:p>
    <w:p w:rsidR="004C3D20" w:rsidRDefault="000D3CFB">
      <w:pPr>
        <w:ind w:firstLine="709"/>
        <w:contextualSpacing/>
        <w:jc w:val="both"/>
        <w:rPr>
          <w:rFonts w:eastAsia="Calibri"/>
          <w:color w:val="000000"/>
          <w:sz w:val="28"/>
          <w:szCs w:val="28"/>
          <w:lang w:val="kk-KZ"/>
        </w:rPr>
      </w:pPr>
      <w:r w:rsidRPr="00897C5A">
        <w:rPr>
          <w:rFonts w:eastAsia="Calibri"/>
          <w:color w:val="000000"/>
          <w:sz w:val="28"/>
          <w:szCs w:val="28"/>
          <w:lang w:val="kk-KZ"/>
        </w:rPr>
        <w:t>залалсыздандыру (</w:t>
      </w:r>
      <w:r w:rsidRPr="00897C5A">
        <w:rPr>
          <w:sz w:val="28"/>
          <w:lang w:val="kk-KZ"/>
        </w:rPr>
        <w:t>реагенттер мен дезинфекциялық заттарды қолдану</w:t>
      </w:r>
      <w:r w:rsidRPr="00897C5A">
        <w:rPr>
          <w:rFonts w:eastAsia="Calibri"/>
          <w:color w:val="000000"/>
          <w:sz w:val="28"/>
          <w:szCs w:val="28"/>
          <w:lang w:val="kk-KZ"/>
        </w:rPr>
        <w:t>).</w:t>
      </w:r>
    </w:p>
    <w:p w:rsidR="004C3D20" w:rsidRDefault="004C3D20">
      <w:pPr>
        <w:ind w:firstLine="709"/>
        <w:contextualSpacing/>
        <w:jc w:val="both"/>
        <w:rPr>
          <w:rFonts w:eastAsia="Calibri"/>
          <w:color w:val="000000"/>
          <w:sz w:val="28"/>
          <w:szCs w:val="28"/>
          <w:lang w:val="kk-KZ"/>
        </w:rPr>
      </w:pPr>
    </w:p>
    <w:p w:rsidR="004C3D20" w:rsidRDefault="000D3CFB">
      <w:pPr>
        <w:keepNext/>
        <w:numPr>
          <w:ilvl w:val="1"/>
          <w:numId w:val="23"/>
        </w:numPr>
        <w:ind w:left="0" w:firstLine="709"/>
        <w:jc w:val="both"/>
        <w:outlineLvl w:val="1"/>
        <w:rPr>
          <w:rFonts w:cs="Arial"/>
          <w:b/>
          <w:bCs/>
          <w:sz w:val="28"/>
          <w:szCs w:val="26"/>
          <w:lang w:val="kk-KZ" w:eastAsia="cs-CZ"/>
        </w:rPr>
      </w:pPr>
      <w:bookmarkStart w:id="99" w:name="_Toc208831561"/>
      <w:bookmarkStart w:id="100" w:name="_Hlk196386047"/>
      <w:r w:rsidRPr="00897C5A">
        <w:rPr>
          <w:rFonts w:cs="Arial"/>
          <w:b/>
          <w:bCs/>
          <w:iCs/>
          <w:sz w:val="28"/>
          <w:szCs w:val="26"/>
          <w:lang w:val="kk-KZ" w:eastAsia="cs-CZ"/>
        </w:rPr>
        <w:t>Энергия тиімділігі</w:t>
      </w:r>
      <w:bookmarkEnd w:id="99"/>
      <w:r w:rsidRPr="00897C5A">
        <w:rPr>
          <w:b/>
          <w:bCs/>
          <w:iCs/>
          <w:sz w:val="28"/>
          <w:szCs w:val="28"/>
          <w:lang w:val="kk-KZ" w:eastAsia="cs-CZ"/>
        </w:rPr>
        <w:t xml:space="preserve">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термиялық жою және кәдеге жарату әртүрлі технологиялық шешімдермен бірнеше кезеңдерді қамтитын күрделі энергияны қажет ететін процесс. Осы кезеңдердің әрқайсысының энергия тиімділігі кіріс және шығыс энергия ағындарының тепе-теңдігімен анықтала</w:t>
      </w:r>
      <w:r w:rsidRPr="00897C5A">
        <w:rPr>
          <w:rFonts w:eastAsia="Calibri"/>
          <w:sz w:val="28"/>
          <w:szCs w:val="28"/>
          <w:lang w:val="kk-KZ" w:eastAsia="en-US"/>
        </w:rPr>
        <w:t>ды. Бұл бөлімде негізгі процестер, қолданылатын техникалық шешімдер және оларды қазіргі уақытта энергия тиімділігін ескере отырып пайдалану қарастырылған.</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Төменде өндіріс процесінің кезеңдері және олардың энергия ағындары энергияның нақты шығындарымен бері</w:t>
      </w:r>
      <w:r w:rsidRPr="00897C5A">
        <w:rPr>
          <w:rFonts w:eastAsia="Calibri"/>
          <w:sz w:val="28"/>
          <w:szCs w:val="28"/>
          <w:lang w:val="kk-KZ" w:eastAsia="en-US"/>
        </w:rPr>
        <w:t>лген.</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термиялық жоюға дайындау жағу тиімділігін арттыруға, зиянды заттар шығарындыларын азайтуға және энергия тұтынуды оңтайландыруға бағытталған оларды кәдеге жарату процесінің маңызды кезеңі болып табылады. Бұл кезең бірнеше технологиялық про</w:t>
      </w:r>
      <w:r w:rsidRPr="00897C5A">
        <w:rPr>
          <w:rFonts w:eastAsia="Calibri"/>
          <w:sz w:val="28"/>
          <w:szCs w:val="28"/>
          <w:lang w:val="kk-KZ" w:eastAsia="en-US"/>
        </w:rPr>
        <w:t>цестерді, техникалық шешімдерді және энергия ағындарын басқаруды қамтиды.</w:t>
      </w:r>
    </w:p>
    <w:p w:rsidR="004C3D20" w:rsidRDefault="000D3CFB">
      <w:pPr>
        <w:ind w:firstLine="709"/>
        <w:contextualSpacing/>
        <w:jc w:val="both"/>
        <w:rPr>
          <w:rFonts w:eastAsia="Calibri"/>
          <w:sz w:val="28"/>
          <w:szCs w:val="28"/>
          <w:lang w:val="kk-KZ" w:eastAsia="en-US"/>
        </w:rPr>
      </w:pPr>
      <w:r w:rsidRPr="00897C5A">
        <w:rPr>
          <w:rFonts w:eastAsia="Calibri"/>
          <w:sz w:val="28"/>
          <w:szCs w:val="28"/>
          <w:lang w:val="kk-KZ" w:eastAsia="en-US"/>
        </w:rPr>
        <w:t>Термиялық ыдырату үшін іріктеп таңдалған қалдықтар технологиялық талаптарға сәйкес сұрыпталады. Қалдықтарды берер алдында ұсақтау мен ұнтақтауды қамтитын механикалық өңдеу жүзеге асы</w:t>
      </w:r>
      <w:r w:rsidRPr="00897C5A">
        <w:rPr>
          <w:rFonts w:eastAsia="Calibri"/>
          <w:sz w:val="28"/>
          <w:szCs w:val="28"/>
          <w:lang w:val="kk-KZ" w:eastAsia="en-US"/>
        </w:rPr>
        <w:t>рылады. Бұл олардың өлшемдерін азайту үшін, тиімділігін арттыру және жану сипаттамаларын жақсарту үшін қажет. Ұсақтау қалдықтардың көлемін азайтуға және оларды кейіннен ұнтақтауға дайындауға мүмкіндік береді. Өңдеу материалдың бетінің жану кезінде оттегіме</w:t>
      </w:r>
      <w:r w:rsidRPr="00897C5A">
        <w:rPr>
          <w:rFonts w:eastAsia="Calibri"/>
          <w:sz w:val="28"/>
          <w:szCs w:val="28"/>
          <w:lang w:val="kk-KZ" w:eastAsia="en-US"/>
        </w:rPr>
        <w:t xml:space="preserve">н байланысын арттырады, бұл неғұрлым толық жануға ықпал етеді. Артық ылғалды кетіру үшін кептіру қажет, өйткені дымқыл </w:t>
      </w:r>
      <w:r w:rsidRPr="00897C5A">
        <w:rPr>
          <w:rFonts w:eastAsia="Calibri"/>
          <w:sz w:val="28"/>
          <w:szCs w:val="28"/>
          <w:lang w:val="kk-KZ" w:eastAsia="en-US"/>
        </w:rPr>
        <w:lastRenderedPageBreak/>
        <w:t>қалдықтардың калориялық мәні төмен және судан арылту үшін қосымша энергия қажет.</w:t>
      </w:r>
    </w:p>
    <w:p w:rsidR="004C3D20" w:rsidRDefault="000D3CFB">
      <w:pPr>
        <w:ind w:firstLine="709"/>
        <w:contextualSpacing/>
        <w:jc w:val="both"/>
        <w:rPr>
          <w:rFonts w:eastAsia="Calibri"/>
          <w:sz w:val="28"/>
          <w:szCs w:val="28"/>
          <w:lang w:val="kk-KZ" w:eastAsia="en-US"/>
        </w:rPr>
      </w:pPr>
      <w:r w:rsidRPr="00897C5A">
        <w:rPr>
          <w:rFonts w:eastAsia="Calibri"/>
          <w:sz w:val="28"/>
          <w:szCs w:val="28"/>
          <w:lang w:val="kk-KZ" w:eastAsia="en-US"/>
        </w:rPr>
        <w:t>Қалдықтардың</w:t>
      </w:r>
      <w:r w:rsidRPr="00897C5A">
        <w:rPr>
          <w:rFonts w:eastAsia="Calibri"/>
          <w:sz w:val="28"/>
          <w:szCs w:val="28"/>
          <w:lang w:val="kk-KZ" w:eastAsia="en-US"/>
        </w:rPr>
        <w:t xml:space="preserve"> кейбір түрлері қошталмайтын компоненттерден</w:t>
      </w:r>
      <w:r w:rsidRPr="00897C5A">
        <w:rPr>
          <w:rFonts w:eastAsia="Calibri"/>
          <w:sz w:val="28"/>
          <w:szCs w:val="28"/>
          <w:lang w:val="kk-KZ" w:eastAsia="en-US"/>
        </w:rPr>
        <w:t xml:space="preserve"> арылту, олардың сипаттамаларын жақсарту немесе стандартты құрамға келтіру үшін алдын ала өңдеуді қажет етеді. Химиялық өңдеу бейтарап қышқылдықты немесе сілтілі қалдықтарды, қатты металдарды тұрақтандыруды немесе өңдеу әдістерімен алдын ала тотықтыруды қа</w:t>
      </w:r>
      <w:r w:rsidRPr="00897C5A">
        <w:rPr>
          <w:rFonts w:eastAsia="Calibri"/>
          <w:sz w:val="28"/>
          <w:szCs w:val="28"/>
          <w:lang w:val="kk-KZ" w:eastAsia="en-US"/>
        </w:rPr>
        <w:t>мтиды. Механикалық өңдеу бейорганикалық ірі қосылыстардан (металдар, тастар) арылтуға немесе фракцияларды әртүрлі жанғыш тәсілдермен бөлуге бағытталған.</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Қалдықтардың</w:t>
      </w:r>
      <w:r w:rsidRPr="00897C5A">
        <w:rPr>
          <w:rFonts w:eastAsia="Calibri"/>
          <w:sz w:val="28"/>
          <w:szCs w:val="28"/>
          <w:lang w:val="kk-KZ" w:eastAsia="en-US"/>
        </w:rPr>
        <w:t xml:space="preserve"> энергетикалық құндылығын арттыру үшін оларды балама отын деп аталатын басқа жанғыш материа</w:t>
      </w:r>
      <w:r w:rsidRPr="00897C5A">
        <w:rPr>
          <w:rFonts w:eastAsia="Calibri"/>
          <w:sz w:val="28"/>
          <w:szCs w:val="28"/>
          <w:lang w:val="kk-KZ" w:eastAsia="en-US"/>
        </w:rPr>
        <w:t>лдармен бірге қолдануға болады. Бұл қалдықтардың құрамын тұрақтандыруға, олардың калориялық құндылығын арттыруға, жанудың жақсы сипаттамаларын сақтауға мүмкіндік береді.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кәдеге жаратуға дайындау кіріс және шығыс энергияның әртүрлі формаларының </w:t>
      </w:r>
      <w:r w:rsidRPr="00897C5A">
        <w:rPr>
          <w:rFonts w:eastAsia="Calibri"/>
          <w:sz w:val="28"/>
          <w:szCs w:val="28"/>
          <w:lang w:val="kk-KZ" w:eastAsia="en-US"/>
        </w:rPr>
        <w:t>тұтынылуына және таратылуына байланысты. Кіріс ағындары үшін ұсақтау және ұнтақтау жабдықтары, тасымалдау және мөлшерлеу жүйелерінің жетектері үшін электр энергиясы пайдаланылады. Жылу энергиясы кептіру процестеріне, әсіресе ылғалды қалдықтарды өңдеуге бағ</w:t>
      </w:r>
      <w:r w:rsidRPr="00897C5A">
        <w:rPr>
          <w:rFonts w:eastAsia="Calibri"/>
          <w:sz w:val="28"/>
          <w:szCs w:val="28"/>
          <w:lang w:val="kk-KZ" w:eastAsia="en-US"/>
        </w:rPr>
        <w:t>ытталған.</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Шығатын ағындар қалпына келтіру процесінде жойылатын шығатын газдың жылу энергиясымен сипатталады. Сонымен қатар ұнтақтау процесінде пайда болатын механикалық энергия түзіледі, оның бір бөлігін қайта пайдалануға болады.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Төменде қалдықтарды термия</w:t>
      </w:r>
      <w:r w:rsidRPr="00897C5A">
        <w:rPr>
          <w:rFonts w:eastAsia="Calibri"/>
          <w:sz w:val="28"/>
          <w:szCs w:val="28"/>
          <w:lang w:val="kk-KZ" w:eastAsia="en-US"/>
        </w:rPr>
        <w:t xml:space="preserve">лық жоюға дайындау кезеңі үшін энергия тиімділігінің орташаланған көрсеткіштері бар жиынтық кесте берілген </w:t>
      </w:r>
      <w:r w:rsidRPr="00897C5A">
        <w:rPr>
          <w:sz w:val="28"/>
          <w:szCs w:val="28"/>
          <w:lang w:val="kk-KZ"/>
        </w:rPr>
        <w:t>[15].</w:t>
      </w:r>
    </w:p>
    <w:p w:rsidR="004C3D20" w:rsidRDefault="004C3D20">
      <w:pPr>
        <w:ind w:firstLine="709"/>
        <w:jc w:val="both"/>
        <w:rPr>
          <w:rFonts w:eastAsia="Calibri"/>
          <w:sz w:val="28"/>
          <w:szCs w:val="28"/>
          <w:lang w:val="kk-KZ" w:eastAsia="en-US"/>
        </w:rPr>
      </w:pPr>
    </w:p>
    <w:p w:rsidR="004C3D20" w:rsidRDefault="000D3CFB">
      <w:pPr>
        <w:ind w:firstLine="709"/>
        <w:jc w:val="both"/>
        <w:rPr>
          <w:rFonts w:eastAsia="Calibri"/>
          <w:sz w:val="28"/>
          <w:szCs w:val="28"/>
          <w:lang w:val="kk-KZ" w:eastAsia="en-US"/>
        </w:rPr>
      </w:pPr>
      <w:r w:rsidRPr="00897C5A">
        <w:rPr>
          <w:rFonts w:eastAsia="Calibri"/>
          <w:sz w:val="28"/>
          <w:szCs w:val="22"/>
          <w:lang w:val="kk-KZ" w:eastAsia="en-US"/>
        </w:rPr>
        <w:t>3.2-кесте. Қалдықтарды дайындау кезіндегі энергия тиімділік көрсеткіштері</w:t>
      </w:r>
    </w:p>
    <w:tbl>
      <w:tblPr>
        <w:tblStyle w:val="a3"/>
        <w:tblW w:w="0" w:type="auto"/>
        <w:tblInd w:w="108" w:type="dxa"/>
        <w:tblLook w:val="04A0" w:firstRow="1" w:lastRow="0" w:firstColumn="1" w:lastColumn="0" w:noHBand="0" w:noVBand="1"/>
      </w:tblPr>
      <w:tblGrid>
        <w:gridCol w:w="738"/>
        <w:gridCol w:w="4364"/>
        <w:gridCol w:w="4254"/>
      </w:tblGrid>
      <w:tr w:rsidR="004C3D20" w:rsidTr="008175F2">
        <w:tc>
          <w:tcPr>
            <w:tcW w:w="738" w:type="dxa"/>
            <w:vAlign w:val="center"/>
          </w:tcPr>
          <w:p w:rsidR="004C3D20" w:rsidRDefault="000D3CFB">
            <w:pPr>
              <w:jc w:val="center"/>
              <w:rPr>
                <w:rFonts w:eastAsia="Calibri"/>
                <w:b/>
                <w:bCs/>
                <w:lang w:val="kk-KZ" w:eastAsia="en-US"/>
              </w:rPr>
            </w:pPr>
            <w:r w:rsidRPr="00897C5A">
              <w:rPr>
                <w:rFonts w:eastAsia="Calibri"/>
                <w:b/>
                <w:bCs/>
                <w:lang w:val="kk-KZ" w:eastAsia="en-US"/>
              </w:rPr>
              <w:t>Р/с №</w:t>
            </w:r>
          </w:p>
        </w:tc>
        <w:tc>
          <w:tcPr>
            <w:tcW w:w="4364" w:type="dxa"/>
            <w:vAlign w:val="center"/>
          </w:tcPr>
          <w:p w:rsidR="004C3D20" w:rsidRDefault="000D3CFB">
            <w:pPr>
              <w:ind w:firstLine="709"/>
              <w:jc w:val="center"/>
              <w:rPr>
                <w:rFonts w:eastAsia="Calibri"/>
                <w:b/>
                <w:bCs/>
                <w:lang w:val="kk-KZ" w:eastAsia="en-US"/>
              </w:rPr>
            </w:pPr>
            <w:r w:rsidRPr="00897C5A">
              <w:rPr>
                <w:rFonts w:eastAsia="Calibri"/>
                <w:b/>
                <w:bCs/>
                <w:lang w:val="kk-KZ" w:eastAsia="en-US"/>
              </w:rPr>
              <w:t>Процесс</w:t>
            </w:r>
          </w:p>
        </w:tc>
        <w:tc>
          <w:tcPr>
            <w:tcW w:w="4254" w:type="dxa"/>
            <w:vAlign w:val="center"/>
          </w:tcPr>
          <w:p w:rsidR="004C3D20" w:rsidRDefault="000D3CFB">
            <w:pPr>
              <w:ind w:firstLine="709"/>
              <w:jc w:val="center"/>
              <w:rPr>
                <w:rFonts w:eastAsia="Calibri"/>
                <w:b/>
                <w:bCs/>
                <w:lang w:val="kk-KZ" w:eastAsia="en-US"/>
              </w:rPr>
            </w:pPr>
            <w:r w:rsidRPr="00897C5A">
              <w:rPr>
                <w:rFonts w:eastAsia="Calibri"/>
                <w:b/>
                <w:lang w:val="kk-KZ" w:eastAsia="en-US"/>
              </w:rPr>
              <w:t>Энергия тұтыну</w:t>
            </w:r>
          </w:p>
        </w:tc>
      </w:tr>
      <w:tr w:rsidR="004C3D20" w:rsidTr="008175F2">
        <w:tc>
          <w:tcPr>
            <w:tcW w:w="738" w:type="dxa"/>
            <w:vAlign w:val="center"/>
          </w:tcPr>
          <w:p w:rsidR="004C3D20" w:rsidRDefault="000D3CFB">
            <w:pPr>
              <w:jc w:val="center"/>
              <w:rPr>
                <w:rFonts w:eastAsia="Calibri"/>
                <w:lang w:val="kk-KZ" w:eastAsia="en-US"/>
              </w:rPr>
            </w:pPr>
            <w:r w:rsidRPr="00897C5A">
              <w:rPr>
                <w:rFonts w:eastAsia="Calibri"/>
                <w:lang w:val="kk-KZ" w:eastAsia="en-US"/>
              </w:rPr>
              <w:t>1</w:t>
            </w:r>
          </w:p>
        </w:tc>
        <w:tc>
          <w:tcPr>
            <w:tcW w:w="4364" w:type="dxa"/>
            <w:vAlign w:val="center"/>
          </w:tcPr>
          <w:p w:rsidR="004C3D20" w:rsidRDefault="000D3CFB">
            <w:pPr>
              <w:ind w:firstLine="709"/>
              <w:jc w:val="center"/>
              <w:rPr>
                <w:rFonts w:eastAsia="Calibri"/>
                <w:lang w:val="kk-KZ" w:eastAsia="en-US"/>
              </w:rPr>
            </w:pPr>
            <w:r w:rsidRPr="00897C5A">
              <w:rPr>
                <w:rFonts w:eastAsia="Calibri"/>
                <w:szCs w:val="22"/>
                <w:lang w:val="kk-KZ" w:eastAsia="en-US"/>
              </w:rPr>
              <w:t>Ұсақтау</w:t>
            </w:r>
            <w:r w:rsidRPr="00897C5A">
              <w:rPr>
                <w:rFonts w:eastAsia="Calibri"/>
                <w:szCs w:val="22"/>
                <w:lang w:val="kk-KZ" w:eastAsia="en-US"/>
              </w:rPr>
              <w:t xml:space="preserve"> және ұнтақтау</w:t>
            </w:r>
          </w:p>
        </w:tc>
        <w:tc>
          <w:tcPr>
            <w:tcW w:w="4254" w:type="dxa"/>
            <w:vAlign w:val="center"/>
          </w:tcPr>
          <w:p w:rsidR="004C3D20" w:rsidRDefault="000D3CFB">
            <w:pPr>
              <w:ind w:firstLine="709"/>
              <w:jc w:val="center"/>
              <w:rPr>
                <w:rFonts w:eastAsia="Calibri"/>
                <w:lang w:val="kk-KZ" w:eastAsia="en-US"/>
              </w:rPr>
            </w:pPr>
            <w:r w:rsidRPr="00897C5A">
              <w:rPr>
                <w:rFonts w:eastAsia="Calibri"/>
                <w:lang w:val="kk-KZ" w:eastAsia="en-US"/>
              </w:rPr>
              <w:t>5–20 кВт·сағ/т қалдық</w:t>
            </w:r>
          </w:p>
        </w:tc>
      </w:tr>
      <w:tr w:rsidR="004C3D20" w:rsidTr="008175F2">
        <w:tc>
          <w:tcPr>
            <w:tcW w:w="738" w:type="dxa"/>
            <w:vMerge w:val="restart"/>
            <w:vAlign w:val="center"/>
          </w:tcPr>
          <w:p w:rsidR="004C3D20" w:rsidRDefault="000D3CFB">
            <w:pPr>
              <w:jc w:val="center"/>
              <w:rPr>
                <w:rFonts w:eastAsia="Calibri"/>
                <w:lang w:val="kk-KZ" w:eastAsia="en-US"/>
              </w:rPr>
            </w:pPr>
            <w:r w:rsidRPr="00897C5A">
              <w:rPr>
                <w:rFonts w:eastAsia="Calibri"/>
                <w:lang w:val="kk-KZ" w:eastAsia="en-US"/>
              </w:rPr>
              <w:t>2</w:t>
            </w:r>
          </w:p>
        </w:tc>
        <w:tc>
          <w:tcPr>
            <w:tcW w:w="4364" w:type="dxa"/>
            <w:vMerge w:val="restart"/>
            <w:vAlign w:val="center"/>
          </w:tcPr>
          <w:p w:rsidR="004C3D20" w:rsidRDefault="000D3CFB">
            <w:pPr>
              <w:ind w:firstLine="709"/>
              <w:jc w:val="center"/>
              <w:rPr>
                <w:rFonts w:eastAsia="Calibri"/>
                <w:lang w:val="kk-KZ" w:eastAsia="en-US"/>
              </w:rPr>
            </w:pPr>
            <w:r w:rsidRPr="00897C5A">
              <w:rPr>
                <w:rFonts w:eastAsia="Calibri"/>
                <w:szCs w:val="22"/>
                <w:lang w:val="kk-KZ" w:eastAsia="en-US"/>
              </w:rPr>
              <w:t>Қалдықтарды</w:t>
            </w:r>
            <w:r w:rsidRPr="00897C5A">
              <w:rPr>
                <w:rFonts w:eastAsia="Calibri"/>
                <w:szCs w:val="22"/>
                <w:lang w:val="kk-KZ" w:eastAsia="en-US"/>
              </w:rPr>
              <w:t xml:space="preserve"> кептіру</w:t>
            </w:r>
          </w:p>
        </w:tc>
        <w:tc>
          <w:tcPr>
            <w:tcW w:w="4254" w:type="dxa"/>
            <w:vAlign w:val="center"/>
          </w:tcPr>
          <w:p w:rsidR="004C3D20" w:rsidRDefault="000D3CFB">
            <w:pPr>
              <w:ind w:firstLine="709"/>
              <w:jc w:val="center"/>
              <w:rPr>
                <w:rFonts w:eastAsia="Calibri"/>
                <w:lang w:val="kk-KZ" w:eastAsia="en-US"/>
              </w:rPr>
            </w:pPr>
            <w:r w:rsidRPr="00897C5A">
              <w:rPr>
                <w:rFonts w:eastAsia="Calibri"/>
                <w:lang w:val="kk-KZ" w:eastAsia="en-US"/>
              </w:rPr>
              <w:t>800–1 500 МДж/т (жылу)</w:t>
            </w:r>
          </w:p>
        </w:tc>
      </w:tr>
      <w:tr w:rsidR="004C3D20" w:rsidTr="008175F2">
        <w:tc>
          <w:tcPr>
            <w:tcW w:w="738" w:type="dxa"/>
            <w:vMerge/>
            <w:vAlign w:val="center"/>
          </w:tcPr>
          <w:p w:rsidR="004C3D20" w:rsidRDefault="004C3D20">
            <w:pPr>
              <w:jc w:val="center"/>
              <w:rPr>
                <w:rFonts w:eastAsia="Calibri"/>
                <w:lang w:val="kk-KZ" w:eastAsia="en-US"/>
              </w:rPr>
            </w:pPr>
          </w:p>
        </w:tc>
        <w:tc>
          <w:tcPr>
            <w:tcW w:w="4364" w:type="dxa"/>
            <w:vMerge/>
            <w:vAlign w:val="center"/>
          </w:tcPr>
          <w:p w:rsidR="004C3D20" w:rsidRDefault="004C3D20">
            <w:pPr>
              <w:ind w:firstLine="709"/>
              <w:jc w:val="center"/>
              <w:rPr>
                <w:rFonts w:eastAsia="Calibri"/>
                <w:lang w:val="kk-KZ" w:eastAsia="en-US"/>
              </w:rPr>
            </w:pPr>
          </w:p>
        </w:tc>
        <w:tc>
          <w:tcPr>
            <w:tcW w:w="4254" w:type="dxa"/>
            <w:vAlign w:val="center"/>
          </w:tcPr>
          <w:p w:rsidR="004C3D20" w:rsidRDefault="000D3CFB">
            <w:pPr>
              <w:ind w:firstLine="709"/>
              <w:jc w:val="center"/>
              <w:rPr>
                <w:rFonts w:eastAsia="Calibri"/>
                <w:lang w:val="kk-KZ" w:eastAsia="en-US"/>
              </w:rPr>
            </w:pPr>
            <w:r w:rsidRPr="00897C5A">
              <w:rPr>
                <w:rFonts w:eastAsia="Calibri"/>
                <w:lang w:val="kk-KZ" w:eastAsia="en-US"/>
              </w:rPr>
              <w:t>20–50 кВт·сағ/т (электр энергиясы)</w:t>
            </w:r>
          </w:p>
        </w:tc>
      </w:tr>
      <w:tr w:rsidR="004C3D20" w:rsidTr="008175F2">
        <w:tc>
          <w:tcPr>
            <w:tcW w:w="738" w:type="dxa"/>
            <w:vAlign w:val="center"/>
          </w:tcPr>
          <w:p w:rsidR="004C3D20" w:rsidRDefault="000D3CFB">
            <w:pPr>
              <w:jc w:val="center"/>
              <w:rPr>
                <w:rFonts w:eastAsia="Calibri"/>
                <w:lang w:val="kk-KZ" w:eastAsia="en-US"/>
              </w:rPr>
            </w:pPr>
            <w:r w:rsidRPr="00897C5A">
              <w:rPr>
                <w:rFonts w:eastAsia="Calibri"/>
                <w:lang w:val="kk-KZ" w:eastAsia="en-US"/>
              </w:rPr>
              <w:t>3</w:t>
            </w:r>
          </w:p>
        </w:tc>
        <w:tc>
          <w:tcPr>
            <w:tcW w:w="4364" w:type="dxa"/>
            <w:vAlign w:val="center"/>
          </w:tcPr>
          <w:p w:rsidR="004C3D20" w:rsidRDefault="000D3CFB">
            <w:pPr>
              <w:ind w:firstLine="709"/>
              <w:jc w:val="center"/>
              <w:rPr>
                <w:rFonts w:eastAsia="Calibri"/>
                <w:lang w:val="kk-KZ" w:eastAsia="en-US"/>
              </w:rPr>
            </w:pPr>
            <w:r w:rsidRPr="00897C5A">
              <w:rPr>
                <w:rFonts w:eastAsia="Calibri"/>
                <w:szCs w:val="22"/>
                <w:lang w:val="kk-KZ" w:eastAsia="en-US"/>
              </w:rPr>
              <w:t>Алдын ала өңдеу</w:t>
            </w:r>
          </w:p>
        </w:tc>
        <w:tc>
          <w:tcPr>
            <w:tcW w:w="4254" w:type="dxa"/>
            <w:vAlign w:val="center"/>
          </w:tcPr>
          <w:p w:rsidR="004C3D20" w:rsidRDefault="000D3CFB">
            <w:pPr>
              <w:ind w:firstLine="709"/>
              <w:jc w:val="center"/>
              <w:rPr>
                <w:rFonts w:eastAsia="Calibri"/>
                <w:lang w:val="kk-KZ" w:eastAsia="en-US"/>
              </w:rPr>
            </w:pPr>
            <w:r w:rsidRPr="00897C5A">
              <w:rPr>
                <w:rFonts w:eastAsia="Calibri"/>
                <w:lang w:val="kk-KZ" w:eastAsia="en-US"/>
              </w:rPr>
              <w:t>10–30 кВт·сағ/т</w:t>
            </w:r>
          </w:p>
        </w:tc>
      </w:tr>
      <w:tr w:rsidR="004C3D20" w:rsidTr="008175F2">
        <w:tc>
          <w:tcPr>
            <w:tcW w:w="738" w:type="dxa"/>
            <w:vAlign w:val="center"/>
          </w:tcPr>
          <w:p w:rsidR="004C3D20" w:rsidRDefault="000D3CFB">
            <w:pPr>
              <w:jc w:val="center"/>
              <w:rPr>
                <w:rFonts w:eastAsia="Calibri"/>
                <w:lang w:val="kk-KZ" w:eastAsia="en-US"/>
              </w:rPr>
            </w:pPr>
            <w:r w:rsidRPr="00897C5A">
              <w:rPr>
                <w:rFonts w:eastAsia="Calibri"/>
                <w:lang w:val="kk-KZ" w:eastAsia="en-US"/>
              </w:rPr>
              <w:t>4</w:t>
            </w:r>
          </w:p>
        </w:tc>
        <w:tc>
          <w:tcPr>
            <w:tcW w:w="4364" w:type="dxa"/>
            <w:vAlign w:val="center"/>
          </w:tcPr>
          <w:p w:rsidR="004C3D20" w:rsidRDefault="000D3CFB">
            <w:pPr>
              <w:ind w:firstLine="709"/>
              <w:jc w:val="center"/>
              <w:rPr>
                <w:rFonts w:eastAsia="Calibri"/>
                <w:lang w:val="kk-KZ" w:eastAsia="en-US"/>
              </w:rPr>
            </w:pPr>
            <w:r w:rsidRPr="00897C5A">
              <w:rPr>
                <w:rFonts w:eastAsia="Calibri"/>
                <w:szCs w:val="22"/>
                <w:lang w:val="kk-KZ" w:eastAsia="en-US"/>
              </w:rPr>
              <w:t>Отын қоспаларын дайындау</w:t>
            </w:r>
          </w:p>
        </w:tc>
        <w:tc>
          <w:tcPr>
            <w:tcW w:w="4254" w:type="dxa"/>
            <w:vAlign w:val="center"/>
          </w:tcPr>
          <w:p w:rsidR="004C3D20" w:rsidRDefault="000D3CFB">
            <w:pPr>
              <w:ind w:firstLine="709"/>
              <w:jc w:val="center"/>
              <w:rPr>
                <w:rFonts w:eastAsia="Calibri"/>
                <w:lang w:val="kk-KZ" w:eastAsia="en-US"/>
              </w:rPr>
            </w:pPr>
            <w:r w:rsidRPr="00897C5A">
              <w:rPr>
                <w:rFonts w:eastAsia="Calibri"/>
                <w:lang w:val="kk-KZ" w:eastAsia="en-US"/>
              </w:rPr>
              <w:t>5–15 кВт·сағ/т</w:t>
            </w:r>
          </w:p>
        </w:tc>
      </w:tr>
      <w:tr w:rsidR="004C3D20" w:rsidTr="008175F2">
        <w:tc>
          <w:tcPr>
            <w:tcW w:w="738" w:type="dxa"/>
            <w:vAlign w:val="center"/>
          </w:tcPr>
          <w:p w:rsidR="004C3D20" w:rsidRDefault="000D3CFB">
            <w:pPr>
              <w:jc w:val="center"/>
              <w:rPr>
                <w:rFonts w:eastAsia="Calibri"/>
                <w:lang w:val="kk-KZ" w:eastAsia="en-US"/>
              </w:rPr>
            </w:pPr>
            <w:r w:rsidRPr="00897C5A">
              <w:rPr>
                <w:rFonts w:eastAsia="Calibri"/>
                <w:lang w:val="kk-KZ" w:eastAsia="en-US"/>
              </w:rPr>
              <w:t>5</w:t>
            </w:r>
          </w:p>
        </w:tc>
        <w:tc>
          <w:tcPr>
            <w:tcW w:w="4364" w:type="dxa"/>
            <w:vAlign w:val="center"/>
          </w:tcPr>
          <w:p w:rsidR="004C3D20" w:rsidRDefault="000D3CFB">
            <w:pPr>
              <w:ind w:firstLine="709"/>
              <w:jc w:val="center"/>
              <w:rPr>
                <w:rFonts w:eastAsia="Calibri"/>
                <w:lang w:val="kk-KZ" w:eastAsia="en-US"/>
              </w:rPr>
            </w:pPr>
            <w:r w:rsidRPr="00897C5A">
              <w:rPr>
                <w:rFonts w:eastAsia="Calibri"/>
                <w:szCs w:val="22"/>
                <w:lang w:val="kk-KZ" w:eastAsia="en-US"/>
              </w:rPr>
              <w:t>Қалдықтарды</w:t>
            </w:r>
            <w:r w:rsidRPr="00897C5A">
              <w:rPr>
                <w:rFonts w:eastAsia="Calibri"/>
                <w:szCs w:val="22"/>
                <w:lang w:val="kk-KZ" w:eastAsia="en-US"/>
              </w:rPr>
              <w:t xml:space="preserve"> дайындауға жалпы орташа тұтыну</w:t>
            </w:r>
          </w:p>
        </w:tc>
        <w:tc>
          <w:tcPr>
            <w:tcW w:w="4254" w:type="dxa"/>
            <w:vAlign w:val="center"/>
          </w:tcPr>
          <w:p w:rsidR="004C3D20" w:rsidRDefault="000D3CFB">
            <w:pPr>
              <w:ind w:firstLine="709"/>
              <w:jc w:val="center"/>
              <w:rPr>
                <w:rFonts w:eastAsia="Calibri"/>
                <w:lang w:val="kk-KZ" w:eastAsia="en-US"/>
              </w:rPr>
            </w:pPr>
            <w:r w:rsidRPr="00897C5A">
              <w:rPr>
                <w:rFonts w:eastAsia="Calibri"/>
                <w:lang w:val="kk-KZ" w:eastAsia="en-US"/>
              </w:rPr>
              <w:t>40-100 кВт·сағ/т қалдық</w:t>
            </w:r>
          </w:p>
        </w:tc>
      </w:tr>
    </w:tbl>
    <w:p w:rsidR="004C3D20" w:rsidRDefault="004C3D20">
      <w:pPr>
        <w:ind w:firstLine="709"/>
        <w:contextualSpacing/>
        <w:jc w:val="both"/>
        <w:rPr>
          <w:rFonts w:eastAsia="Calibri"/>
          <w:sz w:val="28"/>
          <w:szCs w:val="28"/>
          <w:lang w:val="kk-KZ" w:eastAsia="en-US"/>
        </w:rPr>
      </w:pPr>
    </w:p>
    <w:p w:rsidR="004C3D20" w:rsidRDefault="000D3CFB">
      <w:pPr>
        <w:ind w:firstLine="709"/>
        <w:jc w:val="both"/>
        <w:rPr>
          <w:rFonts w:eastAsia="Calibri"/>
          <w:sz w:val="28"/>
          <w:szCs w:val="28"/>
          <w:lang w:val="kk-KZ" w:eastAsia="en-US"/>
        </w:rPr>
      </w:pPr>
      <w:r w:rsidRPr="00897C5A">
        <w:rPr>
          <w:sz w:val="28"/>
          <w:lang w:val="kk-KZ"/>
        </w:rPr>
        <w:t>Бұл мәндер орташа көрсеткіштер болып табылады және жабдық түрі мен жұмыс жағдайларына байланысты есепке алынады</w:t>
      </w:r>
      <w:r w:rsidRPr="00897C5A">
        <w:rPr>
          <w:rFonts w:eastAsia="Calibri"/>
          <w:sz w:val="28"/>
          <w:szCs w:val="28"/>
          <w:lang w:val="kk-KZ" w:eastAsia="en-US"/>
        </w:rPr>
        <w:t>.</w:t>
      </w:r>
    </w:p>
    <w:p w:rsidR="004C3D20" w:rsidRDefault="000D3CFB">
      <w:pPr>
        <w:jc w:val="both"/>
        <w:rPr>
          <w:rFonts w:eastAsia="Calibri"/>
          <w:sz w:val="28"/>
          <w:szCs w:val="28"/>
          <w:lang w:val="kk-KZ" w:eastAsia="en-US"/>
        </w:rPr>
      </w:pPr>
      <w:r w:rsidRPr="00897C5A">
        <w:rPr>
          <w:rFonts w:eastAsia="Calibri"/>
          <w:sz w:val="28"/>
          <w:szCs w:val="28"/>
          <w:lang w:val="kk-KZ" w:eastAsia="en-US"/>
        </w:rPr>
        <w:tab/>
      </w:r>
      <w:r w:rsidRPr="00897C5A">
        <w:rPr>
          <w:sz w:val="28"/>
          <w:lang w:val="kk-KZ"/>
        </w:rPr>
        <w:t>Қалдықтар дайындалғаннан кейін негізгі термиялық процесс қолданылады, ол қалдықтарды жылу және/немесе газ түріндегі энергияға айналдыруға бағы</w:t>
      </w:r>
      <w:r w:rsidRPr="00897C5A">
        <w:rPr>
          <w:sz w:val="28"/>
          <w:lang w:val="kk-KZ"/>
        </w:rPr>
        <w:t xml:space="preserve">тталған. Термиялық процесс жану, пиролиз немесе </w:t>
      </w:r>
      <w:r w:rsidRPr="00897C5A">
        <w:rPr>
          <w:sz w:val="28"/>
          <w:lang w:val="kk-KZ"/>
        </w:rPr>
        <w:lastRenderedPageBreak/>
        <w:t>газификация ретінде анықталуы мүмкін. Әр процесс өз ерекшеліктеріне ие және қалдық түрі мен өнім талаптарына байланысты қолданылады</w:t>
      </w:r>
      <w:r w:rsidRPr="00897C5A">
        <w:rPr>
          <w:rFonts w:eastAsia="Calibri"/>
          <w:sz w:val="28"/>
          <w:szCs w:val="28"/>
          <w:lang w:val="kk-KZ" w:eastAsia="en-US"/>
        </w:rPr>
        <w:t>.</w:t>
      </w:r>
    </w:p>
    <w:p w:rsidR="004C3D20" w:rsidRDefault="000D3CFB">
      <w:pPr>
        <w:jc w:val="both"/>
        <w:rPr>
          <w:sz w:val="28"/>
          <w:szCs w:val="28"/>
          <w:lang w:val="kk-KZ" w:eastAsia="en-US"/>
        </w:rPr>
      </w:pPr>
      <w:r w:rsidRPr="00897C5A">
        <w:rPr>
          <w:rFonts w:eastAsia="Calibri"/>
          <w:sz w:val="28"/>
          <w:szCs w:val="28"/>
          <w:lang w:val="kk-KZ" w:eastAsia="en-US"/>
        </w:rPr>
        <w:tab/>
      </w:r>
      <w:r w:rsidRPr="00897C5A">
        <w:rPr>
          <w:sz w:val="28"/>
          <w:lang w:val="kk-KZ"/>
        </w:rPr>
        <w:t>Жоғары температураларда (әдетте 850-ден 1200 °C-қа дейін) қалдықтарды жағу</w:t>
      </w:r>
      <w:r w:rsidRPr="00897C5A">
        <w:rPr>
          <w:sz w:val="28"/>
          <w:lang w:val="kk-KZ"/>
        </w:rPr>
        <w:t xml:space="preserve"> олардың термиялық ыдырауына және жылу бөлінуіне әкеледі, бұл энергия өндіру немесе қайта өңдеу процесінде пайдаланылуы мүмкін. Бұл заттардың толық оттектік тотығуы процесі болып табылады, нәтижесінде көмірқышқыл газы (CO₂), су буы (H₂O) және жылу түзіледі</w:t>
      </w:r>
      <w:r w:rsidRPr="00897C5A">
        <w:rPr>
          <w:sz w:val="28"/>
          <w:lang w:val="kk-KZ"/>
        </w:rPr>
        <w:t>. Бұл тұрмыстық және өнеркәсіптік қатты және сұйық қалдықтарды энергия өндіру үшін қайта өңдеудің негізгі әдісі</w:t>
      </w:r>
      <w:r w:rsidRPr="00897C5A">
        <w:rPr>
          <w:sz w:val="28"/>
          <w:szCs w:val="28"/>
          <w:lang w:val="kk-KZ" w:eastAsia="en-US"/>
        </w:rPr>
        <w:t>.</w:t>
      </w:r>
    </w:p>
    <w:p w:rsidR="004C3D20" w:rsidRDefault="000D3CFB">
      <w:pPr>
        <w:ind w:firstLine="709"/>
        <w:jc w:val="both"/>
        <w:rPr>
          <w:sz w:val="28"/>
          <w:szCs w:val="28"/>
          <w:lang w:val="kk-KZ" w:eastAsia="en-US"/>
        </w:rPr>
      </w:pPr>
      <w:r w:rsidRPr="00897C5A">
        <w:rPr>
          <w:sz w:val="28"/>
          <w:lang w:val="kk-KZ"/>
        </w:rPr>
        <w:t>Пиролиз процесі жоғары температурада (әдетте 400–900 °C) оттексіз ортада материалдарды термиялық ыдырату кезінде жүзеге асырылады. Пиролиз нәти</w:t>
      </w:r>
      <w:r w:rsidRPr="00897C5A">
        <w:rPr>
          <w:sz w:val="28"/>
          <w:lang w:val="kk-KZ"/>
        </w:rPr>
        <w:t>жесінде қалдықтар газ тәрізді, сұйық және қатты өнімдерге айналады. Пиролиз газы негізгі өнім болып табылады, оны отын ретінде пайдалануға болады. Бұл процесс пластик, биомасса және ауыл шаруашылығының қалдықтары (шөп, жүгері сабағы, жоңышқа, қабық, ағаш қ</w:t>
      </w:r>
      <w:r w:rsidRPr="00897C5A">
        <w:rPr>
          <w:sz w:val="28"/>
          <w:lang w:val="kk-KZ"/>
        </w:rPr>
        <w:t>алдықтары және т.б.) сияқты қалдықтарды өңдеу үшін тиімді болып табылады</w:t>
      </w:r>
      <w:r w:rsidRPr="00897C5A">
        <w:rPr>
          <w:sz w:val="28"/>
          <w:szCs w:val="28"/>
          <w:lang w:val="kk-KZ" w:eastAsia="en-US"/>
        </w:rPr>
        <w:t>.</w:t>
      </w:r>
    </w:p>
    <w:p w:rsidR="004C3D20" w:rsidRDefault="000D3CFB">
      <w:pPr>
        <w:ind w:firstLine="709"/>
        <w:jc w:val="both"/>
        <w:rPr>
          <w:sz w:val="28"/>
          <w:szCs w:val="28"/>
          <w:lang w:val="kk-KZ" w:eastAsia="en-US"/>
        </w:rPr>
      </w:pPr>
      <w:r w:rsidRPr="00897C5A">
        <w:rPr>
          <w:sz w:val="28"/>
          <w:szCs w:val="28"/>
          <w:lang w:val="kk-KZ" w:eastAsia="en-US"/>
        </w:rPr>
        <w:t>Газға айналдыру – құрамында көміртегі бар қалдықтарды оттегінің немесе будың шектеулі мөлшерінде жоғары температурада (800-ден 1300 °C-қа дейін) синтетикалық газға (синтез-газ) айнал</w:t>
      </w:r>
      <w:r w:rsidRPr="00897C5A">
        <w:rPr>
          <w:sz w:val="28"/>
          <w:szCs w:val="28"/>
          <w:lang w:val="kk-KZ" w:eastAsia="en-US"/>
        </w:rPr>
        <w:t>дыру процесі. Синтез-газ көміртегі тотығынан (CO), сутектен (H₂) және көмірқышқыл газынан (CO₂) тұрады және оны электр немесе жылу энергиясын өндіру үшін отын ретінде пайдалануға болады. Газдандыру көмір, биомасса және пластмасса сияқты көмірсутек қалдықта</w:t>
      </w:r>
      <w:r w:rsidRPr="00897C5A">
        <w:rPr>
          <w:sz w:val="28"/>
          <w:szCs w:val="28"/>
          <w:lang w:val="kk-KZ" w:eastAsia="en-US"/>
        </w:rPr>
        <w:t>рын жоғары калориялы газ тәрізді отынға айналдыру үшін қолданылады.</w:t>
      </w:r>
    </w:p>
    <w:p w:rsidR="004C3D20" w:rsidRDefault="000D3CFB">
      <w:pPr>
        <w:ind w:firstLine="709"/>
        <w:contextualSpacing/>
        <w:jc w:val="both"/>
        <w:rPr>
          <w:rFonts w:eastAsia="Calibri"/>
          <w:sz w:val="28"/>
          <w:szCs w:val="28"/>
          <w:lang w:val="kk-KZ" w:eastAsia="en-US"/>
        </w:rPr>
      </w:pPr>
      <w:r w:rsidRPr="00897C5A">
        <w:rPr>
          <w:sz w:val="28"/>
          <w:lang w:val="kk-KZ"/>
        </w:rPr>
        <w:t>Бұл термиялық қалдықтарды өңдеу процесінде энергетикалық ағындар негізгі рөл атқарады</w:t>
      </w:r>
      <w:r w:rsidRPr="00897C5A">
        <w:rPr>
          <w:rFonts w:eastAsia="Calibri"/>
          <w:sz w:val="28"/>
          <w:szCs w:val="28"/>
          <w:lang w:val="kk-KZ" w:eastAsia="en-US"/>
        </w:rPr>
        <w:t xml:space="preserve">. </w:t>
      </w:r>
    </w:p>
    <w:p w:rsidR="004C3D20" w:rsidRDefault="000D3CFB">
      <w:pPr>
        <w:ind w:firstLine="709"/>
        <w:contextualSpacing/>
        <w:jc w:val="both"/>
        <w:rPr>
          <w:sz w:val="28"/>
          <w:szCs w:val="28"/>
          <w:lang w:val="kk-KZ" w:eastAsia="en-US"/>
        </w:rPr>
      </w:pPr>
      <w:r w:rsidRPr="00897C5A">
        <w:rPr>
          <w:rFonts w:eastAsia="Calibri"/>
          <w:sz w:val="28"/>
          <w:szCs w:val="28"/>
          <w:lang w:val="kk-KZ" w:eastAsia="en-US"/>
        </w:rPr>
        <w:t>Қалдықтардың</w:t>
      </w:r>
      <w:r w:rsidRPr="00897C5A">
        <w:rPr>
          <w:rFonts w:eastAsia="Calibri"/>
          <w:sz w:val="28"/>
          <w:szCs w:val="28"/>
          <w:lang w:val="kk-KZ" w:eastAsia="en-US"/>
        </w:rPr>
        <w:t xml:space="preserve"> химиялық энергиясы кіріс энергия ағындары ретінде қарастырылады. Оны жағу немесе газға </w:t>
      </w:r>
      <w:r w:rsidRPr="00897C5A">
        <w:rPr>
          <w:rFonts w:eastAsia="Calibri"/>
          <w:sz w:val="28"/>
          <w:szCs w:val="28"/>
          <w:lang w:val="kk-KZ" w:eastAsia="en-US"/>
        </w:rPr>
        <w:t>айналдыру кезінде энергия жылуға және газ тәрізді отынға айналады. Кіріс ағындары оттегін жағу немесе газға айналдыру үшін пайдаланылады, оны оттыққа сыртқы көздерден беруге болады немесе ол процестің бір бөлігі болуы мүмкін (мысалы, күйді жеделдету үшін о</w:t>
      </w:r>
      <w:r w:rsidRPr="00897C5A">
        <w:rPr>
          <w:rFonts w:eastAsia="Calibri"/>
          <w:sz w:val="28"/>
          <w:szCs w:val="28"/>
          <w:lang w:val="kk-KZ" w:eastAsia="en-US"/>
        </w:rPr>
        <w:t>ттегі атмосферасында жағу). Шығыс энергия ағындары энергияны өндіру немесе қалдықтар процесін жою үшін пайдаланылуы мүмкін. Жоғары температуралы газдармен, көмірқышқыл газы (CO₂), су буы (H₂O) немесе синтез газы сияқты газ тәрізді өнімдермен сипатталады. С</w:t>
      </w:r>
      <w:r w:rsidRPr="00897C5A">
        <w:rPr>
          <w:rFonts w:eastAsia="Calibri"/>
          <w:sz w:val="28"/>
          <w:szCs w:val="28"/>
          <w:lang w:val="kk-KZ" w:eastAsia="en-US"/>
        </w:rPr>
        <w:t>онымен қатар жылу алмастырғыштар арқылы жылыту немесе электр энергиясын өндіру үшін пайдалануға болатын жылу бөлінеді</w:t>
      </w:r>
      <w:r w:rsidRPr="00897C5A">
        <w:rPr>
          <w:sz w:val="28"/>
          <w:szCs w:val="28"/>
          <w:lang w:val="kk-KZ" w:eastAsia="en-US"/>
        </w:rPr>
        <w:t xml:space="preserve">. </w:t>
      </w:r>
    </w:p>
    <w:p w:rsidR="004C3D20" w:rsidRDefault="000D3CFB">
      <w:pPr>
        <w:ind w:firstLine="709"/>
        <w:contextualSpacing/>
        <w:jc w:val="both"/>
        <w:rPr>
          <w:sz w:val="28"/>
          <w:szCs w:val="28"/>
          <w:lang w:val="kk-KZ" w:eastAsia="en-US"/>
        </w:rPr>
      </w:pPr>
      <w:r w:rsidRPr="00897C5A">
        <w:rPr>
          <w:sz w:val="28"/>
          <w:szCs w:val="28"/>
          <w:lang w:val="kk-KZ" w:eastAsia="en-US"/>
        </w:rPr>
        <w:t>Сондай-ақ қалдықтар жағылғаннан кейін қатты қалдықтар түрінде күл пайда болады, оны пайдалы материалдарға, мысалы, құрылыс материалдарын</w:t>
      </w:r>
      <w:r w:rsidRPr="00897C5A">
        <w:rPr>
          <w:sz w:val="28"/>
          <w:szCs w:val="28"/>
          <w:lang w:val="kk-KZ" w:eastAsia="en-US"/>
        </w:rPr>
        <w:t>а тастауға немесе өңдеуге болады.</w:t>
      </w:r>
    </w:p>
    <w:p w:rsidR="004C3D20" w:rsidRDefault="000D3CFB">
      <w:pPr>
        <w:ind w:firstLine="709"/>
        <w:contextualSpacing/>
        <w:jc w:val="both"/>
        <w:rPr>
          <w:sz w:val="28"/>
          <w:szCs w:val="28"/>
          <w:lang w:val="kk-KZ" w:eastAsia="en-US"/>
        </w:rPr>
      </w:pPr>
      <w:r w:rsidRPr="00897C5A">
        <w:rPr>
          <w:sz w:val="28"/>
          <w:szCs w:val="28"/>
          <w:lang w:val="kk-KZ" w:eastAsia="en-US"/>
        </w:rPr>
        <w:t>Жылуды кәдеге жарату процесі қалдықтарды орташа термиялық өңдеуде жалпы энергия тиімділігін өлшеудің маңызды бөлігі болып табылады. Ол энергияны өндіру, жылыту немесе қалдықтарды алдын ала қыздыру үшін жоғалған жылуды пайдалануға мүмкіндік береді. Жылу эне</w:t>
      </w:r>
      <w:r w:rsidRPr="00897C5A">
        <w:rPr>
          <w:sz w:val="28"/>
          <w:szCs w:val="28"/>
          <w:lang w:val="kk-KZ" w:eastAsia="en-US"/>
        </w:rPr>
        <w:t xml:space="preserve">ргиясын пайдалану, </w:t>
      </w:r>
      <w:r w:rsidRPr="00897C5A">
        <w:rPr>
          <w:sz w:val="28"/>
          <w:szCs w:val="28"/>
          <w:lang w:val="kk-KZ" w:eastAsia="en-US"/>
        </w:rPr>
        <w:lastRenderedPageBreak/>
        <w:t>процестердің экономикалық тиімділігін арттырады және қоршаған ортаға әсерін азайтады.</w:t>
      </w:r>
    </w:p>
    <w:p w:rsidR="004C3D20" w:rsidRDefault="000D3CFB">
      <w:pPr>
        <w:ind w:firstLine="709"/>
        <w:contextualSpacing/>
        <w:jc w:val="both"/>
        <w:rPr>
          <w:sz w:val="28"/>
          <w:szCs w:val="28"/>
          <w:lang w:val="kk-KZ" w:eastAsia="en-US"/>
        </w:rPr>
      </w:pPr>
      <w:r w:rsidRPr="00897C5A">
        <w:rPr>
          <w:sz w:val="28"/>
          <w:lang w:val="kk-KZ"/>
        </w:rPr>
        <w:t>Төменде жылуды қайта өңдеудің негізгі процестері көрсетілген</w:t>
      </w:r>
      <w:r w:rsidRPr="00897C5A">
        <w:rPr>
          <w:sz w:val="28"/>
          <w:szCs w:val="28"/>
          <w:lang w:val="kk-KZ" w:eastAsia="en-US"/>
        </w:rPr>
        <w:t>.</w:t>
      </w:r>
    </w:p>
    <w:p w:rsidR="004C3D20" w:rsidRDefault="000D3CFB">
      <w:pPr>
        <w:ind w:firstLine="709"/>
        <w:contextualSpacing/>
        <w:jc w:val="both"/>
        <w:rPr>
          <w:sz w:val="28"/>
          <w:szCs w:val="28"/>
          <w:lang w:val="kk-KZ" w:eastAsia="en-US"/>
        </w:rPr>
      </w:pPr>
      <w:r w:rsidRPr="00897C5A">
        <w:rPr>
          <w:sz w:val="28"/>
          <w:szCs w:val="28"/>
          <w:lang w:val="kk-KZ" w:eastAsia="en-US"/>
        </w:rPr>
        <w:t>a</w:t>
      </w:r>
      <w:r w:rsidRPr="00897C5A">
        <w:rPr>
          <w:sz w:val="28"/>
          <w:szCs w:val="28"/>
          <w:lang w:eastAsia="en-US"/>
        </w:rPr>
        <w:t>).</w:t>
      </w:r>
      <w:r w:rsidRPr="00897C5A">
        <w:rPr>
          <w:sz w:val="28"/>
          <w:szCs w:val="28"/>
          <w:lang w:val="kk-KZ" w:eastAsia="en-US"/>
        </w:rPr>
        <w:t xml:space="preserve"> Бу және электр энергиясын өндіру. Қалдықтарды жағу немесе басқа термиялық процестер (</w:t>
      </w:r>
      <w:r w:rsidRPr="00897C5A">
        <w:rPr>
          <w:sz w:val="28"/>
          <w:szCs w:val="28"/>
          <w:lang w:val="kk-KZ" w:eastAsia="en-US"/>
        </w:rPr>
        <w:t>мысалы, газға айналдыру немесе пиролиз) бу шығару үшін пайдалануға болатын көп мөлшерде жылу шығарады. Бу, өз кезегінде, турбинаны пайдаланып электр энергиясын өндіру үшін пайдаланылуы мүмкін. Бұл процесс көбінесе когенерация деп аталады және ол технология</w:t>
      </w:r>
      <w:r w:rsidRPr="00897C5A">
        <w:rPr>
          <w:sz w:val="28"/>
          <w:szCs w:val="28"/>
          <w:lang w:val="kk-KZ" w:eastAsia="en-US"/>
        </w:rPr>
        <w:t>лық қондырғылардың тиімділігін айтарлықтай арттырады. Жылу мен электр энергиясын бірлесіп өндіру жылу энергиясын тиімдірек пайдалануға және жалпы энергия шығындарын азайтуға мүмкіндік береді;</w:t>
      </w:r>
    </w:p>
    <w:p w:rsidR="004C3D20" w:rsidRDefault="000D3CFB">
      <w:pPr>
        <w:ind w:firstLine="709"/>
        <w:contextualSpacing/>
        <w:jc w:val="both"/>
        <w:rPr>
          <w:sz w:val="28"/>
          <w:szCs w:val="28"/>
          <w:lang w:val="kk-KZ" w:eastAsia="en-US"/>
        </w:rPr>
      </w:pPr>
      <w:r w:rsidRPr="00897C5A">
        <w:rPr>
          <w:sz w:val="28"/>
          <w:szCs w:val="28"/>
          <w:lang w:val="kk-KZ" w:eastAsia="en-US"/>
        </w:rPr>
        <w:t>b</w:t>
      </w:r>
      <w:r w:rsidRPr="00897C5A">
        <w:rPr>
          <w:sz w:val="28"/>
          <w:szCs w:val="28"/>
          <w:lang w:eastAsia="en-US"/>
        </w:rPr>
        <w:t>)</w:t>
      </w:r>
      <w:r w:rsidRPr="00897C5A">
        <w:rPr>
          <w:sz w:val="28"/>
          <w:szCs w:val="28"/>
          <w:lang w:val="kk-KZ" w:eastAsia="en-US"/>
        </w:rPr>
        <w:t>. Жылыту және технологиялық жылумен жабдықтау. Жылуды кәдеге ж</w:t>
      </w:r>
      <w:r w:rsidRPr="00897C5A">
        <w:rPr>
          <w:sz w:val="28"/>
          <w:szCs w:val="28"/>
          <w:lang w:val="kk-KZ" w:eastAsia="en-US"/>
        </w:rPr>
        <w:t>аратуды жылыту немесе жылы сумен жабдықтау жүйелері үшін де пайдалануға болады. Шығатын газдан немесе басқа процестерден алынған жылу тұрғын үй немесе өндірістік нысандардың қажеттіліктерін қамтамасыз ету үшін жылу жүйесіне жіберілуі мүмкін. Жұмыс қағидаты</w:t>
      </w:r>
      <w:r w:rsidRPr="00897C5A">
        <w:rPr>
          <w:sz w:val="28"/>
          <w:szCs w:val="28"/>
          <w:lang w:val="kk-KZ" w:eastAsia="en-US"/>
        </w:rPr>
        <w:t xml:space="preserve"> келесідей. Жылу ағыны жылу немесе технологиялық жылумен жабдықтау жүйелеріндегі жылу алмастырғыштар арқылы өтеді, онда ол суды немесе ауаны жылыту үшін, бөлмені жылыту немесе технологиялық процестерді қуаттандыру үшін қолданылады;</w:t>
      </w:r>
    </w:p>
    <w:p w:rsidR="004C3D20" w:rsidRDefault="000D3CFB">
      <w:pPr>
        <w:ind w:firstLine="709"/>
        <w:contextualSpacing/>
        <w:jc w:val="both"/>
        <w:rPr>
          <w:sz w:val="28"/>
          <w:szCs w:val="28"/>
          <w:lang w:val="kk-KZ" w:eastAsia="en-US"/>
        </w:rPr>
      </w:pPr>
      <w:r w:rsidRPr="00897C5A">
        <w:rPr>
          <w:sz w:val="28"/>
          <w:szCs w:val="28"/>
          <w:lang w:val="kk-KZ" w:eastAsia="en-US"/>
        </w:rPr>
        <w:t>c). Қалдықтарды алдын ал</w:t>
      </w:r>
      <w:r w:rsidRPr="00897C5A">
        <w:rPr>
          <w:sz w:val="28"/>
          <w:szCs w:val="28"/>
          <w:lang w:val="kk-KZ" w:eastAsia="en-US"/>
        </w:rPr>
        <w:t>а қыздыру үшін жылуды пайдалану. Қалдықтарды пешке немесе газификаторға қоймас бұрын оларды алдын ала қыздыру үшін шығатын газды немесе басқа жылуды қолдану қалдықтарды жұмыс температурасына дейін жылытуға кететін энергияны азайтуға көмектеседі. Бұл әсірес</w:t>
      </w:r>
      <w:r w:rsidRPr="00897C5A">
        <w:rPr>
          <w:sz w:val="28"/>
          <w:szCs w:val="28"/>
          <w:lang w:val="kk-KZ" w:eastAsia="en-US"/>
        </w:rPr>
        <w:t xml:space="preserve">е жылыту үшін көп энергияны қажет ететін ылғалдылығы жоғары қалдықтар үшін өте маңызды. </w:t>
      </w:r>
    </w:p>
    <w:p w:rsidR="004C3D20" w:rsidRDefault="000D3CFB">
      <w:pPr>
        <w:ind w:firstLine="709"/>
        <w:contextualSpacing/>
        <w:jc w:val="both"/>
        <w:rPr>
          <w:sz w:val="28"/>
          <w:szCs w:val="28"/>
          <w:lang w:val="kk-KZ" w:eastAsia="en-US"/>
        </w:rPr>
      </w:pPr>
      <w:r w:rsidRPr="00897C5A">
        <w:rPr>
          <w:sz w:val="28"/>
          <w:szCs w:val="28"/>
          <w:lang w:val="kk-KZ" w:eastAsia="en-US"/>
        </w:rPr>
        <w:t>Бұл процестегі энергетикалық лек келесідей. Кіріс энергия ағыны ретінде шығатын газ (жанудан, пиролизден, газға айналдыру) немесе суды жылыту, жылыту немесе когенераци</w:t>
      </w:r>
      <w:r w:rsidRPr="00897C5A">
        <w:rPr>
          <w:sz w:val="28"/>
          <w:szCs w:val="28"/>
          <w:lang w:val="kk-KZ" w:eastAsia="en-US"/>
        </w:rPr>
        <w:t>я үшін жылу көзі ретінде пайдаланылатын басқа технологиялық процестерден жылу қолданылады.</w:t>
      </w:r>
    </w:p>
    <w:p w:rsidR="004C3D20" w:rsidRDefault="000D3CFB">
      <w:pPr>
        <w:ind w:firstLine="709"/>
        <w:contextualSpacing/>
        <w:jc w:val="both"/>
        <w:rPr>
          <w:sz w:val="28"/>
          <w:szCs w:val="28"/>
          <w:lang w:val="kk-KZ" w:eastAsia="en-US"/>
        </w:rPr>
      </w:pPr>
      <w:r w:rsidRPr="00897C5A">
        <w:rPr>
          <w:sz w:val="28"/>
          <w:szCs w:val="28"/>
          <w:lang w:val="kk-KZ" w:eastAsia="en-US"/>
        </w:rPr>
        <w:t>Шығуда жылуды электр энергиясына айналдыру арқылы өндірілетін электр энергиясы пайда болады. Жылыту, технологиялық жылумен қамтамасыз ету немесе басқа процестерде па</w:t>
      </w:r>
      <w:r w:rsidRPr="00897C5A">
        <w:rPr>
          <w:sz w:val="28"/>
          <w:szCs w:val="28"/>
          <w:lang w:val="kk-KZ" w:eastAsia="en-US"/>
        </w:rPr>
        <w:t>йдалануға болатын ыстық су немесе бу.</w:t>
      </w:r>
    </w:p>
    <w:p w:rsidR="004C3D20" w:rsidRDefault="000D3CFB">
      <w:pPr>
        <w:ind w:firstLine="709"/>
        <w:contextualSpacing/>
        <w:jc w:val="both"/>
        <w:rPr>
          <w:sz w:val="28"/>
          <w:szCs w:val="28"/>
          <w:lang w:val="kk-KZ" w:eastAsia="en-US"/>
        </w:rPr>
      </w:pPr>
      <w:r w:rsidRPr="00897C5A">
        <w:rPr>
          <w:sz w:val="28"/>
          <w:szCs w:val="28"/>
          <w:lang w:val="kk-KZ" w:eastAsia="en-US"/>
        </w:rPr>
        <w:t>Жылуды кәдеге жарату процесі технологиялық процестердің энергетикалық тиімділігін едәуір жақсартады. Қалдықтарды термиялық жоюдың тиімділігі әр кезеңде техникалық шешімдерді дұрыс таңдау арқылы анықталады. Энергияны үн</w:t>
      </w:r>
      <w:r w:rsidRPr="00897C5A">
        <w:rPr>
          <w:sz w:val="28"/>
          <w:szCs w:val="28"/>
          <w:lang w:val="kk-KZ" w:eastAsia="en-US"/>
        </w:rPr>
        <w:t>емдейтін технологияларды енгізу электр энергиясы мен отынның өзіндік құнын төмендетуге, жылуды кәдеге жаратуды арттыруға және қоршаған ортаға теріс әсерді азайтуға мүмкіндік береді. Энергия легін оңтайландырудың қазіргі заманғы тәсілдері кәсіпорындардың қа</w:t>
      </w:r>
      <w:r w:rsidRPr="00897C5A">
        <w:rPr>
          <w:sz w:val="28"/>
          <w:szCs w:val="28"/>
          <w:lang w:val="kk-KZ" w:eastAsia="en-US"/>
        </w:rPr>
        <w:t>лдықтарды термиялық жою бойынша анағұрлым орнықты жұмыс істеуін қамтамасыз етеді.</w:t>
      </w:r>
    </w:p>
    <w:p w:rsidR="004C3D20" w:rsidRDefault="000D3CFB">
      <w:pPr>
        <w:ind w:firstLine="709"/>
        <w:contextualSpacing/>
        <w:jc w:val="both"/>
        <w:rPr>
          <w:sz w:val="28"/>
          <w:szCs w:val="28"/>
          <w:lang w:val="kk-KZ" w:eastAsia="en-US"/>
        </w:rPr>
      </w:pPr>
      <w:r w:rsidRPr="00897C5A">
        <w:rPr>
          <w:sz w:val="28"/>
          <w:szCs w:val="28"/>
          <w:lang w:val="kk-KZ" w:eastAsia="en-US"/>
        </w:rPr>
        <w:t xml:space="preserve">Қазіргі уақытта Қазақстанда қалдықтарды термиялық жою технологиялары әлі де даму сатысында, бірақ осы процестердің энергия </w:t>
      </w:r>
      <w:r w:rsidRPr="00897C5A">
        <w:rPr>
          <w:sz w:val="28"/>
          <w:szCs w:val="28"/>
          <w:lang w:val="kk-KZ" w:eastAsia="en-US"/>
        </w:rPr>
        <w:lastRenderedPageBreak/>
        <w:t>тиімділігін арттыруға бағытталған шешімдер қолданыл</w:t>
      </w:r>
      <w:r w:rsidRPr="00897C5A">
        <w:rPr>
          <w:sz w:val="28"/>
          <w:szCs w:val="28"/>
          <w:lang w:val="kk-KZ" w:eastAsia="en-US"/>
        </w:rPr>
        <w:t>уда. Мұндай технологияларды Қазақстанда қолдану қалдықтардың пайда болу ағынының ұлғаюына және қалдықтар жөніндегі мамандандырылған ұйымдардың өндірістік қызметін жақсарту қажеттілігіне байланысты қалдықтарды тиімді басқару қажеттігімен байланысты.</w:t>
      </w:r>
    </w:p>
    <w:p w:rsidR="004C3D20" w:rsidRDefault="000D3CFB">
      <w:pPr>
        <w:ind w:firstLine="709"/>
        <w:contextualSpacing/>
        <w:jc w:val="both"/>
        <w:rPr>
          <w:sz w:val="28"/>
          <w:szCs w:val="28"/>
          <w:lang w:val="kk-KZ" w:eastAsia="en-US"/>
        </w:rPr>
      </w:pPr>
      <w:r w:rsidRPr="00897C5A">
        <w:rPr>
          <w:sz w:val="28"/>
          <w:szCs w:val="28"/>
          <w:lang w:val="kk-KZ" w:eastAsia="en-US"/>
        </w:rPr>
        <w:t>Қалдықт</w:t>
      </w:r>
      <w:r w:rsidRPr="00897C5A">
        <w:rPr>
          <w:sz w:val="28"/>
          <w:szCs w:val="28"/>
          <w:lang w:val="kk-KZ" w:eastAsia="en-US"/>
        </w:rPr>
        <w:t>арды термиялық жоюдың әртүрлі технологияларының энергия тиімділігін бағалау үшін қалдықтарды жағу, пиролиз, газға айналдыру және плазмалық технология арқылы термиялық жоюдың барлық төрт әдісі қарастырылған. Төмендегі кестеде олардың энергия тиімділігінің о</w:t>
      </w:r>
      <w:r w:rsidRPr="00897C5A">
        <w:rPr>
          <w:sz w:val="28"/>
          <w:szCs w:val="28"/>
          <w:lang w:val="kk-KZ" w:eastAsia="en-US"/>
        </w:rPr>
        <w:t>рташа негізгі көрсеткіштері келтірілген. Жиынтық кесте әртүрлі зерттеулердің жалпыланған деректері, қалдықтарды термиялық қайта өңдеу стандарттары және инженерлік есептеулер, халықаралық энергетикалық агенттіктің баяндамалары және Дүниежүзілік Банктің қалд</w:t>
      </w:r>
      <w:r w:rsidRPr="00897C5A">
        <w:rPr>
          <w:sz w:val="28"/>
          <w:szCs w:val="28"/>
          <w:lang w:val="kk-KZ" w:eastAsia="en-US"/>
        </w:rPr>
        <w:t>ықтарды энергияға қайта өңдеу жөніндегі зерттеулері, Mordor intelligence зерттеу компаниясының қалдықтарды кәдеге жарату жабдықтарын өндірушілерден алған ақпараты негізінде құрастырылған (Hitachi Zosen Innova, Babcock &amp; Wilcox).</w:t>
      </w:r>
    </w:p>
    <w:p w:rsidR="004C3D20" w:rsidRDefault="004C3D20">
      <w:pPr>
        <w:ind w:firstLine="709"/>
        <w:jc w:val="both"/>
        <w:rPr>
          <w:rFonts w:eastAsia="Calibri"/>
          <w:sz w:val="28"/>
          <w:szCs w:val="22"/>
          <w:lang w:val="kk-KZ" w:eastAsia="cs-CZ"/>
        </w:rPr>
      </w:pPr>
    </w:p>
    <w:p w:rsidR="004C3D20" w:rsidRDefault="000D3CFB">
      <w:pPr>
        <w:ind w:firstLine="709"/>
        <w:contextualSpacing/>
        <w:jc w:val="both"/>
        <w:rPr>
          <w:sz w:val="28"/>
          <w:szCs w:val="28"/>
          <w:lang w:val="kk-KZ" w:eastAsia="en-US"/>
        </w:rPr>
      </w:pPr>
      <w:r w:rsidRPr="00897C5A">
        <w:rPr>
          <w:sz w:val="28"/>
          <w:szCs w:val="28"/>
          <w:lang w:val="kk-KZ" w:eastAsia="en-US"/>
        </w:rPr>
        <w:t>3.3-кесте. Қалдықтарды термиялық кәдеге жарату кезіндегі энергия тиімділігінің негізгі көрсеткіштері</w:t>
      </w:r>
    </w:p>
    <w:tbl>
      <w:tblPr>
        <w:tblStyle w:val="a3"/>
        <w:tblW w:w="9356" w:type="dxa"/>
        <w:tblInd w:w="-5" w:type="dxa"/>
        <w:tblLayout w:type="fixed"/>
        <w:tblLook w:val="04A0" w:firstRow="1" w:lastRow="0" w:firstColumn="1" w:lastColumn="0" w:noHBand="0" w:noVBand="1"/>
      </w:tblPr>
      <w:tblGrid>
        <w:gridCol w:w="709"/>
        <w:gridCol w:w="2268"/>
        <w:gridCol w:w="1559"/>
        <w:gridCol w:w="1276"/>
        <w:gridCol w:w="1701"/>
        <w:gridCol w:w="1843"/>
      </w:tblGrid>
      <w:tr w:rsidR="004C3D20" w:rsidTr="008175F2">
        <w:trPr>
          <w:trHeight w:val="670"/>
        </w:trPr>
        <w:tc>
          <w:tcPr>
            <w:tcW w:w="709" w:type="dxa"/>
          </w:tcPr>
          <w:p w:rsidR="004C3D20" w:rsidRDefault="000D3CFB">
            <w:pPr>
              <w:jc w:val="center"/>
              <w:rPr>
                <w:b/>
                <w:bCs/>
                <w:lang w:val="kk-KZ" w:eastAsia="en-US"/>
              </w:rPr>
            </w:pPr>
            <w:r w:rsidRPr="00897C5A">
              <w:rPr>
                <w:rFonts w:eastAsia="Calibri"/>
                <w:b/>
                <w:bCs/>
                <w:lang w:val="kk-KZ" w:eastAsia="en-US"/>
              </w:rPr>
              <w:t>Р/с №</w:t>
            </w:r>
          </w:p>
        </w:tc>
        <w:tc>
          <w:tcPr>
            <w:tcW w:w="2268" w:type="dxa"/>
            <w:vAlign w:val="center"/>
            <w:hideMark/>
          </w:tcPr>
          <w:p w:rsidR="004C3D20" w:rsidRDefault="000D3CFB">
            <w:pPr>
              <w:jc w:val="center"/>
              <w:rPr>
                <w:b/>
                <w:bCs/>
                <w:lang w:val="kk-KZ" w:eastAsia="en-US"/>
              </w:rPr>
            </w:pPr>
            <w:r w:rsidRPr="00897C5A">
              <w:rPr>
                <w:b/>
                <w:bCs/>
                <w:lang w:val="kk-KZ" w:eastAsia="en-US"/>
              </w:rPr>
              <w:t>Параметр</w:t>
            </w:r>
          </w:p>
        </w:tc>
        <w:tc>
          <w:tcPr>
            <w:tcW w:w="1559" w:type="dxa"/>
            <w:vAlign w:val="center"/>
            <w:hideMark/>
          </w:tcPr>
          <w:p w:rsidR="004C3D20" w:rsidRDefault="000D3CFB">
            <w:pPr>
              <w:jc w:val="both"/>
              <w:rPr>
                <w:b/>
                <w:bCs/>
                <w:lang w:val="kk-KZ" w:eastAsia="en-US"/>
              </w:rPr>
            </w:pPr>
            <w:r w:rsidRPr="00897C5A">
              <w:rPr>
                <w:b/>
                <w:bCs/>
                <w:lang w:val="kk-KZ" w:eastAsia="en-US"/>
              </w:rPr>
              <w:t>Өртеу</w:t>
            </w:r>
          </w:p>
        </w:tc>
        <w:tc>
          <w:tcPr>
            <w:tcW w:w="1276" w:type="dxa"/>
            <w:vAlign w:val="center"/>
            <w:hideMark/>
          </w:tcPr>
          <w:p w:rsidR="004C3D20" w:rsidRDefault="000D3CFB">
            <w:pPr>
              <w:jc w:val="both"/>
              <w:rPr>
                <w:b/>
                <w:bCs/>
                <w:lang w:val="kk-KZ" w:eastAsia="en-US"/>
              </w:rPr>
            </w:pPr>
            <w:r w:rsidRPr="00897C5A">
              <w:rPr>
                <w:b/>
                <w:bCs/>
                <w:lang w:val="kk-KZ" w:eastAsia="en-US"/>
              </w:rPr>
              <w:t>Пиролиз</w:t>
            </w:r>
          </w:p>
        </w:tc>
        <w:tc>
          <w:tcPr>
            <w:tcW w:w="1701" w:type="dxa"/>
            <w:vAlign w:val="center"/>
            <w:hideMark/>
          </w:tcPr>
          <w:p w:rsidR="004C3D20" w:rsidRDefault="000D3CFB">
            <w:pPr>
              <w:jc w:val="both"/>
              <w:rPr>
                <w:b/>
                <w:bCs/>
                <w:lang w:val="kk-KZ" w:eastAsia="en-US"/>
              </w:rPr>
            </w:pPr>
            <w:r w:rsidRPr="00897C5A">
              <w:rPr>
                <w:b/>
                <w:bCs/>
                <w:lang w:val="kk-KZ" w:eastAsia="en-US"/>
              </w:rPr>
              <w:t>Газға айналдыру</w:t>
            </w:r>
          </w:p>
        </w:tc>
        <w:tc>
          <w:tcPr>
            <w:tcW w:w="1843" w:type="dxa"/>
            <w:vAlign w:val="center"/>
            <w:hideMark/>
          </w:tcPr>
          <w:p w:rsidR="004C3D20" w:rsidRDefault="000D3CFB">
            <w:pPr>
              <w:jc w:val="both"/>
              <w:rPr>
                <w:b/>
                <w:bCs/>
                <w:lang w:val="kk-KZ" w:eastAsia="en-US"/>
              </w:rPr>
            </w:pPr>
            <w:r w:rsidRPr="00897C5A">
              <w:rPr>
                <w:b/>
                <w:bCs/>
                <w:lang w:val="kk-KZ" w:eastAsia="en-US"/>
              </w:rPr>
              <w:t xml:space="preserve">Плазмалық өңдеу </w:t>
            </w:r>
          </w:p>
        </w:tc>
      </w:tr>
    </w:tbl>
    <w:p w:rsidR="004C3D20" w:rsidRDefault="004C3D20">
      <w:pPr>
        <w:ind w:firstLine="709"/>
        <w:jc w:val="both"/>
        <w:rPr>
          <w:rFonts w:eastAsia="Calibri"/>
          <w:sz w:val="2"/>
          <w:szCs w:val="2"/>
          <w:lang w:val="kk-KZ" w:eastAsia="en-US"/>
        </w:rPr>
      </w:pPr>
    </w:p>
    <w:tbl>
      <w:tblPr>
        <w:tblStyle w:val="a3"/>
        <w:tblW w:w="9356" w:type="dxa"/>
        <w:tblInd w:w="-5" w:type="dxa"/>
        <w:tblLayout w:type="fixed"/>
        <w:tblLook w:val="04A0" w:firstRow="1" w:lastRow="0" w:firstColumn="1" w:lastColumn="0" w:noHBand="0" w:noVBand="1"/>
      </w:tblPr>
      <w:tblGrid>
        <w:gridCol w:w="709"/>
        <w:gridCol w:w="2268"/>
        <w:gridCol w:w="1559"/>
        <w:gridCol w:w="1276"/>
        <w:gridCol w:w="1701"/>
        <w:gridCol w:w="1843"/>
      </w:tblGrid>
      <w:tr w:rsidR="004C3D20" w:rsidTr="008175F2">
        <w:trPr>
          <w:trHeight w:val="251"/>
          <w:tblHeader/>
        </w:trPr>
        <w:tc>
          <w:tcPr>
            <w:tcW w:w="709" w:type="dxa"/>
          </w:tcPr>
          <w:p w:rsidR="004C3D20" w:rsidRDefault="000D3CFB">
            <w:pPr>
              <w:jc w:val="center"/>
              <w:rPr>
                <w:b/>
                <w:bCs/>
                <w:lang w:val="kk-KZ" w:eastAsia="en-US"/>
              </w:rPr>
            </w:pPr>
            <w:r w:rsidRPr="00897C5A">
              <w:rPr>
                <w:b/>
                <w:bCs/>
                <w:lang w:val="kk-KZ" w:eastAsia="en-US"/>
              </w:rPr>
              <w:t>1</w:t>
            </w:r>
          </w:p>
        </w:tc>
        <w:tc>
          <w:tcPr>
            <w:tcW w:w="2268" w:type="dxa"/>
          </w:tcPr>
          <w:p w:rsidR="004C3D20" w:rsidRDefault="000D3CFB">
            <w:pPr>
              <w:ind w:firstLine="709"/>
              <w:jc w:val="center"/>
              <w:rPr>
                <w:b/>
                <w:bCs/>
                <w:lang w:val="kk-KZ" w:eastAsia="en-US"/>
              </w:rPr>
            </w:pPr>
            <w:r w:rsidRPr="00897C5A">
              <w:rPr>
                <w:b/>
                <w:bCs/>
                <w:lang w:val="kk-KZ" w:eastAsia="en-US"/>
              </w:rPr>
              <w:t>2</w:t>
            </w:r>
          </w:p>
        </w:tc>
        <w:tc>
          <w:tcPr>
            <w:tcW w:w="1559" w:type="dxa"/>
          </w:tcPr>
          <w:p w:rsidR="004C3D20" w:rsidRDefault="000D3CFB">
            <w:pPr>
              <w:jc w:val="center"/>
              <w:rPr>
                <w:b/>
                <w:bCs/>
                <w:lang w:val="kk-KZ" w:eastAsia="en-US"/>
              </w:rPr>
            </w:pPr>
            <w:r w:rsidRPr="00897C5A">
              <w:rPr>
                <w:b/>
                <w:bCs/>
                <w:lang w:val="kk-KZ" w:eastAsia="en-US"/>
              </w:rPr>
              <w:t>3</w:t>
            </w:r>
          </w:p>
        </w:tc>
        <w:tc>
          <w:tcPr>
            <w:tcW w:w="1276" w:type="dxa"/>
          </w:tcPr>
          <w:p w:rsidR="004C3D20" w:rsidRDefault="000D3CFB">
            <w:pPr>
              <w:jc w:val="center"/>
              <w:rPr>
                <w:b/>
                <w:bCs/>
                <w:lang w:val="kk-KZ" w:eastAsia="en-US"/>
              </w:rPr>
            </w:pPr>
            <w:r w:rsidRPr="00897C5A">
              <w:rPr>
                <w:b/>
                <w:bCs/>
                <w:lang w:val="kk-KZ" w:eastAsia="en-US"/>
              </w:rPr>
              <w:t>4</w:t>
            </w:r>
          </w:p>
        </w:tc>
        <w:tc>
          <w:tcPr>
            <w:tcW w:w="1701" w:type="dxa"/>
          </w:tcPr>
          <w:p w:rsidR="004C3D20" w:rsidRDefault="000D3CFB">
            <w:pPr>
              <w:jc w:val="center"/>
              <w:rPr>
                <w:b/>
                <w:bCs/>
                <w:lang w:val="kk-KZ" w:eastAsia="en-US"/>
              </w:rPr>
            </w:pPr>
            <w:r w:rsidRPr="00897C5A">
              <w:rPr>
                <w:b/>
                <w:bCs/>
                <w:lang w:val="kk-KZ" w:eastAsia="en-US"/>
              </w:rPr>
              <w:t>5</w:t>
            </w:r>
          </w:p>
        </w:tc>
        <w:tc>
          <w:tcPr>
            <w:tcW w:w="1843" w:type="dxa"/>
          </w:tcPr>
          <w:p w:rsidR="004C3D20" w:rsidRDefault="000D3CFB">
            <w:pPr>
              <w:jc w:val="center"/>
              <w:rPr>
                <w:b/>
                <w:bCs/>
                <w:lang w:val="kk-KZ" w:eastAsia="en-US"/>
              </w:rPr>
            </w:pPr>
            <w:r w:rsidRPr="00897C5A">
              <w:rPr>
                <w:b/>
                <w:bCs/>
                <w:lang w:val="kk-KZ" w:eastAsia="en-US"/>
              </w:rPr>
              <w:t>6</w:t>
            </w:r>
          </w:p>
        </w:tc>
      </w:tr>
      <w:tr w:rsidR="004C3D20" w:rsidTr="008175F2">
        <w:tc>
          <w:tcPr>
            <w:tcW w:w="709" w:type="dxa"/>
          </w:tcPr>
          <w:p w:rsidR="004C3D20" w:rsidRDefault="000D3CFB">
            <w:pPr>
              <w:jc w:val="center"/>
              <w:rPr>
                <w:lang w:val="kk-KZ" w:eastAsia="en-US"/>
              </w:rPr>
            </w:pPr>
            <w:r w:rsidRPr="00897C5A">
              <w:rPr>
                <w:lang w:val="kk-KZ" w:eastAsia="en-US"/>
              </w:rPr>
              <w:t>1</w:t>
            </w:r>
          </w:p>
        </w:tc>
        <w:tc>
          <w:tcPr>
            <w:tcW w:w="2268" w:type="dxa"/>
            <w:vAlign w:val="center"/>
            <w:hideMark/>
          </w:tcPr>
          <w:p w:rsidR="004C3D20" w:rsidRDefault="000D3CFB">
            <w:pPr>
              <w:jc w:val="both"/>
              <w:rPr>
                <w:lang w:val="kk-KZ" w:eastAsia="en-US"/>
              </w:rPr>
            </w:pPr>
            <w:r w:rsidRPr="00897C5A">
              <w:rPr>
                <w:rFonts w:eastAsia="Calibri"/>
                <w:lang w:val="kk-KZ" w:eastAsia="en-US"/>
              </w:rPr>
              <w:t>Температура диапазоны</w:t>
            </w:r>
            <w:r w:rsidRPr="00897C5A">
              <w:rPr>
                <w:lang w:val="kk-KZ" w:eastAsia="en-US"/>
              </w:rPr>
              <w:t>°С</w:t>
            </w:r>
          </w:p>
        </w:tc>
        <w:tc>
          <w:tcPr>
            <w:tcW w:w="1559" w:type="dxa"/>
            <w:vAlign w:val="center"/>
            <w:hideMark/>
          </w:tcPr>
          <w:p w:rsidR="004C3D20" w:rsidRDefault="000D3CFB">
            <w:pPr>
              <w:jc w:val="both"/>
              <w:rPr>
                <w:lang w:val="kk-KZ" w:eastAsia="en-US"/>
              </w:rPr>
            </w:pPr>
            <w:r w:rsidRPr="00897C5A">
              <w:rPr>
                <w:lang w:val="kk-KZ" w:eastAsia="en-US"/>
              </w:rPr>
              <w:t>850–1 200</w:t>
            </w:r>
          </w:p>
        </w:tc>
        <w:tc>
          <w:tcPr>
            <w:tcW w:w="1276" w:type="dxa"/>
            <w:vAlign w:val="center"/>
            <w:hideMark/>
          </w:tcPr>
          <w:p w:rsidR="004C3D20" w:rsidRDefault="000D3CFB">
            <w:pPr>
              <w:jc w:val="both"/>
              <w:rPr>
                <w:lang w:val="kk-KZ" w:eastAsia="en-US"/>
              </w:rPr>
            </w:pPr>
            <w:r w:rsidRPr="00897C5A">
              <w:rPr>
                <w:lang w:val="kk-KZ" w:eastAsia="en-US"/>
              </w:rPr>
              <w:t>400–900</w:t>
            </w:r>
          </w:p>
        </w:tc>
        <w:tc>
          <w:tcPr>
            <w:tcW w:w="1701" w:type="dxa"/>
            <w:vAlign w:val="center"/>
            <w:hideMark/>
          </w:tcPr>
          <w:p w:rsidR="004C3D20" w:rsidRDefault="000D3CFB">
            <w:pPr>
              <w:jc w:val="both"/>
              <w:rPr>
                <w:lang w:val="kk-KZ" w:eastAsia="en-US"/>
              </w:rPr>
            </w:pPr>
            <w:r w:rsidRPr="00897C5A">
              <w:rPr>
                <w:lang w:val="kk-KZ" w:eastAsia="en-US"/>
              </w:rPr>
              <w:t>800–1 300</w:t>
            </w:r>
          </w:p>
        </w:tc>
        <w:tc>
          <w:tcPr>
            <w:tcW w:w="1843" w:type="dxa"/>
            <w:vAlign w:val="center"/>
            <w:hideMark/>
          </w:tcPr>
          <w:p w:rsidR="004C3D20" w:rsidRDefault="000D3CFB">
            <w:pPr>
              <w:jc w:val="both"/>
              <w:rPr>
                <w:lang w:val="kk-KZ" w:eastAsia="en-US"/>
              </w:rPr>
            </w:pPr>
            <w:r w:rsidRPr="00897C5A">
              <w:rPr>
                <w:lang w:val="kk-KZ" w:eastAsia="en-US"/>
              </w:rPr>
              <w:t>3 000–10 000</w:t>
            </w:r>
          </w:p>
        </w:tc>
      </w:tr>
      <w:tr w:rsidR="004C3D20" w:rsidTr="008175F2">
        <w:trPr>
          <w:trHeight w:val="1340"/>
        </w:trPr>
        <w:tc>
          <w:tcPr>
            <w:tcW w:w="709" w:type="dxa"/>
          </w:tcPr>
          <w:p w:rsidR="004C3D20" w:rsidRDefault="000D3CFB">
            <w:pPr>
              <w:jc w:val="center"/>
              <w:rPr>
                <w:lang w:val="kk-KZ" w:eastAsia="en-US"/>
              </w:rPr>
            </w:pPr>
            <w:r w:rsidRPr="00897C5A">
              <w:rPr>
                <w:lang w:val="kk-KZ" w:eastAsia="en-US"/>
              </w:rPr>
              <w:t>2</w:t>
            </w:r>
          </w:p>
        </w:tc>
        <w:tc>
          <w:tcPr>
            <w:tcW w:w="2268" w:type="dxa"/>
            <w:vAlign w:val="center"/>
            <w:hideMark/>
          </w:tcPr>
          <w:p w:rsidR="004C3D20" w:rsidRDefault="000D3CFB">
            <w:pPr>
              <w:jc w:val="both"/>
              <w:rPr>
                <w:lang w:val="kk-KZ" w:eastAsia="en-US"/>
              </w:rPr>
            </w:pPr>
            <w:r w:rsidRPr="00897C5A">
              <w:rPr>
                <w:rFonts w:eastAsia="Calibri"/>
                <w:lang w:val="kk-KZ" w:eastAsia="en-US"/>
              </w:rPr>
              <w:t>Орташа энергия тұтыну, кВт*сағ/т қалдықтар</w:t>
            </w:r>
          </w:p>
        </w:tc>
        <w:tc>
          <w:tcPr>
            <w:tcW w:w="1559" w:type="dxa"/>
            <w:vAlign w:val="center"/>
            <w:hideMark/>
          </w:tcPr>
          <w:p w:rsidR="004C3D20" w:rsidRDefault="000D3CFB">
            <w:pPr>
              <w:jc w:val="both"/>
              <w:rPr>
                <w:lang w:val="kk-KZ" w:eastAsia="en-US"/>
              </w:rPr>
            </w:pPr>
            <w:r w:rsidRPr="00897C5A">
              <w:rPr>
                <w:lang w:val="kk-KZ" w:eastAsia="en-US"/>
              </w:rPr>
              <w:t>50–150</w:t>
            </w:r>
          </w:p>
        </w:tc>
        <w:tc>
          <w:tcPr>
            <w:tcW w:w="1276" w:type="dxa"/>
            <w:vAlign w:val="center"/>
            <w:hideMark/>
          </w:tcPr>
          <w:p w:rsidR="004C3D20" w:rsidRDefault="000D3CFB">
            <w:pPr>
              <w:jc w:val="both"/>
              <w:rPr>
                <w:lang w:val="kk-KZ" w:eastAsia="en-US"/>
              </w:rPr>
            </w:pPr>
            <w:r w:rsidRPr="00897C5A">
              <w:rPr>
                <w:lang w:val="kk-KZ" w:eastAsia="en-US"/>
              </w:rPr>
              <w:t>30–90</w:t>
            </w:r>
          </w:p>
        </w:tc>
        <w:tc>
          <w:tcPr>
            <w:tcW w:w="1701" w:type="dxa"/>
            <w:vAlign w:val="center"/>
            <w:hideMark/>
          </w:tcPr>
          <w:p w:rsidR="004C3D20" w:rsidRDefault="000D3CFB">
            <w:pPr>
              <w:jc w:val="both"/>
              <w:rPr>
                <w:lang w:val="kk-KZ" w:eastAsia="en-US"/>
              </w:rPr>
            </w:pPr>
            <w:r w:rsidRPr="00897C5A">
              <w:rPr>
                <w:lang w:val="kk-KZ" w:eastAsia="en-US"/>
              </w:rPr>
              <w:t>40–120</w:t>
            </w:r>
          </w:p>
        </w:tc>
        <w:tc>
          <w:tcPr>
            <w:tcW w:w="1843" w:type="dxa"/>
            <w:vAlign w:val="center"/>
            <w:hideMark/>
          </w:tcPr>
          <w:p w:rsidR="004C3D20" w:rsidRDefault="000D3CFB">
            <w:pPr>
              <w:jc w:val="center"/>
              <w:rPr>
                <w:lang w:val="kk-KZ" w:eastAsia="en-US"/>
              </w:rPr>
            </w:pPr>
            <w:r w:rsidRPr="00897C5A">
              <w:rPr>
                <w:lang w:val="kk-KZ" w:eastAsia="en-US"/>
              </w:rPr>
              <w:t>80–200</w:t>
            </w:r>
          </w:p>
        </w:tc>
      </w:tr>
      <w:tr w:rsidR="004C3D20" w:rsidTr="008175F2">
        <w:tc>
          <w:tcPr>
            <w:tcW w:w="709" w:type="dxa"/>
          </w:tcPr>
          <w:p w:rsidR="004C3D20" w:rsidRDefault="000D3CFB">
            <w:pPr>
              <w:jc w:val="center"/>
              <w:rPr>
                <w:lang w:val="kk-KZ" w:eastAsia="en-US"/>
              </w:rPr>
            </w:pPr>
            <w:r w:rsidRPr="00897C5A">
              <w:rPr>
                <w:lang w:val="kk-KZ" w:eastAsia="en-US"/>
              </w:rPr>
              <w:t>3</w:t>
            </w:r>
          </w:p>
        </w:tc>
        <w:tc>
          <w:tcPr>
            <w:tcW w:w="2268" w:type="dxa"/>
            <w:vAlign w:val="center"/>
            <w:hideMark/>
          </w:tcPr>
          <w:p w:rsidR="004C3D20" w:rsidRDefault="000D3CFB">
            <w:pPr>
              <w:jc w:val="both"/>
              <w:rPr>
                <w:lang w:val="kk-KZ" w:eastAsia="en-US"/>
              </w:rPr>
            </w:pPr>
            <w:r w:rsidRPr="00897C5A">
              <w:rPr>
                <w:rFonts w:eastAsia="Calibri"/>
                <w:lang w:val="kk-KZ" w:eastAsia="en-US"/>
              </w:rPr>
              <w:t>Шығыс газдармен шыққан жылу энергиясы, МДж/т</w:t>
            </w:r>
          </w:p>
        </w:tc>
        <w:tc>
          <w:tcPr>
            <w:tcW w:w="1559" w:type="dxa"/>
            <w:vAlign w:val="center"/>
            <w:hideMark/>
          </w:tcPr>
          <w:p w:rsidR="004C3D20" w:rsidRDefault="000D3CFB">
            <w:pPr>
              <w:jc w:val="both"/>
              <w:rPr>
                <w:lang w:val="kk-KZ" w:eastAsia="en-US"/>
              </w:rPr>
            </w:pPr>
            <w:r w:rsidRPr="00897C5A">
              <w:rPr>
                <w:lang w:val="kk-KZ" w:eastAsia="en-US"/>
              </w:rPr>
              <w:t>3 000–7 000</w:t>
            </w:r>
          </w:p>
        </w:tc>
        <w:tc>
          <w:tcPr>
            <w:tcW w:w="1276" w:type="dxa"/>
            <w:vAlign w:val="center"/>
            <w:hideMark/>
          </w:tcPr>
          <w:p w:rsidR="004C3D20" w:rsidRDefault="000D3CFB">
            <w:pPr>
              <w:jc w:val="both"/>
              <w:rPr>
                <w:lang w:val="kk-KZ" w:eastAsia="en-US"/>
              </w:rPr>
            </w:pPr>
            <w:r w:rsidRPr="00897C5A">
              <w:rPr>
                <w:lang w:val="kk-KZ" w:eastAsia="en-US"/>
              </w:rPr>
              <w:t>2 000–5 000</w:t>
            </w:r>
          </w:p>
        </w:tc>
        <w:tc>
          <w:tcPr>
            <w:tcW w:w="1701" w:type="dxa"/>
            <w:vAlign w:val="center"/>
            <w:hideMark/>
          </w:tcPr>
          <w:p w:rsidR="004C3D20" w:rsidRDefault="000D3CFB">
            <w:pPr>
              <w:jc w:val="both"/>
              <w:rPr>
                <w:lang w:val="kk-KZ" w:eastAsia="en-US"/>
              </w:rPr>
            </w:pPr>
            <w:r w:rsidRPr="00897C5A">
              <w:rPr>
                <w:lang w:val="kk-KZ" w:eastAsia="en-US"/>
              </w:rPr>
              <w:t>2 500–6 000</w:t>
            </w:r>
          </w:p>
        </w:tc>
        <w:tc>
          <w:tcPr>
            <w:tcW w:w="1843" w:type="dxa"/>
            <w:vAlign w:val="center"/>
            <w:hideMark/>
          </w:tcPr>
          <w:p w:rsidR="004C3D20" w:rsidRDefault="000D3CFB">
            <w:pPr>
              <w:jc w:val="both"/>
              <w:rPr>
                <w:lang w:val="kk-KZ" w:eastAsia="en-US"/>
              </w:rPr>
            </w:pPr>
            <w:r w:rsidRPr="00897C5A">
              <w:rPr>
                <w:lang w:val="kk-KZ" w:eastAsia="en-US"/>
              </w:rPr>
              <w:t>3 500–7 500</w:t>
            </w:r>
          </w:p>
        </w:tc>
      </w:tr>
      <w:tr w:rsidR="004C3D20" w:rsidTr="008175F2">
        <w:tc>
          <w:tcPr>
            <w:tcW w:w="709" w:type="dxa"/>
          </w:tcPr>
          <w:p w:rsidR="004C3D20" w:rsidRDefault="000D3CFB">
            <w:pPr>
              <w:jc w:val="center"/>
              <w:rPr>
                <w:lang w:val="kk-KZ" w:eastAsia="en-US"/>
              </w:rPr>
            </w:pPr>
            <w:r w:rsidRPr="00897C5A">
              <w:rPr>
                <w:lang w:val="kk-KZ" w:eastAsia="en-US"/>
              </w:rPr>
              <w:t>4</w:t>
            </w:r>
          </w:p>
        </w:tc>
        <w:tc>
          <w:tcPr>
            <w:tcW w:w="2268" w:type="dxa"/>
            <w:vAlign w:val="center"/>
            <w:hideMark/>
          </w:tcPr>
          <w:p w:rsidR="004C3D20" w:rsidRDefault="000D3CFB">
            <w:pPr>
              <w:jc w:val="both"/>
              <w:rPr>
                <w:lang w:val="kk-KZ" w:eastAsia="en-US"/>
              </w:rPr>
            </w:pPr>
            <w:r w:rsidRPr="00897C5A">
              <w:rPr>
                <w:rFonts w:eastAsia="Calibri"/>
                <w:lang w:val="kk-KZ" w:eastAsia="en-US"/>
              </w:rPr>
              <w:t>Пайдалы энергияның шығуы (электр, жылу), %</w:t>
            </w:r>
          </w:p>
        </w:tc>
        <w:tc>
          <w:tcPr>
            <w:tcW w:w="1559" w:type="dxa"/>
            <w:vAlign w:val="center"/>
            <w:hideMark/>
          </w:tcPr>
          <w:p w:rsidR="004C3D20" w:rsidRDefault="000D3CFB">
            <w:pPr>
              <w:jc w:val="both"/>
              <w:rPr>
                <w:lang w:val="kk-KZ" w:eastAsia="en-US"/>
              </w:rPr>
            </w:pPr>
            <w:r w:rsidRPr="00897C5A">
              <w:rPr>
                <w:lang w:val="kk-KZ" w:eastAsia="en-US"/>
              </w:rPr>
              <w:t>15–35</w:t>
            </w:r>
          </w:p>
        </w:tc>
        <w:tc>
          <w:tcPr>
            <w:tcW w:w="1276" w:type="dxa"/>
            <w:vAlign w:val="center"/>
            <w:hideMark/>
          </w:tcPr>
          <w:p w:rsidR="004C3D20" w:rsidRDefault="000D3CFB">
            <w:pPr>
              <w:jc w:val="both"/>
              <w:rPr>
                <w:lang w:val="kk-KZ" w:eastAsia="en-US"/>
              </w:rPr>
            </w:pPr>
            <w:r w:rsidRPr="00897C5A">
              <w:rPr>
                <w:lang w:val="kk-KZ" w:eastAsia="en-US"/>
              </w:rPr>
              <w:t>25–50</w:t>
            </w:r>
          </w:p>
        </w:tc>
        <w:tc>
          <w:tcPr>
            <w:tcW w:w="1701" w:type="dxa"/>
            <w:vAlign w:val="center"/>
            <w:hideMark/>
          </w:tcPr>
          <w:p w:rsidR="004C3D20" w:rsidRDefault="000D3CFB">
            <w:pPr>
              <w:jc w:val="both"/>
              <w:rPr>
                <w:lang w:val="kk-KZ" w:eastAsia="en-US"/>
              </w:rPr>
            </w:pPr>
            <w:r w:rsidRPr="00897C5A">
              <w:rPr>
                <w:lang w:val="kk-KZ" w:eastAsia="en-US"/>
              </w:rPr>
              <w:t>40–60</w:t>
            </w:r>
          </w:p>
        </w:tc>
        <w:tc>
          <w:tcPr>
            <w:tcW w:w="1843" w:type="dxa"/>
            <w:vAlign w:val="center"/>
            <w:hideMark/>
          </w:tcPr>
          <w:p w:rsidR="004C3D20" w:rsidRDefault="000D3CFB">
            <w:pPr>
              <w:jc w:val="both"/>
              <w:rPr>
                <w:lang w:val="kk-KZ" w:eastAsia="en-US"/>
              </w:rPr>
            </w:pPr>
            <w:r w:rsidRPr="00897C5A">
              <w:rPr>
                <w:lang w:val="kk-KZ" w:eastAsia="en-US"/>
              </w:rPr>
              <w:t>60–80</w:t>
            </w:r>
          </w:p>
        </w:tc>
      </w:tr>
      <w:tr w:rsidR="004C3D20" w:rsidTr="008175F2">
        <w:tc>
          <w:tcPr>
            <w:tcW w:w="709" w:type="dxa"/>
          </w:tcPr>
          <w:p w:rsidR="004C3D20" w:rsidRDefault="000D3CFB">
            <w:pPr>
              <w:jc w:val="center"/>
              <w:rPr>
                <w:lang w:val="kk-KZ" w:eastAsia="en-US"/>
              </w:rPr>
            </w:pPr>
            <w:r w:rsidRPr="00897C5A">
              <w:rPr>
                <w:lang w:val="kk-KZ" w:eastAsia="en-US"/>
              </w:rPr>
              <w:t>5</w:t>
            </w:r>
          </w:p>
        </w:tc>
        <w:tc>
          <w:tcPr>
            <w:tcW w:w="2268" w:type="dxa"/>
            <w:vAlign w:val="center"/>
            <w:hideMark/>
          </w:tcPr>
          <w:p w:rsidR="004C3D20" w:rsidRDefault="000D3CFB">
            <w:pPr>
              <w:jc w:val="both"/>
              <w:rPr>
                <w:lang w:val="kk-KZ" w:eastAsia="en-US"/>
              </w:rPr>
            </w:pPr>
            <w:r w:rsidRPr="00897C5A">
              <w:rPr>
                <w:rFonts w:eastAsia="Calibri"/>
                <w:lang w:val="kk-KZ" w:eastAsia="en-US"/>
              </w:rPr>
              <w:t>Пайдалы әсер коэффициенті (ПӘК), %</w:t>
            </w:r>
          </w:p>
        </w:tc>
        <w:tc>
          <w:tcPr>
            <w:tcW w:w="1559" w:type="dxa"/>
            <w:vAlign w:val="center"/>
            <w:hideMark/>
          </w:tcPr>
          <w:p w:rsidR="004C3D20" w:rsidRDefault="000D3CFB">
            <w:pPr>
              <w:jc w:val="both"/>
              <w:rPr>
                <w:lang w:val="kk-KZ" w:eastAsia="en-US"/>
              </w:rPr>
            </w:pPr>
            <w:r w:rsidRPr="00897C5A">
              <w:rPr>
                <w:lang w:val="kk-KZ" w:eastAsia="en-US"/>
              </w:rPr>
              <w:t>20–35</w:t>
            </w:r>
          </w:p>
        </w:tc>
        <w:tc>
          <w:tcPr>
            <w:tcW w:w="1276" w:type="dxa"/>
            <w:vAlign w:val="center"/>
            <w:hideMark/>
          </w:tcPr>
          <w:p w:rsidR="004C3D20" w:rsidRDefault="000D3CFB">
            <w:pPr>
              <w:jc w:val="both"/>
              <w:rPr>
                <w:lang w:val="kk-KZ" w:eastAsia="en-US"/>
              </w:rPr>
            </w:pPr>
            <w:r w:rsidRPr="00897C5A">
              <w:rPr>
                <w:lang w:val="kk-KZ" w:eastAsia="en-US"/>
              </w:rPr>
              <w:t>30–55</w:t>
            </w:r>
          </w:p>
        </w:tc>
        <w:tc>
          <w:tcPr>
            <w:tcW w:w="1701" w:type="dxa"/>
            <w:vAlign w:val="center"/>
            <w:hideMark/>
          </w:tcPr>
          <w:p w:rsidR="004C3D20" w:rsidRDefault="000D3CFB">
            <w:pPr>
              <w:jc w:val="both"/>
              <w:rPr>
                <w:lang w:val="kk-KZ" w:eastAsia="en-US"/>
              </w:rPr>
            </w:pPr>
            <w:r w:rsidRPr="00897C5A">
              <w:rPr>
                <w:lang w:val="kk-KZ" w:eastAsia="en-US"/>
              </w:rPr>
              <w:t>40–65</w:t>
            </w:r>
          </w:p>
        </w:tc>
        <w:tc>
          <w:tcPr>
            <w:tcW w:w="1843" w:type="dxa"/>
            <w:vAlign w:val="center"/>
            <w:hideMark/>
          </w:tcPr>
          <w:p w:rsidR="004C3D20" w:rsidRDefault="000D3CFB">
            <w:pPr>
              <w:jc w:val="both"/>
              <w:rPr>
                <w:lang w:val="kk-KZ" w:eastAsia="en-US"/>
              </w:rPr>
            </w:pPr>
            <w:r w:rsidRPr="00897C5A">
              <w:rPr>
                <w:lang w:val="kk-KZ" w:eastAsia="en-US"/>
              </w:rPr>
              <w:t>60–80</w:t>
            </w:r>
          </w:p>
        </w:tc>
      </w:tr>
      <w:tr w:rsidR="004C3D20" w:rsidTr="008175F2">
        <w:tc>
          <w:tcPr>
            <w:tcW w:w="709" w:type="dxa"/>
          </w:tcPr>
          <w:p w:rsidR="004C3D20" w:rsidRDefault="000D3CFB">
            <w:pPr>
              <w:jc w:val="center"/>
              <w:rPr>
                <w:lang w:val="kk-KZ" w:eastAsia="en-US"/>
              </w:rPr>
            </w:pPr>
            <w:r w:rsidRPr="00897C5A">
              <w:rPr>
                <w:lang w:val="kk-KZ" w:eastAsia="en-US"/>
              </w:rPr>
              <w:t>6</w:t>
            </w:r>
          </w:p>
        </w:tc>
        <w:tc>
          <w:tcPr>
            <w:tcW w:w="2268" w:type="dxa"/>
            <w:vAlign w:val="center"/>
            <w:hideMark/>
          </w:tcPr>
          <w:p w:rsidR="004C3D20" w:rsidRDefault="000D3CFB">
            <w:pPr>
              <w:jc w:val="both"/>
              <w:rPr>
                <w:lang w:val="kk-KZ" w:eastAsia="en-US"/>
              </w:rPr>
            </w:pPr>
            <w:r w:rsidRPr="00897C5A">
              <w:rPr>
                <w:rFonts w:eastAsia="Calibri"/>
                <w:lang w:val="kk-KZ" w:eastAsia="en-US"/>
              </w:rPr>
              <w:t>Қалдық</w:t>
            </w:r>
            <w:r w:rsidRPr="00897C5A">
              <w:rPr>
                <w:rFonts w:eastAsia="Calibri"/>
                <w:lang w:val="kk-KZ" w:eastAsia="en-US"/>
              </w:rPr>
              <w:t xml:space="preserve"> массасынан күкірт және шлак қалыптасуы, %</w:t>
            </w:r>
          </w:p>
        </w:tc>
        <w:tc>
          <w:tcPr>
            <w:tcW w:w="1559" w:type="dxa"/>
            <w:vAlign w:val="center"/>
            <w:hideMark/>
          </w:tcPr>
          <w:p w:rsidR="004C3D20" w:rsidRDefault="000D3CFB">
            <w:pPr>
              <w:jc w:val="both"/>
              <w:rPr>
                <w:lang w:val="kk-KZ" w:eastAsia="en-US"/>
              </w:rPr>
            </w:pPr>
            <w:r w:rsidRPr="00897C5A">
              <w:rPr>
                <w:lang w:val="kk-KZ" w:eastAsia="en-US"/>
              </w:rPr>
              <w:t>15–25</w:t>
            </w:r>
          </w:p>
        </w:tc>
        <w:tc>
          <w:tcPr>
            <w:tcW w:w="1276" w:type="dxa"/>
            <w:vAlign w:val="center"/>
            <w:hideMark/>
          </w:tcPr>
          <w:p w:rsidR="004C3D20" w:rsidRDefault="000D3CFB">
            <w:pPr>
              <w:jc w:val="both"/>
              <w:rPr>
                <w:lang w:val="kk-KZ" w:eastAsia="en-US"/>
              </w:rPr>
            </w:pPr>
            <w:r w:rsidRPr="00897C5A">
              <w:rPr>
                <w:lang w:val="kk-KZ" w:eastAsia="en-US"/>
              </w:rPr>
              <w:t>10–20</w:t>
            </w:r>
          </w:p>
        </w:tc>
        <w:tc>
          <w:tcPr>
            <w:tcW w:w="1701" w:type="dxa"/>
            <w:vAlign w:val="center"/>
            <w:hideMark/>
          </w:tcPr>
          <w:p w:rsidR="004C3D20" w:rsidRDefault="000D3CFB">
            <w:pPr>
              <w:jc w:val="both"/>
              <w:rPr>
                <w:lang w:val="kk-KZ" w:eastAsia="en-US"/>
              </w:rPr>
            </w:pPr>
            <w:r w:rsidRPr="00897C5A">
              <w:rPr>
                <w:lang w:val="kk-KZ" w:eastAsia="en-US"/>
              </w:rPr>
              <w:t>5–15</w:t>
            </w:r>
          </w:p>
        </w:tc>
        <w:tc>
          <w:tcPr>
            <w:tcW w:w="1843" w:type="dxa"/>
            <w:vAlign w:val="center"/>
            <w:hideMark/>
          </w:tcPr>
          <w:p w:rsidR="004C3D20" w:rsidRDefault="000D3CFB">
            <w:pPr>
              <w:jc w:val="both"/>
              <w:rPr>
                <w:lang w:val="kk-KZ" w:eastAsia="en-US"/>
              </w:rPr>
            </w:pPr>
            <w:r w:rsidRPr="00897C5A">
              <w:rPr>
                <w:lang w:val="kk-KZ" w:eastAsia="en-US"/>
              </w:rPr>
              <w:t xml:space="preserve">&lt;1 (шыны </w:t>
            </w:r>
            <w:r w:rsidRPr="00897C5A">
              <w:rPr>
                <w:rFonts w:eastAsia="Calibri"/>
                <w:lang w:val="kk-KZ" w:eastAsia="en-US"/>
              </w:rPr>
              <w:t>тәрізді шлак түзіледі</w:t>
            </w:r>
            <w:r w:rsidRPr="00897C5A">
              <w:rPr>
                <w:lang w:val="kk-KZ" w:eastAsia="en-US"/>
              </w:rPr>
              <w:t>)</w:t>
            </w:r>
          </w:p>
        </w:tc>
      </w:tr>
      <w:tr w:rsidR="004C3D20" w:rsidRPr="000D3CFB" w:rsidTr="008175F2">
        <w:tc>
          <w:tcPr>
            <w:tcW w:w="709" w:type="dxa"/>
          </w:tcPr>
          <w:p w:rsidR="004C3D20" w:rsidRDefault="000D3CFB">
            <w:pPr>
              <w:jc w:val="center"/>
              <w:rPr>
                <w:lang w:val="kk-KZ" w:eastAsia="en-US"/>
              </w:rPr>
            </w:pPr>
            <w:r w:rsidRPr="00897C5A">
              <w:rPr>
                <w:lang w:val="kk-KZ" w:eastAsia="en-US"/>
              </w:rPr>
              <w:t>7</w:t>
            </w:r>
          </w:p>
        </w:tc>
        <w:tc>
          <w:tcPr>
            <w:tcW w:w="2268" w:type="dxa"/>
            <w:vAlign w:val="center"/>
            <w:hideMark/>
          </w:tcPr>
          <w:p w:rsidR="004C3D20" w:rsidRDefault="000D3CFB">
            <w:pPr>
              <w:jc w:val="both"/>
              <w:rPr>
                <w:lang w:val="kk-KZ" w:eastAsia="en-US"/>
              </w:rPr>
            </w:pPr>
            <w:r w:rsidRPr="00897C5A">
              <w:rPr>
                <w:rFonts w:eastAsia="Calibri"/>
                <w:lang w:val="kk-KZ" w:eastAsia="en-US"/>
              </w:rPr>
              <w:t>Зиянды заттардың бөлінуі (NOₓ, SO₂, CO, мг/нм³)</w:t>
            </w:r>
          </w:p>
        </w:tc>
        <w:tc>
          <w:tcPr>
            <w:tcW w:w="1559" w:type="dxa"/>
            <w:vAlign w:val="center"/>
            <w:hideMark/>
          </w:tcPr>
          <w:p w:rsidR="004C3D20" w:rsidRDefault="000D3CFB">
            <w:pPr>
              <w:jc w:val="both"/>
              <w:rPr>
                <w:lang w:val="kk-KZ" w:eastAsia="en-US"/>
              </w:rPr>
            </w:pPr>
            <w:r w:rsidRPr="00897C5A">
              <w:rPr>
                <w:rFonts w:eastAsia="Calibri"/>
                <w:lang w:val="kk-KZ" w:eastAsia="en-US"/>
              </w:rPr>
              <w:t>Жоғары</w:t>
            </w:r>
          </w:p>
        </w:tc>
        <w:tc>
          <w:tcPr>
            <w:tcW w:w="1276" w:type="dxa"/>
            <w:vAlign w:val="center"/>
            <w:hideMark/>
          </w:tcPr>
          <w:p w:rsidR="004C3D20" w:rsidRDefault="000D3CFB">
            <w:pPr>
              <w:jc w:val="both"/>
              <w:rPr>
                <w:lang w:val="kk-KZ" w:eastAsia="en-US"/>
              </w:rPr>
            </w:pPr>
            <w:r w:rsidRPr="00897C5A">
              <w:rPr>
                <w:rFonts w:eastAsia="Calibri"/>
                <w:lang w:val="kk-KZ" w:eastAsia="en-US"/>
              </w:rPr>
              <w:t>Орташа</w:t>
            </w:r>
          </w:p>
        </w:tc>
        <w:tc>
          <w:tcPr>
            <w:tcW w:w="1701" w:type="dxa"/>
            <w:vAlign w:val="center"/>
            <w:hideMark/>
          </w:tcPr>
          <w:p w:rsidR="004C3D20" w:rsidRDefault="000D3CFB">
            <w:pPr>
              <w:jc w:val="both"/>
              <w:rPr>
                <w:lang w:val="kk-KZ" w:eastAsia="en-US"/>
              </w:rPr>
            </w:pPr>
            <w:r w:rsidRPr="00897C5A">
              <w:rPr>
                <w:rFonts w:eastAsia="Calibri"/>
                <w:lang w:val="kk-KZ" w:eastAsia="en-US"/>
              </w:rPr>
              <w:t>Төмен</w:t>
            </w:r>
          </w:p>
        </w:tc>
        <w:tc>
          <w:tcPr>
            <w:tcW w:w="1843" w:type="dxa"/>
            <w:vAlign w:val="center"/>
            <w:hideMark/>
          </w:tcPr>
          <w:p w:rsidR="004C3D20" w:rsidRDefault="000D3CFB">
            <w:pPr>
              <w:jc w:val="both"/>
              <w:rPr>
                <w:lang w:val="kk-KZ" w:eastAsia="en-US"/>
              </w:rPr>
            </w:pPr>
            <w:r w:rsidRPr="00897C5A">
              <w:rPr>
                <w:rFonts w:eastAsia="Calibri"/>
                <w:lang w:val="kk-KZ" w:eastAsia="en-US"/>
              </w:rPr>
              <w:t>Ең аз (диоксиндер мен NOₓ мүлдем дерлік жоқ)</w:t>
            </w:r>
          </w:p>
        </w:tc>
      </w:tr>
      <w:tr w:rsidR="004C3D20" w:rsidTr="008175F2">
        <w:tc>
          <w:tcPr>
            <w:tcW w:w="709" w:type="dxa"/>
          </w:tcPr>
          <w:p w:rsidR="004C3D20" w:rsidRDefault="000D3CFB">
            <w:pPr>
              <w:jc w:val="center"/>
              <w:rPr>
                <w:lang w:val="kk-KZ" w:eastAsia="en-US"/>
              </w:rPr>
            </w:pPr>
            <w:r w:rsidRPr="00897C5A">
              <w:rPr>
                <w:lang w:val="kk-KZ" w:eastAsia="en-US"/>
              </w:rPr>
              <w:lastRenderedPageBreak/>
              <w:t>8</w:t>
            </w:r>
          </w:p>
        </w:tc>
        <w:tc>
          <w:tcPr>
            <w:tcW w:w="2268" w:type="dxa"/>
            <w:vAlign w:val="center"/>
            <w:hideMark/>
          </w:tcPr>
          <w:p w:rsidR="004C3D20" w:rsidRDefault="000D3CFB">
            <w:pPr>
              <w:jc w:val="both"/>
              <w:rPr>
                <w:lang w:val="kk-KZ" w:eastAsia="en-US"/>
              </w:rPr>
            </w:pPr>
            <w:r w:rsidRPr="00897C5A">
              <w:rPr>
                <w:rFonts w:eastAsia="Calibri"/>
                <w:lang w:val="kk-KZ" w:eastAsia="en-US"/>
              </w:rPr>
              <w:t>Энергияны кәдеге жарату мүмкіндігі</w:t>
            </w:r>
          </w:p>
        </w:tc>
        <w:tc>
          <w:tcPr>
            <w:tcW w:w="1559" w:type="dxa"/>
            <w:vAlign w:val="center"/>
            <w:hideMark/>
          </w:tcPr>
          <w:p w:rsidR="004C3D20" w:rsidRDefault="000D3CFB">
            <w:pPr>
              <w:jc w:val="both"/>
              <w:rPr>
                <w:lang w:val="kk-KZ" w:eastAsia="en-US"/>
              </w:rPr>
            </w:pPr>
            <w:r w:rsidRPr="00897C5A">
              <w:rPr>
                <w:rFonts w:eastAsia="Calibri"/>
                <w:lang w:val="kk-KZ" w:eastAsia="en-US"/>
              </w:rPr>
              <w:t>Жоғары</w:t>
            </w:r>
          </w:p>
        </w:tc>
        <w:tc>
          <w:tcPr>
            <w:tcW w:w="1276" w:type="dxa"/>
            <w:vAlign w:val="center"/>
            <w:hideMark/>
          </w:tcPr>
          <w:p w:rsidR="004C3D20" w:rsidRDefault="000D3CFB">
            <w:pPr>
              <w:jc w:val="both"/>
              <w:rPr>
                <w:lang w:val="kk-KZ" w:eastAsia="en-US"/>
              </w:rPr>
            </w:pPr>
            <w:r w:rsidRPr="00897C5A">
              <w:rPr>
                <w:rFonts w:eastAsia="Calibri"/>
                <w:lang w:val="kk-KZ" w:eastAsia="en-US"/>
              </w:rPr>
              <w:t>Орташа</w:t>
            </w:r>
          </w:p>
        </w:tc>
        <w:tc>
          <w:tcPr>
            <w:tcW w:w="1701" w:type="dxa"/>
            <w:vAlign w:val="center"/>
            <w:hideMark/>
          </w:tcPr>
          <w:p w:rsidR="004C3D20" w:rsidRDefault="000D3CFB">
            <w:pPr>
              <w:jc w:val="both"/>
              <w:rPr>
                <w:lang w:val="kk-KZ" w:eastAsia="en-US"/>
              </w:rPr>
            </w:pPr>
            <w:r w:rsidRPr="00897C5A">
              <w:rPr>
                <w:rFonts w:eastAsia="Calibri"/>
                <w:lang w:val="kk-KZ" w:eastAsia="en-US"/>
              </w:rPr>
              <w:t>Өте</w:t>
            </w:r>
            <w:r w:rsidRPr="00897C5A">
              <w:rPr>
                <w:rFonts w:eastAsia="Calibri"/>
                <w:lang w:val="kk-KZ" w:eastAsia="en-US"/>
              </w:rPr>
              <w:t xml:space="preserve"> жоғары</w:t>
            </w:r>
          </w:p>
        </w:tc>
        <w:tc>
          <w:tcPr>
            <w:tcW w:w="1843" w:type="dxa"/>
            <w:vAlign w:val="center"/>
            <w:hideMark/>
          </w:tcPr>
          <w:p w:rsidR="004C3D20" w:rsidRDefault="000D3CFB">
            <w:pPr>
              <w:jc w:val="both"/>
              <w:rPr>
                <w:lang w:val="kk-KZ" w:eastAsia="en-US"/>
              </w:rPr>
            </w:pPr>
            <w:r w:rsidRPr="00897C5A">
              <w:rPr>
                <w:rFonts w:eastAsia="Calibri"/>
                <w:lang w:val="kk-KZ" w:eastAsia="en-US"/>
              </w:rPr>
              <w:t>Өте</w:t>
            </w:r>
            <w:r w:rsidRPr="00897C5A">
              <w:rPr>
                <w:rFonts w:eastAsia="Calibri"/>
                <w:lang w:val="kk-KZ" w:eastAsia="en-US"/>
              </w:rPr>
              <w:t xml:space="preserve"> жоғары</w:t>
            </w:r>
          </w:p>
        </w:tc>
      </w:tr>
    </w:tbl>
    <w:p w:rsidR="004C3D20" w:rsidRDefault="004C3D20">
      <w:pPr>
        <w:ind w:firstLine="709"/>
        <w:jc w:val="both"/>
        <w:rPr>
          <w:rFonts w:eastAsia="Calibri"/>
          <w:sz w:val="28"/>
          <w:szCs w:val="22"/>
          <w:lang w:val="kk-KZ" w:eastAsia="cs-CZ"/>
        </w:rPr>
      </w:pPr>
    </w:p>
    <w:p w:rsidR="004C3D20" w:rsidRDefault="000D3CFB">
      <w:pPr>
        <w:ind w:firstLine="709"/>
        <w:contextualSpacing/>
        <w:jc w:val="both"/>
        <w:rPr>
          <w:sz w:val="28"/>
          <w:szCs w:val="22"/>
          <w:lang w:val="kk-KZ" w:eastAsia="en-US"/>
        </w:rPr>
      </w:pPr>
      <w:r w:rsidRPr="00897C5A">
        <w:rPr>
          <w:sz w:val="28"/>
          <w:szCs w:val="22"/>
          <w:lang w:val="kk-KZ" w:eastAsia="en-US"/>
        </w:rPr>
        <w:t>Шығатын газдармен бірге ысырап болатын жылу энергиясының көлемі технологиялық процеске қатысы жоқ шығындарды білдіретінін және жылу энергиясын тиімсіз пайдалану деңгейін көрсететінін айта кету керек.</w:t>
      </w:r>
    </w:p>
    <w:p w:rsidR="004C3D20" w:rsidRDefault="000D3CFB">
      <w:pPr>
        <w:ind w:firstLine="709"/>
        <w:contextualSpacing/>
        <w:jc w:val="both"/>
        <w:rPr>
          <w:sz w:val="28"/>
          <w:szCs w:val="22"/>
          <w:lang w:val="kk-KZ" w:eastAsia="en-US"/>
        </w:rPr>
      </w:pPr>
      <w:r w:rsidRPr="00897C5A">
        <w:rPr>
          <w:sz w:val="28"/>
          <w:szCs w:val="22"/>
          <w:lang w:val="kk-KZ" w:eastAsia="en-US"/>
        </w:rPr>
        <w:t>Энергия тиімділігі тұрғысынан газға айналдыру және плазм</w:t>
      </w:r>
      <w:r w:rsidRPr="00897C5A">
        <w:rPr>
          <w:sz w:val="28"/>
          <w:szCs w:val="22"/>
          <w:lang w:val="kk-KZ" w:eastAsia="en-US"/>
        </w:rPr>
        <w:t>алық өңдеу энергияның жоғары шығымдылығы мен ластағыш заттардың аз шығарылуының арқасында ең перспективалы технологиялар болып табылады. Алайда, газдандыру энергияны аз тұтынатындықтан, қалдықтарды жою үшін жақсырақ, плазмалық технология әсіресе қатты және</w:t>
      </w:r>
      <w:r w:rsidRPr="00897C5A">
        <w:rPr>
          <w:sz w:val="28"/>
          <w:szCs w:val="22"/>
          <w:lang w:val="kk-KZ" w:eastAsia="en-US"/>
        </w:rPr>
        <w:t xml:space="preserve"> ыдырауы қиын қалдықтарды жою үшін тиімдірек болып қала береді. Пиролиз сұйық отын алу үшін тиімді болуы мүмкін, жану ең қолжетімді, бірақ энергия тиімділігі анағұрым төмен процесс болып қала береді.</w:t>
      </w:r>
    </w:p>
    <w:p w:rsidR="004C3D20" w:rsidRDefault="000D3CFB">
      <w:pPr>
        <w:ind w:firstLine="709"/>
        <w:contextualSpacing/>
        <w:jc w:val="both"/>
        <w:rPr>
          <w:sz w:val="28"/>
          <w:szCs w:val="28"/>
          <w:lang w:val="kk-KZ" w:eastAsia="en-US"/>
        </w:rPr>
      </w:pPr>
      <w:r w:rsidRPr="00897C5A">
        <w:rPr>
          <w:sz w:val="28"/>
          <w:szCs w:val="22"/>
          <w:lang w:val="kk-KZ" w:eastAsia="en-US"/>
        </w:rPr>
        <w:t>Технологияны таңдау қалдықтардың құрамына, қажетті энерг</w:t>
      </w:r>
      <w:r w:rsidRPr="00897C5A">
        <w:rPr>
          <w:sz w:val="28"/>
          <w:szCs w:val="22"/>
          <w:lang w:val="kk-KZ" w:eastAsia="en-US"/>
        </w:rPr>
        <w:t>ия тиімділігіне, қаржыландыруға және экологиялық нормаларға байланысты</w:t>
      </w:r>
      <w:r w:rsidRPr="00897C5A">
        <w:rPr>
          <w:sz w:val="28"/>
          <w:szCs w:val="28"/>
          <w:lang w:val="kk-KZ" w:eastAsia="en-US"/>
        </w:rPr>
        <w:t>.</w:t>
      </w:r>
      <w:bookmarkEnd w:id="100"/>
    </w:p>
    <w:p w:rsidR="004C3D20" w:rsidRDefault="000D3CFB">
      <w:pPr>
        <w:ind w:firstLine="709"/>
        <w:jc w:val="both"/>
        <w:rPr>
          <w:bCs/>
          <w:sz w:val="28"/>
          <w:szCs w:val="28"/>
          <w:lang w:val="kk-KZ"/>
        </w:rPr>
      </w:pPr>
      <w:r w:rsidRPr="000D3CFB">
        <w:rPr>
          <w:lang w:val="kk-KZ"/>
        </w:rPr>
        <w:br w:type="page"/>
      </w:r>
    </w:p>
    <w:p w:rsidR="004C3D20" w:rsidRDefault="000D3CFB">
      <w:pPr>
        <w:keepNext/>
        <w:jc w:val="center"/>
        <w:outlineLvl w:val="0"/>
        <w:rPr>
          <w:rFonts w:cs="Arial"/>
          <w:b/>
          <w:bCs/>
          <w:kern w:val="32"/>
          <w:sz w:val="28"/>
          <w:szCs w:val="32"/>
          <w:lang w:val="kk-KZ" w:eastAsia="cs-CZ"/>
        </w:rPr>
      </w:pPr>
      <w:bookmarkStart w:id="101" w:name="_Toc160096444"/>
      <w:bookmarkStart w:id="102" w:name="_Toc160096600"/>
      <w:bookmarkStart w:id="103" w:name="_Toc160096834"/>
      <w:bookmarkStart w:id="104" w:name="_Toc179361484"/>
      <w:bookmarkStart w:id="105" w:name="_Toc208831562"/>
      <w:bookmarkEnd w:id="96"/>
      <w:bookmarkEnd w:id="101"/>
      <w:bookmarkEnd w:id="102"/>
      <w:bookmarkEnd w:id="103"/>
      <w:r w:rsidRPr="00897C5A">
        <w:rPr>
          <w:rFonts w:cs="Arial"/>
          <w:b/>
          <w:bCs/>
          <w:kern w:val="32"/>
          <w:sz w:val="28"/>
          <w:szCs w:val="32"/>
          <w:lang w:val="kk-KZ" w:eastAsia="cs-CZ"/>
        </w:rPr>
        <w:lastRenderedPageBreak/>
        <w:t>Эмиссияларды болғызбау және/немесе азайту және ресурстарды тұтыну үшін жалпы ең үздік қолжетімді техникалар</w:t>
      </w:r>
      <w:bookmarkEnd w:id="104"/>
      <w:bookmarkEnd w:id="105"/>
    </w:p>
    <w:p w:rsidR="004C3D20" w:rsidRDefault="004C3D20">
      <w:pPr>
        <w:tabs>
          <w:tab w:val="left" w:pos="851"/>
          <w:tab w:val="left" w:pos="1134"/>
        </w:tabs>
        <w:ind w:firstLine="709"/>
        <w:jc w:val="both"/>
        <w:rPr>
          <w:rFonts w:eastAsia="Calibri"/>
          <w:sz w:val="28"/>
          <w:szCs w:val="22"/>
          <w:lang w:val="kk-KZ" w:eastAsia="en-US"/>
        </w:rPr>
      </w:pPr>
    </w:p>
    <w:p w:rsidR="004C3D20" w:rsidRDefault="000D3CFB">
      <w:pPr>
        <w:tabs>
          <w:tab w:val="left" w:pos="851"/>
          <w:tab w:val="left" w:pos="1134"/>
        </w:tabs>
        <w:ind w:firstLine="709"/>
        <w:jc w:val="both"/>
        <w:rPr>
          <w:rFonts w:eastAsia="Calibri"/>
          <w:sz w:val="28"/>
          <w:szCs w:val="22"/>
          <w:lang w:val="kk-KZ" w:eastAsia="en-US"/>
        </w:rPr>
      </w:pPr>
      <w:r w:rsidRPr="00897C5A">
        <w:rPr>
          <w:rFonts w:eastAsia="Calibri"/>
          <w:sz w:val="28"/>
          <w:szCs w:val="28"/>
          <w:lang w:val="kk-KZ" w:eastAsia="en-US"/>
        </w:rPr>
        <w:t>Бұл бөлімде олардың қоршаған ортаға теріс әсерін азайту үшін технологиялық процестерді жүзеге асыру кезінде қолданылатын және қоршаған ортаға теріс әсер ететін объектіні техникалық қайта жарақтандыруды, реконструкциялауды талап етпейтін жалпы әдістер сипат</w:t>
      </w:r>
      <w:r w:rsidRPr="00897C5A">
        <w:rPr>
          <w:rFonts w:eastAsia="Calibri"/>
          <w:sz w:val="28"/>
          <w:szCs w:val="28"/>
          <w:lang w:val="kk-KZ" w:eastAsia="en-US"/>
        </w:rPr>
        <w:t>талған</w:t>
      </w:r>
      <w:r w:rsidRPr="00897C5A">
        <w:rPr>
          <w:rFonts w:eastAsia="Calibri"/>
          <w:sz w:val="28"/>
          <w:szCs w:val="22"/>
          <w:lang w:val="kk-KZ" w:eastAsia="en-US"/>
        </w:rPr>
        <w:t>.</w:t>
      </w:r>
    </w:p>
    <w:p w:rsidR="004C3D20" w:rsidRDefault="000D3CFB">
      <w:pPr>
        <w:tabs>
          <w:tab w:val="left" w:pos="851"/>
          <w:tab w:val="left" w:pos="1134"/>
        </w:tabs>
        <w:ind w:firstLine="709"/>
        <w:jc w:val="both"/>
        <w:rPr>
          <w:rFonts w:eastAsia="Calibri"/>
          <w:sz w:val="28"/>
          <w:szCs w:val="22"/>
          <w:lang w:val="kk-KZ" w:eastAsia="en-US"/>
        </w:rPr>
      </w:pPr>
      <w:r w:rsidRPr="00897C5A">
        <w:rPr>
          <w:rFonts w:eastAsia="Calibri"/>
          <w:sz w:val="28"/>
          <w:szCs w:val="28"/>
          <w:lang w:val="kk-KZ" w:eastAsia="en-US"/>
        </w:rPr>
        <w:t>Осы бөлімде қарастырылатын қоршаған ортаға теріс әсерді азайтуға бағытталған әдістерді анықтаудың негіз қалаушы кезеңдері</w:t>
      </w:r>
      <w:r w:rsidRPr="00897C5A">
        <w:rPr>
          <w:rFonts w:eastAsia="Calibri"/>
          <w:sz w:val="28"/>
          <w:szCs w:val="22"/>
          <w:lang w:val="kk-KZ" w:eastAsia="en-US"/>
        </w:rPr>
        <w:t xml:space="preserve"> болып табылатындар:</w:t>
      </w:r>
    </w:p>
    <w:p w:rsidR="004C3D20" w:rsidRDefault="000D3CFB">
      <w:pPr>
        <w:tabs>
          <w:tab w:val="left" w:pos="851"/>
          <w:tab w:val="left" w:pos="1134"/>
        </w:tabs>
        <w:ind w:firstLine="709"/>
        <w:jc w:val="both"/>
        <w:rPr>
          <w:rFonts w:eastAsia="Calibri"/>
          <w:sz w:val="28"/>
          <w:szCs w:val="22"/>
          <w:lang w:val="kk-KZ" w:eastAsia="en-US"/>
        </w:rPr>
      </w:pPr>
      <w:r w:rsidRPr="00897C5A">
        <w:rPr>
          <w:rFonts w:eastAsia="Calibri"/>
          <w:sz w:val="28"/>
          <w:szCs w:val="28"/>
          <w:lang w:val="kk-KZ" w:eastAsia="en-US"/>
        </w:rPr>
        <w:t>негізгі экологиялық мәселелерді анықтау</w:t>
      </w:r>
      <w:r w:rsidRPr="00897C5A">
        <w:rPr>
          <w:rFonts w:eastAsia="Calibri"/>
          <w:sz w:val="28"/>
          <w:szCs w:val="22"/>
          <w:lang w:val="kk-KZ" w:eastAsia="en-US"/>
        </w:rPr>
        <w:t>;</w:t>
      </w:r>
    </w:p>
    <w:p w:rsidR="004C3D20" w:rsidRDefault="000D3CFB">
      <w:pPr>
        <w:tabs>
          <w:tab w:val="left" w:pos="851"/>
          <w:tab w:val="left" w:pos="1134"/>
        </w:tabs>
        <w:ind w:firstLine="709"/>
        <w:jc w:val="both"/>
        <w:rPr>
          <w:rFonts w:eastAsia="Calibri"/>
          <w:sz w:val="28"/>
          <w:szCs w:val="22"/>
          <w:lang w:val="kk-KZ" w:eastAsia="en-US"/>
        </w:rPr>
      </w:pPr>
      <w:r w:rsidRPr="00897C5A">
        <w:rPr>
          <w:rFonts w:eastAsia="Calibri"/>
          <w:sz w:val="28"/>
          <w:szCs w:val="28"/>
          <w:lang w:val="kk-KZ" w:eastAsia="en-US"/>
        </w:rPr>
        <w:t>осы негізгі мәселелерді шешуге ең қолайлы әдістерді зерттеу</w:t>
      </w:r>
      <w:r w:rsidRPr="00897C5A">
        <w:rPr>
          <w:rFonts w:eastAsia="Calibri"/>
          <w:sz w:val="28"/>
          <w:szCs w:val="22"/>
          <w:lang w:val="kk-KZ" w:eastAsia="en-US"/>
        </w:rPr>
        <w:t>;</w:t>
      </w:r>
    </w:p>
    <w:p w:rsidR="004C3D20" w:rsidRDefault="000D3CFB">
      <w:pPr>
        <w:tabs>
          <w:tab w:val="left" w:pos="851"/>
          <w:tab w:val="left" w:pos="1134"/>
        </w:tabs>
        <w:ind w:firstLine="709"/>
        <w:jc w:val="both"/>
        <w:rPr>
          <w:rFonts w:eastAsia="Calibri"/>
          <w:sz w:val="28"/>
          <w:szCs w:val="22"/>
          <w:lang w:val="kk-KZ" w:eastAsia="en-US"/>
        </w:rPr>
      </w:pPr>
      <w:r w:rsidRPr="00897C5A">
        <w:rPr>
          <w:rFonts w:eastAsia="Calibri"/>
          <w:sz w:val="28"/>
          <w:szCs w:val="28"/>
          <w:lang w:val="kk-KZ" w:eastAsia="en-US"/>
        </w:rPr>
        <w:t>ең ү</w:t>
      </w:r>
      <w:r w:rsidRPr="00897C5A">
        <w:rPr>
          <w:rFonts w:eastAsia="Calibri"/>
          <w:sz w:val="28"/>
          <w:szCs w:val="28"/>
          <w:lang w:val="kk-KZ" w:eastAsia="en-US"/>
        </w:rPr>
        <w:t>здік қолжетімді әдістерді таңдау</w:t>
      </w:r>
      <w:r w:rsidRPr="00897C5A">
        <w:rPr>
          <w:rFonts w:eastAsia="Calibri"/>
          <w:sz w:val="28"/>
          <w:szCs w:val="22"/>
          <w:lang w:val="kk-KZ" w:eastAsia="en-US"/>
        </w:rPr>
        <w:t>.</w:t>
      </w:r>
    </w:p>
    <w:p w:rsidR="004C3D20" w:rsidRDefault="000D3CFB">
      <w:pPr>
        <w:tabs>
          <w:tab w:val="left" w:pos="851"/>
          <w:tab w:val="left" w:pos="1134"/>
        </w:tabs>
        <w:ind w:firstLine="709"/>
        <w:jc w:val="both"/>
        <w:rPr>
          <w:rFonts w:eastAsia="Calibri"/>
          <w:sz w:val="28"/>
          <w:szCs w:val="22"/>
          <w:lang w:val="kk-KZ" w:eastAsia="en-US"/>
        </w:rPr>
      </w:pPr>
      <w:r w:rsidRPr="00897C5A">
        <w:rPr>
          <w:rFonts w:eastAsia="Calibri"/>
          <w:sz w:val="28"/>
          <w:szCs w:val="28"/>
          <w:lang w:val="kk-KZ" w:eastAsia="en-US"/>
        </w:rPr>
        <w:t>ЕҚТ анықтаған кезде өндірістік процесті түсінудің жалпы тәсілін қолдану қажет. Айта кету керек, көптеген әдістер бірнеше экологиялық аспектілерге тікелей немесе жанама әсер етеді (шығарындылар, төгінділер, қалдықтардың түз</w:t>
      </w:r>
      <w:r w:rsidRPr="00897C5A">
        <w:rPr>
          <w:rFonts w:eastAsia="Calibri"/>
          <w:sz w:val="28"/>
          <w:szCs w:val="28"/>
          <w:lang w:val="kk-KZ" w:eastAsia="en-US"/>
        </w:rPr>
        <w:t>ілуі, жердің ластануы, энергия тиімділігі</w:t>
      </w:r>
      <w:r w:rsidRPr="00897C5A">
        <w:rPr>
          <w:rFonts w:eastAsia="Calibri"/>
          <w:sz w:val="28"/>
          <w:szCs w:val="22"/>
          <w:lang w:val="kk-KZ" w:eastAsia="en-US"/>
        </w:rPr>
        <w:t>).</w:t>
      </w:r>
    </w:p>
    <w:p w:rsidR="004C3D20" w:rsidRDefault="000D3CFB">
      <w:pPr>
        <w:tabs>
          <w:tab w:val="left" w:pos="851"/>
          <w:tab w:val="left" w:pos="1134"/>
        </w:tabs>
        <w:ind w:firstLine="709"/>
        <w:jc w:val="both"/>
        <w:rPr>
          <w:rFonts w:eastAsia="Calibri"/>
          <w:sz w:val="28"/>
          <w:szCs w:val="22"/>
          <w:lang w:val="kk-KZ" w:eastAsia="en-US"/>
        </w:rPr>
      </w:pPr>
      <w:r w:rsidRPr="00897C5A">
        <w:rPr>
          <w:rFonts w:eastAsia="Calibri"/>
          <w:sz w:val="28"/>
          <w:szCs w:val="28"/>
          <w:lang w:val="kk-KZ" w:eastAsia="en-US"/>
        </w:rPr>
        <w:t>Әдістер</w:t>
      </w:r>
      <w:r w:rsidRPr="00897C5A">
        <w:rPr>
          <w:rFonts w:eastAsia="Calibri"/>
          <w:sz w:val="28"/>
          <w:szCs w:val="28"/>
          <w:lang w:val="kk-KZ" w:eastAsia="en-US"/>
        </w:rPr>
        <w:t xml:space="preserve"> осы құжаттың қолданылу аясына кіретін салаларда қоршаған ортаны қорғаудың жоғары деңгейіне қол жеткізу үшін жеке немесе комбинацияда ұсынылуы мүмкін</w:t>
      </w:r>
      <w:r w:rsidRPr="00897C5A">
        <w:rPr>
          <w:rFonts w:eastAsia="Calibri"/>
          <w:sz w:val="28"/>
          <w:szCs w:val="22"/>
          <w:lang w:val="kk-KZ" w:eastAsia="en-US"/>
        </w:rPr>
        <w:t xml:space="preserve">. </w:t>
      </w:r>
    </w:p>
    <w:p w:rsidR="004C3D20" w:rsidRDefault="000D3CFB">
      <w:pPr>
        <w:tabs>
          <w:tab w:val="left" w:pos="851"/>
          <w:tab w:val="left" w:pos="1134"/>
        </w:tabs>
        <w:ind w:firstLine="709"/>
        <w:jc w:val="both"/>
        <w:rPr>
          <w:rFonts w:eastAsia="Calibri"/>
          <w:sz w:val="28"/>
          <w:szCs w:val="22"/>
          <w:lang w:val="kk-KZ" w:eastAsia="en-US"/>
        </w:rPr>
      </w:pPr>
      <w:r w:rsidRPr="00897C5A">
        <w:rPr>
          <w:rFonts w:eastAsia="Calibri"/>
          <w:sz w:val="28"/>
          <w:szCs w:val="28"/>
          <w:lang w:val="kk-KZ" w:eastAsia="en-US"/>
        </w:rPr>
        <w:t>Өндірістік</w:t>
      </w:r>
      <w:r w:rsidRPr="00897C5A">
        <w:rPr>
          <w:rFonts w:eastAsia="Calibri"/>
          <w:sz w:val="28"/>
          <w:szCs w:val="28"/>
          <w:lang w:val="kk-KZ" w:eastAsia="en-US"/>
        </w:rPr>
        <w:t xml:space="preserve"> процестердің көптеген әдістері мен жеке ке</w:t>
      </w:r>
      <w:r w:rsidRPr="00897C5A">
        <w:rPr>
          <w:rFonts w:eastAsia="Calibri"/>
          <w:sz w:val="28"/>
          <w:szCs w:val="28"/>
          <w:lang w:val="kk-KZ" w:eastAsia="en-US"/>
        </w:rPr>
        <w:t>зеңдері ортақ, сондықтан олар бірге сипатталады. Жалпы кезеңдер</w:t>
      </w:r>
      <w:r w:rsidRPr="00897C5A">
        <w:rPr>
          <w:rFonts w:eastAsia="Calibri"/>
          <w:sz w:val="28"/>
          <w:szCs w:val="22"/>
          <w:lang w:val="kk-KZ" w:eastAsia="en-US"/>
        </w:rPr>
        <w:t>:</w:t>
      </w:r>
    </w:p>
    <w:p w:rsidR="004C3D20" w:rsidRDefault="000D3CFB">
      <w:pPr>
        <w:ind w:firstLine="709"/>
        <w:jc w:val="both"/>
        <w:rPr>
          <w:sz w:val="28"/>
          <w:szCs w:val="28"/>
          <w:lang w:val="kk-KZ"/>
        </w:rPr>
      </w:pPr>
      <w:r w:rsidRPr="00897C5A">
        <w:rPr>
          <w:sz w:val="28"/>
          <w:szCs w:val="28"/>
          <w:lang w:val="kk-KZ"/>
        </w:rPr>
        <w:t xml:space="preserve">басқару жүйелері; </w:t>
      </w:r>
    </w:p>
    <w:p w:rsidR="004C3D20" w:rsidRDefault="000D3CFB">
      <w:pPr>
        <w:tabs>
          <w:tab w:val="left" w:pos="851"/>
          <w:tab w:val="left" w:pos="1134"/>
        </w:tabs>
        <w:ind w:firstLine="709"/>
        <w:jc w:val="both"/>
        <w:rPr>
          <w:rFonts w:eastAsia="Calibri"/>
          <w:sz w:val="28"/>
          <w:szCs w:val="22"/>
          <w:lang w:val="kk-KZ" w:eastAsia="en-US"/>
        </w:rPr>
      </w:pPr>
      <w:r w:rsidRPr="00897C5A">
        <w:rPr>
          <w:rFonts w:eastAsia="Calibri"/>
          <w:sz w:val="28"/>
          <w:szCs w:val="28"/>
          <w:lang w:val="kk-KZ" w:eastAsia="en-US"/>
        </w:rPr>
        <w:t>энергияны басқару</w:t>
      </w:r>
      <w:r w:rsidRPr="00897C5A">
        <w:rPr>
          <w:rFonts w:eastAsia="Calibri"/>
          <w:sz w:val="28"/>
          <w:szCs w:val="22"/>
          <w:lang w:val="kk-KZ" w:eastAsia="en-US"/>
        </w:rPr>
        <w:t>;</w:t>
      </w:r>
    </w:p>
    <w:p w:rsidR="004C3D20" w:rsidRDefault="000D3CFB">
      <w:pPr>
        <w:tabs>
          <w:tab w:val="left" w:pos="851"/>
          <w:tab w:val="left" w:pos="1134"/>
        </w:tabs>
        <w:ind w:firstLine="709"/>
        <w:jc w:val="both"/>
        <w:rPr>
          <w:rFonts w:eastAsia="Calibri"/>
          <w:sz w:val="28"/>
          <w:szCs w:val="22"/>
          <w:lang w:val="kk-KZ" w:eastAsia="en-US"/>
        </w:rPr>
      </w:pPr>
      <w:r w:rsidRPr="00897C5A">
        <w:rPr>
          <w:rFonts w:eastAsia="Calibri"/>
          <w:sz w:val="28"/>
          <w:szCs w:val="22"/>
          <w:lang w:val="kk-KZ" w:eastAsia="en-US"/>
        </w:rPr>
        <w:t>мониторинг;</w:t>
      </w:r>
    </w:p>
    <w:p w:rsidR="004C3D20" w:rsidRDefault="000D3CFB">
      <w:pPr>
        <w:tabs>
          <w:tab w:val="left" w:pos="851"/>
          <w:tab w:val="left" w:pos="1134"/>
        </w:tabs>
        <w:ind w:firstLine="709"/>
        <w:jc w:val="both"/>
        <w:rPr>
          <w:rFonts w:eastAsia="Calibri"/>
          <w:sz w:val="28"/>
          <w:szCs w:val="22"/>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басқару кезіндегі қосалқы операциялар</w:t>
      </w:r>
      <w:r w:rsidRPr="00897C5A">
        <w:rPr>
          <w:rFonts w:eastAsia="Calibri"/>
          <w:sz w:val="28"/>
          <w:szCs w:val="22"/>
          <w:lang w:val="kk-KZ" w:eastAsia="en-US"/>
        </w:rPr>
        <w:t>.</w:t>
      </w:r>
    </w:p>
    <w:p w:rsidR="004C3D20" w:rsidRDefault="000D3CFB">
      <w:pPr>
        <w:tabs>
          <w:tab w:val="left" w:pos="851"/>
          <w:tab w:val="left" w:pos="1134"/>
        </w:tabs>
        <w:ind w:firstLine="709"/>
        <w:jc w:val="both"/>
        <w:rPr>
          <w:rFonts w:eastAsia="Calibri"/>
          <w:sz w:val="28"/>
          <w:szCs w:val="22"/>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термиялық тәсілмен жою және кәдеге жарату жылуды (отынды), энергияны және таби</w:t>
      </w:r>
      <w:r w:rsidRPr="00897C5A">
        <w:rPr>
          <w:rFonts w:eastAsia="Calibri"/>
          <w:sz w:val="28"/>
          <w:szCs w:val="28"/>
          <w:lang w:val="kk-KZ" w:eastAsia="en-US"/>
        </w:rPr>
        <w:t>ғи</w:t>
      </w:r>
      <w:r w:rsidRPr="00897C5A">
        <w:rPr>
          <w:rFonts w:eastAsia="Calibri"/>
          <w:sz w:val="28"/>
          <w:szCs w:val="28"/>
          <w:lang w:val="kk-KZ" w:eastAsia="en-US"/>
        </w:rPr>
        <w:t xml:space="preserve"> материалдық ресурстарды тұтынумен ерекшеленетін әртүрлі тәсілдермен жүзеге асырылуы мүмкін. Өндіріс процесінің өзі қоршаған ортаға теріс әсер ететін әртүрлі заттардың шығарылуымен бірге жүреді</w:t>
      </w:r>
      <w:r w:rsidRPr="00897C5A">
        <w:rPr>
          <w:rFonts w:eastAsia="Calibri"/>
          <w:sz w:val="28"/>
          <w:szCs w:val="22"/>
          <w:lang w:val="kk-KZ" w:eastAsia="en-US"/>
        </w:rPr>
        <w:t>.</w:t>
      </w:r>
    </w:p>
    <w:p w:rsidR="004C3D20" w:rsidRDefault="004C3D20">
      <w:pPr>
        <w:tabs>
          <w:tab w:val="left" w:pos="851"/>
          <w:tab w:val="left" w:pos="1134"/>
        </w:tabs>
        <w:ind w:firstLine="709"/>
        <w:jc w:val="both"/>
        <w:rPr>
          <w:rFonts w:eastAsia="Calibri"/>
          <w:sz w:val="28"/>
          <w:szCs w:val="22"/>
          <w:lang w:val="kk-KZ" w:eastAsia="en-US"/>
        </w:rPr>
      </w:pPr>
    </w:p>
    <w:p w:rsidR="004C3D20" w:rsidRDefault="000D3CFB">
      <w:pPr>
        <w:keepNext/>
        <w:numPr>
          <w:ilvl w:val="1"/>
          <w:numId w:val="36"/>
        </w:numPr>
        <w:ind w:left="0" w:firstLine="709"/>
        <w:jc w:val="both"/>
        <w:outlineLvl w:val="1"/>
        <w:rPr>
          <w:rFonts w:cs="Arial"/>
          <w:b/>
          <w:bCs/>
          <w:sz w:val="28"/>
          <w:szCs w:val="26"/>
          <w:lang w:val="kk-KZ" w:eastAsia="cs-CZ"/>
        </w:rPr>
      </w:pPr>
      <w:bookmarkStart w:id="106" w:name="_Toc179361485"/>
      <w:bookmarkStart w:id="107" w:name="_Toc208831563"/>
      <w:r w:rsidRPr="00897C5A">
        <w:rPr>
          <w:rFonts w:cs="Arial"/>
          <w:b/>
          <w:bCs/>
          <w:iCs/>
          <w:sz w:val="28"/>
          <w:szCs w:val="28"/>
          <w:lang w:val="kk-KZ" w:eastAsia="cs-CZ"/>
        </w:rPr>
        <w:t>Экологиялық менеджмент жүйесі</w:t>
      </w:r>
      <w:bookmarkEnd w:id="106"/>
      <w:bookmarkEnd w:id="107"/>
    </w:p>
    <w:p w:rsidR="004C3D20" w:rsidRDefault="000D3CFB">
      <w:pPr>
        <w:ind w:firstLine="705"/>
        <w:jc w:val="both"/>
        <w:rPr>
          <w:rFonts w:eastAsia="Calibri"/>
          <w:b/>
          <w:sz w:val="28"/>
          <w:szCs w:val="22"/>
          <w:lang w:val="kk-KZ" w:eastAsia="en-US"/>
        </w:rPr>
      </w:pPr>
      <w:r w:rsidRPr="00897C5A">
        <w:rPr>
          <w:rFonts w:eastAsia="Calibri"/>
          <w:b/>
          <w:sz w:val="28"/>
          <w:szCs w:val="22"/>
          <w:lang w:val="kk-KZ" w:eastAsia="en-US"/>
        </w:rPr>
        <w:t>Сипаты</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ЭМЖ бұл қондырғылардың операторларына экологиялық мәселелерді жүйелі және айқын негізде шешуге мүмкіндік беретін әдіс болып табылады. ЭМЖ менеджмент пен операциялық басқарудың жалпы жүйесінің ажырамас бөлігіне айналатын болса, олар анағұрлым пәрменді әрі т</w:t>
      </w:r>
      <w:r w:rsidRPr="00897C5A">
        <w:rPr>
          <w:rFonts w:eastAsia="Calibri"/>
          <w:sz w:val="28"/>
          <w:szCs w:val="28"/>
          <w:lang w:val="kk-KZ" w:eastAsia="en-US"/>
        </w:rPr>
        <w:t>иімді болып табылады</w:t>
      </w:r>
      <w:r w:rsidRPr="00897C5A">
        <w:rPr>
          <w:rFonts w:eastAsia="Calibri"/>
          <w:sz w:val="28"/>
          <w:szCs w:val="22"/>
          <w:lang w:val="kk-KZ" w:eastAsia="en-US"/>
        </w:rPr>
        <w:t>.</w:t>
      </w:r>
    </w:p>
    <w:p w:rsidR="004C3D20" w:rsidRDefault="000D3CFB">
      <w:pPr>
        <w:ind w:firstLine="709"/>
        <w:jc w:val="both"/>
        <w:rPr>
          <w:rFonts w:eastAsia="Calibri"/>
          <w:b/>
          <w:sz w:val="28"/>
          <w:szCs w:val="22"/>
          <w:lang w:val="kk-KZ" w:eastAsia="en-US"/>
        </w:rPr>
      </w:pPr>
      <w:r w:rsidRPr="00897C5A">
        <w:rPr>
          <w:rFonts w:eastAsia="Calibri"/>
          <w:b/>
          <w:sz w:val="28"/>
          <w:szCs w:val="22"/>
          <w:lang w:val="kk-KZ" w:eastAsia="en-US"/>
        </w:rPr>
        <w:t>Техникалық сипаты</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ЭМЖ оператордың назарын қондырғының экологиялық сипаттамаларына аударады. Атап айтқанда, пайдаланудың қалыпты жағдайлары үшін де, стандартты емес жағдайлары үшін де нақты жұмыс рәсімдерін қолдану арқылы, сондай-ақ ти</w:t>
      </w:r>
      <w:r w:rsidRPr="00897C5A">
        <w:rPr>
          <w:rFonts w:eastAsia="Calibri"/>
          <w:sz w:val="28"/>
          <w:szCs w:val="28"/>
          <w:lang w:val="kk-KZ" w:eastAsia="en-US"/>
        </w:rPr>
        <w:t>істі жауапкершілік желілерін анықтау арқылы</w:t>
      </w:r>
      <w:r w:rsidRPr="00897C5A">
        <w:rPr>
          <w:rFonts w:eastAsia="Calibri"/>
          <w:sz w:val="28"/>
          <w:szCs w:val="22"/>
          <w:lang w:val="kk-KZ" w:eastAsia="en-US"/>
        </w:rPr>
        <w:t>.</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lastRenderedPageBreak/>
        <w:t>Барлық қолданыстағы ЭМЖ қоршаған ортаны қорғауды басқаруды үздіксіз жетілдіру тұжырымдамасын қамтиды. Процестердің әртүрлі схемалары бар, бірақ ЭМЖ-нің көпшілігі ұйымдарды басқарудың басқа контекстерінде кеңінен</w:t>
      </w:r>
      <w:r w:rsidRPr="00897C5A">
        <w:rPr>
          <w:rFonts w:eastAsia="Calibri"/>
          <w:sz w:val="28"/>
          <w:szCs w:val="28"/>
          <w:lang w:val="kk-KZ" w:eastAsia="en-US"/>
        </w:rPr>
        <w:t xml:space="preserve"> қолданылатын «PDCA» (жоспарла – жаса – тексер – орында) цикліне негізделген. Цикл интерактивті динамикалық модель болып табылады, мұнда бір цикл басталғанда бір цикл аяқталады</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ЭМЖ стандартталған немесе стандартты емес («теңшелетін») жүйе түрінде болуы мү</w:t>
      </w:r>
      <w:r w:rsidRPr="00897C5A">
        <w:rPr>
          <w:rFonts w:eastAsia="Calibri"/>
          <w:sz w:val="28"/>
          <w:szCs w:val="28"/>
          <w:lang w:val="kk-KZ" w:eastAsia="en-US"/>
        </w:rPr>
        <w:t>мкін. Халықаралық деңгейде танылған стандартталған жүйені енгізу және сақтау ЭМЖ-ге деген сенімділікті, әсіресе тиісті сыртқы тексеру жағдайында арттыруы мүмкін. Стандартталмаған жүйелер негізінен тиісті түрде әзірленген, енгізілген және аудитпен тексерілг</w:t>
      </w:r>
      <w:r w:rsidRPr="00897C5A">
        <w:rPr>
          <w:rFonts w:eastAsia="Calibri"/>
          <w:sz w:val="28"/>
          <w:szCs w:val="28"/>
          <w:lang w:val="kk-KZ" w:eastAsia="en-US"/>
        </w:rPr>
        <w:t>ен жағдайда бірдей тиімді болуы мүмкін</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ЭМЖ құрамында келесі компоненттер болуы мүмкін</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компания мен кәсіпорын деңгейіндегі жоғары басшылықты қоса алғанда, басшылықтың мүдделілігі (мысалы, кәсіпорын басшысы</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ұйымның</w:t>
      </w:r>
      <w:r w:rsidRPr="00897C5A">
        <w:rPr>
          <w:rFonts w:eastAsia="Calibri"/>
          <w:sz w:val="28"/>
          <w:szCs w:val="28"/>
          <w:lang w:val="kk-KZ" w:eastAsia="en-US"/>
        </w:rPr>
        <w:t xml:space="preserve"> контекстін айқындауды, мүдделі тараптардың қажеттіліктерін және үміттерін анықтауды, қоршаған орта (және адам денсаулығы) үшін </w:t>
      </w:r>
      <w:r w:rsidRPr="00897C5A">
        <w:rPr>
          <w:rFonts w:eastAsia="Calibri"/>
          <w:sz w:val="28"/>
          <w:szCs w:val="28"/>
          <w:lang w:val="kk-KZ" w:eastAsia="en-US"/>
        </w:rPr>
        <w:t>ықтимал тәуекелдермен байланысты кәсіпорынның сипаттамаларын, сондай-ақ қоршаған ортаға қатысты қолданылатын құқықтық талаптарды айқындауды қамтитын талдау</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менеджмент арқылы қондырғыны үнемі жетілдіруді қамтитын экологиялық саясат</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қаржылық</w:t>
      </w:r>
      <w:r w:rsidRPr="00897C5A">
        <w:rPr>
          <w:rFonts w:eastAsia="Calibri"/>
          <w:sz w:val="28"/>
          <w:szCs w:val="28"/>
          <w:lang w:val="kk-KZ" w:eastAsia="en-US"/>
        </w:rPr>
        <w:t xml:space="preserve"> жоспарлау мен </w:t>
      </w:r>
      <w:r w:rsidRPr="00897C5A">
        <w:rPr>
          <w:rFonts w:eastAsia="Calibri"/>
          <w:sz w:val="28"/>
          <w:szCs w:val="28"/>
          <w:lang w:val="kk-KZ" w:eastAsia="en-US"/>
        </w:rPr>
        <w:t>инвестициялармен ұштастыра отырып, қажетті рәсімдерді, мақсаттар мен міндеттерді жоспарлау және белгілеу</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ерекше назар аударуды талап ететін рәсімдерді орындау</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құрылымы</w:t>
      </w:r>
      <w:r w:rsidRPr="00897C5A">
        <w:rPr>
          <w:rFonts w:eastAsia="Calibri"/>
          <w:sz w:val="28"/>
          <w:szCs w:val="28"/>
          <w:lang w:val="kk-KZ" w:eastAsia="en-US"/>
        </w:rPr>
        <w:t xml:space="preserve"> мен жауапкершілігі</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 xml:space="preserve">жұмысы экологиялық көрсеткіштерге әсер етуі мүмкін қызметкерлерді </w:t>
      </w:r>
      <w:r w:rsidRPr="00897C5A">
        <w:rPr>
          <w:rFonts w:eastAsia="Calibri"/>
          <w:sz w:val="28"/>
          <w:szCs w:val="28"/>
          <w:lang w:val="kk-KZ" w:eastAsia="en-US"/>
        </w:rPr>
        <w:t>жалдау, оқыту, ақпараттандыру және құзыреттілік</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ішкі және сыртқы коммуникациялар</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ұйымның</w:t>
      </w:r>
      <w:r w:rsidRPr="00897C5A">
        <w:rPr>
          <w:rFonts w:eastAsia="Calibri"/>
          <w:sz w:val="28"/>
          <w:szCs w:val="28"/>
          <w:lang w:val="kk-KZ" w:eastAsia="en-US"/>
        </w:rPr>
        <w:t xml:space="preserve"> барлық деңгейлерінде қызметкерлерді тарту</w:t>
      </w:r>
      <w:r w:rsidRPr="00897C5A">
        <w:rPr>
          <w:rFonts w:eastAsia="Calibri"/>
          <w:sz w:val="28"/>
          <w:szCs w:val="22"/>
          <w:lang w:val="kk-KZ" w:eastAsia="en-US"/>
        </w:rPr>
        <w:t>;</w:t>
      </w:r>
    </w:p>
    <w:p w:rsidR="004C3D20" w:rsidRDefault="000D3CFB">
      <w:pPr>
        <w:ind w:firstLine="709"/>
        <w:jc w:val="both"/>
        <w:rPr>
          <w:sz w:val="28"/>
          <w:szCs w:val="28"/>
          <w:lang w:val="kk-KZ"/>
        </w:rPr>
      </w:pPr>
      <w:r w:rsidRPr="00897C5A">
        <w:rPr>
          <w:sz w:val="28"/>
          <w:szCs w:val="28"/>
          <w:lang w:val="kk-KZ"/>
        </w:rPr>
        <w:t xml:space="preserve">құжаттама (қоршаған ортаға елеулі әсер ететін қызметті, сондай-ақ тиісті жазбаларды бақылау үшін жазбаша рәсімдерді жасау </w:t>
      </w:r>
      <w:r w:rsidRPr="00897C5A">
        <w:rPr>
          <w:sz w:val="28"/>
          <w:szCs w:val="28"/>
          <w:lang w:val="kk-KZ"/>
        </w:rPr>
        <w:t>және жүргізу);</w:t>
      </w:r>
    </w:p>
    <w:p w:rsidR="004C3D20" w:rsidRDefault="000D3CFB">
      <w:pPr>
        <w:ind w:firstLine="709"/>
        <w:jc w:val="both"/>
        <w:rPr>
          <w:sz w:val="28"/>
          <w:szCs w:val="28"/>
          <w:lang w:val="kk-KZ"/>
        </w:rPr>
      </w:pPr>
      <w:r w:rsidRPr="00897C5A">
        <w:rPr>
          <w:sz w:val="28"/>
          <w:szCs w:val="28"/>
          <w:lang w:val="kk-KZ"/>
        </w:rPr>
        <w:t xml:space="preserve">процестерді тиімді жедел жоспарлау және бақылау; </w:t>
      </w:r>
    </w:p>
    <w:p w:rsidR="004C3D20" w:rsidRDefault="000D3CFB">
      <w:pPr>
        <w:ind w:firstLine="709"/>
        <w:jc w:val="both"/>
        <w:rPr>
          <w:sz w:val="28"/>
          <w:szCs w:val="28"/>
          <w:lang w:val="kk-KZ"/>
        </w:rPr>
      </w:pPr>
      <w:r w:rsidRPr="00897C5A">
        <w:rPr>
          <w:sz w:val="28"/>
          <w:szCs w:val="28"/>
          <w:lang w:val="kk-KZ"/>
        </w:rPr>
        <w:t>техникалық қызмет көрсету бағдарламасы;</w:t>
      </w:r>
    </w:p>
    <w:p w:rsidR="004C3D20" w:rsidRDefault="000D3CFB">
      <w:pPr>
        <w:ind w:firstLine="709"/>
        <w:jc w:val="both"/>
        <w:rPr>
          <w:sz w:val="28"/>
          <w:szCs w:val="28"/>
          <w:lang w:val="kk-KZ"/>
        </w:rPr>
      </w:pPr>
      <w:r w:rsidRPr="00897C5A">
        <w:rPr>
          <w:sz w:val="28"/>
          <w:szCs w:val="28"/>
          <w:lang w:val="kk-KZ"/>
        </w:rPr>
        <w:t>төтенше жағдайлардың қолайсыз (экологиялық) салдарларының әсерін болғызбауды және/немесе азайтуды қоса алғанда, төтенше жағдайларға және ден қоюға әзір</w:t>
      </w:r>
      <w:r w:rsidRPr="00897C5A">
        <w:rPr>
          <w:sz w:val="28"/>
          <w:szCs w:val="28"/>
          <w:lang w:val="kk-KZ"/>
        </w:rPr>
        <w:t>лік;</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экологиялық заңнамаға сәйкестікті қамтамасыз ету</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sz w:val="28"/>
          <w:szCs w:val="28"/>
          <w:lang w:val="kk-KZ" w:eastAsia="en-US"/>
        </w:rPr>
        <w:t>Қазақстан Республикасының экологиялық заңнамасының сақталуын қамтамасыз ету</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sz w:val="28"/>
          <w:szCs w:val="28"/>
          <w:lang w:val="kk-KZ" w:eastAsia="en-US"/>
        </w:rPr>
        <w:t>жұмыс қабілеттілігін тексеру және мынадай іс-әрекеттерге ерекше назар аудара отырып, түзету шараларын қабылдау</w:t>
      </w:r>
      <w:r w:rsidRPr="00897C5A">
        <w:rPr>
          <w:rFonts w:eastAsia="Calibri"/>
          <w:sz w:val="28"/>
          <w:szCs w:val="22"/>
          <w:lang w:val="kk-KZ" w:eastAsia="en-US"/>
        </w:rPr>
        <w:t>:</w:t>
      </w:r>
    </w:p>
    <w:p w:rsidR="004C3D20" w:rsidRDefault="000D3CFB">
      <w:pPr>
        <w:ind w:firstLine="709"/>
        <w:jc w:val="both"/>
        <w:rPr>
          <w:sz w:val="28"/>
          <w:szCs w:val="28"/>
          <w:lang w:val="kk-KZ" w:eastAsia="en-US"/>
        </w:rPr>
      </w:pPr>
      <w:r w:rsidRPr="00897C5A">
        <w:rPr>
          <w:rFonts w:eastAsia="Calibri"/>
          <w:sz w:val="28"/>
          <w:szCs w:val="22"/>
          <w:lang w:val="kk-KZ" w:eastAsia="en-US"/>
        </w:rPr>
        <w:t xml:space="preserve">мониторинг </w:t>
      </w:r>
      <w:r w:rsidRPr="00897C5A">
        <w:rPr>
          <w:sz w:val="28"/>
          <w:szCs w:val="28"/>
          <w:lang w:val="kk-KZ" w:eastAsia="en-US"/>
        </w:rPr>
        <w:t>және өлшеу;</w:t>
      </w:r>
    </w:p>
    <w:p w:rsidR="004C3D20" w:rsidRDefault="000D3CFB">
      <w:pPr>
        <w:ind w:firstLine="709"/>
        <w:jc w:val="both"/>
        <w:rPr>
          <w:sz w:val="28"/>
          <w:szCs w:val="28"/>
          <w:lang w:val="kk-KZ" w:eastAsia="en-US"/>
        </w:rPr>
      </w:pPr>
      <w:r w:rsidRPr="00897C5A">
        <w:rPr>
          <w:sz w:val="28"/>
          <w:szCs w:val="28"/>
          <w:lang w:val="kk-KZ" w:eastAsia="en-US"/>
        </w:rPr>
        <w:lastRenderedPageBreak/>
        <w:t xml:space="preserve">түзету және алдын алу әрекеттері; </w:t>
      </w:r>
    </w:p>
    <w:p w:rsidR="004C3D20" w:rsidRDefault="000D3CFB">
      <w:pPr>
        <w:tabs>
          <w:tab w:val="left" w:pos="1134"/>
        </w:tabs>
        <w:ind w:firstLine="709"/>
        <w:jc w:val="both"/>
        <w:rPr>
          <w:rFonts w:eastAsia="Calibri"/>
          <w:sz w:val="28"/>
          <w:szCs w:val="22"/>
          <w:lang w:val="kk-KZ" w:eastAsia="en-US"/>
        </w:rPr>
      </w:pPr>
      <w:r w:rsidRPr="00897C5A">
        <w:rPr>
          <w:sz w:val="28"/>
          <w:szCs w:val="28"/>
          <w:lang w:val="kk-KZ" w:eastAsia="en-US"/>
        </w:rPr>
        <w:t>жазба жүргізу</w:t>
      </w:r>
      <w:r w:rsidRPr="00897C5A">
        <w:rPr>
          <w:rFonts w:eastAsia="Calibri"/>
          <w:sz w:val="28"/>
          <w:szCs w:val="22"/>
          <w:lang w:val="kk-KZ" w:eastAsia="en-US"/>
        </w:rPr>
        <w:t>;</w:t>
      </w:r>
    </w:p>
    <w:p w:rsidR="004C3D20" w:rsidRDefault="000D3CFB">
      <w:pPr>
        <w:tabs>
          <w:tab w:val="left" w:pos="1134"/>
        </w:tabs>
        <w:ind w:firstLine="709"/>
        <w:jc w:val="both"/>
        <w:rPr>
          <w:rFonts w:eastAsia="Calibri"/>
          <w:sz w:val="28"/>
          <w:szCs w:val="22"/>
          <w:lang w:val="kk-KZ" w:eastAsia="en-US"/>
        </w:rPr>
      </w:pPr>
      <w:r w:rsidRPr="00897C5A">
        <w:rPr>
          <w:sz w:val="28"/>
          <w:szCs w:val="28"/>
          <w:lang w:val="kk-KZ" w:eastAsia="en-US"/>
        </w:rPr>
        <w:t>ЭМЖ-нің жоспарланған іс-шараларға сәйкестігін және оның дұрыс енгізіліп</w:t>
      </w:r>
      <w:r w:rsidRPr="00897C5A">
        <w:rPr>
          <w:sz w:val="28"/>
          <w:szCs w:val="28"/>
          <w:lang w:val="kk-KZ" w:eastAsia="en-US"/>
        </w:rPr>
        <w:t>, жұмыс жағдайында сақталуын анықтау үшін тәуелсіз ішкі және сыртқы аудиттер</w:t>
      </w:r>
      <w:r w:rsidRPr="00897C5A">
        <w:rPr>
          <w:rFonts w:eastAsia="Calibri"/>
          <w:sz w:val="28"/>
          <w:szCs w:val="22"/>
          <w:lang w:val="kk-KZ" w:eastAsia="en-US"/>
        </w:rPr>
        <w:t>;</w:t>
      </w:r>
    </w:p>
    <w:p w:rsidR="004C3D20" w:rsidRDefault="000D3CFB">
      <w:pPr>
        <w:tabs>
          <w:tab w:val="left" w:pos="1134"/>
        </w:tabs>
        <w:ind w:firstLine="709"/>
        <w:jc w:val="both"/>
        <w:rPr>
          <w:rFonts w:eastAsia="Calibri"/>
          <w:sz w:val="28"/>
          <w:szCs w:val="22"/>
          <w:lang w:val="kk-KZ" w:eastAsia="en-US"/>
        </w:rPr>
      </w:pPr>
      <w:r w:rsidRPr="00897C5A">
        <w:rPr>
          <w:sz w:val="28"/>
          <w:szCs w:val="28"/>
          <w:lang w:val="kk-KZ" w:eastAsia="en-US"/>
        </w:rPr>
        <w:t>жоғары басшылық тарапынан ЭМЖ-ге және оның үнемі жарамды күйде болуына, барабарлығы мен тиімділігіне шолу</w:t>
      </w:r>
      <w:r w:rsidRPr="00897C5A">
        <w:rPr>
          <w:rFonts w:eastAsia="Calibri"/>
          <w:sz w:val="28"/>
          <w:szCs w:val="22"/>
          <w:lang w:val="kk-KZ" w:eastAsia="en-US"/>
        </w:rPr>
        <w:t>;</w:t>
      </w:r>
    </w:p>
    <w:p w:rsidR="004C3D20" w:rsidRDefault="000D3CFB">
      <w:pPr>
        <w:tabs>
          <w:tab w:val="left" w:pos="1134"/>
        </w:tabs>
        <w:ind w:firstLine="709"/>
        <w:jc w:val="both"/>
        <w:rPr>
          <w:rFonts w:eastAsia="Calibri"/>
          <w:sz w:val="28"/>
          <w:szCs w:val="22"/>
          <w:lang w:val="kk-KZ" w:eastAsia="en-US"/>
        </w:rPr>
      </w:pPr>
      <w:r w:rsidRPr="00897C5A">
        <w:rPr>
          <w:sz w:val="28"/>
          <w:szCs w:val="28"/>
          <w:lang w:val="kk-KZ" w:eastAsia="en-US"/>
        </w:rPr>
        <w:t>экологиялық заңнамада көзделген жүйелі есептілікті дайындау</w:t>
      </w:r>
      <w:r w:rsidRPr="00897C5A">
        <w:rPr>
          <w:rFonts w:eastAsia="Calibri"/>
          <w:sz w:val="28"/>
          <w:szCs w:val="22"/>
          <w:lang w:val="kk-KZ" w:eastAsia="en-US"/>
        </w:rPr>
        <w:t>;</w:t>
      </w:r>
    </w:p>
    <w:p w:rsidR="004C3D20" w:rsidRDefault="000D3CFB">
      <w:pPr>
        <w:tabs>
          <w:tab w:val="left" w:pos="1134"/>
        </w:tabs>
        <w:ind w:firstLine="709"/>
        <w:jc w:val="both"/>
        <w:rPr>
          <w:rFonts w:eastAsia="Calibri"/>
          <w:sz w:val="28"/>
          <w:szCs w:val="22"/>
          <w:lang w:val="kk-KZ" w:eastAsia="en-US"/>
        </w:rPr>
      </w:pPr>
      <w:r w:rsidRPr="00897C5A">
        <w:rPr>
          <w:sz w:val="28"/>
          <w:szCs w:val="28"/>
          <w:lang w:val="kk-KZ" w:eastAsia="en-US"/>
        </w:rPr>
        <w:t>сертификат</w:t>
      </w:r>
      <w:r w:rsidRPr="00897C5A">
        <w:rPr>
          <w:sz w:val="28"/>
          <w:szCs w:val="28"/>
          <w:lang w:val="kk-KZ" w:eastAsia="en-US"/>
        </w:rPr>
        <w:t xml:space="preserve">тау жөніндегі органның немесе ЭМЖ сыртқы </w:t>
      </w:r>
      <w:r w:rsidRPr="00897C5A">
        <w:rPr>
          <w:rFonts w:eastAsia="Calibri"/>
          <w:sz w:val="28"/>
          <w:szCs w:val="22"/>
          <w:lang w:val="kk-KZ" w:eastAsia="en-US"/>
        </w:rPr>
        <w:t xml:space="preserve">верификаторының </w:t>
      </w:r>
      <w:r w:rsidRPr="00897C5A">
        <w:rPr>
          <w:sz w:val="28"/>
          <w:szCs w:val="28"/>
          <w:lang w:val="kk-KZ" w:eastAsia="en-US"/>
        </w:rPr>
        <w:t>валидациясы</w:t>
      </w:r>
      <w:r w:rsidRPr="00897C5A">
        <w:rPr>
          <w:rFonts w:eastAsia="Calibri"/>
          <w:sz w:val="28"/>
          <w:szCs w:val="22"/>
          <w:lang w:val="kk-KZ" w:eastAsia="en-US"/>
        </w:rPr>
        <w:t>;</w:t>
      </w:r>
    </w:p>
    <w:p w:rsidR="004C3D20" w:rsidRDefault="000D3CFB">
      <w:pPr>
        <w:tabs>
          <w:tab w:val="left" w:pos="1134"/>
        </w:tabs>
        <w:ind w:firstLine="709"/>
        <w:jc w:val="both"/>
        <w:rPr>
          <w:rFonts w:eastAsia="Calibri"/>
          <w:sz w:val="28"/>
          <w:szCs w:val="22"/>
          <w:lang w:val="kk-KZ" w:eastAsia="en-US"/>
        </w:rPr>
      </w:pPr>
      <w:r w:rsidRPr="00897C5A">
        <w:rPr>
          <w:sz w:val="28"/>
          <w:szCs w:val="28"/>
          <w:lang w:val="kk-KZ" w:eastAsia="en-US"/>
        </w:rPr>
        <w:t>неғұрлым таза технологиялардың дамуына ілесу</w:t>
      </w:r>
      <w:r w:rsidRPr="00897C5A">
        <w:rPr>
          <w:rFonts w:eastAsia="Calibri"/>
          <w:sz w:val="28"/>
          <w:szCs w:val="22"/>
          <w:lang w:val="kk-KZ" w:eastAsia="en-US"/>
        </w:rPr>
        <w:t>;</w:t>
      </w:r>
    </w:p>
    <w:p w:rsidR="004C3D20" w:rsidRDefault="000D3CFB">
      <w:pPr>
        <w:tabs>
          <w:tab w:val="left" w:pos="1134"/>
        </w:tabs>
        <w:ind w:firstLine="709"/>
        <w:jc w:val="both"/>
        <w:rPr>
          <w:rFonts w:eastAsia="Calibri"/>
          <w:sz w:val="28"/>
          <w:szCs w:val="22"/>
          <w:lang w:val="kk-KZ" w:eastAsia="en-US"/>
        </w:rPr>
      </w:pPr>
      <w:r w:rsidRPr="00897C5A">
        <w:rPr>
          <w:sz w:val="28"/>
          <w:szCs w:val="28"/>
          <w:lang w:val="kk-KZ" w:eastAsia="en-US"/>
        </w:rPr>
        <w:t>жаңа қондырғыны жобалау кезеңінде және оның бүкіл қызмет ету мерзімі ішінде қондырғыны пайдаланудан шығарудың қоршаған ортаға әсерін қарасты</w:t>
      </w:r>
      <w:r w:rsidRPr="00897C5A">
        <w:rPr>
          <w:sz w:val="28"/>
          <w:szCs w:val="28"/>
          <w:lang w:val="kk-KZ" w:eastAsia="en-US"/>
        </w:rPr>
        <w:t>ру</w:t>
      </w:r>
      <w:r w:rsidRPr="00897C5A">
        <w:rPr>
          <w:rFonts w:eastAsia="Calibri"/>
          <w:sz w:val="28"/>
          <w:szCs w:val="22"/>
          <w:lang w:val="kk-KZ" w:eastAsia="en-US"/>
        </w:rPr>
        <w:t>;</w:t>
      </w:r>
    </w:p>
    <w:p w:rsidR="004C3D20" w:rsidRDefault="000D3CFB">
      <w:pPr>
        <w:tabs>
          <w:tab w:val="left" w:pos="1134"/>
        </w:tabs>
        <w:ind w:firstLine="709"/>
        <w:jc w:val="both"/>
        <w:rPr>
          <w:rFonts w:eastAsia="Calibri"/>
          <w:sz w:val="28"/>
          <w:szCs w:val="22"/>
          <w:lang w:val="kk-KZ" w:eastAsia="en-US"/>
        </w:rPr>
      </w:pPr>
      <w:r w:rsidRPr="00897C5A">
        <w:rPr>
          <w:sz w:val="28"/>
          <w:szCs w:val="28"/>
          <w:lang w:val="kk-KZ" w:eastAsia="en-US"/>
        </w:rPr>
        <w:t xml:space="preserve">салалық </w:t>
      </w:r>
      <w:r w:rsidRPr="00897C5A">
        <w:rPr>
          <w:rFonts w:eastAsia="Calibri"/>
          <w:sz w:val="28"/>
          <w:szCs w:val="22"/>
          <w:lang w:val="kk-KZ" w:eastAsia="en-US"/>
        </w:rPr>
        <w:t xml:space="preserve">бенчмаркингті </w:t>
      </w:r>
      <w:r w:rsidRPr="00897C5A">
        <w:rPr>
          <w:sz w:val="28"/>
          <w:szCs w:val="28"/>
          <w:lang w:val="kk-KZ" w:eastAsia="en-US"/>
        </w:rPr>
        <w:t>үнемі қолдану (өз компанияңыздың көрсеткіштерін саладағы ең жақсы кәсіпорындармен салыстыру)</w:t>
      </w:r>
      <w:r w:rsidRPr="00897C5A">
        <w:rPr>
          <w:rFonts w:eastAsia="Calibri"/>
          <w:sz w:val="28"/>
          <w:szCs w:val="22"/>
          <w:lang w:val="kk-KZ" w:eastAsia="en-US"/>
        </w:rPr>
        <w:t>;</w:t>
      </w:r>
    </w:p>
    <w:p w:rsidR="004C3D20" w:rsidRDefault="000D3CFB">
      <w:pPr>
        <w:tabs>
          <w:tab w:val="left" w:pos="1134"/>
        </w:tabs>
        <w:ind w:firstLine="709"/>
        <w:jc w:val="both"/>
        <w:rPr>
          <w:rFonts w:eastAsia="Calibri"/>
          <w:sz w:val="28"/>
          <w:szCs w:val="22"/>
          <w:lang w:val="kk-KZ" w:eastAsia="en-US"/>
        </w:rPr>
      </w:pPr>
      <w:r w:rsidRPr="00897C5A">
        <w:rPr>
          <w:sz w:val="28"/>
          <w:szCs w:val="28"/>
          <w:lang w:val="kk-KZ" w:eastAsia="en-US"/>
        </w:rPr>
        <w:t>қалдықтармен жұмыс істеу жүйесі</w:t>
      </w:r>
      <w:r w:rsidRPr="00897C5A">
        <w:rPr>
          <w:rFonts w:eastAsia="Calibri"/>
          <w:sz w:val="28"/>
          <w:szCs w:val="22"/>
          <w:lang w:val="kk-KZ" w:eastAsia="en-US"/>
        </w:rPr>
        <w:t>;</w:t>
      </w:r>
    </w:p>
    <w:p w:rsidR="004C3D20" w:rsidRDefault="000D3CFB">
      <w:pPr>
        <w:tabs>
          <w:tab w:val="left" w:pos="1134"/>
        </w:tabs>
        <w:ind w:firstLine="709"/>
        <w:jc w:val="both"/>
        <w:rPr>
          <w:sz w:val="28"/>
          <w:szCs w:val="28"/>
          <w:lang w:val="kk-KZ" w:eastAsia="en-US"/>
        </w:rPr>
      </w:pPr>
      <w:r w:rsidRPr="00897C5A">
        <w:rPr>
          <w:sz w:val="28"/>
          <w:szCs w:val="28"/>
          <w:lang w:val="kk-KZ" w:eastAsia="en-US"/>
        </w:rPr>
        <w:t>бірнеше оператор бар қондырғыларда/объектілерде әртүрлі операторлар арасындағы ынтымақтастықты кеңейту мақсатында әрбір қондырғы операторының рөлдері, міндеттері және жұмыс рәсімдерін үйлестіру айқындалған қауымдастықтар құру</w:t>
      </w:r>
      <w:r w:rsidRPr="00897C5A">
        <w:rPr>
          <w:rFonts w:eastAsia="Calibri"/>
          <w:sz w:val="28"/>
          <w:szCs w:val="22"/>
          <w:lang w:val="kk-KZ" w:eastAsia="en-US"/>
        </w:rPr>
        <w:t>;</w:t>
      </w:r>
    </w:p>
    <w:p w:rsidR="004C3D20" w:rsidRDefault="000D3CFB">
      <w:pPr>
        <w:tabs>
          <w:tab w:val="left" w:pos="1134"/>
        </w:tabs>
        <w:ind w:firstLine="709"/>
        <w:jc w:val="both"/>
        <w:rPr>
          <w:rFonts w:eastAsia="Calibri"/>
          <w:sz w:val="28"/>
          <w:szCs w:val="22"/>
          <w:lang w:val="kk-KZ" w:eastAsia="en-US"/>
        </w:rPr>
      </w:pPr>
      <w:r w:rsidRPr="00897C5A">
        <w:rPr>
          <w:sz w:val="28"/>
          <w:szCs w:val="28"/>
          <w:lang w:val="kk-KZ" w:eastAsia="en-US"/>
        </w:rPr>
        <w:t>сарқынды суларды және атмосфе</w:t>
      </w:r>
      <w:r w:rsidRPr="00897C5A">
        <w:rPr>
          <w:sz w:val="28"/>
          <w:szCs w:val="28"/>
          <w:lang w:val="kk-KZ" w:eastAsia="en-US"/>
        </w:rPr>
        <w:t>раға шығарындыларды түгендеу</w:t>
      </w:r>
      <w:r w:rsidRPr="00897C5A">
        <w:rPr>
          <w:rFonts w:eastAsia="Calibri"/>
          <w:sz w:val="28"/>
          <w:szCs w:val="22"/>
          <w:lang w:val="kk-KZ" w:eastAsia="en-US"/>
        </w:rPr>
        <w:t xml:space="preserve">. </w:t>
      </w:r>
    </w:p>
    <w:p w:rsidR="004C3D20" w:rsidRDefault="000D3CFB">
      <w:pPr>
        <w:ind w:firstLine="709"/>
        <w:jc w:val="both"/>
        <w:rPr>
          <w:rFonts w:eastAsia="Calibri"/>
          <w:b/>
          <w:sz w:val="28"/>
          <w:szCs w:val="22"/>
          <w:lang w:val="kk-KZ" w:eastAsia="en-US"/>
        </w:rPr>
      </w:pPr>
      <w:r w:rsidRPr="00897C5A">
        <w:rPr>
          <w:rFonts w:eastAsia="Calibri"/>
          <w:b/>
          <w:sz w:val="28"/>
          <w:szCs w:val="22"/>
          <w:lang w:val="kk-KZ" w:eastAsia="en-US"/>
        </w:rPr>
        <w:t>Қол</w:t>
      </w:r>
      <w:r w:rsidRPr="00897C5A">
        <w:rPr>
          <w:rFonts w:eastAsia="Calibri"/>
          <w:b/>
          <w:sz w:val="28"/>
          <w:szCs w:val="22"/>
          <w:lang w:val="kk-KZ" w:eastAsia="en-US"/>
        </w:rPr>
        <w:t xml:space="preserve"> жеткізілген экологиялық пайда</w:t>
      </w:r>
    </w:p>
    <w:p w:rsidR="004C3D20" w:rsidRDefault="000D3CFB">
      <w:pPr>
        <w:ind w:firstLine="709"/>
        <w:jc w:val="both"/>
        <w:rPr>
          <w:rFonts w:eastAsia="Calibri"/>
          <w:sz w:val="28"/>
          <w:szCs w:val="22"/>
          <w:lang w:val="kk-KZ" w:eastAsia="en-US"/>
        </w:rPr>
      </w:pPr>
      <w:r w:rsidRPr="00897C5A">
        <w:rPr>
          <w:sz w:val="28"/>
          <w:szCs w:val="28"/>
          <w:lang w:val="kk-KZ" w:eastAsia="en-US"/>
        </w:rPr>
        <w:t>Қарапайым және стандартты емес жағдайларда нақты рәсімдерді сақтау және енгізу және жауапкершілікті тиісті түрде бөлу компанияның әрқашан экологиялық рұқсат шарттарын сақтауын, мақсаттарға жетуін және міндеттерді шешуін қамтамасыз етеді. ЭМЖ жүйесі экологи</w:t>
      </w:r>
      <w:r w:rsidRPr="00897C5A">
        <w:rPr>
          <w:sz w:val="28"/>
          <w:szCs w:val="28"/>
          <w:lang w:val="kk-KZ" w:eastAsia="en-US"/>
        </w:rPr>
        <w:t>ялық көрсеткіштердің үздіксіз жақсаруын қамтамасыз етеді</w:t>
      </w:r>
      <w:r w:rsidRPr="00897C5A">
        <w:rPr>
          <w:rFonts w:eastAsia="Calibri"/>
          <w:sz w:val="28"/>
          <w:szCs w:val="22"/>
          <w:lang w:val="kk-KZ" w:eastAsia="en-US"/>
        </w:rPr>
        <w:t>.</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Экологиялық көрсеткіштер және пайдалану деректері</w:t>
      </w:r>
    </w:p>
    <w:p w:rsidR="004C3D20" w:rsidRDefault="000D3CFB">
      <w:pPr>
        <w:ind w:firstLine="709"/>
        <w:jc w:val="both"/>
        <w:rPr>
          <w:rFonts w:eastAsia="Calibri"/>
          <w:sz w:val="28"/>
          <w:szCs w:val="22"/>
          <w:lang w:val="kk-KZ" w:eastAsia="en-US"/>
        </w:rPr>
      </w:pPr>
      <w:r w:rsidRPr="00897C5A">
        <w:rPr>
          <w:sz w:val="28"/>
          <w:szCs w:val="28"/>
          <w:lang w:val="kk-KZ" w:eastAsia="en-US"/>
        </w:rPr>
        <w:t>Барлық маңызды кіріс ағындары (энергияны тұтынуды қоса алғанда) және шығыс ағындары (шығарындылар, қалдықтар шығарындылары) оператормен қаржылық жос</w:t>
      </w:r>
      <w:r w:rsidRPr="00897C5A">
        <w:rPr>
          <w:sz w:val="28"/>
          <w:szCs w:val="28"/>
          <w:lang w:val="kk-KZ" w:eastAsia="en-US"/>
        </w:rPr>
        <w:t>парлау мен инвестициялық циклдардың ерекшеліктерін ескере отырып, қысқа, орта және ұзақ мерзімді аспектілерде өзара байланысты. Бұл, мысалы, сарқынды сулардың шығарындылары мен төгінділерін тазарту үшін қысқа мерзімді шешімдерді қолдану дегенді білдіреді (</w:t>
      </w:r>
      <w:r w:rsidRPr="00897C5A">
        <w:rPr>
          <w:sz w:val="28"/>
          <w:szCs w:val="28"/>
          <w:lang w:val="kk-KZ" w:eastAsia="en-US"/>
        </w:rPr>
        <w:t>«шеткі») бұл энергияны тұтынудың ұзақ мерзімді өсуіне әкелуі мүмкін және қоршаған ортаны қорғаудың ықтимал тиімді шешімдеріне инвестицияларды кейінге қалдыруы мүмкін</w:t>
      </w:r>
      <w:r w:rsidRPr="00897C5A">
        <w:rPr>
          <w:rFonts w:eastAsia="Calibri"/>
          <w:sz w:val="28"/>
          <w:szCs w:val="22"/>
          <w:lang w:val="kk-KZ" w:eastAsia="en-US"/>
        </w:rPr>
        <w:t>.</w:t>
      </w:r>
    </w:p>
    <w:p w:rsidR="004C3D20" w:rsidRDefault="000D3CFB">
      <w:pPr>
        <w:ind w:firstLine="709"/>
        <w:jc w:val="both"/>
        <w:rPr>
          <w:sz w:val="28"/>
          <w:szCs w:val="28"/>
          <w:lang w:val="kk-KZ" w:eastAsia="en-US"/>
        </w:rPr>
      </w:pPr>
      <w:r w:rsidRPr="00897C5A">
        <w:rPr>
          <w:sz w:val="28"/>
          <w:szCs w:val="28"/>
          <w:lang w:val="kk-KZ" w:eastAsia="en-US"/>
        </w:rPr>
        <w:t xml:space="preserve">Қазіргі уақытта компанияда экологиялық мәселелерді шешуге бағытталған тиімді экологиялық </w:t>
      </w:r>
      <w:r w:rsidRPr="00897C5A">
        <w:rPr>
          <w:sz w:val="28"/>
          <w:szCs w:val="28"/>
          <w:lang w:val="kk-KZ" w:eastAsia="en-US"/>
        </w:rPr>
        <w:t>менеджмент жүйесі бар, оның барысында барлық қызметкерлер қатысады: басшыдан жұмысшыға дейін. Жолға қойылған басқару жүйесі атмосфераға, табиғи су қоймаларына шығарындыларды және топырақтың ластануын мыналардың есебінен азайтуға мүмкіндік береді</w:t>
      </w:r>
      <w:r w:rsidRPr="00897C5A">
        <w:rPr>
          <w:rFonts w:eastAsia="Calibri"/>
          <w:sz w:val="28"/>
          <w:szCs w:val="22"/>
          <w:lang w:val="kk-KZ" w:eastAsia="en-US"/>
        </w:rPr>
        <w:t>:</w:t>
      </w:r>
    </w:p>
    <w:p w:rsidR="004C3D20" w:rsidRDefault="000D3CFB">
      <w:pPr>
        <w:tabs>
          <w:tab w:val="left" w:pos="993"/>
        </w:tabs>
        <w:ind w:firstLine="709"/>
        <w:jc w:val="both"/>
        <w:rPr>
          <w:rFonts w:eastAsia="Calibri"/>
          <w:sz w:val="28"/>
          <w:szCs w:val="22"/>
          <w:lang w:val="kk-KZ" w:eastAsia="en-US"/>
        </w:rPr>
      </w:pPr>
      <w:r w:rsidRPr="00897C5A">
        <w:rPr>
          <w:rFonts w:eastAsia="Calibri"/>
          <w:sz w:val="28"/>
          <w:szCs w:val="22"/>
          <w:lang w:val="kk-KZ" w:eastAsia="en-US"/>
        </w:rPr>
        <w:t>технологи</w:t>
      </w:r>
      <w:r w:rsidRPr="00897C5A">
        <w:rPr>
          <w:rFonts w:eastAsia="Calibri"/>
          <w:sz w:val="28"/>
          <w:szCs w:val="22"/>
          <w:lang w:val="kk-KZ" w:eastAsia="en-US"/>
        </w:rPr>
        <w:t>я пәндері;</w:t>
      </w:r>
    </w:p>
    <w:p w:rsidR="004C3D20" w:rsidRDefault="000D3CFB">
      <w:pPr>
        <w:tabs>
          <w:tab w:val="left" w:pos="993"/>
        </w:tabs>
        <w:ind w:firstLine="709"/>
        <w:jc w:val="both"/>
        <w:rPr>
          <w:rFonts w:eastAsia="Calibri"/>
          <w:sz w:val="28"/>
          <w:szCs w:val="22"/>
          <w:lang w:val="kk-KZ" w:eastAsia="en-US"/>
        </w:rPr>
      </w:pPr>
      <w:r w:rsidRPr="00897C5A">
        <w:rPr>
          <w:rFonts w:eastAsia="Calibri"/>
          <w:sz w:val="28"/>
          <w:szCs w:val="22"/>
          <w:lang w:val="kk-KZ" w:eastAsia="en-US"/>
        </w:rPr>
        <w:lastRenderedPageBreak/>
        <w:t>заманауи технологияларды қолдану;</w:t>
      </w:r>
    </w:p>
    <w:p w:rsidR="004C3D20" w:rsidRDefault="000D3CFB">
      <w:pPr>
        <w:tabs>
          <w:tab w:val="left" w:pos="993"/>
        </w:tabs>
        <w:ind w:firstLine="709"/>
        <w:jc w:val="both"/>
        <w:rPr>
          <w:rFonts w:eastAsia="Calibri"/>
          <w:sz w:val="28"/>
          <w:szCs w:val="22"/>
          <w:lang w:val="kk-KZ" w:eastAsia="en-US"/>
        </w:rPr>
      </w:pPr>
      <w:r w:rsidRPr="00897C5A">
        <w:rPr>
          <w:rFonts w:eastAsia="Calibri"/>
          <w:sz w:val="28"/>
          <w:szCs w:val="22"/>
          <w:lang w:val="kk-KZ" w:eastAsia="en-US"/>
        </w:rPr>
        <w:t>техникалық қайта жарақтандыруды енгізу.</w:t>
      </w:r>
    </w:p>
    <w:p w:rsidR="004C3D20" w:rsidRDefault="000D3CFB">
      <w:pPr>
        <w:tabs>
          <w:tab w:val="left" w:pos="851"/>
          <w:tab w:val="left" w:pos="1134"/>
        </w:tabs>
        <w:ind w:firstLine="709"/>
        <w:jc w:val="both"/>
        <w:rPr>
          <w:rFonts w:eastAsia="Calibri"/>
          <w:b/>
          <w:sz w:val="28"/>
          <w:szCs w:val="22"/>
          <w:lang w:val="kk-KZ" w:eastAsia="en-US"/>
        </w:rPr>
      </w:pPr>
      <w:r w:rsidRPr="00897C5A">
        <w:rPr>
          <w:rFonts w:eastAsia="Calibri"/>
          <w:b/>
          <w:sz w:val="28"/>
          <w:szCs w:val="22"/>
          <w:lang w:val="kk-KZ" w:eastAsia="en-US"/>
        </w:rPr>
        <w:t>Кросс-медиа әсерлері</w:t>
      </w:r>
    </w:p>
    <w:p w:rsidR="004C3D20" w:rsidRDefault="000D3CFB">
      <w:pPr>
        <w:ind w:firstLine="709"/>
        <w:jc w:val="both"/>
        <w:rPr>
          <w:rFonts w:eastAsia="Calibri"/>
          <w:sz w:val="28"/>
          <w:szCs w:val="22"/>
          <w:lang w:val="kk-KZ" w:eastAsia="en-US"/>
        </w:rPr>
      </w:pPr>
      <w:r w:rsidRPr="00897C5A">
        <w:rPr>
          <w:sz w:val="28"/>
          <w:szCs w:val="28"/>
          <w:lang w:val="kk-KZ" w:eastAsia="en-US"/>
        </w:rPr>
        <w:t>Экологиялық менеджмент әдістері қондырғының қоршаған ортаға әсерін барынша азайтуға арналған</w:t>
      </w:r>
      <w:r w:rsidRPr="00897C5A">
        <w:rPr>
          <w:rFonts w:eastAsia="Calibri"/>
          <w:sz w:val="28"/>
          <w:szCs w:val="22"/>
          <w:lang w:val="kk-KZ" w:eastAsia="en-US"/>
        </w:rPr>
        <w:t>.</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Қолданылуына</w:t>
      </w:r>
      <w:r w:rsidRPr="00897C5A">
        <w:rPr>
          <w:rFonts w:eastAsia="Calibri"/>
          <w:b/>
          <w:bCs/>
          <w:sz w:val="28"/>
          <w:szCs w:val="22"/>
          <w:lang w:val="kk-KZ" w:eastAsia="en-US"/>
        </w:rPr>
        <w:t xml:space="preserve"> қатысты техникалық ой-пайым</w:t>
      </w:r>
    </w:p>
    <w:p w:rsidR="004C3D20" w:rsidRDefault="000D3CFB">
      <w:pPr>
        <w:ind w:firstLine="709"/>
        <w:jc w:val="both"/>
        <w:rPr>
          <w:sz w:val="28"/>
          <w:szCs w:val="28"/>
          <w:lang w:val="kk-KZ" w:eastAsia="en-US"/>
        </w:rPr>
      </w:pPr>
      <w:r w:rsidRPr="00897C5A">
        <w:rPr>
          <w:sz w:val="28"/>
          <w:szCs w:val="28"/>
          <w:lang w:val="kk-KZ" w:eastAsia="en-US"/>
        </w:rPr>
        <w:t>ЭМЖ компонентте</w:t>
      </w:r>
      <w:r w:rsidRPr="00897C5A">
        <w:rPr>
          <w:sz w:val="28"/>
          <w:szCs w:val="28"/>
          <w:lang w:val="kk-KZ" w:eastAsia="en-US"/>
        </w:rPr>
        <w:t>рін барлық қондырғыларға қолдануға болады.</w:t>
      </w:r>
    </w:p>
    <w:p w:rsidR="004C3D20" w:rsidRDefault="000D3CFB">
      <w:pPr>
        <w:ind w:firstLine="709"/>
        <w:jc w:val="both"/>
        <w:rPr>
          <w:rFonts w:eastAsia="Calibri"/>
          <w:sz w:val="28"/>
          <w:szCs w:val="22"/>
          <w:lang w:val="kk-KZ" w:eastAsia="en-US"/>
        </w:rPr>
      </w:pPr>
      <w:r w:rsidRPr="00897C5A">
        <w:rPr>
          <w:sz w:val="28"/>
          <w:szCs w:val="28"/>
          <w:lang w:val="kk-KZ" w:eastAsia="en-US"/>
        </w:rPr>
        <w:t>ЭМЖ қамтуы (мысалы, егжей-тегжейлі деңгей) мен нысандары (стандартталған және стандартталмаған) қолданылатын технологиялық жабдықтың пайдалану сипаттамаларына және оның қоршаған ортаға әсер ету деңгейіне сәйкес ке</w:t>
      </w:r>
      <w:r w:rsidRPr="00897C5A">
        <w:rPr>
          <w:sz w:val="28"/>
          <w:szCs w:val="28"/>
          <w:lang w:val="kk-KZ" w:eastAsia="en-US"/>
        </w:rPr>
        <w:t>луі керек</w:t>
      </w:r>
      <w:r w:rsidRPr="00897C5A">
        <w:rPr>
          <w:rFonts w:eastAsia="Calibri"/>
          <w:sz w:val="28"/>
          <w:szCs w:val="22"/>
          <w:lang w:val="kk-KZ" w:eastAsia="en-US"/>
        </w:rPr>
        <w:t>.</w:t>
      </w:r>
    </w:p>
    <w:p w:rsidR="004C3D20" w:rsidRDefault="000D3CFB">
      <w:pPr>
        <w:ind w:firstLine="709"/>
        <w:jc w:val="both"/>
        <w:rPr>
          <w:rFonts w:eastAsia="Calibri"/>
          <w:b/>
          <w:sz w:val="28"/>
          <w:szCs w:val="22"/>
          <w:lang w:val="kk-KZ" w:eastAsia="en-US"/>
        </w:rPr>
      </w:pPr>
      <w:r w:rsidRPr="00897C5A">
        <w:rPr>
          <w:rFonts w:eastAsia="Calibri"/>
          <w:b/>
          <w:sz w:val="28"/>
          <w:szCs w:val="22"/>
          <w:lang w:val="kk-KZ" w:eastAsia="en-US"/>
        </w:rPr>
        <w:t>Экономика</w:t>
      </w:r>
    </w:p>
    <w:p w:rsidR="004C3D20" w:rsidRDefault="000D3CFB">
      <w:pPr>
        <w:ind w:firstLine="709"/>
        <w:jc w:val="both"/>
        <w:rPr>
          <w:rFonts w:eastAsia="Calibri"/>
          <w:sz w:val="28"/>
          <w:szCs w:val="22"/>
          <w:lang w:val="kk-KZ" w:eastAsia="en-US"/>
        </w:rPr>
      </w:pPr>
      <w:r w:rsidRPr="00897C5A">
        <w:rPr>
          <w:sz w:val="28"/>
          <w:szCs w:val="28"/>
          <w:lang w:val="kk-KZ" w:eastAsia="en-US"/>
        </w:rPr>
        <w:t>Қолданыстағы ЭМЖ-ні енгізу мен қолдаудың шығындары мен экономикалық тиімділігін әр жағдайда лайықты деңгейде айқындау әрбір нақты жағдайда жеке-жеке жүргізіледі</w:t>
      </w:r>
      <w:r w:rsidRPr="00897C5A">
        <w:rPr>
          <w:rFonts w:eastAsia="Calibri"/>
          <w:sz w:val="28"/>
          <w:szCs w:val="22"/>
          <w:lang w:val="kk-KZ" w:eastAsia="en-US"/>
        </w:rPr>
        <w:t>.</w:t>
      </w:r>
    </w:p>
    <w:p w:rsidR="004C3D20" w:rsidRDefault="000D3CFB">
      <w:pPr>
        <w:ind w:firstLine="709"/>
        <w:jc w:val="both"/>
        <w:rPr>
          <w:rFonts w:eastAsia="Calibri"/>
          <w:b/>
          <w:sz w:val="28"/>
          <w:szCs w:val="22"/>
          <w:lang w:val="kk-KZ" w:eastAsia="en-US"/>
        </w:rPr>
      </w:pPr>
      <w:r w:rsidRPr="00897C5A">
        <w:rPr>
          <w:rFonts w:eastAsia="Calibri"/>
          <w:b/>
          <w:sz w:val="28"/>
          <w:szCs w:val="22"/>
          <w:lang w:val="kk-KZ" w:eastAsia="en-US"/>
        </w:rPr>
        <w:t>Ендірудің қозғаушы күші</w:t>
      </w:r>
    </w:p>
    <w:p w:rsidR="004C3D20" w:rsidRDefault="000D3CFB">
      <w:pPr>
        <w:ind w:firstLine="709"/>
        <w:jc w:val="both"/>
        <w:rPr>
          <w:sz w:val="28"/>
          <w:szCs w:val="28"/>
          <w:lang w:val="kk-KZ" w:eastAsia="en-US"/>
        </w:rPr>
      </w:pPr>
      <w:r w:rsidRPr="00897C5A">
        <w:rPr>
          <w:sz w:val="28"/>
          <w:szCs w:val="28"/>
          <w:lang w:val="kk-KZ" w:eastAsia="en-US"/>
        </w:rPr>
        <w:t>ЭМЖ бірқатар артықшылықтарды қамтамасыз ете алады</w:t>
      </w:r>
      <w:r w:rsidRPr="00897C5A">
        <w:rPr>
          <w:sz w:val="28"/>
          <w:szCs w:val="28"/>
          <w:lang w:val="kk-KZ" w:eastAsia="en-US"/>
        </w:rPr>
        <w:t xml:space="preserve">: </w:t>
      </w:r>
    </w:p>
    <w:p w:rsidR="004C3D20" w:rsidRDefault="000D3CFB">
      <w:pPr>
        <w:ind w:firstLine="709"/>
        <w:jc w:val="both"/>
        <w:rPr>
          <w:sz w:val="28"/>
          <w:szCs w:val="28"/>
          <w:lang w:val="kk-KZ" w:eastAsia="en-US"/>
        </w:rPr>
      </w:pPr>
      <w:r w:rsidRPr="00897C5A">
        <w:rPr>
          <w:sz w:val="28"/>
          <w:szCs w:val="28"/>
          <w:lang w:val="kk-KZ" w:eastAsia="en-US"/>
        </w:rPr>
        <w:t xml:space="preserve">кәсіпорынның экологиялық көрсеткіштерін жақсарту; </w:t>
      </w:r>
    </w:p>
    <w:p w:rsidR="004C3D20" w:rsidRDefault="000D3CFB">
      <w:pPr>
        <w:ind w:firstLine="709"/>
        <w:jc w:val="both"/>
        <w:rPr>
          <w:sz w:val="28"/>
          <w:szCs w:val="28"/>
          <w:lang w:val="kk-KZ" w:eastAsia="en-US"/>
        </w:rPr>
      </w:pPr>
      <w:r w:rsidRPr="00897C5A">
        <w:rPr>
          <w:sz w:val="28"/>
          <w:szCs w:val="28"/>
          <w:lang w:val="kk-KZ" w:eastAsia="en-US"/>
        </w:rPr>
        <w:t>шешім қабылдау базасын жақсарту;</w:t>
      </w:r>
    </w:p>
    <w:p w:rsidR="004C3D20" w:rsidRDefault="000D3CFB">
      <w:pPr>
        <w:ind w:firstLine="709"/>
        <w:jc w:val="both"/>
        <w:rPr>
          <w:sz w:val="28"/>
          <w:szCs w:val="28"/>
          <w:lang w:val="kk-KZ" w:eastAsia="en-US"/>
        </w:rPr>
      </w:pPr>
      <w:r w:rsidRPr="00897C5A">
        <w:rPr>
          <w:sz w:val="28"/>
          <w:szCs w:val="28"/>
          <w:lang w:val="kk-KZ" w:eastAsia="en-US"/>
        </w:rPr>
        <w:t xml:space="preserve">компания қызметінің экологиялық аспектілерін түсінуді жақсарту; </w:t>
      </w:r>
    </w:p>
    <w:p w:rsidR="004C3D20" w:rsidRDefault="000D3CFB">
      <w:pPr>
        <w:ind w:firstLine="709"/>
        <w:jc w:val="both"/>
        <w:rPr>
          <w:sz w:val="28"/>
          <w:szCs w:val="28"/>
          <w:lang w:val="kk-KZ" w:eastAsia="en-US"/>
        </w:rPr>
      </w:pPr>
      <w:r w:rsidRPr="00897C5A">
        <w:rPr>
          <w:sz w:val="28"/>
          <w:szCs w:val="28"/>
          <w:lang w:val="kk-KZ" w:eastAsia="en-US"/>
        </w:rPr>
        <w:t>персоналдың уәждемесін арттыру;</w:t>
      </w:r>
    </w:p>
    <w:p w:rsidR="004C3D20" w:rsidRDefault="000D3CFB">
      <w:pPr>
        <w:ind w:firstLine="709"/>
        <w:jc w:val="both"/>
        <w:rPr>
          <w:sz w:val="28"/>
          <w:szCs w:val="28"/>
          <w:lang w:val="kk-KZ" w:eastAsia="en-US"/>
        </w:rPr>
      </w:pPr>
      <w:r w:rsidRPr="00897C5A">
        <w:rPr>
          <w:sz w:val="28"/>
          <w:szCs w:val="28"/>
          <w:lang w:val="kk-KZ" w:eastAsia="en-US"/>
        </w:rPr>
        <w:t>пайдалану шығындарын азайту және өнім сапасын арттыру үшін қосымша мүмкі</w:t>
      </w:r>
      <w:r w:rsidRPr="00897C5A">
        <w:rPr>
          <w:sz w:val="28"/>
          <w:szCs w:val="28"/>
          <w:lang w:val="kk-KZ" w:eastAsia="en-US"/>
        </w:rPr>
        <w:t>ндіктер;</w:t>
      </w:r>
    </w:p>
    <w:p w:rsidR="004C3D20" w:rsidRDefault="000D3CFB">
      <w:pPr>
        <w:ind w:firstLine="709"/>
        <w:jc w:val="both"/>
        <w:rPr>
          <w:sz w:val="28"/>
          <w:szCs w:val="28"/>
          <w:lang w:val="kk-KZ" w:eastAsia="en-US"/>
        </w:rPr>
      </w:pPr>
      <w:r w:rsidRPr="00897C5A">
        <w:rPr>
          <w:sz w:val="28"/>
          <w:szCs w:val="28"/>
          <w:lang w:val="kk-KZ" w:eastAsia="en-US"/>
        </w:rPr>
        <w:t>экологиялық көрсеткіштерді жақсарту;</w:t>
      </w:r>
    </w:p>
    <w:p w:rsidR="004C3D20" w:rsidRDefault="000D3CFB">
      <w:pPr>
        <w:tabs>
          <w:tab w:val="left" w:pos="851"/>
        </w:tabs>
        <w:ind w:firstLine="705"/>
        <w:jc w:val="both"/>
        <w:rPr>
          <w:rFonts w:eastAsia="Calibri"/>
          <w:sz w:val="28"/>
          <w:szCs w:val="22"/>
          <w:lang w:val="kk-KZ" w:eastAsia="en-US"/>
        </w:rPr>
      </w:pPr>
      <w:r w:rsidRPr="00897C5A">
        <w:rPr>
          <w:sz w:val="28"/>
          <w:szCs w:val="28"/>
          <w:lang w:val="kk-KZ" w:eastAsia="en-US"/>
        </w:rPr>
        <w:t>экологиялық бұзушылықтарға, белгіленген талаптарды сақтамауға және т. б. байланысты шығындарды азайту</w:t>
      </w:r>
      <w:r w:rsidRPr="00897C5A">
        <w:rPr>
          <w:rFonts w:eastAsia="Calibri"/>
          <w:sz w:val="28"/>
          <w:szCs w:val="22"/>
          <w:lang w:val="kk-KZ" w:eastAsia="en-US"/>
        </w:rPr>
        <w:t>.</w:t>
      </w:r>
    </w:p>
    <w:p w:rsidR="004C3D20" w:rsidRDefault="004C3D20">
      <w:pPr>
        <w:ind w:firstLine="709"/>
        <w:jc w:val="both"/>
        <w:rPr>
          <w:rFonts w:eastAsia="Calibri"/>
          <w:sz w:val="28"/>
          <w:szCs w:val="22"/>
          <w:lang w:val="kk-KZ" w:eastAsia="cs-CZ"/>
        </w:rPr>
      </w:pPr>
    </w:p>
    <w:p w:rsidR="004C3D20" w:rsidRDefault="000D3CFB">
      <w:pPr>
        <w:keepNext/>
        <w:numPr>
          <w:ilvl w:val="1"/>
          <w:numId w:val="36"/>
        </w:numPr>
        <w:ind w:left="0" w:firstLine="709"/>
        <w:jc w:val="both"/>
        <w:outlineLvl w:val="1"/>
        <w:rPr>
          <w:rFonts w:cs="Arial"/>
          <w:b/>
          <w:bCs/>
          <w:sz w:val="28"/>
          <w:szCs w:val="26"/>
          <w:lang w:val="kk-KZ" w:eastAsia="cs-CZ"/>
        </w:rPr>
      </w:pPr>
      <w:bookmarkStart w:id="108" w:name="_Toc179361486"/>
      <w:bookmarkStart w:id="109" w:name="_Toc208831564"/>
      <w:r w:rsidRPr="00897C5A">
        <w:rPr>
          <w:rFonts w:cs="Arial"/>
          <w:b/>
          <w:bCs/>
          <w:sz w:val="28"/>
          <w:szCs w:val="26"/>
          <w:lang w:val="kk-KZ" w:eastAsia="cs-CZ"/>
        </w:rPr>
        <w:t>Энергетикалық менеджмент жүйесі</w:t>
      </w:r>
      <w:bookmarkEnd w:id="108"/>
      <w:bookmarkEnd w:id="109"/>
    </w:p>
    <w:p w:rsidR="004C3D20" w:rsidRDefault="000D3CFB">
      <w:pPr>
        <w:ind w:firstLine="709"/>
        <w:jc w:val="both"/>
        <w:rPr>
          <w:rFonts w:eastAsia="Calibri"/>
          <w:b/>
          <w:bCs/>
          <w:sz w:val="28"/>
          <w:szCs w:val="22"/>
          <w:lang w:val="kk-KZ" w:eastAsia="en-US"/>
        </w:rPr>
      </w:pPr>
      <w:bookmarkStart w:id="110" w:name="_Hlk162521966"/>
      <w:r w:rsidRPr="00897C5A">
        <w:rPr>
          <w:rFonts w:eastAsia="Calibri"/>
          <w:b/>
          <w:bCs/>
          <w:sz w:val="28"/>
          <w:szCs w:val="22"/>
          <w:lang w:val="kk-KZ" w:eastAsia="en-US"/>
        </w:rPr>
        <w:t>Сипаты</w:t>
      </w:r>
    </w:p>
    <w:p w:rsidR="004C3D20" w:rsidRDefault="000D3CFB">
      <w:pPr>
        <w:ind w:firstLine="709"/>
        <w:jc w:val="both"/>
        <w:rPr>
          <w:sz w:val="28"/>
          <w:szCs w:val="28"/>
          <w:lang w:val="kk-KZ" w:eastAsia="en-US"/>
        </w:rPr>
      </w:pPr>
      <w:bookmarkStart w:id="111" w:name="_Hlk162445080"/>
      <w:r w:rsidRPr="00897C5A">
        <w:rPr>
          <w:sz w:val="28"/>
          <w:szCs w:val="28"/>
          <w:lang w:val="kk-KZ" w:eastAsia="en-US"/>
        </w:rPr>
        <w:t>ЕҚТ ЭнМЖ енгізу мен оның жұмыс істеуін қолдаудан тұрады. ЭнМЖ іске асыру және оның жұмыс істеуі қолданыстағы менеджмент жүйесінің (мысалы, ЭМЖ) бір бөлігі ретінде немесе энергиялық менеджменттің жеке жүйесін құру арқылы қамтамасыз етілуі мүмкін.</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Бұл техник</w:t>
      </w:r>
      <w:r w:rsidRPr="00897C5A">
        <w:rPr>
          <w:rFonts w:eastAsia="Calibri"/>
          <w:sz w:val="28"/>
          <w:szCs w:val="22"/>
          <w:lang w:val="kk-KZ" w:eastAsia="en-US"/>
        </w:rPr>
        <w:t>а энергия үнемдеу және энергия тиімділігін арттыру саясатын, іс-шаралар жоспарларын, мониторинг рәсімдері мен әдістемелерін, энергия тұтынуды бағалауды және энергия тиімділігін арттыруға бағытталған басқа да әрекеттерді әзірлеуді және іске асыруды қамтитын</w:t>
      </w:r>
      <w:r w:rsidRPr="00897C5A">
        <w:rPr>
          <w:rFonts w:eastAsia="Calibri"/>
          <w:sz w:val="28"/>
          <w:szCs w:val="22"/>
          <w:lang w:val="kk-KZ" w:eastAsia="en-US"/>
        </w:rPr>
        <w:t xml:space="preserve"> энергетикалық ресурстарды ұтымды тұтынуды қамтамасыз етуге және басқару объектісінің энергия тиімділігін арттыруға бағытталған әкімшілік іс-қимылдар кешеніне негізделген.</w:t>
      </w:r>
      <w:bookmarkEnd w:id="111"/>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Техникалық сипаты</w:t>
      </w:r>
    </w:p>
    <w:p w:rsidR="004C3D20" w:rsidRDefault="000D3CFB">
      <w:pPr>
        <w:ind w:firstLine="709"/>
        <w:jc w:val="both"/>
        <w:rPr>
          <w:rFonts w:eastAsia="Calibri"/>
          <w:sz w:val="28"/>
          <w:szCs w:val="22"/>
          <w:lang w:val="kk-KZ" w:eastAsia="en-US"/>
        </w:rPr>
      </w:pPr>
      <w:bookmarkStart w:id="112" w:name="_Hlk162445052"/>
      <w:r w:rsidRPr="00897C5A">
        <w:rPr>
          <w:rFonts w:eastAsia="Calibri"/>
          <w:sz w:val="28"/>
          <w:szCs w:val="28"/>
          <w:lang w:val="kk-KZ" w:eastAsia="en-US"/>
        </w:rPr>
        <w:t xml:space="preserve">ЭнМЖ құрамына нақты жағдайларға қолданылу дәрежесіне қарай келесі </w:t>
      </w:r>
      <w:r w:rsidRPr="00897C5A">
        <w:rPr>
          <w:rFonts w:eastAsia="Calibri"/>
          <w:sz w:val="28"/>
          <w:szCs w:val="28"/>
          <w:lang w:val="kk-KZ" w:eastAsia="en-US"/>
        </w:rPr>
        <w:t xml:space="preserve">элементтер кіреді: кәсіпорын деңгейіндегі энергия тиімділігі менеджменті жүйесіне қатысты жоғары басшылықтың міндеттемесі; кәсіпорынның жоғары </w:t>
      </w:r>
      <w:r w:rsidRPr="00897C5A">
        <w:rPr>
          <w:rFonts w:eastAsia="Calibri"/>
          <w:sz w:val="28"/>
          <w:szCs w:val="28"/>
          <w:lang w:val="kk-KZ" w:eastAsia="en-US"/>
        </w:rPr>
        <w:lastRenderedPageBreak/>
        <w:t>басшылығы бекіткен энергия тиімділігі саясаты; жоспарлау, сондай-ақ мақсаттар мен міндеттерді анықтау; ISO 50001 </w:t>
      </w:r>
      <w:r w:rsidRPr="00897C5A">
        <w:rPr>
          <w:rFonts w:eastAsia="Calibri"/>
          <w:sz w:val="28"/>
          <w:szCs w:val="28"/>
          <w:lang w:val="kk-KZ" w:eastAsia="en-US"/>
        </w:rPr>
        <w:t>халықаралық стандартының талаптарына сәйкес энергия менеджменті жүйесінің жұмысын анықтайтын рәсімдерді әзірлеу және сақтау</w:t>
      </w:r>
      <w:r w:rsidRPr="00897C5A">
        <w:rPr>
          <w:rFonts w:eastAsia="Calibri"/>
          <w:sz w:val="28"/>
          <w:szCs w:val="22"/>
          <w:lang w:val="kk-KZ" w:eastAsia="en-US"/>
        </w:rPr>
        <w:t>.</w:t>
      </w:r>
    </w:p>
    <w:p w:rsidR="004C3D20" w:rsidRDefault="000D3CFB">
      <w:pPr>
        <w:ind w:firstLine="709"/>
        <w:jc w:val="both"/>
        <w:rPr>
          <w:sz w:val="28"/>
          <w:szCs w:val="28"/>
          <w:lang w:val="kk-KZ"/>
        </w:rPr>
      </w:pPr>
      <w:r w:rsidRPr="00897C5A">
        <w:rPr>
          <w:sz w:val="28"/>
          <w:szCs w:val="28"/>
          <w:lang w:val="kk-KZ"/>
        </w:rPr>
        <w:t>Басшылықтың және жүйе рәсімдерінің назары келесі мәселелерге ерекше аударылуы керек:</w:t>
      </w:r>
    </w:p>
    <w:p w:rsidR="004C3D20" w:rsidRDefault="000D3CFB">
      <w:pPr>
        <w:ind w:firstLine="709"/>
        <w:jc w:val="both"/>
        <w:rPr>
          <w:sz w:val="28"/>
          <w:szCs w:val="28"/>
          <w:lang w:val="kk-KZ"/>
        </w:rPr>
      </w:pPr>
      <w:r w:rsidRPr="00897C5A">
        <w:rPr>
          <w:sz w:val="28"/>
          <w:szCs w:val="28"/>
          <w:lang w:val="kk-KZ"/>
        </w:rPr>
        <w:t>жүйенің ұйымдық құрылымы; персоналдың жауапкер</w:t>
      </w:r>
      <w:r w:rsidRPr="00897C5A">
        <w:rPr>
          <w:sz w:val="28"/>
          <w:szCs w:val="28"/>
          <w:lang w:val="kk-KZ"/>
        </w:rPr>
        <w:t>шілігі, оны оқыту, энергия тиімділігі саласындағы құзыреттілікті арттыру;</w:t>
      </w:r>
    </w:p>
    <w:p w:rsidR="004C3D20" w:rsidRDefault="000D3CFB">
      <w:pPr>
        <w:ind w:firstLine="709"/>
        <w:jc w:val="both"/>
        <w:rPr>
          <w:sz w:val="28"/>
          <w:szCs w:val="28"/>
          <w:lang w:val="kk-KZ"/>
        </w:rPr>
      </w:pPr>
      <w:r w:rsidRPr="00897C5A">
        <w:rPr>
          <w:sz w:val="28"/>
          <w:szCs w:val="28"/>
          <w:lang w:val="kk-KZ"/>
        </w:rPr>
        <w:t>ішкі ақпарат алмасуды қамтамасыз ету (жиналыстар, кеңестер, электрондық пошта, ақпараттық стендтер, өндірістік газет және т. б.);</w:t>
      </w:r>
    </w:p>
    <w:p w:rsidR="004C3D20" w:rsidRDefault="000D3CFB">
      <w:pPr>
        <w:ind w:firstLine="709"/>
        <w:jc w:val="both"/>
        <w:rPr>
          <w:sz w:val="28"/>
          <w:szCs w:val="28"/>
          <w:lang w:val="kk-KZ"/>
        </w:rPr>
      </w:pPr>
      <w:r w:rsidRPr="00897C5A">
        <w:rPr>
          <w:sz w:val="28"/>
          <w:szCs w:val="28"/>
          <w:lang w:val="kk-KZ"/>
        </w:rPr>
        <w:t>энергия тиімділігін арттыруға бағытталған іс-шараларға персоналды тарту;</w:t>
      </w:r>
    </w:p>
    <w:p w:rsidR="004C3D20" w:rsidRDefault="000D3CFB">
      <w:pPr>
        <w:ind w:firstLine="709"/>
        <w:jc w:val="both"/>
        <w:rPr>
          <w:sz w:val="28"/>
          <w:szCs w:val="28"/>
          <w:lang w:val="kk-KZ"/>
        </w:rPr>
      </w:pPr>
      <w:r w:rsidRPr="00897C5A">
        <w:rPr>
          <w:sz w:val="28"/>
          <w:szCs w:val="28"/>
          <w:lang w:val="kk-KZ"/>
        </w:rPr>
        <w:t>құжаттаманы жүргізу және өндірістік процестерді тиімді бақылауды қамтамасыз ету;</w:t>
      </w:r>
    </w:p>
    <w:p w:rsidR="004C3D20" w:rsidRDefault="000D3CFB">
      <w:pPr>
        <w:ind w:firstLine="709"/>
        <w:jc w:val="both"/>
        <w:rPr>
          <w:sz w:val="28"/>
          <w:szCs w:val="28"/>
          <w:lang w:val="kk-KZ"/>
        </w:rPr>
      </w:pPr>
      <w:r w:rsidRPr="00897C5A">
        <w:rPr>
          <w:sz w:val="28"/>
          <w:szCs w:val="28"/>
          <w:lang w:val="kk-KZ"/>
        </w:rPr>
        <w:t>энергия тиімділігі саласындағы заңнамалық талаптарға және тиісті келісімдерге (егер бар болса) сәйкест</w:t>
      </w:r>
      <w:r w:rsidRPr="00897C5A">
        <w:rPr>
          <w:sz w:val="28"/>
          <w:szCs w:val="28"/>
          <w:lang w:val="kk-KZ"/>
        </w:rPr>
        <w:t>ікті қамтамасыз ету;</w:t>
      </w:r>
    </w:p>
    <w:p w:rsidR="004C3D20" w:rsidRDefault="000D3CFB">
      <w:pPr>
        <w:ind w:firstLine="709"/>
        <w:contextualSpacing/>
        <w:jc w:val="both"/>
        <w:rPr>
          <w:rFonts w:eastAsia="Calibri"/>
          <w:sz w:val="28"/>
          <w:szCs w:val="22"/>
          <w:lang w:val="kk-KZ" w:eastAsia="en-US"/>
        </w:rPr>
      </w:pPr>
      <w:r w:rsidRPr="00897C5A">
        <w:rPr>
          <w:rFonts w:eastAsia="Calibri"/>
          <w:sz w:val="28"/>
          <w:szCs w:val="28"/>
          <w:lang w:val="kk-KZ" w:eastAsia="en-US"/>
        </w:rPr>
        <w:t>энергия тиімділігінің ішкі көрсеткіштерін анықтау және оларды кезеңдік бағалау, сондай-ақ оларды салалық және басқа да расталған деректермен жүйелі түрде салыстыру</w:t>
      </w:r>
      <w:r w:rsidRPr="00897C5A">
        <w:rPr>
          <w:rFonts w:eastAsia="Calibri"/>
          <w:sz w:val="28"/>
          <w:szCs w:val="22"/>
          <w:lang w:val="kk-KZ" w:eastAsia="en-US"/>
        </w:rPr>
        <w:t>.</w:t>
      </w:r>
    </w:p>
    <w:p w:rsidR="004C3D20" w:rsidRDefault="000D3CFB">
      <w:pPr>
        <w:ind w:firstLine="709"/>
        <w:jc w:val="both"/>
        <w:rPr>
          <w:sz w:val="28"/>
          <w:szCs w:val="28"/>
          <w:lang w:val="kk-KZ"/>
        </w:rPr>
      </w:pPr>
      <w:r w:rsidRPr="00897C5A">
        <w:rPr>
          <w:sz w:val="28"/>
          <w:szCs w:val="28"/>
          <w:lang w:val="kk-KZ"/>
        </w:rPr>
        <w:t>Бұрын орындалған нәтижелілікті бағалау және түзету шараларын енгізу ке</w:t>
      </w:r>
      <w:r w:rsidRPr="00897C5A">
        <w:rPr>
          <w:sz w:val="28"/>
          <w:szCs w:val="28"/>
          <w:lang w:val="kk-KZ"/>
        </w:rPr>
        <w:t>зінде келесі мәселелерге ерекше назар аудару қажет: Бұрын орындалған нәтижелілікті бағалау және түзету шараларын енгізу кезінде келесі мәселелерге ерекше назар аудару қажет:</w:t>
      </w:r>
    </w:p>
    <w:p w:rsidR="004C3D20" w:rsidRDefault="000D3CFB">
      <w:pPr>
        <w:ind w:firstLine="709"/>
        <w:jc w:val="both"/>
        <w:rPr>
          <w:sz w:val="28"/>
          <w:szCs w:val="28"/>
          <w:lang w:val="kk-KZ"/>
        </w:rPr>
      </w:pPr>
      <w:r w:rsidRPr="00897C5A">
        <w:rPr>
          <w:sz w:val="28"/>
          <w:szCs w:val="28"/>
          <w:lang w:val="kk-KZ"/>
        </w:rPr>
        <w:t>мониторинг және өлшеу;</w:t>
      </w:r>
    </w:p>
    <w:p w:rsidR="004C3D20" w:rsidRDefault="000D3CFB">
      <w:pPr>
        <w:ind w:firstLine="709"/>
        <w:jc w:val="both"/>
        <w:rPr>
          <w:sz w:val="28"/>
          <w:szCs w:val="28"/>
          <w:lang w:val="kk-KZ"/>
        </w:rPr>
      </w:pPr>
      <w:r w:rsidRPr="00897C5A">
        <w:rPr>
          <w:sz w:val="28"/>
          <w:szCs w:val="28"/>
          <w:lang w:val="kk-KZ"/>
        </w:rPr>
        <w:t xml:space="preserve">түзету және алдын алу іс-қимылдары; </w:t>
      </w:r>
    </w:p>
    <w:p w:rsidR="004C3D20" w:rsidRDefault="000D3CFB">
      <w:pPr>
        <w:ind w:firstLine="709"/>
        <w:jc w:val="both"/>
        <w:rPr>
          <w:sz w:val="28"/>
          <w:szCs w:val="28"/>
          <w:lang w:val="kk-KZ"/>
        </w:rPr>
      </w:pPr>
      <w:r w:rsidRPr="00897C5A">
        <w:rPr>
          <w:sz w:val="28"/>
          <w:szCs w:val="28"/>
          <w:lang w:val="kk-KZ"/>
        </w:rPr>
        <w:t>құжаттаманы жүргізу;</w:t>
      </w:r>
    </w:p>
    <w:p w:rsidR="004C3D20" w:rsidRDefault="000D3CFB">
      <w:pPr>
        <w:ind w:firstLine="709"/>
        <w:jc w:val="both"/>
        <w:rPr>
          <w:sz w:val="28"/>
          <w:szCs w:val="28"/>
          <w:lang w:val="kk-KZ"/>
        </w:rPr>
      </w:pPr>
      <w:r w:rsidRPr="00897C5A">
        <w:rPr>
          <w:sz w:val="28"/>
          <w:szCs w:val="28"/>
          <w:lang w:val="kk-KZ"/>
        </w:rPr>
        <w:t>ж</w:t>
      </w:r>
      <w:r w:rsidRPr="00897C5A">
        <w:rPr>
          <w:sz w:val="28"/>
          <w:szCs w:val="28"/>
          <w:lang w:val="kk-KZ"/>
        </w:rPr>
        <w:t>үйенің белгіленген талаптарға сәйкестігін, оны енгізу мен тиісті деңгейде қолдаудың нәтижелілігін бағалау мақсатында ішкі (немесе сыртқы) аудит;</w:t>
      </w:r>
    </w:p>
    <w:p w:rsidR="004C3D20" w:rsidRDefault="000D3CFB">
      <w:pPr>
        <w:ind w:firstLine="709"/>
        <w:jc w:val="both"/>
        <w:rPr>
          <w:sz w:val="28"/>
          <w:szCs w:val="28"/>
          <w:lang w:val="kk-KZ"/>
        </w:rPr>
      </w:pPr>
      <w:r w:rsidRPr="00897C5A">
        <w:rPr>
          <w:sz w:val="28"/>
          <w:szCs w:val="28"/>
          <w:lang w:val="kk-KZ"/>
        </w:rPr>
        <w:t>мақсаттарға сәйкестігі, баламалылығы және нәтижелілігі тұрғысынан жоғары басшылықтың ЭнМЖ-ні жүйелі түрде талда</w:t>
      </w:r>
      <w:r w:rsidRPr="00897C5A">
        <w:rPr>
          <w:sz w:val="28"/>
          <w:szCs w:val="28"/>
          <w:lang w:val="kk-KZ"/>
        </w:rPr>
        <w:t>уы;</w:t>
      </w:r>
    </w:p>
    <w:p w:rsidR="004C3D20" w:rsidRDefault="000D3CFB">
      <w:pPr>
        <w:ind w:firstLine="709"/>
        <w:jc w:val="both"/>
        <w:rPr>
          <w:sz w:val="28"/>
          <w:szCs w:val="28"/>
          <w:lang w:val="kk-KZ"/>
        </w:rPr>
      </w:pPr>
      <w:r w:rsidRPr="00897C5A">
        <w:rPr>
          <w:sz w:val="28"/>
          <w:szCs w:val="28"/>
          <w:lang w:val="kk-KZ"/>
        </w:rPr>
        <w:t>жобалау кезінде олардың кейіннен пайдаланудан шығарылуына байланысты қоршаған ортаға ықтимал әсер етудің жаңа қондырғылары мен жүйелерін есепке алу;</w:t>
      </w:r>
    </w:p>
    <w:p w:rsidR="004C3D20" w:rsidRDefault="000D3CFB">
      <w:pPr>
        <w:ind w:firstLine="709"/>
        <w:contextualSpacing/>
        <w:jc w:val="both"/>
        <w:rPr>
          <w:rFonts w:eastAsia="Calibri"/>
          <w:sz w:val="28"/>
          <w:szCs w:val="22"/>
          <w:lang w:val="kk-KZ" w:eastAsia="en-US"/>
        </w:rPr>
      </w:pPr>
      <w:r w:rsidRPr="00897C5A">
        <w:rPr>
          <w:rFonts w:eastAsia="Calibri"/>
          <w:sz w:val="28"/>
          <w:szCs w:val="28"/>
          <w:lang w:val="kk-KZ" w:eastAsia="en-US"/>
        </w:rPr>
        <w:t>меншікті энергия тиімді технологияларды әзірлеу және кәсіпорыннан тыс энергия тиімділігін қамтамасыз ету әдістері саласындағы жетістіктерді қадағалау</w:t>
      </w:r>
      <w:r w:rsidRPr="00897C5A">
        <w:rPr>
          <w:rFonts w:eastAsia="Calibri"/>
          <w:sz w:val="28"/>
          <w:szCs w:val="22"/>
          <w:lang w:val="kk-KZ" w:eastAsia="en-US"/>
        </w:rPr>
        <w:t>.</w:t>
      </w:r>
      <w:bookmarkEnd w:id="112"/>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Қол</w:t>
      </w:r>
      <w:r w:rsidRPr="00897C5A">
        <w:rPr>
          <w:rFonts w:eastAsia="Calibri"/>
          <w:b/>
          <w:bCs/>
          <w:sz w:val="28"/>
          <w:szCs w:val="22"/>
          <w:lang w:val="kk-KZ" w:eastAsia="en-US"/>
        </w:rPr>
        <w:t xml:space="preserve"> жеткізілген экологиялық пайда</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Энергия менеджменті жүйесін енгізу ресурстардың энергия тұтынуын орта е</w:t>
      </w:r>
      <w:r w:rsidRPr="00897C5A">
        <w:rPr>
          <w:rFonts w:eastAsia="Calibri"/>
          <w:sz w:val="28"/>
          <w:szCs w:val="28"/>
          <w:lang w:val="kk-KZ" w:eastAsia="en-US"/>
        </w:rPr>
        <w:t>сеппен 3 – 5 %-ға төмендетуге, экологиялық көрсеткіштер мен заңнамалық нормалар мен талаптардың сақталуын жақсартуға ықпал етеді</w:t>
      </w:r>
      <w:r w:rsidRPr="00897C5A">
        <w:rPr>
          <w:rFonts w:eastAsia="Calibri"/>
          <w:sz w:val="28"/>
          <w:szCs w:val="22"/>
          <w:lang w:val="kk-KZ" w:eastAsia="en-US"/>
        </w:rPr>
        <w:t>.</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Экологиялық көрсеткіштер және пайдалану деректері</w:t>
      </w:r>
    </w:p>
    <w:p w:rsidR="004C3D20" w:rsidRDefault="000D3CFB">
      <w:pPr>
        <w:ind w:firstLine="709"/>
        <w:jc w:val="both"/>
        <w:rPr>
          <w:rFonts w:eastAsia="Calibri"/>
          <w:sz w:val="28"/>
          <w:szCs w:val="22"/>
          <w:lang w:val="kk-KZ" w:eastAsia="en-US"/>
        </w:rPr>
      </w:pPr>
      <w:bookmarkStart w:id="113" w:name="_Hlk162444931"/>
      <w:r w:rsidRPr="00897C5A">
        <w:rPr>
          <w:rFonts w:eastAsia="Calibri"/>
          <w:sz w:val="28"/>
          <w:szCs w:val="28"/>
          <w:lang w:val="kk-KZ" w:eastAsia="en-US"/>
        </w:rPr>
        <w:t>Қазақстанда</w:t>
      </w:r>
      <w:r w:rsidRPr="00897C5A">
        <w:rPr>
          <w:rFonts w:eastAsia="Calibri"/>
          <w:sz w:val="28"/>
          <w:szCs w:val="28"/>
          <w:lang w:val="kk-KZ" w:eastAsia="en-US"/>
        </w:rPr>
        <w:t xml:space="preserve"> да, шетелде де кәсіпорындарда энергия менеджменті жүйесін енгізу</w:t>
      </w:r>
      <w:r w:rsidRPr="00897C5A">
        <w:rPr>
          <w:rFonts w:eastAsia="Calibri"/>
          <w:sz w:val="28"/>
          <w:szCs w:val="28"/>
          <w:lang w:val="kk-KZ" w:eastAsia="en-US"/>
        </w:rPr>
        <w:t xml:space="preserve"> тәжірибесін бағалау жүйені ұйымдастыру мен енгізу энергия мен ресурстарды тұтынуды 3 – 5 %-ға төмендетуге мүмкіндік беретінін көрсетеді, </w:t>
      </w:r>
      <w:r w:rsidRPr="00897C5A">
        <w:rPr>
          <w:rFonts w:eastAsia="Calibri"/>
          <w:sz w:val="28"/>
          <w:szCs w:val="28"/>
          <w:lang w:val="kk-KZ" w:eastAsia="en-US"/>
        </w:rPr>
        <w:lastRenderedPageBreak/>
        <w:t>бұл тиісінше ластағыш заттар мен парниктік газдар шығарындыларының төмендеуіне әкеледі. Кәсіпорындарда энергияны басқа</w:t>
      </w:r>
      <w:r w:rsidRPr="00897C5A">
        <w:rPr>
          <w:rFonts w:eastAsia="Calibri"/>
          <w:sz w:val="28"/>
          <w:szCs w:val="28"/>
          <w:lang w:val="kk-KZ" w:eastAsia="en-US"/>
        </w:rPr>
        <w:t>ру жүйесін қолдану парниктік газдар шығарындыларын шектеу үшін үлкен рөл атқарады</w:t>
      </w:r>
      <w:r w:rsidRPr="00897C5A">
        <w:rPr>
          <w:rFonts w:eastAsia="Calibri"/>
          <w:sz w:val="28"/>
          <w:szCs w:val="22"/>
          <w:lang w:val="kk-KZ" w:eastAsia="en-US"/>
        </w:rPr>
        <w:t>.</w:t>
      </w:r>
      <w:bookmarkEnd w:id="113"/>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Кросс-медиа әсерлері</w:t>
      </w:r>
    </w:p>
    <w:p w:rsidR="004C3D20" w:rsidRDefault="000D3CFB">
      <w:pPr>
        <w:ind w:firstLine="709"/>
        <w:jc w:val="both"/>
        <w:rPr>
          <w:rFonts w:eastAsia="Calibri"/>
          <w:sz w:val="28"/>
          <w:szCs w:val="22"/>
          <w:lang w:val="kk-KZ" w:eastAsia="en-US"/>
        </w:rPr>
      </w:pPr>
      <w:bookmarkStart w:id="114" w:name="_Hlk162444838"/>
      <w:r w:rsidRPr="00897C5A">
        <w:rPr>
          <w:rFonts w:eastAsia="Calibri"/>
          <w:sz w:val="28"/>
          <w:szCs w:val="28"/>
          <w:lang w:val="kk-KZ" w:eastAsia="en-US"/>
        </w:rPr>
        <w:t>Қалдықтарды</w:t>
      </w:r>
      <w:r w:rsidRPr="00897C5A">
        <w:rPr>
          <w:rFonts w:eastAsia="Calibri"/>
          <w:sz w:val="28"/>
          <w:szCs w:val="28"/>
          <w:lang w:val="kk-KZ" w:eastAsia="en-US"/>
        </w:rPr>
        <w:t xml:space="preserve"> термиялық әдіспен жою және кәдеге жарату кезінде менеджменті жүйесін енгізудің кросс-медиа әсерлері экономикалық, энергетикалық, экологиялық</w:t>
      </w:r>
      <w:r w:rsidRPr="00897C5A">
        <w:rPr>
          <w:rFonts w:eastAsia="Calibri"/>
          <w:sz w:val="28"/>
          <w:szCs w:val="28"/>
          <w:lang w:val="kk-KZ" w:eastAsia="en-US"/>
        </w:rPr>
        <w:t xml:space="preserve"> және әлеуметтік артықшылықтарды қоса алғанда, көптеген аспектілерді қамтиды</w:t>
      </w:r>
      <w:r w:rsidRPr="00897C5A">
        <w:rPr>
          <w:rFonts w:eastAsia="Calibri"/>
          <w:sz w:val="28"/>
          <w:szCs w:val="22"/>
          <w:lang w:val="kk-KZ" w:eastAsia="en-US"/>
        </w:rPr>
        <w:t xml:space="preserve">. </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ЭнМЖ энергия сыйымдылығын, жұмсалатын энергия шығынын азайтуға және парниктік газдар шығарындыларын азайтуға ықпал етеді</w:t>
      </w:r>
      <w:r w:rsidRPr="00897C5A">
        <w:rPr>
          <w:rFonts w:eastAsia="Calibri"/>
          <w:sz w:val="28"/>
          <w:szCs w:val="22"/>
          <w:lang w:val="kk-KZ" w:eastAsia="en-US"/>
        </w:rPr>
        <w:t>.</w:t>
      </w:r>
      <w:bookmarkEnd w:id="114"/>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Қолданылуына</w:t>
      </w:r>
      <w:r w:rsidRPr="00897C5A">
        <w:rPr>
          <w:rFonts w:eastAsia="Calibri"/>
          <w:b/>
          <w:bCs/>
          <w:sz w:val="28"/>
          <w:szCs w:val="22"/>
          <w:lang w:val="kk-KZ" w:eastAsia="en-US"/>
        </w:rPr>
        <w:t xml:space="preserve"> қатысты техникалық ой-пайым</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Жоғарыда сипат</w:t>
      </w:r>
      <w:r w:rsidRPr="00897C5A">
        <w:rPr>
          <w:rFonts w:eastAsia="Calibri"/>
          <w:sz w:val="28"/>
          <w:szCs w:val="28"/>
          <w:lang w:val="kk-KZ" w:eastAsia="en-US"/>
        </w:rPr>
        <w:t>талған компоненттерді, әдетте, осы құжаттың ауқымына кіретін барлық объектілерге қолдануға болады. ЭнМЖ көлемі (мысалы, егжей-тегжейлі деңгей) және сипаты (мысалы, стандартталған немесе стандартталмаған) орнатудың сипатына, масштабына және күрделілігіне, с</w:t>
      </w:r>
      <w:r w:rsidRPr="00897C5A">
        <w:rPr>
          <w:rFonts w:eastAsia="Calibri"/>
          <w:sz w:val="28"/>
          <w:szCs w:val="28"/>
          <w:lang w:val="kk-KZ" w:eastAsia="en-US"/>
        </w:rPr>
        <w:t>ондай-ақ және оның қоршаған ортаға әсер етуінің ауқымына байланысты болады</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2"/>
          <w:lang w:val="kk-KZ" w:eastAsia="cs-CZ"/>
        </w:rPr>
        <w:t>Бұл техника Германияда Людвигсхафендегі BASF SE кәсіпорнында сәтті қолданылуда, ISO 50001 енгізу энергия шығынын 25 %-ға қысқартуға және жабдықтың тиімділігін 8 %-ға арттыруға мүмк</w:t>
      </w:r>
      <w:r w:rsidRPr="00897C5A">
        <w:rPr>
          <w:rFonts w:eastAsia="Calibri"/>
          <w:sz w:val="28"/>
          <w:szCs w:val="22"/>
          <w:lang w:val="kk-KZ" w:eastAsia="cs-CZ"/>
        </w:rPr>
        <w:t>індік берді. Канадада британдық Колумбиядағы Covanta зауытында энергия менеджменті жүйесі іске асырылды, бұл ысырап болуды бақылау және жүктемені оңтайландыру арқылы энергияны тұтынуды 20 %-ға төмендетуге мүмкіндік берді. Қытайда Shanghai Laogang Renewable</w:t>
      </w:r>
      <w:r w:rsidRPr="00897C5A">
        <w:rPr>
          <w:rFonts w:eastAsia="Calibri"/>
          <w:sz w:val="28"/>
          <w:szCs w:val="22"/>
          <w:lang w:val="kk-KZ" w:eastAsia="cs-CZ"/>
        </w:rPr>
        <w:t xml:space="preserve"> Energy қондырғысында Senm енгізу қайталама энергияны пайдалануды 15 %-ға арттырды және жылу легін оңтайландыруға мүмкіндік берді. </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Экономика</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Әрбір</w:t>
      </w:r>
      <w:r w:rsidRPr="00897C5A">
        <w:rPr>
          <w:rFonts w:eastAsia="Calibri"/>
          <w:sz w:val="28"/>
          <w:szCs w:val="22"/>
          <w:lang w:val="kk-KZ" w:eastAsia="en-US"/>
        </w:rPr>
        <w:t xml:space="preserve"> нақты жағдайда қолданылатын әдіске байланысты.</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Ендірудің қозғаушы күші</w:t>
      </w:r>
    </w:p>
    <w:p w:rsidR="004C3D20" w:rsidRDefault="000D3CFB">
      <w:pPr>
        <w:ind w:firstLine="709"/>
        <w:jc w:val="both"/>
        <w:rPr>
          <w:sz w:val="28"/>
          <w:szCs w:val="28"/>
          <w:lang w:val="kk-KZ"/>
        </w:rPr>
      </w:pPr>
      <w:r w:rsidRPr="00897C5A">
        <w:rPr>
          <w:sz w:val="28"/>
          <w:szCs w:val="28"/>
          <w:lang w:val="kk-KZ"/>
        </w:rPr>
        <w:t>Мыналар энергия тиімділігі жөніндегі іс-шараларды ендірудің қозғаушы күштері болып табылады:</w:t>
      </w:r>
    </w:p>
    <w:p w:rsidR="004C3D20" w:rsidRDefault="000D3CFB">
      <w:pPr>
        <w:ind w:firstLine="709"/>
        <w:jc w:val="both"/>
        <w:rPr>
          <w:sz w:val="28"/>
          <w:szCs w:val="28"/>
          <w:lang w:val="kk-KZ"/>
        </w:rPr>
      </w:pPr>
      <w:r w:rsidRPr="00897C5A">
        <w:rPr>
          <w:sz w:val="28"/>
          <w:szCs w:val="28"/>
          <w:lang w:val="kk-KZ"/>
        </w:rPr>
        <w:t xml:space="preserve">энергия тиімділігін арттыру; </w:t>
      </w:r>
    </w:p>
    <w:p w:rsidR="004C3D20" w:rsidRDefault="000D3CFB">
      <w:pPr>
        <w:ind w:firstLine="709"/>
        <w:jc w:val="both"/>
        <w:rPr>
          <w:sz w:val="28"/>
          <w:szCs w:val="28"/>
          <w:lang w:val="kk-KZ"/>
        </w:rPr>
      </w:pPr>
      <w:r w:rsidRPr="00897C5A">
        <w:rPr>
          <w:sz w:val="28"/>
          <w:szCs w:val="28"/>
          <w:lang w:val="kk-KZ"/>
        </w:rPr>
        <w:t>экологиялық көрсеткіштерді жақсарту;</w:t>
      </w:r>
    </w:p>
    <w:p w:rsidR="004C3D20" w:rsidRDefault="000D3CFB">
      <w:pPr>
        <w:ind w:firstLine="709"/>
        <w:jc w:val="both"/>
        <w:rPr>
          <w:sz w:val="28"/>
          <w:szCs w:val="28"/>
          <w:lang w:val="kk-KZ"/>
        </w:rPr>
      </w:pPr>
      <w:r w:rsidRPr="00897C5A">
        <w:rPr>
          <w:sz w:val="28"/>
          <w:szCs w:val="28"/>
          <w:lang w:val="kk-KZ"/>
        </w:rPr>
        <w:t>қызметкерлерді ынталандыру және қызығушылық деңгейін арттыру;</w:t>
      </w:r>
    </w:p>
    <w:p w:rsidR="004C3D20" w:rsidRDefault="000D3CFB">
      <w:pPr>
        <w:ind w:firstLine="709"/>
        <w:contextualSpacing/>
        <w:jc w:val="both"/>
        <w:rPr>
          <w:rFonts w:eastAsia="Calibri"/>
          <w:sz w:val="28"/>
          <w:szCs w:val="22"/>
          <w:lang w:val="kk-KZ" w:eastAsia="en-US"/>
        </w:rPr>
      </w:pPr>
      <w:r w:rsidRPr="00897C5A">
        <w:rPr>
          <w:rFonts w:eastAsia="Calibri"/>
          <w:sz w:val="28"/>
          <w:szCs w:val="28"/>
          <w:lang w:val="kk-KZ" w:eastAsia="en-US"/>
        </w:rPr>
        <w:t>пайдалану шығындарын азайту және ө</w:t>
      </w:r>
      <w:r w:rsidRPr="00897C5A">
        <w:rPr>
          <w:rFonts w:eastAsia="Calibri"/>
          <w:sz w:val="28"/>
          <w:szCs w:val="28"/>
          <w:lang w:val="kk-KZ" w:eastAsia="en-US"/>
        </w:rPr>
        <w:t>нім сапасын жақсарту үшін қосымша мүмкіндіктер</w:t>
      </w:r>
      <w:r w:rsidRPr="00897C5A">
        <w:rPr>
          <w:rFonts w:eastAsia="Calibri"/>
          <w:sz w:val="28"/>
          <w:szCs w:val="22"/>
          <w:lang w:val="kk-KZ" w:eastAsia="en-US"/>
        </w:rPr>
        <w:t>.</w:t>
      </w:r>
      <w:bookmarkEnd w:id="110"/>
    </w:p>
    <w:p w:rsidR="004C3D20" w:rsidRDefault="004C3D20">
      <w:pPr>
        <w:ind w:firstLine="709"/>
        <w:jc w:val="both"/>
        <w:rPr>
          <w:rFonts w:eastAsia="Calibri"/>
          <w:sz w:val="28"/>
          <w:szCs w:val="22"/>
          <w:lang w:val="kk-KZ" w:eastAsia="cs-CZ"/>
        </w:rPr>
      </w:pPr>
    </w:p>
    <w:p w:rsidR="004C3D20" w:rsidRDefault="000D3CFB">
      <w:pPr>
        <w:keepNext/>
        <w:numPr>
          <w:ilvl w:val="1"/>
          <w:numId w:val="36"/>
        </w:numPr>
        <w:ind w:left="0" w:firstLine="709"/>
        <w:jc w:val="both"/>
        <w:outlineLvl w:val="1"/>
        <w:rPr>
          <w:rFonts w:cs="Arial"/>
          <w:b/>
          <w:bCs/>
          <w:sz w:val="28"/>
          <w:szCs w:val="26"/>
          <w:lang w:val="kk-KZ" w:eastAsia="cs-CZ"/>
        </w:rPr>
      </w:pPr>
      <w:bookmarkStart w:id="115" w:name="_Toc179361487"/>
      <w:bookmarkStart w:id="116" w:name="_Toc208831565"/>
      <w:bookmarkStart w:id="117" w:name="_Toc160096606"/>
      <w:r w:rsidRPr="00897C5A">
        <w:rPr>
          <w:rFonts w:cs="Arial"/>
          <w:b/>
          <w:bCs/>
          <w:iCs/>
          <w:sz w:val="28"/>
          <w:szCs w:val="28"/>
          <w:lang w:val="kk-KZ" w:eastAsia="cs-CZ"/>
        </w:rPr>
        <w:t>Эмиссиялар мониторингі</w:t>
      </w:r>
      <w:bookmarkEnd w:id="115"/>
      <w:bookmarkEnd w:id="116"/>
      <w:r w:rsidRPr="00897C5A">
        <w:rPr>
          <w:rFonts w:cs="Arial"/>
          <w:b/>
          <w:bCs/>
          <w:sz w:val="28"/>
          <w:szCs w:val="26"/>
          <w:lang w:val="kk-KZ" w:eastAsia="cs-CZ"/>
        </w:rPr>
        <w:t xml:space="preserve"> </w:t>
      </w:r>
      <w:bookmarkEnd w:id="117"/>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Сипаты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Мониторинг құжатталған және келісілген рәсімдерге сәйкес қайталанатын өлшеулерге немесе белгілі бір жиіліктегі бақылауларға негізделген әртүрлі ортадағы химиялық немесе физикалық параметрлердің өзгеруін жүйелі бақылау болып табылады. Мониторинг қоршаған ор</w:t>
      </w:r>
      <w:r w:rsidRPr="00897C5A">
        <w:rPr>
          <w:rFonts w:eastAsia="Calibri"/>
          <w:sz w:val="28"/>
          <w:szCs w:val="28"/>
          <w:lang w:val="kk-KZ" w:eastAsia="en-US"/>
        </w:rPr>
        <w:t xml:space="preserve">таға ықтимал әсерлерді бақылау және </w:t>
      </w:r>
      <w:r w:rsidRPr="00897C5A">
        <w:rPr>
          <w:rFonts w:eastAsia="Calibri"/>
          <w:sz w:val="28"/>
          <w:szCs w:val="28"/>
          <w:lang w:val="kk-KZ" w:eastAsia="en-US"/>
        </w:rPr>
        <w:lastRenderedPageBreak/>
        <w:t xml:space="preserve">болжау үшін шығатын ағындардағы (шығарындылар, төгінділер) ластағыш заттардың құрамы туралы сенімді (дәл) ақпарат алу үшін жүргізіледі. </w:t>
      </w:r>
    </w:p>
    <w:p w:rsidR="004C3D20" w:rsidRDefault="000D3CFB">
      <w:pPr>
        <w:ind w:firstLine="709"/>
        <w:jc w:val="both"/>
        <w:rPr>
          <w:rFonts w:eastAsia="Calibri"/>
          <w:b/>
          <w:sz w:val="28"/>
          <w:szCs w:val="28"/>
          <w:lang w:val="kk-KZ" w:eastAsia="en-US"/>
        </w:rPr>
      </w:pPr>
      <w:r w:rsidRPr="00897C5A">
        <w:rPr>
          <w:rFonts w:eastAsia="Calibri"/>
          <w:b/>
          <w:sz w:val="28"/>
          <w:szCs w:val="28"/>
          <w:lang w:val="kk-KZ" w:eastAsia="en-US"/>
        </w:rPr>
        <w:t>Техникалық сипаты</w:t>
      </w:r>
    </w:p>
    <w:p w:rsidR="004C3D20" w:rsidRDefault="000D3CFB">
      <w:pPr>
        <w:ind w:firstLine="709"/>
        <w:jc w:val="both"/>
        <w:rPr>
          <w:sz w:val="28"/>
          <w:szCs w:val="28"/>
          <w:lang w:val="kk-KZ"/>
        </w:rPr>
      </w:pPr>
      <w:r w:rsidRPr="00897C5A">
        <w:rPr>
          <w:sz w:val="28"/>
          <w:szCs w:val="28"/>
          <w:lang w:val="kk-KZ"/>
        </w:rPr>
        <w:t>Мониторинг жүргізу жиілігі ластағыш заттың түріне (уыттылығы, ҚО-</w:t>
      </w:r>
      <w:r w:rsidRPr="00897C5A">
        <w:rPr>
          <w:sz w:val="28"/>
          <w:szCs w:val="28"/>
          <w:lang w:val="kk-KZ"/>
        </w:rPr>
        <w:t xml:space="preserve">ға және адамға әсері), пайдаланылатын материалдың сипаттамаларына, кәсіпорынның қуатына, сондай-ақ шығарындыларды азайтудың қолданылатын әдістеріне байланысты болады, бұл ретте ол бақыланатын параметр үшін </w:t>
      </w:r>
      <w:r w:rsidRPr="00897C5A">
        <w:rPr>
          <w:rFonts w:eastAsia="Calibri"/>
          <w:sz w:val="28"/>
          <w:szCs w:val="28"/>
          <w:lang w:val="kk-KZ"/>
        </w:rPr>
        <w:t>репрезентативті</w:t>
      </w:r>
      <w:r w:rsidRPr="00897C5A">
        <w:rPr>
          <w:sz w:val="28"/>
          <w:szCs w:val="28"/>
          <w:lang w:val="kk-KZ"/>
        </w:rPr>
        <w:t xml:space="preserve"> деректерді алу үшін жеткілікті бол</w:t>
      </w:r>
      <w:r w:rsidRPr="00897C5A">
        <w:rPr>
          <w:sz w:val="28"/>
          <w:szCs w:val="28"/>
          <w:lang w:val="kk-KZ"/>
        </w:rPr>
        <w:t>уға тиіс.</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Атмосфералық ауа мониторингін орындау кезінде негізгі назар белсенді ластану аймағындағы (атмосфераның ластану көздері үшін), сондай-ақ Қазақстан Республикасының экологиялық заңнамасы мен қоршаған орта сапасының нормативтерінің сақталуын қадағалау үшін қаж</w:t>
      </w:r>
      <w:r w:rsidRPr="00897C5A">
        <w:rPr>
          <w:rFonts w:eastAsia="Calibri"/>
          <w:sz w:val="28"/>
          <w:szCs w:val="28"/>
          <w:lang w:val="kk-KZ" w:eastAsia="en-US"/>
        </w:rPr>
        <w:t>ет болған жағдайларда әсер ету аймағындағы қоршаған ортаның жай-күйіне аударылуға тиіс.</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Мониторинг үшін пайдаланылатын әдістер, өлшеу құралдары, қолданылатын жабдықтар, рәсімдер мен құралдар Қазақстан Республикасының аумағында қолданылатын стандарттарға сә</w:t>
      </w:r>
      <w:r w:rsidRPr="00897C5A">
        <w:rPr>
          <w:rFonts w:eastAsia="Calibri"/>
          <w:sz w:val="28"/>
          <w:szCs w:val="28"/>
          <w:lang w:val="kk-KZ" w:eastAsia="en-US"/>
        </w:rPr>
        <w:t xml:space="preserve">йкес келуге тиіс.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Өлшеу</w:t>
      </w:r>
      <w:r w:rsidRPr="00897C5A">
        <w:rPr>
          <w:rFonts w:eastAsia="Calibri"/>
          <w:sz w:val="28"/>
          <w:szCs w:val="28"/>
          <w:lang w:val="kk-KZ" w:eastAsia="en-US"/>
        </w:rPr>
        <w:t xml:space="preserve"> жүргізер алдында мониторинг жоспарын жасау қажет, онда мынадай көрсеткіштер ескерілуге тиіс: қондырғыны пайдалану режимі (іркіліссіз, іркіліспен, іске қосу және тоқтату операциялары, жүктеменің өзгеруі), газды немесе ағындарды таза</w:t>
      </w:r>
      <w:r w:rsidRPr="00897C5A">
        <w:rPr>
          <w:rFonts w:eastAsia="Calibri"/>
          <w:sz w:val="28"/>
          <w:szCs w:val="28"/>
          <w:lang w:val="kk-KZ" w:eastAsia="en-US"/>
        </w:rPr>
        <w:t>рту құрылысжайларын пайдалану жағдайы, ықтимал термодинамикалық әсер ету факторлары.</w:t>
      </w:r>
    </w:p>
    <w:p w:rsidR="004C3D20" w:rsidRDefault="000D3CFB">
      <w:pPr>
        <w:ind w:firstLine="709"/>
        <w:jc w:val="both"/>
        <w:rPr>
          <w:sz w:val="28"/>
          <w:szCs w:val="28"/>
          <w:lang w:val="kk-KZ"/>
        </w:rPr>
      </w:pPr>
      <w:r w:rsidRPr="00897C5A">
        <w:rPr>
          <w:sz w:val="28"/>
          <w:szCs w:val="28"/>
          <w:lang w:val="kk-KZ"/>
        </w:rPr>
        <w:t>Өлшеу әдістерін анықтау, сынама алу нүктелерін, сынамалар санын және оларды іріктеу ұзақтығын анықтау кезінде келесі факторларды ескеру қажет:</w:t>
      </w:r>
    </w:p>
    <w:p w:rsidR="004C3D20" w:rsidRDefault="000D3CFB">
      <w:pPr>
        <w:ind w:firstLine="709"/>
        <w:jc w:val="both"/>
        <w:rPr>
          <w:sz w:val="28"/>
          <w:szCs w:val="28"/>
          <w:lang w:val="kk-KZ"/>
        </w:rPr>
      </w:pPr>
      <w:r w:rsidRPr="00897C5A">
        <w:rPr>
          <w:sz w:val="28"/>
          <w:szCs w:val="28"/>
          <w:lang w:val="kk-KZ"/>
        </w:rPr>
        <w:t>қондырғының жұмыс режимі жән</w:t>
      </w:r>
      <w:r w:rsidRPr="00897C5A">
        <w:rPr>
          <w:sz w:val="28"/>
          <w:szCs w:val="28"/>
          <w:lang w:val="kk-KZ"/>
        </w:rPr>
        <w:t xml:space="preserve">е оны өзгертудің ықтимал себептері; </w:t>
      </w:r>
    </w:p>
    <w:p w:rsidR="004C3D20" w:rsidRDefault="000D3CFB">
      <w:pPr>
        <w:ind w:firstLine="709"/>
        <w:jc w:val="both"/>
        <w:rPr>
          <w:sz w:val="28"/>
          <w:szCs w:val="28"/>
          <w:lang w:val="kk-KZ"/>
        </w:rPr>
      </w:pPr>
      <w:r w:rsidRPr="00897C5A">
        <w:rPr>
          <w:sz w:val="28"/>
          <w:szCs w:val="28"/>
          <w:lang w:val="kk-KZ"/>
        </w:rPr>
        <w:t>шығарындылардың ықтимал қауіптілігі;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газ құрамындағы анықталатын ластағыш зат туралы барынша толық ақпарат алу мақсатында сынамаларды іріктеу үшін қажетті уақыт.</w:t>
      </w:r>
    </w:p>
    <w:p w:rsidR="004C3D20" w:rsidRDefault="000D3CFB">
      <w:pPr>
        <w:ind w:firstLine="709"/>
        <w:jc w:val="both"/>
        <w:rPr>
          <w:sz w:val="28"/>
          <w:szCs w:val="28"/>
          <w:lang w:val="kk-KZ"/>
        </w:rPr>
      </w:pPr>
      <w:r w:rsidRPr="00897C5A">
        <w:rPr>
          <w:sz w:val="28"/>
          <w:szCs w:val="28"/>
          <w:lang w:val="kk-KZ"/>
        </w:rPr>
        <w:t>Әдетте, өлшеу үшін пайдалану режимін таңдағанда, максимал</w:t>
      </w:r>
      <w:r w:rsidRPr="00897C5A">
        <w:rPr>
          <w:sz w:val="28"/>
          <w:szCs w:val="28"/>
          <w:lang w:val="kk-KZ"/>
        </w:rPr>
        <w:t>ды шығарындылар мен төгінділерді (максималды жүктеме) белгілеуге болатын режим таңдалады.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Бұл ретте сарқынды сулардағы ластағыш заттардың концентрациясын анықтау үшін шығысқа пропорционалды немесе уақыт бойынша орташаланған сынамаларды іріктеуге негізделге</w:t>
      </w:r>
      <w:r w:rsidRPr="00897C5A">
        <w:rPr>
          <w:rFonts w:eastAsia="Calibri"/>
          <w:sz w:val="28"/>
          <w:szCs w:val="28"/>
          <w:lang w:val="kk-KZ" w:eastAsia="en-US"/>
        </w:rPr>
        <w:t>н кездейсоқ сынама немесе біріккен тәуліктік сынама (24 сағат) пайдаланылуы мүмкін.</w:t>
      </w:r>
    </w:p>
    <w:p w:rsidR="004C3D20" w:rsidRDefault="000D3CFB">
      <w:pPr>
        <w:ind w:firstLine="709"/>
        <w:jc w:val="both"/>
        <w:rPr>
          <w:sz w:val="28"/>
          <w:szCs w:val="28"/>
          <w:lang w:val="kk-KZ"/>
        </w:rPr>
      </w:pPr>
      <w:r w:rsidRPr="00897C5A">
        <w:rPr>
          <w:sz w:val="28"/>
          <w:szCs w:val="28"/>
          <w:lang w:val="kk-KZ"/>
        </w:rPr>
        <w:t>Сынама алу кезінде газдарды немесе сарқынды суларды сұйылту қолайсыз, өйткені алынған көрсеткіштерді объективті деп санауға болмайды.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Эмиссиялардың мониторингі аспаптық өлш</w:t>
      </w:r>
      <w:r w:rsidRPr="00897C5A">
        <w:rPr>
          <w:rFonts w:eastAsia="Calibri"/>
          <w:sz w:val="28"/>
          <w:szCs w:val="28"/>
          <w:lang w:val="kk-KZ" w:eastAsia="en-US"/>
        </w:rPr>
        <w:t>еулердің көмегімен де, есептеу әдісімен де жүргізіледі.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Өлшеу</w:t>
      </w:r>
      <w:r w:rsidRPr="00897C5A">
        <w:rPr>
          <w:rFonts w:eastAsia="Calibri"/>
          <w:sz w:val="28"/>
          <w:szCs w:val="28"/>
          <w:lang w:val="kk-KZ" w:eastAsia="en-US"/>
        </w:rPr>
        <w:t xml:space="preserve"> нәтижелері репрезентативті, өзара салыстырмалы болуы және қондырғының тиісті жұмыс күйін нақты сипаттауы керек.</w:t>
      </w:r>
    </w:p>
    <w:p w:rsidR="004C3D20" w:rsidRDefault="000D3CFB">
      <w:pPr>
        <w:ind w:firstLine="709"/>
        <w:jc w:val="both"/>
        <w:rPr>
          <w:rFonts w:eastAsia="Calibri"/>
          <w:b/>
          <w:sz w:val="28"/>
          <w:szCs w:val="28"/>
          <w:lang w:val="kk-KZ" w:eastAsia="en-US"/>
        </w:rPr>
      </w:pPr>
      <w:r w:rsidRPr="00897C5A">
        <w:rPr>
          <w:rFonts w:eastAsia="Calibri"/>
          <w:b/>
          <w:sz w:val="28"/>
          <w:szCs w:val="28"/>
          <w:lang w:val="kk-KZ" w:eastAsia="en-US"/>
        </w:rPr>
        <w:t>Сынама алу нүктелері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lastRenderedPageBreak/>
        <w:t>Сынама алу нүктелері өлшеу саласындағы ҚР заңнамасының талапт</w:t>
      </w:r>
      <w:r w:rsidRPr="00897C5A">
        <w:rPr>
          <w:rFonts w:eastAsia="Calibri"/>
          <w:sz w:val="28"/>
          <w:szCs w:val="28"/>
          <w:lang w:val="kk-KZ" w:eastAsia="en-US"/>
        </w:rPr>
        <w:t>арына сәйкес болуға тиіс. Сынама алу нүктелері: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нақты белгіленуі;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мүмкін болса, таңдау нүктесінде тұрақты газ ағыны болуы;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қажетті</w:t>
      </w:r>
      <w:r w:rsidRPr="00897C5A">
        <w:rPr>
          <w:rFonts w:eastAsia="Calibri"/>
          <w:sz w:val="28"/>
          <w:szCs w:val="28"/>
          <w:lang w:val="kk-KZ" w:eastAsia="en-US"/>
        </w:rPr>
        <w:t xml:space="preserve"> энергия көздері болуы;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аспаптар мен маманды орналастыру үшін қолжетімділік пен орны болуы; </w:t>
      </w:r>
    </w:p>
    <w:p w:rsidR="004C3D20" w:rsidRDefault="000D3CFB">
      <w:pPr>
        <w:ind w:firstLine="709"/>
        <w:jc w:val="both"/>
        <w:rPr>
          <w:sz w:val="28"/>
          <w:szCs w:val="28"/>
          <w:lang w:val="kk-KZ" w:eastAsia="en-US"/>
        </w:rPr>
      </w:pPr>
      <w:r w:rsidRPr="00897C5A">
        <w:rPr>
          <w:rFonts w:eastAsia="Calibri"/>
          <w:sz w:val="28"/>
          <w:szCs w:val="28"/>
          <w:lang w:val="kk-KZ" w:eastAsia="en-US"/>
        </w:rPr>
        <w:t>жұмыс орнындағы қауіпсіздік талап</w:t>
      </w:r>
      <w:r w:rsidRPr="00897C5A">
        <w:rPr>
          <w:rFonts w:eastAsia="Calibri"/>
          <w:sz w:val="28"/>
          <w:szCs w:val="28"/>
          <w:lang w:val="kk-KZ" w:eastAsia="en-US"/>
        </w:rPr>
        <w:t>тарының сақталуын қамтамасыз етуі керек</w:t>
      </w:r>
      <w:r w:rsidRPr="00897C5A">
        <w:rPr>
          <w:sz w:val="28"/>
          <w:szCs w:val="28"/>
          <w:lang w:val="kk-KZ" w:eastAsia="en-US"/>
        </w:rPr>
        <w:t>.</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Компоненттер мен параметрлер</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Бекітілген әдістемелік құжаттардың негізінде өлшенетін немесе есептелетін, қоршаған ортаға эмиссияларда бар бақыланатын ластағыш заттар (шығарындылар, төгінділер) өндірістік мониторингтің құрамдас бөліктері болып табылады.</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Стандартты жағдайлар</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Атмосфералық</w:t>
      </w:r>
      <w:r w:rsidRPr="00897C5A">
        <w:rPr>
          <w:rFonts w:eastAsia="Calibri"/>
          <w:sz w:val="28"/>
          <w:szCs w:val="28"/>
          <w:lang w:val="kk-KZ" w:eastAsia="en-US"/>
        </w:rPr>
        <w:t xml:space="preserve"> ауаның жай-күйін зерттеу кезінде мыналарды ескеру қажет:</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қоршаған</w:t>
      </w:r>
      <w:r w:rsidRPr="00897C5A">
        <w:rPr>
          <w:rFonts w:eastAsia="Calibri"/>
          <w:sz w:val="28"/>
          <w:szCs w:val="28"/>
          <w:lang w:val="kk-KZ" w:eastAsia="en-US"/>
        </w:rPr>
        <w:t xml:space="preserve"> орта температурасы;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салыстырмалы ылғалдылық;</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желдің жылдамдығы мен бағыты;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атмосфералық қысым;</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жалпы ауа райы жағдайы (бұлттылық, жауын-шашынның болуы);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шығатын газдың температурасы (концентрация мен массалық ағынды есептеу үшін);</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су буының құрамы;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статикалық қысым, шығатын газ арнасындағы ағын жылдамдығы;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оттегінің мөлшері.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Бұл параметрлерді газдың шығатын ағынында, мысалы, температурада белгілі бір компо</w:t>
      </w:r>
      <w:r w:rsidRPr="00897C5A">
        <w:rPr>
          <w:rFonts w:eastAsia="Calibri"/>
          <w:sz w:val="28"/>
          <w:szCs w:val="28"/>
          <w:lang w:val="kk-KZ" w:eastAsia="en-US"/>
        </w:rPr>
        <w:t>ненттердің болуын анықтау кезінде пайдалануға болады.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Шығатын ағындардың сапалық және сандық көрсеткіштерін бақылаудан басқа, негізгі технологиялық процестердің параметрлері мониторингке жатады, оларға мыналар жатады: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жүктелетін шикізат мөлшері;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өнімділік</w:t>
      </w:r>
      <w:r w:rsidRPr="00897C5A">
        <w:rPr>
          <w:rFonts w:eastAsia="Calibri"/>
          <w:sz w:val="28"/>
          <w:szCs w:val="28"/>
          <w:lang w:val="kk-KZ" w:eastAsia="en-US"/>
        </w:rPr>
        <w:t>;</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жану температурасы (немесе ағын жылдамдығы);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қосылған</w:t>
      </w:r>
      <w:r w:rsidRPr="00897C5A">
        <w:rPr>
          <w:rFonts w:eastAsia="Calibri"/>
          <w:sz w:val="28"/>
          <w:szCs w:val="28"/>
          <w:lang w:val="kk-KZ" w:eastAsia="en-US"/>
        </w:rPr>
        <w:t xml:space="preserve"> аспирациялық қондырғылардың саны;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тозаң концентрациясының орнына электр сүзгісінен шығатын тозаң ағынының жылдамдығы, кернеуі және мөлшері;</w:t>
      </w:r>
    </w:p>
    <w:p w:rsidR="004C3D20" w:rsidRDefault="000D3CFB">
      <w:pPr>
        <w:ind w:firstLine="709"/>
        <w:contextualSpacing/>
        <w:jc w:val="both"/>
        <w:rPr>
          <w:rFonts w:eastAsia="Calibri"/>
          <w:sz w:val="28"/>
          <w:szCs w:val="28"/>
          <w:lang w:val="kk-KZ" w:eastAsia="en-US"/>
        </w:rPr>
      </w:pPr>
      <w:r w:rsidRPr="00897C5A">
        <w:rPr>
          <w:rFonts w:eastAsia="Calibri"/>
          <w:sz w:val="28"/>
          <w:szCs w:val="28"/>
          <w:lang w:val="kk-KZ" w:eastAsia="en-US"/>
        </w:rPr>
        <w:t>қолданылатын</w:t>
      </w:r>
      <w:r w:rsidRPr="00897C5A">
        <w:rPr>
          <w:rFonts w:eastAsia="Calibri"/>
          <w:sz w:val="28"/>
          <w:szCs w:val="28"/>
          <w:lang w:val="kk-KZ" w:eastAsia="en-US"/>
        </w:rPr>
        <w:t xml:space="preserve"> тазарту жабдықтарына арналған ысырап датчиктері </w:t>
      </w:r>
      <w:r w:rsidRPr="00897C5A">
        <w:rPr>
          <w:rFonts w:eastAsia="Calibri"/>
          <w:sz w:val="28"/>
          <w:szCs w:val="28"/>
          <w:lang w:val="kk-KZ" w:eastAsia="en-US"/>
        </w:rPr>
        <w:t>(мысалы, сүзгі шүберектері жыртылған кезде концентрациядан ықтимал асып кету).</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Жоғарыда аталған параметрлерден басқа, қондырғының тиімді жұмысы және түтін газын тазарту жүйесі үшін белгілі бір параметрлерді (мысалы, кернеу мен электр (электр сүзгілері), қы</w:t>
      </w:r>
      <w:r w:rsidRPr="00897C5A">
        <w:rPr>
          <w:rFonts w:eastAsia="Calibri"/>
          <w:sz w:val="28"/>
          <w:szCs w:val="28"/>
          <w:lang w:val="kk-KZ" w:eastAsia="en-US"/>
        </w:rPr>
        <w:t xml:space="preserve">сымның төмендеуі (қапшық сүзгілер) және газ </w:t>
      </w:r>
      <w:r w:rsidRPr="00897C5A">
        <w:rPr>
          <w:rFonts w:eastAsia="Calibri"/>
          <w:sz w:val="28"/>
          <w:szCs w:val="28"/>
          <w:lang w:val="kk-KZ" w:eastAsia="en-US"/>
        </w:rPr>
        <w:lastRenderedPageBreak/>
        <w:t>құбырларындағы әртүрлі қондырғылардағы ластағыш заттардың концентрациясын (мысалы, тозаң мен газды тазартуға дейін және кейін) қосымша өлшеу қажет болуы мүмкін.</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 xml:space="preserve">Шығарындыларды үздіксіз және мерзімді өлшеу. </w:t>
      </w:r>
    </w:p>
    <w:p w:rsidR="004C3D20" w:rsidRDefault="000D3CFB">
      <w:pPr>
        <w:ind w:firstLine="709"/>
        <w:jc w:val="both"/>
        <w:rPr>
          <w:rFonts w:eastAsia="Calibri"/>
          <w:sz w:val="28"/>
          <w:szCs w:val="28"/>
          <w:lang w:val="kk-KZ" w:eastAsia="en-US"/>
        </w:rPr>
      </w:pPr>
      <w:r w:rsidRPr="00897C5A">
        <w:rPr>
          <w:rFonts w:eastAsia="Calibri"/>
          <w:b/>
          <w:bCs/>
          <w:sz w:val="28"/>
          <w:szCs w:val="28"/>
          <w:lang w:val="kk-KZ" w:eastAsia="en-US"/>
        </w:rPr>
        <w:t>Үздік</w:t>
      </w:r>
      <w:r w:rsidRPr="00897C5A">
        <w:rPr>
          <w:rFonts w:eastAsia="Calibri"/>
          <w:b/>
          <w:bCs/>
          <w:sz w:val="28"/>
          <w:szCs w:val="28"/>
          <w:lang w:val="kk-KZ" w:eastAsia="en-US"/>
        </w:rPr>
        <w:t xml:space="preserve">сіз мониторинг </w:t>
      </w:r>
      <w:r w:rsidRPr="00897C5A">
        <w:rPr>
          <w:rFonts w:eastAsia="Calibri"/>
          <w:bCs/>
          <w:sz w:val="28"/>
          <w:szCs w:val="28"/>
          <w:lang w:val="kk-KZ" w:eastAsia="en-US"/>
        </w:rPr>
        <w:t>қауіпті</w:t>
      </w:r>
      <w:r w:rsidRPr="00897C5A">
        <w:rPr>
          <w:rFonts w:eastAsia="Calibri"/>
          <w:bCs/>
          <w:sz w:val="28"/>
          <w:szCs w:val="28"/>
          <w:lang w:val="kk-KZ" w:eastAsia="en-US"/>
        </w:rPr>
        <w:t xml:space="preserve"> қалдықтарды қайта өңдеу кезінде тұрақты өлшеуді көздейді және қолданыстағы заңнаманың талаптарына сәйкес ұйымдасқан көздерде МАЖ арқылы жүргізіледі</w:t>
      </w:r>
      <w:r w:rsidRPr="00897C5A">
        <w:rPr>
          <w:rFonts w:eastAsia="Calibri"/>
          <w:sz w:val="28"/>
          <w:szCs w:val="28"/>
          <w:lang w:val="kk-KZ" w:eastAsia="en-US"/>
        </w:rPr>
        <w:t>.</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Газдарда немесе сарқынды суларда бірнеше компонентті үздіксіз өлшеуге болады, ал кей</w:t>
      </w:r>
      <w:r w:rsidRPr="00897C5A">
        <w:rPr>
          <w:rFonts w:eastAsia="Calibri"/>
          <w:sz w:val="28"/>
          <w:szCs w:val="28"/>
          <w:lang w:val="kk-KZ" w:eastAsia="en-US"/>
        </w:rPr>
        <w:t>бір жағдайларда нақты концентрацияларды үздіксіз немесе келісілген уақыт кезеңдерінде (сағат сайын, тәулік сайын және т.б.) орташа мәндер ретінде анықтауға болады. Мұндай жағдайларда орташа мәндерді талдау және процентильдерді пайдалану ажыратымдылық шартт</w:t>
      </w:r>
      <w:r w:rsidRPr="00897C5A">
        <w:rPr>
          <w:rFonts w:eastAsia="Calibri"/>
          <w:sz w:val="28"/>
          <w:szCs w:val="28"/>
          <w:lang w:val="kk-KZ" w:eastAsia="en-US"/>
        </w:rPr>
        <w:t xml:space="preserve">арына сәйкестікті көрсетудің икемді әдісін қамтамасыз ете алады және орташа мәндерді оңай және автоматты түрде бағалауға болады.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Қоршаған</w:t>
      </w:r>
      <w:r w:rsidRPr="00897C5A">
        <w:rPr>
          <w:rFonts w:eastAsia="Calibri"/>
          <w:sz w:val="28"/>
          <w:szCs w:val="28"/>
          <w:lang w:val="kk-KZ" w:eastAsia="en-US"/>
        </w:rPr>
        <w:t xml:space="preserve"> ортаға айтарлықтай әсер етуі мүмкін шығарындылар көздері мен компоненттері үшін үздіксіз бақылау орнатылуы керек. Тоз</w:t>
      </w:r>
      <w:r w:rsidRPr="00897C5A">
        <w:rPr>
          <w:rFonts w:eastAsia="Calibri"/>
          <w:sz w:val="28"/>
          <w:szCs w:val="28"/>
          <w:lang w:val="kk-KZ" w:eastAsia="en-US"/>
        </w:rPr>
        <w:t>аң қоршаған ортаға және денсаулыққа айтарлықтай әсер етуі, оның құрамында улы компоненттер болуы мүмкін. Тозаңды үнемі бақылау сонымен қатар қапшық сүзгілердің, мысалы, қапшық сүзгілер жыртылған жағдайда, жай-күйін анықтауға мүмкіндік береді.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Өлшеулер</w:t>
      </w:r>
      <w:r w:rsidRPr="00897C5A">
        <w:rPr>
          <w:rFonts w:eastAsia="Calibri"/>
          <w:sz w:val="28"/>
          <w:szCs w:val="28"/>
          <w:lang w:val="kk-KZ" w:eastAsia="en-US"/>
        </w:rPr>
        <w:t xml:space="preserve"> техн</w:t>
      </w:r>
      <w:r w:rsidRPr="00897C5A">
        <w:rPr>
          <w:rFonts w:eastAsia="Calibri"/>
          <w:sz w:val="28"/>
          <w:szCs w:val="28"/>
          <w:lang w:val="kk-KZ" w:eastAsia="en-US"/>
        </w:rPr>
        <w:t>ологиялық процесті бақылауға және қоршаған ортаға жоспарланбаған ықтимал шығарындыларды болғызбауға мүмкіндік береді.</w:t>
      </w:r>
    </w:p>
    <w:p w:rsidR="004C3D20" w:rsidRDefault="000D3CFB">
      <w:pPr>
        <w:ind w:firstLine="709"/>
        <w:jc w:val="both"/>
        <w:rPr>
          <w:rFonts w:eastAsia="Calibri"/>
          <w:sz w:val="28"/>
          <w:szCs w:val="28"/>
          <w:lang w:val="kk-KZ" w:eastAsia="en-US"/>
        </w:rPr>
      </w:pPr>
      <w:r w:rsidRPr="00897C5A">
        <w:rPr>
          <w:rFonts w:eastAsia="Calibri"/>
          <w:b/>
          <w:bCs/>
          <w:sz w:val="28"/>
          <w:szCs w:val="28"/>
          <w:lang w:val="kk-KZ" w:eastAsia="en-US"/>
        </w:rPr>
        <w:t xml:space="preserve">Мерзімді өлшеулер </w:t>
      </w:r>
      <w:r w:rsidRPr="00897C5A">
        <w:rPr>
          <w:rFonts w:eastAsia="Calibri"/>
          <w:bCs/>
          <w:sz w:val="28"/>
          <w:szCs w:val="28"/>
          <w:lang w:val="kk-KZ" w:eastAsia="en-US"/>
        </w:rPr>
        <w:t>қолмен</w:t>
      </w:r>
      <w:r w:rsidRPr="00897C5A">
        <w:rPr>
          <w:rFonts w:eastAsia="Calibri"/>
          <w:bCs/>
          <w:sz w:val="28"/>
          <w:szCs w:val="28"/>
          <w:lang w:val="kk-KZ" w:eastAsia="en-US"/>
        </w:rPr>
        <w:t xml:space="preserve"> немесе автоматтандырылған әдістерді қолдана отырып, белгіленген уақыт аралықтарымен өлшенетін шаманы анықтауды қа</w:t>
      </w:r>
      <w:r w:rsidRPr="00897C5A">
        <w:rPr>
          <w:rFonts w:eastAsia="Calibri"/>
          <w:bCs/>
          <w:sz w:val="28"/>
          <w:szCs w:val="28"/>
          <w:lang w:val="kk-KZ" w:eastAsia="en-US"/>
        </w:rPr>
        <w:t>мтиды. Көрсетілген уақыт аралықтары әдетте тұрақты (мысалы, айына бір рет немесе жылына бір рет/екі рет). Іріктеу ұзақтығы үлгі алынатын уақыт кезеңі ретінде анықталады. Іс жүзінде кейде «нүктелік таңдау» өрнегі «мерзімді өлшеуге» ұқсас қолданылады. Ірікте</w:t>
      </w:r>
      <w:r w:rsidRPr="00897C5A">
        <w:rPr>
          <w:rFonts w:eastAsia="Calibri"/>
          <w:bCs/>
          <w:sz w:val="28"/>
          <w:szCs w:val="28"/>
          <w:lang w:val="kk-KZ" w:eastAsia="en-US"/>
        </w:rPr>
        <w:t>летін сынамалардың саны анықталатын затқа, сынама алу шарттарына байланысты әртүрлі болуы мүмкін, алайда тұрақты шығарындылардың сенімді көрсеткіштерін алу үшін ең жақсы ұсынылған тәжірибе – бір өлшеу сериясында кем дегенде үш үлгіні дәйекті түрде алу</w:t>
      </w:r>
      <w:r w:rsidRPr="00897C5A">
        <w:rPr>
          <w:rFonts w:eastAsia="Calibri"/>
          <w:sz w:val="28"/>
          <w:szCs w:val="28"/>
          <w:lang w:val="kk-KZ" w:eastAsia="en-US"/>
        </w:rPr>
        <w:t>.</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Өлш</w:t>
      </w:r>
      <w:r w:rsidRPr="00897C5A">
        <w:rPr>
          <w:rFonts w:eastAsia="Calibri"/>
          <w:sz w:val="28"/>
          <w:szCs w:val="28"/>
          <w:lang w:val="kk-KZ" w:eastAsia="en-US"/>
        </w:rPr>
        <w:t>еу ұзақтығы мен уақыты, сынама алу нүктелері, өлшенетін заттар (яғни ластағыш заттар және жанама параметрлер) мониторинг мақсаттарын анықтау кезінде бастапқы кезеңде де белгіленеді. Көп жағдайда сынамаларды алу ұзақтығы 30 минутты құрайды, бірақ ластағыш з</w:t>
      </w:r>
      <w:r w:rsidRPr="00897C5A">
        <w:rPr>
          <w:rFonts w:eastAsia="Calibri"/>
          <w:sz w:val="28"/>
          <w:szCs w:val="28"/>
          <w:lang w:val="kk-KZ" w:eastAsia="en-US"/>
        </w:rPr>
        <w:t>атқа, шығарындылардың қарқындылығына, сондай-ақ сынамаларды алу орындарының орналасу схемасына (автоматтандырылған жүйелерді пайдаланылған жағдайда датчиктер орнатылған жерлер) байланысты 60 минут болуы мүмкін. Мәселен, тозаң концентрациясы төмен немесе ПХ</w:t>
      </w:r>
      <w:r w:rsidRPr="00897C5A">
        <w:rPr>
          <w:rFonts w:eastAsia="Calibri"/>
          <w:sz w:val="28"/>
          <w:szCs w:val="28"/>
          <w:lang w:val="kk-KZ" w:eastAsia="en-US"/>
        </w:rPr>
        <w:t>Д/Ф анықтау қажет болған жағдайда сынама алу үшін көп уақыт кетуі мүмкін.</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Шығарындылардың әсерін бағалау және олардың уақыт бойынша қысқаруы белгілі бір учаскедегі ұйымдастырылмаған және ұйымдастырылған </w:t>
      </w:r>
      <w:r w:rsidRPr="00897C5A">
        <w:rPr>
          <w:rFonts w:eastAsia="Calibri"/>
          <w:sz w:val="28"/>
          <w:szCs w:val="28"/>
          <w:lang w:val="kk-KZ" w:eastAsia="en-US"/>
        </w:rPr>
        <w:lastRenderedPageBreak/>
        <w:t>шығарындылар көздерінің салыстырмалы үлесімен салыстырылуы керек. Бұл нәтижелерді қоршаған орта сапасының стандарттарымен, жұмы</w:t>
      </w:r>
      <w:r w:rsidRPr="00897C5A">
        <w:rPr>
          <w:rFonts w:eastAsia="Calibri"/>
          <w:sz w:val="28"/>
          <w:szCs w:val="28"/>
          <w:lang w:val="kk-KZ" w:eastAsia="en-US"/>
        </w:rPr>
        <w:t xml:space="preserve">с орнындағы әсер ету шегімен немесе есептелген концентрация мәндерімен салыстыру. </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Кәсіпорынның су ресурстарына әсері суды пайдалануды бағалаумен, сарқынды сулардың ластану дәрежесімен, оларды жергілікті тазарту құрылыстарында тазарту мүмкіндіктерімен, рет</w:t>
      </w:r>
      <w:r w:rsidRPr="00897C5A">
        <w:rPr>
          <w:rFonts w:eastAsia="Calibri"/>
          <w:sz w:val="28"/>
          <w:szCs w:val="28"/>
          <w:lang w:val="kk-KZ" w:eastAsia="en-US"/>
        </w:rPr>
        <w:t>теуді шешумен, жерүсті ағынға тазартып ағызумен анықталады</w:t>
      </w:r>
      <w:r w:rsidRPr="00897C5A">
        <w:rPr>
          <w:rFonts w:eastAsia="Calibri"/>
          <w:sz w:val="28"/>
          <w:szCs w:val="22"/>
          <w:lang w:val="kk-KZ" w:eastAsia="en-US"/>
        </w:rPr>
        <w:t>.</w:t>
      </w:r>
    </w:p>
    <w:p w:rsidR="004C3D20" w:rsidRDefault="004C3D20">
      <w:pPr>
        <w:ind w:firstLine="709"/>
        <w:jc w:val="both"/>
        <w:rPr>
          <w:rFonts w:eastAsia="Calibri"/>
          <w:sz w:val="28"/>
          <w:szCs w:val="22"/>
          <w:lang w:val="kk-KZ" w:eastAsia="en-US"/>
        </w:rPr>
      </w:pPr>
    </w:p>
    <w:p w:rsidR="004C3D20" w:rsidRDefault="000D3CFB">
      <w:pPr>
        <w:widowControl w:val="0"/>
        <w:ind w:firstLine="709"/>
        <w:jc w:val="both"/>
        <w:outlineLvl w:val="2"/>
        <w:rPr>
          <w:b/>
          <w:bCs/>
          <w:sz w:val="28"/>
          <w:szCs w:val="28"/>
          <w:lang w:val="kk-KZ" w:eastAsia="en-US"/>
        </w:rPr>
      </w:pPr>
      <w:bookmarkStart w:id="118" w:name="_Toc148539097"/>
      <w:bookmarkStart w:id="119" w:name="_Toc208831566"/>
      <w:r w:rsidRPr="00897C5A">
        <w:rPr>
          <w:b/>
          <w:bCs/>
          <w:sz w:val="28"/>
          <w:szCs w:val="28"/>
          <w:lang w:val="kk-KZ" w:eastAsia="en-US"/>
        </w:rPr>
        <w:t xml:space="preserve">4.4.1. </w:t>
      </w:r>
      <w:bookmarkEnd w:id="118"/>
      <w:r w:rsidRPr="00897C5A">
        <w:rPr>
          <w:b/>
          <w:iCs/>
          <w:sz w:val="28"/>
          <w:szCs w:val="22"/>
          <w:lang w:val="kk-KZ" w:eastAsia="en-US"/>
        </w:rPr>
        <w:t>Атмосфералық ауаға шығарындылар мониторингі</w:t>
      </w:r>
      <w:bookmarkEnd w:id="119"/>
      <w:r w:rsidRPr="00897C5A">
        <w:rPr>
          <w:b/>
          <w:bCs/>
          <w:sz w:val="28"/>
          <w:szCs w:val="28"/>
          <w:lang w:val="kk-KZ" w:eastAsia="en-US"/>
        </w:rPr>
        <w:t xml:space="preserve"> </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Атмосфералық ауаға шығарындылар мониторингі өндірістік экологиялық бақылаудың құрамдас бөлігі болып табылады, ол кәсіпорынның өндірістік қызметінің қоршаған ортаға әсері туралы белгіленген кезеңділікпен объективті деректер алу үшін жүргізіледі</w:t>
      </w:r>
      <w:r w:rsidRPr="00897C5A">
        <w:rPr>
          <w:kern w:val="32"/>
          <w:sz w:val="28"/>
          <w:szCs w:val="28"/>
          <w:lang w:val="kk-KZ" w:eastAsia="cs-CZ"/>
        </w:rPr>
        <w:t xml:space="preserve">. </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Шығарындыл</w:t>
      </w:r>
      <w:r w:rsidRPr="00897C5A">
        <w:rPr>
          <w:rFonts w:eastAsia="Calibri"/>
          <w:sz w:val="28"/>
          <w:szCs w:val="28"/>
          <w:lang w:val="kk-KZ" w:eastAsia="en-US"/>
        </w:rPr>
        <w:t>ар мониторингі технологиялық жабдықтың шығатын газдарындағы ластағыш заттардың шоғырлануын (мөлшерін) анықтау үшін мына мақсаттарда жүзеге асырылады:</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мемлекеттік органдар белгілеген және келіскен шекті жол берілетін концентрацияларға шығарындылар көрсеткіш</w:t>
      </w:r>
      <w:r w:rsidRPr="00897C5A">
        <w:rPr>
          <w:rFonts w:eastAsia="Calibri"/>
          <w:sz w:val="28"/>
          <w:szCs w:val="28"/>
          <w:lang w:val="kk-KZ" w:eastAsia="en-US"/>
        </w:rPr>
        <w:t>терін сақтау;</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өндірістің</w:t>
      </w:r>
      <w:r w:rsidRPr="00897C5A">
        <w:rPr>
          <w:rFonts w:eastAsia="Calibri"/>
          <w:sz w:val="28"/>
          <w:szCs w:val="28"/>
          <w:lang w:val="kk-KZ" w:eastAsia="en-US"/>
        </w:rPr>
        <w:t xml:space="preserve"> технологиялық процестерінің барысын бақылау (шикізат материалдарын, термиялық өңдеуге байланысты процестерді жинау, сақтау және дайындау (күйдіру/балқыту), белгіленген стандарттарға сәйкес дайын өнімді алу үшін ілеспе процестер;</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то</w:t>
      </w:r>
      <w:r w:rsidRPr="00897C5A">
        <w:rPr>
          <w:rFonts w:eastAsia="Calibri"/>
          <w:sz w:val="28"/>
          <w:szCs w:val="28"/>
          <w:lang w:val="kk-KZ" w:eastAsia="en-US"/>
        </w:rPr>
        <w:t>заң-газ тазарту жабдықтарын пайдалану тиімділігін бақылау;</w:t>
      </w:r>
    </w:p>
    <w:p w:rsidR="004C3D20" w:rsidRDefault="000D3CFB">
      <w:pPr>
        <w:widowControl w:val="0"/>
        <w:tabs>
          <w:tab w:val="left" w:pos="1134"/>
        </w:tabs>
        <w:ind w:firstLine="709"/>
        <w:contextualSpacing/>
        <w:jc w:val="both"/>
        <w:rPr>
          <w:rFonts w:eastAsia="Calibri"/>
          <w:sz w:val="28"/>
          <w:szCs w:val="28"/>
          <w:lang w:val="kk-KZ" w:eastAsia="en-US"/>
        </w:rPr>
      </w:pPr>
      <w:r w:rsidRPr="00897C5A">
        <w:rPr>
          <w:rFonts w:eastAsia="Calibri"/>
          <w:sz w:val="28"/>
          <w:szCs w:val="28"/>
          <w:lang w:val="kk-KZ" w:eastAsia="en-US"/>
        </w:rPr>
        <w:t>ұзақ</w:t>
      </w:r>
      <w:r w:rsidRPr="00897C5A">
        <w:rPr>
          <w:rFonts w:eastAsia="Calibri"/>
          <w:sz w:val="28"/>
          <w:szCs w:val="28"/>
          <w:lang w:val="kk-KZ" w:eastAsia="en-US"/>
        </w:rPr>
        <w:t xml:space="preserve"> мерзімді шешімдер қабылдау үшін табиғатты пайдалану саласында жедел шешімдер қабылдау және болжау.</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Атмосфералық ауаға эмиссияларды мониторингтеу үшін пайдаланылатын барлық әдістер мен құралдар</w:t>
      </w:r>
      <w:r w:rsidRPr="00897C5A">
        <w:rPr>
          <w:rFonts w:eastAsia="Calibri"/>
          <w:sz w:val="28"/>
          <w:szCs w:val="28"/>
          <w:lang w:val="kk-KZ" w:eastAsia="en-US"/>
        </w:rPr>
        <w:t xml:space="preserve"> тиісті ұлттық нормативтік құқықтық актілермен белгіленеді және айқындалады.</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 xml:space="preserve">Шығарындылар мониторингі тікелей өлшеу әдісімен жүзеге асырылуы мүмкін, олардың ішінен мыналарды бөліп көрсетуге болады: </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 xml:space="preserve">бақыланатын көздер шығарындыларындағы ластағыш заттардың </w:t>
      </w:r>
      <w:r w:rsidRPr="00897C5A">
        <w:rPr>
          <w:rFonts w:eastAsia="Calibri"/>
          <w:sz w:val="28"/>
          <w:szCs w:val="28"/>
          <w:lang w:val="kk-KZ" w:eastAsia="en-US"/>
        </w:rPr>
        <w:t>концентрациясын үздіксіз өлшейтін автоматты газ анализаторларын қолдануға негізделген аспаптық әдіс (үздіксіз өлшеу);</w:t>
      </w:r>
    </w:p>
    <w:p w:rsidR="004C3D20" w:rsidRDefault="000D3CFB">
      <w:pPr>
        <w:widowControl w:val="0"/>
        <w:tabs>
          <w:tab w:val="left" w:pos="1134"/>
        </w:tabs>
        <w:ind w:firstLine="709"/>
        <w:contextualSpacing/>
        <w:jc w:val="both"/>
        <w:rPr>
          <w:rFonts w:eastAsia="Calibri"/>
          <w:sz w:val="28"/>
          <w:szCs w:val="28"/>
          <w:lang w:val="kk-KZ" w:eastAsia="en-US"/>
        </w:rPr>
      </w:pPr>
      <w:r w:rsidRPr="00897C5A">
        <w:rPr>
          <w:rFonts w:eastAsia="Calibri"/>
          <w:sz w:val="28"/>
          <w:szCs w:val="28"/>
          <w:lang w:val="kk-KZ" w:eastAsia="en-US"/>
        </w:rPr>
        <w:t>аспаптық-зертханалық – шығарындыларды өлшеу техникалық тұрғыдан мүмкін емес немесе экономикалық тұрғыдан тиімсіз болған жағдайларда, кейін</w:t>
      </w:r>
      <w:r w:rsidRPr="00897C5A">
        <w:rPr>
          <w:rFonts w:eastAsia="Calibri"/>
          <w:sz w:val="28"/>
          <w:szCs w:val="28"/>
          <w:lang w:val="kk-KZ" w:eastAsia="en-US"/>
        </w:rPr>
        <w:t>нен оларды химиялық зертханаларда талдай отырып, сондай-ақ әдіснамалық деректерді пайдалануға негізделген есептік әдістерді пайдалана отырып бақыланатын көздерден шығатын газдардың сынамаларын алуға негізделген (мерзімді өлшеулер).</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Атмосфералық ауадағы шығ</w:t>
      </w:r>
      <w:r w:rsidRPr="00897C5A">
        <w:rPr>
          <w:rFonts w:eastAsia="Calibri"/>
          <w:sz w:val="28"/>
          <w:szCs w:val="28"/>
          <w:lang w:val="kk-KZ" w:eastAsia="en-US"/>
        </w:rPr>
        <w:t>арындыларды бақылау ұйымдасқан шығарындылар көздері үшін де, ұйымдастырылмаған көздер үшін де жүргізілуі мүмкін.</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 xml:space="preserve">Түтін газдарындағы ластағыш заттар концентрациясының мониторингі </w:t>
      </w:r>
      <w:r w:rsidRPr="00897C5A">
        <w:rPr>
          <w:rFonts w:eastAsia="Calibri"/>
          <w:sz w:val="28"/>
          <w:szCs w:val="28"/>
          <w:lang w:val="kk-KZ" w:eastAsia="en-US"/>
        </w:rPr>
        <w:lastRenderedPageBreak/>
        <w:t>мерзімді немесе үздіксіз өлшеу түрінде жүзеге асырылады. Мерзімді өлшеуді құбы</w:t>
      </w:r>
      <w:r w:rsidRPr="00897C5A">
        <w:rPr>
          <w:rFonts w:eastAsia="Calibri"/>
          <w:sz w:val="28"/>
          <w:szCs w:val="28"/>
          <w:lang w:val="kk-KZ" w:eastAsia="en-US"/>
        </w:rPr>
        <w:t>рдағы түтін газдарының сынамаларын қысқа мерзімді іріктеу жолымен мамандандырылған персонал жүргізеді. Өлшеу үшін түтін газының үлгісі газ құбырынан алынады және ластағыш зат портативті өлшеу жүйелерімен (мысалы, газ анализаторлары) немесе кейіннен зертхан</w:t>
      </w:r>
      <w:r w:rsidRPr="00897C5A">
        <w:rPr>
          <w:rFonts w:eastAsia="Calibri"/>
          <w:sz w:val="28"/>
          <w:szCs w:val="28"/>
          <w:lang w:val="kk-KZ" w:eastAsia="en-US"/>
        </w:rPr>
        <w:t xml:space="preserve">ада лезде талданады. </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Үздіксіз</w:t>
      </w:r>
      <w:r w:rsidRPr="00897C5A">
        <w:rPr>
          <w:rFonts w:eastAsia="Calibri"/>
          <w:sz w:val="28"/>
          <w:szCs w:val="28"/>
          <w:lang w:val="kk-KZ" w:eastAsia="en-US"/>
        </w:rPr>
        <w:t xml:space="preserve"> өлшеу арқылы эмиссиялардың мониторингі тікелей түтін құбырында, сондай-ақ Қазақстанда қолданыстағы сынама алу стандарттарын сақтай отырып, газ құбырында орнатылған өлшеу жабдығымен жүзеге асырылады.</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Бақыланатын заттардың тізі</w:t>
      </w:r>
      <w:r w:rsidRPr="00897C5A">
        <w:rPr>
          <w:rFonts w:eastAsia="Calibri"/>
          <w:sz w:val="28"/>
          <w:szCs w:val="28"/>
          <w:lang w:val="kk-KZ" w:eastAsia="en-US"/>
        </w:rPr>
        <w:t>міне стационарлық көздердің шығарындыларында болатын және оларға қатысты бақылаудың пайдаланылатын әдістерін (аспаптық) көрсете отырып, технологиялық нормативтер, шекті жол берілетін шығарындылар белгіленген ластағыш заттар (оның ішінде маркерлік) енгізілу</w:t>
      </w:r>
      <w:r w:rsidRPr="00897C5A">
        <w:rPr>
          <w:rFonts w:eastAsia="Calibri"/>
          <w:sz w:val="28"/>
          <w:szCs w:val="28"/>
          <w:lang w:val="kk-KZ" w:eastAsia="en-US"/>
        </w:rPr>
        <w:t>ге тиіс.</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Төменде ұйымдастырылмаған шығарындыларды сандық анықтаудың кейбір әдістері қарастырылған:</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заттың ағыны өлшенетін «эквивалентті бетті» анықтауға негізделген ұйымдасқан шығарындыларға ұқсастық әдісі;</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жабдықтан ысырап болуды бағалау;</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сақтау ыдыстарын</w:t>
      </w:r>
      <w:r w:rsidRPr="00897C5A">
        <w:rPr>
          <w:rFonts w:eastAsia="Calibri"/>
          <w:sz w:val="28"/>
          <w:szCs w:val="28"/>
          <w:lang w:val="kk-KZ" w:eastAsia="en-US"/>
        </w:rPr>
        <w:t>ан шығарындыларды, тиеу-түсіру операциялары кезінде, сондай-ақ қосалқы учаскелердің (тазарту құрылыстары және т. б.) қызметінен туындайтын шығарындыларды анықтау үшін коэффициенттер көмегімен есептеу әдістерін қолдану;</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оптикалық бақылау құрылғыларын пайдал</w:t>
      </w:r>
      <w:r w:rsidRPr="00897C5A">
        <w:rPr>
          <w:rFonts w:eastAsia="Calibri"/>
          <w:sz w:val="28"/>
          <w:szCs w:val="28"/>
          <w:lang w:val="kk-KZ" w:eastAsia="en-US"/>
        </w:rPr>
        <w:t>ану (ластағыш заттар сіңіріп алатын және/немесе ыдырататын электромагниттік сәулеленуді пайдалана отырып, кәсіпорынның ық жағынан ысырап болу нәтижесінде ластағыш заттардың концентрациясын анықтау және айқындау);</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материалдық баланс әдісі (заттың кіріс ағынын есепке алу, оның жинақталуы, осы заттың шығыс ағыны, сондай-ақ технологиялық процесс барысында оның ыдырауы, содан кейін қалдық қоршаған ортаға шығарындылар түрінде түскен болып есептеледі);</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кәсіпорын аумағында</w:t>
      </w:r>
      <w:r w:rsidRPr="00897C5A">
        <w:rPr>
          <w:rFonts w:eastAsia="Calibri"/>
          <w:sz w:val="28"/>
          <w:szCs w:val="28"/>
          <w:lang w:val="kk-KZ" w:eastAsia="en-US"/>
        </w:rPr>
        <w:t>ғы</w:t>
      </w:r>
      <w:r w:rsidRPr="00897C5A">
        <w:rPr>
          <w:rFonts w:eastAsia="Calibri"/>
          <w:sz w:val="28"/>
          <w:szCs w:val="28"/>
          <w:lang w:val="kk-KZ" w:eastAsia="en-US"/>
        </w:rPr>
        <w:t xml:space="preserve"> әртүрлі таңдалған нүктелерге немесе аймақтарға, сондай-ақ осы учаскелерде әртүрлі биіктікте орналасқан нүктелерге трассер-газ шығару;</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ұқсастық</w:t>
      </w:r>
      <w:r w:rsidRPr="00897C5A">
        <w:rPr>
          <w:rFonts w:eastAsia="Calibri"/>
          <w:sz w:val="28"/>
          <w:szCs w:val="28"/>
          <w:lang w:val="kk-KZ" w:eastAsia="en-US"/>
        </w:rPr>
        <w:t xml:space="preserve"> қағидаты бойынша бағалау әдісі (метеорологиялық деректерді ескере отырып, ауа сапасын өлшеу нәтижелеріне негіз</w:t>
      </w:r>
      <w:r w:rsidRPr="00897C5A">
        <w:rPr>
          <w:rFonts w:eastAsia="Calibri"/>
          <w:sz w:val="28"/>
          <w:szCs w:val="28"/>
          <w:lang w:val="kk-KZ" w:eastAsia="en-US"/>
        </w:rPr>
        <w:t>делген шығарындыларды сандық бағалау);</w:t>
      </w:r>
    </w:p>
    <w:p w:rsidR="004C3D20" w:rsidRDefault="000D3CFB">
      <w:pPr>
        <w:widowControl w:val="0"/>
        <w:tabs>
          <w:tab w:val="left" w:pos="1134"/>
        </w:tabs>
        <w:ind w:firstLine="709"/>
        <w:contextualSpacing/>
        <w:jc w:val="both"/>
        <w:rPr>
          <w:rFonts w:eastAsia="Calibri"/>
          <w:sz w:val="28"/>
          <w:szCs w:val="28"/>
          <w:lang w:val="kk-KZ" w:eastAsia="en-US"/>
        </w:rPr>
      </w:pPr>
      <w:r w:rsidRPr="00897C5A">
        <w:rPr>
          <w:rFonts w:eastAsia="Calibri"/>
          <w:sz w:val="28"/>
          <w:szCs w:val="28"/>
          <w:lang w:val="kk-KZ" w:eastAsia="en-US"/>
        </w:rPr>
        <w:t>кәсіпорынның ық жағынан ластағыш заттардың ылғалды және құрғақ тұнбаларын бағалау, бұл кейіннен осы шығарындылардың динамикасын бағалауға мүмкіндік береді (бір айда немесе бір жылда).</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Барлық учаскелерде жалпыға бірдей</w:t>
      </w:r>
      <w:r w:rsidRPr="00897C5A">
        <w:rPr>
          <w:rFonts w:eastAsia="Calibri"/>
          <w:sz w:val="28"/>
          <w:szCs w:val="28"/>
          <w:lang w:val="kk-KZ" w:eastAsia="en-US"/>
        </w:rPr>
        <w:t xml:space="preserve"> қолдануға болатын өлшеу әдістері жоқ және өлшеу әдістемелері әр учаскеде әртүрлі болады. Өнеркәсіп алаңына жақын басқа көздерден, мысалы, қосалқы өндірістерден, көлік және </w:t>
      </w:r>
      <w:r w:rsidRPr="00897C5A">
        <w:rPr>
          <w:rFonts w:eastAsia="Calibri"/>
          <w:sz w:val="28"/>
          <w:szCs w:val="28"/>
          <w:lang w:val="kk-KZ" w:eastAsia="en-US"/>
        </w:rPr>
        <w:lastRenderedPageBreak/>
        <w:t>экстраполяцияны тым қиындататын басқа көздерден айтарлықтай әсерлер бар. Демек, алы</w:t>
      </w:r>
      <w:r w:rsidRPr="00897C5A">
        <w:rPr>
          <w:rFonts w:eastAsia="Calibri"/>
          <w:sz w:val="28"/>
          <w:szCs w:val="28"/>
          <w:lang w:val="kk-KZ" w:eastAsia="en-US"/>
        </w:rPr>
        <w:t>нған нәтижелер салыстырмалы немесе бақыланбайтын шығарындыларды азайту үшін қабылданған шаралар арқылы қол жеткізілген төмендеуді көрсете алатын бағдарлар болып табылады.</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Іріктеу нүктелері өндірістік гигиена мен қауіпсіздік стандарттарына сәйкес келуі кере</w:t>
      </w:r>
      <w:r w:rsidRPr="00897C5A">
        <w:rPr>
          <w:rFonts w:eastAsia="Calibri"/>
          <w:sz w:val="28"/>
          <w:szCs w:val="28"/>
          <w:lang w:val="kk-KZ" w:eastAsia="en-US"/>
        </w:rPr>
        <w:t>к, оларға оңай және тез қол жеткізуге мүмкіндік болуы және тиісті мөлшерде болуы керек.</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Аумақтық көздерден ұйымдастырылмаған шығарындыларды өлшеу күрделірек және мұқият әзірленген әдістерді қажет етеді, өйткені:</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шығарындылардың сипаттамалары метеорологиялық жағдайлармен реттеледі және үлкен ауытқуларға ұшырайды;</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шығарындылар көзі үлкен аумаққа ие болуы мүмкін және анықтағанда дәлсіздік болуы мүмкін;</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өлшенген</w:t>
      </w:r>
      <w:r w:rsidRPr="00897C5A">
        <w:rPr>
          <w:rFonts w:eastAsia="Calibri"/>
          <w:sz w:val="28"/>
          <w:szCs w:val="28"/>
          <w:lang w:val="kk-KZ" w:eastAsia="en-US"/>
        </w:rPr>
        <w:t xml:space="preserve"> мәліметтерге қатысты қателіктер маңызды болуы мүмкін.</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Ұй</w:t>
      </w:r>
      <w:r w:rsidRPr="00897C5A">
        <w:rPr>
          <w:rFonts w:eastAsia="Calibri"/>
          <w:sz w:val="28"/>
          <w:szCs w:val="28"/>
          <w:lang w:val="kk-KZ" w:eastAsia="en-US"/>
        </w:rPr>
        <w:t>ымдастырылмаған шығарындыларды бақылаудың сипатталған әдістері халықаралық тәжірибені ескере отырып жасалған және олар нақты және сенімді нақты көрсеткіштерді бере алмайтын кезеңде, бірақ олар белгілі бір уақыт аралығында шығарындылардың болжамды деңгейлер</w:t>
      </w:r>
      <w:r w:rsidRPr="00897C5A">
        <w:rPr>
          <w:rFonts w:eastAsia="Calibri"/>
          <w:sz w:val="28"/>
          <w:szCs w:val="28"/>
          <w:lang w:val="kk-KZ" w:eastAsia="en-US"/>
        </w:rPr>
        <w:t xml:space="preserve">ін немесе шығарындылардың ықтимал өсу тенденцияларын көрсетуге мүмкіндік береді. Ұсынылған әдістердің біреуін немесе бірнешеуін қолданған жағдайда жергілікті пайдалану тәжірибесін, жергілікті жағдайларды, орнатудың арнайы конфигурациясын және т. б. ескеру </w:t>
      </w:r>
      <w:r w:rsidRPr="00897C5A">
        <w:rPr>
          <w:rFonts w:eastAsia="Calibri"/>
          <w:sz w:val="28"/>
          <w:szCs w:val="28"/>
          <w:lang w:val="kk-KZ" w:eastAsia="en-US"/>
        </w:rPr>
        <w:t>қажет</w:t>
      </w:r>
      <w:r w:rsidRPr="00897C5A">
        <w:rPr>
          <w:rFonts w:eastAsia="Calibri"/>
          <w:sz w:val="28"/>
          <w:szCs w:val="28"/>
          <w:lang w:val="kk-KZ" w:eastAsia="en-US"/>
        </w:rPr>
        <w:t>.</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Атмосфералық ауаға эмиссиялардың мониторингі үшін пайдаланылатын әдістер мен құралдар бекітілген өндірістік экологиялық бақылау бағдарламасына сәйкес жүргізіледі.  </w:t>
      </w:r>
    </w:p>
    <w:p w:rsidR="004C3D20" w:rsidRDefault="004C3D20">
      <w:pPr>
        <w:ind w:firstLine="709"/>
        <w:jc w:val="both"/>
        <w:rPr>
          <w:rFonts w:eastAsia="Calibri"/>
          <w:sz w:val="28"/>
          <w:szCs w:val="22"/>
          <w:lang w:val="kk-KZ" w:eastAsia="en-US"/>
        </w:rPr>
      </w:pPr>
    </w:p>
    <w:p w:rsidR="004C3D20" w:rsidRDefault="000D3CFB">
      <w:pPr>
        <w:widowControl w:val="0"/>
        <w:ind w:firstLine="709"/>
        <w:jc w:val="both"/>
        <w:outlineLvl w:val="2"/>
        <w:rPr>
          <w:b/>
          <w:bCs/>
          <w:sz w:val="28"/>
          <w:szCs w:val="28"/>
          <w:lang w:val="kk-KZ" w:eastAsia="en-US"/>
        </w:rPr>
      </w:pPr>
      <w:bookmarkStart w:id="120" w:name="_Toc148539098"/>
      <w:bookmarkStart w:id="121" w:name="_Toc208831567"/>
      <w:r w:rsidRPr="00897C5A">
        <w:rPr>
          <w:b/>
          <w:bCs/>
          <w:sz w:val="28"/>
          <w:szCs w:val="28"/>
          <w:lang w:val="kk-KZ" w:eastAsia="en-US"/>
        </w:rPr>
        <w:t xml:space="preserve">4.4.2. </w:t>
      </w:r>
      <w:bookmarkEnd w:id="120"/>
      <w:r w:rsidRPr="00897C5A">
        <w:rPr>
          <w:b/>
          <w:iCs/>
          <w:sz w:val="28"/>
          <w:szCs w:val="22"/>
          <w:lang w:val="kk-KZ" w:eastAsia="en-US"/>
        </w:rPr>
        <w:t>Су объектілеріне төгінділердің мониторингі</w:t>
      </w:r>
      <w:bookmarkEnd w:id="121"/>
      <w:r w:rsidRPr="00897C5A">
        <w:rPr>
          <w:b/>
          <w:bCs/>
          <w:sz w:val="28"/>
          <w:szCs w:val="28"/>
          <w:lang w:val="kk-KZ" w:eastAsia="en-US"/>
        </w:rPr>
        <w:t xml:space="preserve"> </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Су ресурстарының өндірістік мони</w:t>
      </w:r>
      <w:r w:rsidRPr="00897C5A">
        <w:rPr>
          <w:rFonts w:eastAsia="Calibri"/>
          <w:sz w:val="28"/>
          <w:szCs w:val="28"/>
          <w:lang w:val="kk-KZ" w:eastAsia="en-US"/>
        </w:rPr>
        <w:t>торингі болып жатқан өзгерістерді уақтылы анықтау және бағалау, су ресурстарын ұтымды пайдалануға және қоршаған ортаға әсерді жұмсартуға бағытталған іс-шараларды болжау үшін кәсіпорын қызметін бақылау мен бақылаудың бірыңғай жүйесін ұсынады.</w:t>
      </w:r>
    </w:p>
    <w:p w:rsidR="004C3D20" w:rsidRDefault="000D3CFB">
      <w:pPr>
        <w:widowControl w:val="0"/>
        <w:ind w:firstLine="709"/>
        <w:jc w:val="both"/>
        <w:rPr>
          <w:kern w:val="32"/>
          <w:sz w:val="28"/>
          <w:szCs w:val="28"/>
          <w:lang w:val="kk-KZ" w:eastAsia="cs-CZ"/>
        </w:rPr>
      </w:pPr>
      <w:r w:rsidRPr="00897C5A">
        <w:rPr>
          <w:rFonts w:eastAsia="Calibri"/>
          <w:sz w:val="28"/>
          <w:szCs w:val="28"/>
          <w:lang w:val="kk-KZ" w:eastAsia="en-US"/>
        </w:rPr>
        <w:t>Су ресурстарын</w:t>
      </w:r>
      <w:r w:rsidRPr="00897C5A">
        <w:rPr>
          <w:rFonts w:eastAsia="Calibri"/>
          <w:sz w:val="28"/>
          <w:szCs w:val="28"/>
          <w:lang w:val="kk-KZ" w:eastAsia="en-US"/>
        </w:rPr>
        <w:t>ың жай-күйінің өндірістік мониторингі шеңберінде су тұтыну және су бұру жүйелерін бақылау және қаралып отырған ауданның су ресурстарына әсер ету көздерін, сондай-ақ оларды ұтымды пайдалануды бақылауды жүзеге асыру көзделеді</w:t>
      </w:r>
      <w:r w:rsidRPr="00897C5A">
        <w:rPr>
          <w:kern w:val="32"/>
          <w:sz w:val="28"/>
          <w:szCs w:val="28"/>
          <w:lang w:val="kk-KZ" w:eastAsia="cs-CZ"/>
        </w:rPr>
        <w:t>.</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Мониторинг нәтижелері өндірісті</w:t>
      </w:r>
      <w:r w:rsidRPr="00897C5A">
        <w:rPr>
          <w:rFonts w:eastAsia="Calibri"/>
          <w:sz w:val="28"/>
          <w:szCs w:val="28"/>
          <w:lang w:val="kk-KZ" w:eastAsia="en-US"/>
        </w:rPr>
        <w:t>к қызметті жүзеге асыру кезінде қоршаған ортаның болып жатқан өзгерістерін уақтылы анықтауға және бағалауға мүмкіндік береді.</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Үздіксіз</w:t>
      </w:r>
      <w:r w:rsidRPr="00897C5A">
        <w:rPr>
          <w:rFonts w:eastAsia="Calibri"/>
          <w:sz w:val="28"/>
          <w:szCs w:val="28"/>
          <w:lang w:val="kk-KZ" w:eastAsia="en-US"/>
        </w:rPr>
        <w:t xml:space="preserve"> өлшеу әдісі атмосфералық ауаға ластағыш заттардың шығарындыларын бағалаумен қатар өнеркәсіп орындарының сарқынды суларыны</w:t>
      </w:r>
      <w:r w:rsidRPr="00897C5A">
        <w:rPr>
          <w:rFonts w:eastAsia="Calibri"/>
          <w:sz w:val="28"/>
          <w:szCs w:val="28"/>
          <w:lang w:val="kk-KZ" w:eastAsia="en-US"/>
        </w:rPr>
        <w:t>ң</w:t>
      </w:r>
      <w:r w:rsidRPr="00897C5A">
        <w:rPr>
          <w:rFonts w:eastAsia="Calibri"/>
          <w:sz w:val="28"/>
          <w:szCs w:val="28"/>
          <w:lang w:val="kk-KZ" w:eastAsia="en-US"/>
        </w:rPr>
        <w:t xml:space="preserve"> параметрлерін анықтау үшін де кеңінен қолданылады. Өлшеу тікелей сарқынды сулар ағынында жүзеге асырылады.</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Үздіксіз</w:t>
      </w:r>
      <w:r w:rsidRPr="00897C5A">
        <w:rPr>
          <w:rFonts w:eastAsia="Calibri"/>
          <w:sz w:val="28"/>
          <w:szCs w:val="28"/>
          <w:lang w:val="kk-KZ" w:eastAsia="en-US"/>
        </w:rPr>
        <w:t xml:space="preserve"> өлшеу кезінде әрдайым орнатылатын негізгі параметр – сарқынды </w:t>
      </w:r>
      <w:r w:rsidRPr="00897C5A">
        <w:rPr>
          <w:rFonts w:eastAsia="Calibri"/>
          <w:sz w:val="28"/>
          <w:szCs w:val="28"/>
          <w:lang w:val="kk-KZ" w:eastAsia="en-US"/>
        </w:rPr>
        <w:lastRenderedPageBreak/>
        <w:t>сулардың көлемдік шығыны. Сонымен қатар сарқынды сулардың үздіксіз мониторин</w:t>
      </w:r>
      <w:r w:rsidRPr="00897C5A">
        <w:rPr>
          <w:rFonts w:eastAsia="Calibri"/>
          <w:sz w:val="28"/>
          <w:szCs w:val="28"/>
          <w:lang w:val="kk-KZ" w:eastAsia="en-US"/>
        </w:rPr>
        <w:t>гі процесінде келесі параметрлер анықталуы мүмкін:</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рН және электр өткізгіштік;</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температура;</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лайлану.</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Қалпына</w:t>
      </w:r>
      <w:r w:rsidRPr="00897C5A">
        <w:rPr>
          <w:rFonts w:eastAsia="Calibri"/>
          <w:sz w:val="28"/>
          <w:szCs w:val="28"/>
          <w:lang w:val="kk-KZ" w:eastAsia="en-US"/>
        </w:rPr>
        <w:t xml:space="preserve"> келтіру үшін үздіксіз бақылауды қолдануды таңдау мыналарға байланысты:</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жергілікті жағдайлардың ерекшеліктерін ескере отырып, сарқынды сулардың төгі</w:t>
      </w:r>
      <w:r w:rsidRPr="00897C5A">
        <w:rPr>
          <w:rFonts w:eastAsia="Calibri"/>
          <w:sz w:val="28"/>
          <w:szCs w:val="28"/>
          <w:lang w:val="kk-KZ" w:eastAsia="en-US"/>
        </w:rPr>
        <w:t>нділерінің қоршаған ортаға күтілетін әсері;</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тазартылған су параметрлерінің өзгерістеріне жылдам ден қою мүмкіндігі үшін сарқынды суларды тазарту қондырғысының өнімділігін мониторингтеу және бақылау қажеттігі (бұл ретте өлшеулерді жүргізудің ең аз жиілігі тазарту құрылыстарының конструкциясына және с</w:t>
      </w:r>
      <w:r w:rsidRPr="00897C5A">
        <w:rPr>
          <w:rFonts w:eastAsia="Calibri"/>
          <w:sz w:val="28"/>
          <w:szCs w:val="28"/>
          <w:lang w:val="kk-KZ" w:eastAsia="en-US"/>
        </w:rPr>
        <w:t>арқынды суларды ағызу көлеміне байланысты болуы мүмкін);</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өлшеу</w:t>
      </w:r>
      <w:r w:rsidRPr="00897C5A">
        <w:rPr>
          <w:rFonts w:eastAsia="Calibri"/>
          <w:sz w:val="28"/>
          <w:szCs w:val="28"/>
          <w:lang w:val="kk-KZ" w:eastAsia="en-US"/>
        </w:rPr>
        <w:t xml:space="preserve"> жабдығының болуы және сенімділігі және сарқынды суларды ағызу сипаты;</w:t>
      </w:r>
    </w:p>
    <w:p w:rsidR="004C3D20" w:rsidRDefault="000D3CFB">
      <w:pPr>
        <w:widowControl w:val="0"/>
        <w:tabs>
          <w:tab w:val="left" w:pos="993"/>
        </w:tabs>
        <w:ind w:firstLine="709"/>
        <w:contextualSpacing/>
        <w:jc w:val="both"/>
        <w:rPr>
          <w:rFonts w:eastAsia="Calibri"/>
          <w:sz w:val="28"/>
          <w:szCs w:val="28"/>
          <w:lang w:val="kk-KZ" w:eastAsia="en-US"/>
        </w:rPr>
      </w:pPr>
      <w:r w:rsidRPr="00897C5A">
        <w:rPr>
          <w:rFonts w:eastAsia="Calibri"/>
          <w:sz w:val="28"/>
          <w:szCs w:val="28"/>
          <w:lang w:val="kk-KZ" w:eastAsia="en-US"/>
        </w:rPr>
        <w:t>үздіксіз</w:t>
      </w:r>
      <w:r w:rsidRPr="00897C5A">
        <w:rPr>
          <w:rFonts w:eastAsia="Calibri"/>
          <w:sz w:val="28"/>
          <w:szCs w:val="28"/>
          <w:lang w:val="kk-KZ" w:eastAsia="en-US"/>
        </w:rPr>
        <w:t xml:space="preserve"> өлшеу шығындары (экономикалық орындылығы).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Бақыланатын заттар тізіміне пайдаланылатын бақылау әдістері (аспаптық) </w:t>
      </w:r>
      <w:r w:rsidRPr="00897C5A">
        <w:rPr>
          <w:rFonts w:eastAsia="Calibri"/>
          <w:sz w:val="28"/>
          <w:szCs w:val="28"/>
          <w:lang w:val="kk-KZ" w:eastAsia="en-US"/>
        </w:rPr>
        <w:t>көрсетілген маркерлік ластағыш заттар енгізілуі тиіс.</w:t>
      </w:r>
    </w:p>
    <w:p w:rsidR="004C3D20" w:rsidRDefault="000D3CFB">
      <w:pPr>
        <w:tabs>
          <w:tab w:val="left" w:pos="993"/>
        </w:tabs>
        <w:ind w:firstLine="709"/>
        <w:jc w:val="both"/>
        <w:rPr>
          <w:sz w:val="28"/>
          <w:szCs w:val="28"/>
          <w:lang w:val="kk-KZ"/>
        </w:rPr>
      </w:pPr>
      <w:r w:rsidRPr="00897C5A">
        <w:rPr>
          <w:sz w:val="28"/>
          <w:szCs w:val="28"/>
          <w:lang w:val="kk-KZ"/>
        </w:rPr>
        <w:t>Сарқынды суларды ағызуды мониторингтеу үшін су мен сарқынды сулардың сынамаларын іріктеу мен талдаудың көптеген стандартты рәсімдері  бар, оның ішінде:</w:t>
      </w:r>
    </w:p>
    <w:p w:rsidR="004C3D20" w:rsidRDefault="000D3CFB">
      <w:pPr>
        <w:tabs>
          <w:tab w:val="left" w:pos="993"/>
        </w:tabs>
        <w:ind w:firstLine="709"/>
        <w:jc w:val="both"/>
        <w:rPr>
          <w:sz w:val="28"/>
          <w:szCs w:val="28"/>
          <w:lang w:val="kk-KZ"/>
        </w:rPr>
      </w:pPr>
      <w:r w:rsidRPr="00897C5A">
        <w:rPr>
          <w:sz w:val="28"/>
          <w:szCs w:val="28"/>
          <w:lang w:val="kk-KZ"/>
        </w:rPr>
        <w:t>кездейсоқ сынама – сарқынды сулардың ағынынан алынған бір сынама;</w:t>
      </w:r>
    </w:p>
    <w:p w:rsidR="004C3D20" w:rsidRDefault="000D3CFB">
      <w:pPr>
        <w:tabs>
          <w:tab w:val="left" w:pos="993"/>
        </w:tabs>
        <w:ind w:firstLine="709"/>
        <w:jc w:val="both"/>
        <w:rPr>
          <w:sz w:val="28"/>
          <w:szCs w:val="28"/>
          <w:lang w:val="kk-KZ"/>
        </w:rPr>
      </w:pPr>
      <w:r w:rsidRPr="00897C5A">
        <w:rPr>
          <w:sz w:val="28"/>
          <w:szCs w:val="28"/>
          <w:lang w:val="kk-KZ"/>
        </w:rPr>
        <w:t>құрама сынама – белгілі бір кезең ішінде үздіксіз алынатын сынама немесе белгілі бір кезең ішінде үздіксіз немесе мезгіл-мезгіл алынып, содан кейін араласқан бірнеше сынамадан тұратын сынама</w:t>
      </w:r>
      <w:r w:rsidRPr="00897C5A">
        <w:rPr>
          <w:sz w:val="28"/>
          <w:szCs w:val="28"/>
          <w:lang w:val="kk-KZ"/>
        </w:rPr>
        <w:t>;</w:t>
      </w:r>
    </w:p>
    <w:p w:rsidR="004C3D20" w:rsidRDefault="000D3CFB">
      <w:pPr>
        <w:tabs>
          <w:tab w:val="left" w:pos="993"/>
        </w:tabs>
        <w:ind w:firstLine="709"/>
        <w:jc w:val="both"/>
        <w:rPr>
          <w:rFonts w:eastAsia="Calibri"/>
          <w:b/>
          <w:bCs/>
          <w:sz w:val="28"/>
          <w:szCs w:val="28"/>
          <w:lang w:val="kk-KZ"/>
        </w:rPr>
      </w:pPr>
      <w:r w:rsidRPr="00897C5A">
        <w:rPr>
          <w:sz w:val="28"/>
          <w:szCs w:val="28"/>
          <w:lang w:val="kk-KZ"/>
        </w:rPr>
        <w:t>білікті кездейсоқ сынама – кемінде екі минут аралықпен ең көп дегенде екі сағат ішінде іріктелген, содан кейін араласқан кемінде бес кездейсоқ сынамадан тұратын құрама сынама.</w:t>
      </w:r>
    </w:p>
    <w:p w:rsidR="004C3D20" w:rsidRDefault="000D3CFB">
      <w:pPr>
        <w:widowControl w:val="0"/>
        <w:ind w:firstLine="709"/>
        <w:jc w:val="both"/>
        <w:rPr>
          <w:rFonts w:eastAsia="Calibri"/>
          <w:b/>
          <w:bCs/>
          <w:sz w:val="28"/>
          <w:szCs w:val="22"/>
          <w:lang w:val="kk-KZ" w:eastAsia="en-US"/>
        </w:rPr>
      </w:pPr>
      <w:r w:rsidRPr="00897C5A">
        <w:rPr>
          <w:rFonts w:eastAsia="Calibri"/>
          <w:b/>
          <w:bCs/>
          <w:sz w:val="28"/>
          <w:szCs w:val="22"/>
          <w:lang w:val="kk-KZ" w:eastAsia="en-US"/>
        </w:rPr>
        <w:t>Жерасты суларының мониторингі.</w:t>
      </w:r>
    </w:p>
    <w:p w:rsidR="004C3D20" w:rsidRDefault="000D3CFB">
      <w:pPr>
        <w:ind w:firstLine="709"/>
        <w:jc w:val="both"/>
        <w:rPr>
          <w:rFonts w:eastAsia="Calibri"/>
          <w:bCs/>
          <w:sz w:val="28"/>
          <w:szCs w:val="28"/>
          <w:lang w:val="kk-KZ" w:eastAsia="en-US"/>
        </w:rPr>
      </w:pPr>
      <w:r w:rsidRPr="00897C5A">
        <w:rPr>
          <w:rFonts w:eastAsia="Calibri"/>
          <w:bCs/>
          <w:sz w:val="28"/>
          <w:szCs w:val="28"/>
          <w:lang w:val="kk-KZ" w:eastAsia="en-US"/>
        </w:rPr>
        <w:t>Қалдықтарды</w:t>
      </w:r>
      <w:r w:rsidRPr="00897C5A">
        <w:rPr>
          <w:rFonts w:eastAsia="Calibri"/>
          <w:bCs/>
          <w:sz w:val="28"/>
          <w:szCs w:val="28"/>
          <w:lang w:val="kk-KZ" w:eastAsia="en-US"/>
        </w:rPr>
        <w:t xml:space="preserve"> өртеу кезіндегі жерасты суларының м</w:t>
      </w:r>
      <w:r w:rsidRPr="00897C5A">
        <w:rPr>
          <w:rFonts w:eastAsia="Calibri"/>
          <w:bCs/>
          <w:sz w:val="28"/>
          <w:szCs w:val="28"/>
          <w:lang w:val="kk-KZ" w:eastAsia="en-US"/>
        </w:rPr>
        <w:t>ониторингі</w:t>
      </w:r>
      <w:r w:rsidRPr="00897C5A">
        <w:rPr>
          <w:rFonts w:eastAsia="Calibri"/>
          <w:b/>
          <w:bCs/>
          <w:sz w:val="28"/>
          <w:szCs w:val="28"/>
          <w:lang w:val="kk-KZ" w:eastAsia="en-US"/>
        </w:rPr>
        <w:t xml:space="preserve"> </w:t>
      </w:r>
      <w:r w:rsidRPr="00897C5A">
        <w:rPr>
          <w:rFonts w:eastAsia="Calibri"/>
          <w:bCs/>
          <w:sz w:val="28"/>
          <w:szCs w:val="28"/>
          <w:lang w:val="kk-KZ" w:eastAsia="en-US"/>
        </w:rPr>
        <w:t>кәдеге жаратудың осы технологиясына байланысты</w:t>
      </w:r>
      <w:r w:rsidRPr="00897C5A">
        <w:rPr>
          <w:rFonts w:eastAsia="Calibri"/>
          <w:b/>
          <w:bCs/>
          <w:sz w:val="28"/>
          <w:szCs w:val="28"/>
          <w:lang w:val="kk-KZ" w:eastAsia="en-US"/>
        </w:rPr>
        <w:t xml:space="preserve"> </w:t>
      </w:r>
      <w:r w:rsidRPr="00897C5A">
        <w:rPr>
          <w:rFonts w:eastAsia="Calibri"/>
          <w:bCs/>
          <w:sz w:val="28"/>
          <w:szCs w:val="28"/>
          <w:lang w:val="kk-KZ" w:eastAsia="en-US"/>
        </w:rPr>
        <w:t>экологиялық тәуекелдерді басқарудың маңызды аспектісі болып табылады</w:t>
      </w:r>
      <w:r w:rsidRPr="00897C5A">
        <w:rPr>
          <w:rFonts w:eastAsia="Calibri"/>
          <w:sz w:val="28"/>
          <w:szCs w:val="28"/>
          <w:lang w:val="kk-KZ" w:eastAsia="en-US"/>
        </w:rPr>
        <w:t xml:space="preserve">. </w:t>
      </w:r>
    </w:p>
    <w:p w:rsidR="004C3D20" w:rsidRDefault="000D3CFB">
      <w:pPr>
        <w:widowControl w:val="0"/>
        <w:ind w:firstLine="707"/>
        <w:jc w:val="both"/>
        <w:rPr>
          <w:rFonts w:eastAsia="Arial"/>
          <w:sz w:val="28"/>
          <w:szCs w:val="28"/>
          <w:lang w:val="kk-KZ"/>
        </w:rPr>
      </w:pPr>
      <w:r w:rsidRPr="00897C5A">
        <w:rPr>
          <w:rFonts w:eastAsia="Arial"/>
          <w:sz w:val="28"/>
          <w:szCs w:val="28"/>
          <w:lang w:val="kk-KZ"/>
        </w:rPr>
        <w:t>Қалдықтарды</w:t>
      </w:r>
      <w:r w:rsidRPr="00897C5A">
        <w:rPr>
          <w:rFonts w:eastAsia="Arial"/>
          <w:sz w:val="28"/>
          <w:szCs w:val="28"/>
          <w:lang w:val="kk-KZ"/>
        </w:rPr>
        <w:t xml:space="preserve"> өртеу қондырғылары мен технологиялық желілер жерасты суларының жай-күйіне, мысалы, өнеркәсіптік, қауіпті химиялық ж</w:t>
      </w:r>
      <w:r w:rsidRPr="00897C5A">
        <w:rPr>
          <w:rFonts w:eastAsia="Arial"/>
          <w:sz w:val="28"/>
          <w:szCs w:val="28"/>
          <w:lang w:val="kk-KZ"/>
        </w:rPr>
        <w:t>әне</w:t>
      </w:r>
      <w:r w:rsidRPr="00897C5A">
        <w:rPr>
          <w:rFonts w:eastAsia="Arial"/>
          <w:sz w:val="28"/>
          <w:szCs w:val="28"/>
          <w:lang w:val="kk-KZ"/>
        </w:rPr>
        <w:t xml:space="preserve"> құрамында мұнай бар қалдықтар мен басқа да қалдықтарды сақтау аумақтарынан ластанған жерүсті ағынын сүзу арқылы, құбырлар мен су, мазут, химиялық реагенттер ыдыстарынан ағып кету арқылы әсерін тигізуі мүмкін.</w:t>
      </w:r>
      <w:r w:rsidRPr="00897C5A">
        <w:rPr>
          <w:rFonts w:eastAsia="Arial"/>
          <w:spacing w:val="15"/>
          <w:sz w:val="28"/>
          <w:szCs w:val="28"/>
          <w:lang w:val="kk-KZ"/>
        </w:rPr>
        <w:t xml:space="preserve">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Бұл әдіс фондық көрсеткіштерден ауытқуларды уақтылы анықтау мақсатында сулы қабаттардың жай-күйін тұрақты бақылауды ұйымдастыруға негізделеді. Бұл ластанудың алдын алуға, сондай-ақ қоршаған ортаға әсер етудің ықтимал көздерін оқшаулауға бағытталған басқару</w:t>
      </w:r>
      <w:r w:rsidRPr="00897C5A">
        <w:rPr>
          <w:rFonts w:eastAsia="Calibri"/>
          <w:sz w:val="28"/>
          <w:szCs w:val="28"/>
          <w:lang w:val="kk-KZ" w:eastAsia="en-US"/>
        </w:rPr>
        <w:t xml:space="preserve"> шешімдерін жедел қабылдауға мүмкіндік береді. Бұл ретте ұйымдастырушылық және регламенттік </w:t>
      </w:r>
      <w:r w:rsidRPr="00897C5A">
        <w:rPr>
          <w:rFonts w:eastAsia="Calibri"/>
          <w:sz w:val="28"/>
          <w:szCs w:val="28"/>
          <w:lang w:val="kk-KZ" w:eastAsia="en-US"/>
        </w:rPr>
        <w:lastRenderedPageBreak/>
        <w:t>шараларға көңіл бөлінеді: мониторинг бағдарламасын белгілеу, жерасты суларының қозғалыс бағытын ескере отырып, бақылау ұңғымаларын орналастыру орындарын дұрыс таңда</w:t>
      </w:r>
      <w:r w:rsidRPr="00897C5A">
        <w:rPr>
          <w:rFonts w:eastAsia="Calibri"/>
          <w:sz w:val="28"/>
          <w:szCs w:val="28"/>
          <w:lang w:val="kk-KZ" w:eastAsia="en-US"/>
        </w:rPr>
        <w:t>у, бақылаудың кезеңділігі мен толықтығы жөніндегі талаптарды сақтау, бекітілген әдістемелерге сәйкес зертханалық талдау жүргізу.</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Қазақстан</w:t>
      </w:r>
      <w:r w:rsidRPr="00897C5A">
        <w:rPr>
          <w:rFonts w:eastAsia="Calibri"/>
          <w:sz w:val="28"/>
          <w:szCs w:val="28"/>
          <w:lang w:val="kk-KZ" w:eastAsia="en-US"/>
        </w:rPr>
        <w:t xml:space="preserve"> Республикасының экологиялық заңнамасына, оның ішінде Экология кодексінің талаптарына сәйкес жерасты суларының монитор</w:t>
      </w:r>
      <w:r w:rsidRPr="00897C5A">
        <w:rPr>
          <w:rFonts w:eastAsia="Calibri"/>
          <w:sz w:val="28"/>
          <w:szCs w:val="28"/>
          <w:lang w:val="kk-KZ" w:eastAsia="en-US"/>
        </w:rPr>
        <w:t>ингі өндірістік экологиялық бақылау бағдарламаларына енгізіледі және қалдықтармен жұмыс істеу саласындағы ең үздік қолжетімді технологияларды қамтамасыз ету жүйесінің элементі болып табылады. Оны енгізу табиғатты тұрақты пайдалану қағидаттарына жауап беред</w:t>
      </w:r>
      <w:r w:rsidRPr="00897C5A">
        <w:rPr>
          <w:rFonts w:eastAsia="Calibri"/>
          <w:sz w:val="28"/>
          <w:szCs w:val="28"/>
          <w:lang w:val="kk-KZ" w:eastAsia="en-US"/>
        </w:rPr>
        <w:t>і, қоршаған ортаны қорғаудың жоғары стандарттарын қамтамасыз етеді және айтарлықтай күрделі шығындарды немесе объектінің негізгі технологиялық инфрақұрылымына араласуды талап етпейді.</w:t>
      </w:r>
    </w:p>
    <w:p w:rsidR="004C3D20" w:rsidRDefault="004C3D20">
      <w:pPr>
        <w:ind w:firstLine="709"/>
        <w:jc w:val="both"/>
        <w:rPr>
          <w:rFonts w:eastAsia="Calibri"/>
          <w:sz w:val="28"/>
          <w:szCs w:val="28"/>
          <w:lang w:val="kk-KZ" w:eastAsia="en-US"/>
        </w:rPr>
      </w:pPr>
    </w:p>
    <w:p w:rsidR="004C3D20" w:rsidRDefault="000D3CFB">
      <w:pPr>
        <w:keepNext/>
        <w:numPr>
          <w:ilvl w:val="1"/>
          <w:numId w:val="36"/>
        </w:numPr>
        <w:ind w:left="0" w:firstLine="709"/>
        <w:jc w:val="both"/>
        <w:outlineLvl w:val="1"/>
        <w:rPr>
          <w:rFonts w:cs="Arial"/>
          <w:b/>
          <w:bCs/>
          <w:sz w:val="28"/>
          <w:szCs w:val="26"/>
          <w:lang w:val="kk-KZ" w:eastAsia="cs-CZ"/>
        </w:rPr>
      </w:pPr>
      <w:bookmarkStart w:id="122" w:name="_Toc208831568"/>
      <w:r w:rsidRPr="00897C5A">
        <w:rPr>
          <w:rFonts w:cs="Arial"/>
          <w:b/>
          <w:bCs/>
          <w:sz w:val="28"/>
          <w:szCs w:val="26"/>
          <w:lang w:val="kk-KZ" w:eastAsia="cs-CZ"/>
        </w:rPr>
        <w:t>Қалдықтарды басқарудағы қосалқы операциялар</w:t>
      </w:r>
      <w:bookmarkEnd w:id="122"/>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Экология кодексіне және Қаз</w:t>
      </w:r>
      <w:r w:rsidRPr="00897C5A">
        <w:rPr>
          <w:rFonts w:eastAsia="Calibri"/>
          <w:sz w:val="28"/>
          <w:szCs w:val="22"/>
          <w:lang w:val="kk-KZ" w:eastAsia="en-US"/>
        </w:rPr>
        <w:t>ақстан Республикасында қабылданған басқа да нормативтік құқықтық актілерге сәйкес өндіріс пен тұтынудың барлық қалдықтары олардың қоршаған ортаға тигізетін әсерін ескере отырып жиналуға, сақталуға, залалсыздандырылуға, тасымалдануға және көмілуге тиіс.</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Таб</w:t>
      </w:r>
      <w:r w:rsidRPr="00897C5A">
        <w:rPr>
          <w:rFonts w:eastAsia="Calibri"/>
          <w:sz w:val="28"/>
          <w:szCs w:val="22"/>
          <w:lang w:val="kk-KZ" w:eastAsia="en-US"/>
        </w:rPr>
        <w:t>иғи орта компоненттерінің ластануын болғызбау мақсатында қалдықтарды жинақтау және жою халықаралық стандарттарға және Қазақстан Республикасының қолданыстағы заңнамасына сәйкес жүргізіледі.</w:t>
      </w:r>
    </w:p>
    <w:p w:rsidR="004C3D20" w:rsidRDefault="000D3CFB">
      <w:pPr>
        <w:ind w:firstLine="709"/>
        <w:jc w:val="both"/>
        <w:rPr>
          <w:rFonts w:eastAsia="Calibri"/>
          <w:sz w:val="28"/>
          <w:szCs w:val="28"/>
          <w:lang w:val="kk-KZ" w:eastAsia="en-US"/>
        </w:rPr>
      </w:pPr>
      <w:r w:rsidRPr="00897C5A">
        <w:rPr>
          <w:rFonts w:eastAsia="Calibri"/>
          <w:sz w:val="28"/>
          <w:szCs w:val="22"/>
          <w:lang w:val="kk-KZ" w:eastAsia="en-US"/>
        </w:rPr>
        <w:t>Қосалқы</w:t>
      </w:r>
      <w:r w:rsidRPr="00897C5A">
        <w:rPr>
          <w:rFonts w:eastAsia="Calibri"/>
          <w:sz w:val="28"/>
          <w:szCs w:val="22"/>
          <w:lang w:val="kk-KZ" w:eastAsia="en-US"/>
        </w:rPr>
        <w:t xml:space="preserve"> операциялар қалдықтарды басқару жүйесінің ажырамас бөлігі б</w:t>
      </w:r>
      <w:r w:rsidRPr="00897C5A">
        <w:rPr>
          <w:rFonts w:eastAsia="Calibri"/>
          <w:sz w:val="28"/>
          <w:szCs w:val="22"/>
          <w:lang w:val="kk-KZ" w:eastAsia="en-US"/>
        </w:rPr>
        <w:t>олып табылады, бұл операцияларға қалдықтарды сұрыптау және өңдеу, сондай-ақ қауіпсіздікті қамтамасыз ету, олардың қоршаған ортаға тиізетін әсерін азайту және қалдықтарды термиялық жолмен жою мен кәдеге жарату кезінде тиімділікті арттыру үшін тиісті құралда</w:t>
      </w:r>
      <w:r w:rsidRPr="00897C5A">
        <w:rPr>
          <w:rFonts w:eastAsia="Calibri"/>
          <w:sz w:val="28"/>
          <w:szCs w:val="22"/>
          <w:lang w:val="kk-KZ" w:eastAsia="en-US"/>
        </w:rPr>
        <w:t>р мен технологияларды пайдалану кіреді</w:t>
      </w:r>
      <w:r w:rsidRPr="00897C5A">
        <w:rPr>
          <w:rFonts w:eastAsia="Calibri"/>
          <w:sz w:val="28"/>
          <w:szCs w:val="28"/>
          <w:lang w:val="kk-KZ" w:eastAsia="en-US"/>
        </w:rPr>
        <w:t xml:space="preserve">.  </w:t>
      </w:r>
    </w:p>
    <w:p w:rsidR="004C3D20" w:rsidRDefault="004C3D20">
      <w:pPr>
        <w:ind w:firstLine="709"/>
        <w:jc w:val="both"/>
        <w:rPr>
          <w:rFonts w:eastAsia="Calibri"/>
          <w:sz w:val="28"/>
          <w:szCs w:val="22"/>
          <w:lang w:val="kk-KZ" w:eastAsia="en-US"/>
        </w:rPr>
      </w:pPr>
    </w:p>
    <w:p w:rsidR="004C3D20" w:rsidRDefault="000D3CFB">
      <w:pPr>
        <w:keepNext/>
        <w:keepLines/>
        <w:ind w:firstLine="709"/>
        <w:jc w:val="both"/>
        <w:outlineLvl w:val="2"/>
        <w:rPr>
          <w:b/>
          <w:bCs/>
          <w:sz w:val="28"/>
          <w:szCs w:val="28"/>
          <w:lang w:val="kk-KZ" w:eastAsia="en-US"/>
        </w:rPr>
      </w:pPr>
      <w:bookmarkStart w:id="123" w:name="_Toc208831569"/>
      <w:r w:rsidRPr="00897C5A">
        <w:rPr>
          <w:b/>
          <w:bCs/>
          <w:sz w:val="28"/>
          <w:szCs w:val="28"/>
          <w:lang w:val="kk-KZ" w:eastAsia="en-US"/>
        </w:rPr>
        <w:t>4.4.1. Түсетін қалдықтарды қабылдау және бақылау</w:t>
      </w:r>
      <w:bookmarkEnd w:id="123"/>
    </w:p>
    <w:p w:rsidR="004C3D20" w:rsidRDefault="000D3CFB">
      <w:pPr>
        <w:tabs>
          <w:tab w:val="left" w:pos="851"/>
          <w:tab w:val="left" w:pos="1134"/>
        </w:tabs>
        <w:ind w:firstLine="709"/>
        <w:jc w:val="both"/>
        <w:rPr>
          <w:rFonts w:eastAsia="Calibri"/>
          <w:b/>
          <w:bCs/>
          <w:sz w:val="28"/>
          <w:szCs w:val="28"/>
          <w:lang w:val="kk-KZ" w:eastAsia="en-US"/>
        </w:rPr>
      </w:pPr>
      <w:r w:rsidRPr="00897C5A">
        <w:rPr>
          <w:rFonts w:eastAsia="Calibri"/>
          <w:b/>
          <w:bCs/>
          <w:sz w:val="28"/>
          <w:szCs w:val="28"/>
          <w:lang w:val="kk-KZ" w:eastAsia="en-US"/>
        </w:rPr>
        <w:t>Сипаты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Түсетін қалдықтарды қабылдау және бақылау қалдықтарды басқару процесінде қауіпсіздікті, қайта өңдеудің тиімділігін және экологиялық нормалардың сақталуын қамтамасыз ететін маңызды кезеңдер болып табылады. Бұл процесс қондырғыға түсетін қалдықтардың белгіле</w:t>
      </w:r>
      <w:r w:rsidRPr="00897C5A">
        <w:rPr>
          <w:rFonts w:eastAsia="Calibri"/>
          <w:sz w:val="28"/>
          <w:szCs w:val="28"/>
          <w:lang w:val="kk-KZ" w:eastAsia="en-US"/>
        </w:rPr>
        <w:t>нген стандарттарға сәйкес келуін және кәсіпорынның қауіпсіздігі мен тұрақтылығына әсер етуі мүмкін қауіпті немесе тыйым салынған компоненттердің болмауын қамтамасыз етуге бағытталған.</w:t>
      </w:r>
    </w:p>
    <w:p w:rsidR="004C3D20" w:rsidRDefault="000D3CFB">
      <w:pPr>
        <w:tabs>
          <w:tab w:val="left" w:pos="851"/>
          <w:tab w:val="left" w:pos="1134"/>
        </w:tabs>
        <w:ind w:firstLine="709"/>
        <w:jc w:val="both"/>
        <w:rPr>
          <w:rFonts w:eastAsia="Calibri"/>
          <w:b/>
          <w:bCs/>
          <w:sz w:val="28"/>
          <w:szCs w:val="28"/>
          <w:lang w:val="kk-KZ" w:eastAsia="en-US"/>
        </w:rPr>
      </w:pPr>
      <w:r w:rsidRPr="00897C5A">
        <w:rPr>
          <w:rFonts w:eastAsia="Calibri"/>
          <w:b/>
          <w:bCs/>
          <w:sz w:val="28"/>
          <w:szCs w:val="28"/>
          <w:lang w:val="kk-KZ" w:eastAsia="en-US"/>
        </w:rPr>
        <w:t xml:space="preserve">Техникалық сипаты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Бірінші кезеңде жеткізушілерден немесе басқа көздерде</w:t>
      </w:r>
      <w:r w:rsidRPr="00897C5A">
        <w:rPr>
          <w:rFonts w:eastAsia="Calibri"/>
          <w:sz w:val="28"/>
          <w:szCs w:val="28"/>
          <w:lang w:val="kk-KZ" w:eastAsia="en-US"/>
        </w:rPr>
        <w:t xml:space="preserve">н қалдықтарды қабылдау жүзеге асырылады. Бұл процесс қалдықтармен бірге жүретін құжаттарды, мысалы, жүкқұжаттар мен қауіпті қалдықтардың құрамы мен шығу тегін растайтын паспорттарды анықтаудан басталады. Қалдықтарды өлшеу. Бұл </w:t>
      </w:r>
      <w:r w:rsidRPr="00897C5A">
        <w:rPr>
          <w:rFonts w:eastAsia="Calibri"/>
          <w:sz w:val="28"/>
          <w:szCs w:val="28"/>
          <w:lang w:val="kk-KZ" w:eastAsia="en-US"/>
        </w:rPr>
        <w:lastRenderedPageBreak/>
        <w:t>қандай қалдықтардың қайта өңд</w:t>
      </w:r>
      <w:r w:rsidRPr="00897C5A">
        <w:rPr>
          <w:rFonts w:eastAsia="Calibri"/>
          <w:sz w:val="28"/>
          <w:szCs w:val="28"/>
          <w:lang w:val="kk-KZ" w:eastAsia="en-US"/>
        </w:rPr>
        <w:t>еуге түсетінін алдын ала бағалауға немесе оларды термиялық жолмен одан әрі жоюға дайындалуға мүмкіндік береді. Арнайы жинау нүктелерінде қалдықтарды қабылдау кезінде контейнерлер мен қаптамалардың ішіндегісін көзбен шолып тексеру жүргізіледі.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іріктеу олардың химиялық құрамы, физикалық сипаттамалары және адам денсаулығы мен қоршаған ортаға қауіптілігі сияқты әртүрлі өлшемшарттарға негізделген оларды жіктеу процесі болып табылады.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Қалдықтарда</w:t>
      </w:r>
      <w:r w:rsidRPr="00897C5A">
        <w:rPr>
          <w:rFonts w:eastAsia="Calibri"/>
          <w:sz w:val="28"/>
          <w:szCs w:val="28"/>
          <w:lang w:val="kk-KZ" w:eastAsia="en-US"/>
        </w:rPr>
        <w:t xml:space="preserve"> радиоактивті көздердің немесе заттардың бо</w:t>
      </w:r>
      <w:r w:rsidRPr="00897C5A">
        <w:rPr>
          <w:rFonts w:eastAsia="Calibri"/>
          <w:sz w:val="28"/>
          <w:szCs w:val="28"/>
          <w:lang w:val="kk-KZ" w:eastAsia="en-US"/>
        </w:rPr>
        <w:t>луы пайдаланудағы проблемаларға әкелуі мүмкін. Келіп түсетін қалдықтарды радиациялық бақылау арнайы дозиметрлердің көмегімен жүргізіледі.</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Дозиметр – радиоактивті сәулелену деңгейін өлшеуге арналған аспап</w:t>
      </w:r>
      <w:r w:rsidRPr="00897C5A">
        <w:rPr>
          <w:rFonts w:eastAsia="Calibri"/>
          <w:sz w:val="28"/>
          <w:szCs w:val="22"/>
          <w:lang w:val="kk-KZ" w:eastAsia="en-US"/>
        </w:rPr>
        <w:t xml:space="preserve">. </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w:t>
      </w:r>
      <w:r w:rsidRPr="00897C5A">
        <w:rPr>
          <w:rFonts w:eastAsia="Calibri"/>
          <w:b/>
          <w:bCs/>
          <w:sz w:val="28"/>
          <w:szCs w:val="28"/>
          <w:lang w:val="kk-KZ" w:eastAsia="en-US"/>
        </w:rPr>
        <w:t xml:space="preserve"> жеткізілген экологиялық пайда</w:t>
      </w:r>
    </w:p>
    <w:p w:rsidR="004C3D20" w:rsidRDefault="000D3CFB">
      <w:pPr>
        <w:ind w:firstLine="709"/>
        <w:jc w:val="both"/>
        <w:rPr>
          <w:rFonts w:eastAsia="Calibri"/>
          <w:sz w:val="28"/>
          <w:szCs w:val="22"/>
          <w:lang w:val="kk-KZ" w:eastAsia="en-US"/>
        </w:rPr>
      </w:pPr>
      <w:r w:rsidRPr="00897C5A">
        <w:rPr>
          <w:color w:val="000000"/>
          <w:sz w:val="28"/>
          <w:szCs w:val="22"/>
          <w:lang w:val="kk-KZ" w:eastAsia="en-US"/>
        </w:rPr>
        <w:t>Қошталмайтын қал</w:t>
      </w:r>
      <w:r w:rsidRPr="00897C5A">
        <w:rPr>
          <w:color w:val="000000"/>
          <w:sz w:val="28"/>
          <w:szCs w:val="22"/>
          <w:lang w:val="kk-KZ" w:eastAsia="en-US"/>
        </w:rPr>
        <w:t xml:space="preserve">дықтарды, заттарды немесе қасиеттерді кеңейтілген сәйкестендіру пайдалану жүктемелерін төмендетуі мүмкін, сондықтан қосымша шығарындыларды болдырмайды. </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Экологиялық көрсеткіштер және пайдалану деректері</w:t>
      </w:r>
    </w:p>
    <w:p w:rsidR="004C3D20" w:rsidRDefault="000D3CFB">
      <w:pPr>
        <w:ind w:firstLine="709"/>
        <w:jc w:val="both"/>
        <w:rPr>
          <w:color w:val="000000"/>
          <w:sz w:val="28"/>
          <w:szCs w:val="22"/>
          <w:lang w:val="kk-KZ" w:eastAsia="en-US"/>
        </w:rPr>
      </w:pPr>
      <w:r w:rsidRPr="00897C5A">
        <w:rPr>
          <w:color w:val="000000"/>
          <w:sz w:val="28"/>
          <w:szCs w:val="22"/>
          <w:lang w:val="kk-KZ" w:eastAsia="en-US"/>
        </w:rPr>
        <w:t>ЕҚT құрамы мен шығу тегі бойынша әртүрлі қалдықтар әр</w:t>
      </w:r>
      <w:r w:rsidRPr="00897C5A">
        <w:rPr>
          <w:color w:val="000000"/>
          <w:sz w:val="28"/>
          <w:szCs w:val="22"/>
          <w:lang w:val="kk-KZ" w:eastAsia="en-US"/>
        </w:rPr>
        <w:t>түрлі жеткізушілерден, сондай-ақ радиоактивті материалдардың түсу қаупі бар кәсіпорында қолданылады.</w:t>
      </w:r>
    </w:p>
    <w:p w:rsidR="004C3D20" w:rsidRDefault="000D3CFB">
      <w:pPr>
        <w:ind w:firstLine="709"/>
        <w:jc w:val="both"/>
        <w:rPr>
          <w:rFonts w:eastAsia="Calibri"/>
          <w:b/>
          <w:sz w:val="28"/>
          <w:szCs w:val="28"/>
          <w:lang w:val="kk-KZ" w:eastAsia="en-US"/>
        </w:rPr>
      </w:pPr>
      <w:r w:rsidRPr="00897C5A">
        <w:rPr>
          <w:rFonts w:eastAsia="Calibri"/>
          <w:b/>
          <w:sz w:val="28"/>
          <w:szCs w:val="28"/>
          <w:lang w:val="kk-KZ" w:eastAsia="en-US"/>
        </w:rPr>
        <w:t>Кросс-медиа әсерлері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Жоқ.</w:t>
      </w:r>
    </w:p>
    <w:p w:rsidR="004C3D20" w:rsidRDefault="000D3CFB">
      <w:pPr>
        <w:ind w:firstLine="709"/>
        <w:jc w:val="both"/>
        <w:rPr>
          <w:rFonts w:eastAsia="Calibri"/>
          <w:b/>
          <w:sz w:val="28"/>
          <w:szCs w:val="28"/>
          <w:lang w:val="kk-KZ" w:eastAsia="en-US"/>
        </w:rPr>
      </w:pPr>
      <w:r w:rsidRPr="00897C5A">
        <w:rPr>
          <w:rFonts w:eastAsia="Calibri"/>
          <w:b/>
          <w:sz w:val="28"/>
          <w:szCs w:val="28"/>
          <w:lang w:val="kk-KZ" w:eastAsia="en-US"/>
        </w:rPr>
        <w:t>Қолданылуына</w:t>
      </w:r>
      <w:r w:rsidRPr="00897C5A">
        <w:rPr>
          <w:rFonts w:eastAsia="Calibri"/>
          <w:b/>
          <w:sz w:val="28"/>
          <w:szCs w:val="28"/>
          <w:lang w:val="kk-KZ" w:eastAsia="en-US"/>
        </w:rPr>
        <w:t xml:space="preserve"> қатысты техникалық ой-пайым</w:t>
      </w:r>
    </w:p>
    <w:p w:rsidR="004C3D20" w:rsidRDefault="000D3CFB">
      <w:pPr>
        <w:ind w:firstLine="709"/>
        <w:jc w:val="both"/>
        <w:rPr>
          <w:rFonts w:eastAsia="Calibri"/>
          <w:sz w:val="28"/>
          <w:szCs w:val="22"/>
          <w:lang w:val="kk-KZ" w:eastAsia="en-US"/>
        </w:rPr>
      </w:pPr>
      <w:r w:rsidRPr="00897C5A">
        <w:rPr>
          <w:sz w:val="28"/>
          <w:szCs w:val="28"/>
          <w:lang w:val="kk-KZ" w:eastAsia="en-US"/>
        </w:rPr>
        <w:t>ЕҚТ бойынша анықтамалықты қолдану саласына сәйкес қызмет түрлеріне және технологиялық пр</w:t>
      </w:r>
      <w:r w:rsidRPr="00897C5A">
        <w:rPr>
          <w:sz w:val="28"/>
          <w:szCs w:val="28"/>
          <w:lang w:val="kk-KZ" w:eastAsia="en-US"/>
        </w:rPr>
        <w:t>оцестерге жалпы қолданылады</w:t>
      </w:r>
      <w:r w:rsidRPr="00897C5A">
        <w:rPr>
          <w:lang w:val="kk-KZ" w:eastAsia="en-US"/>
        </w:rPr>
        <w:t>.</w:t>
      </w:r>
      <w:r w:rsidRPr="00897C5A">
        <w:rPr>
          <w:color w:val="000000"/>
          <w:sz w:val="28"/>
          <w:szCs w:val="22"/>
          <w:lang w:val="kk-KZ" w:eastAsia="en-US"/>
        </w:rPr>
        <w:t xml:space="preserve"> </w:t>
      </w:r>
    </w:p>
    <w:p w:rsidR="004C3D20" w:rsidRDefault="000D3CFB">
      <w:pPr>
        <w:ind w:firstLine="709"/>
        <w:jc w:val="both"/>
        <w:rPr>
          <w:rFonts w:eastAsia="Calibri"/>
          <w:b/>
          <w:sz w:val="28"/>
          <w:szCs w:val="28"/>
          <w:lang w:val="kk-KZ" w:eastAsia="en-US"/>
        </w:rPr>
      </w:pPr>
      <w:r w:rsidRPr="00897C5A">
        <w:rPr>
          <w:rFonts w:eastAsia="Calibri"/>
          <w:b/>
          <w:sz w:val="28"/>
          <w:szCs w:val="28"/>
          <w:lang w:val="kk-KZ" w:eastAsia="en-US"/>
        </w:rPr>
        <w:t>Экономика</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Әрбір</w:t>
      </w:r>
      <w:r w:rsidRPr="00897C5A">
        <w:rPr>
          <w:rFonts w:eastAsia="Calibri"/>
          <w:sz w:val="28"/>
          <w:szCs w:val="28"/>
          <w:lang w:val="kk-KZ" w:eastAsia="en-US"/>
        </w:rPr>
        <w:t xml:space="preserve"> нақты жағдайда қолданылатын әдіске байланысты техниканың құны бөлек белгіленеді</w:t>
      </w:r>
      <w:r w:rsidRPr="00897C5A">
        <w:rPr>
          <w:rFonts w:eastAsia="Calibri"/>
          <w:sz w:val="28"/>
          <w:szCs w:val="22"/>
          <w:lang w:val="kk-KZ" w:eastAsia="en-US"/>
        </w:rPr>
        <w:t>.</w:t>
      </w:r>
    </w:p>
    <w:p w:rsidR="004C3D20" w:rsidRDefault="000D3CFB">
      <w:pPr>
        <w:ind w:firstLine="709"/>
        <w:jc w:val="both"/>
        <w:rPr>
          <w:rFonts w:eastAsia="Calibri"/>
          <w:b/>
          <w:sz w:val="28"/>
          <w:szCs w:val="28"/>
          <w:lang w:val="kk-KZ" w:eastAsia="en-US"/>
        </w:rPr>
      </w:pPr>
      <w:r w:rsidRPr="00897C5A">
        <w:rPr>
          <w:rFonts w:eastAsia="Calibri"/>
          <w:b/>
          <w:sz w:val="28"/>
          <w:szCs w:val="28"/>
          <w:lang w:val="kk-KZ" w:eastAsia="en-US"/>
        </w:rPr>
        <w:t>Ендірудің қозғаушы күші</w:t>
      </w:r>
    </w:p>
    <w:p w:rsidR="004C3D20" w:rsidRDefault="000D3CFB">
      <w:pPr>
        <w:ind w:firstLine="709"/>
        <w:jc w:val="both"/>
        <w:rPr>
          <w:rFonts w:eastAsia="Calibri"/>
          <w:b/>
          <w:sz w:val="28"/>
          <w:szCs w:val="28"/>
          <w:lang w:val="kk-KZ" w:eastAsia="en-US"/>
        </w:rPr>
      </w:pPr>
      <w:r w:rsidRPr="00897C5A">
        <w:rPr>
          <w:rFonts w:eastAsia="Calibri"/>
          <w:sz w:val="28"/>
          <w:szCs w:val="28"/>
          <w:lang w:val="kk-KZ" w:eastAsia="en-US"/>
        </w:rPr>
        <w:t>Қазақстан</w:t>
      </w:r>
      <w:r w:rsidRPr="00897C5A">
        <w:rPr>
          <w:rFonts w:eastAsia="Calibri"/>
          <w:sz w:val="28"/>
          <w:szCs w:val="28"/>
          <w:lang w:val="kk-KZ" w:eastAsia="en-US"/>
        </w:rPr>
        <w:t xml:space="preserve"> Республикасы экологиялық заңнамасының талаптары.</w:t>
      </w:r>
    </w:p>
    <w:p w:rsidR="004C3D20" w:rsidRDefault="004C3D20">
      <w:pPr>
        <w:ind w:firstLine="709"/>
        <w:jc w:val="both"/>
        <w:rPr>
          <w:rFonts w:eastAsia="Calibri"/>
          <w:b/>
          <w:sz w:val="28"/>
          <w:szCs w:val="28"/>
          <w:lang w:val="kk-KZ" w:eastAsia="en-US"/>
        </w:rPr>
      </w:pPr>
    </w:p>
    <w:p w:rsidR="004C3D20" w:rsidRDefault="000D3CFB">
      <w:pPr>
        <w:keepNext/>
        <w:keepLines/>
        <w:ind w:firstLine="709"/>
        <w:jc w:val="both"/>
        <w:outlineLvl w:val="2"/>
        <w:rPr>
          <w:b/>
          <w:bCs/>
          <w:sz w:val="28"/>
          <w:szCs w:val="28"/>
          <w:lang w:val="kk-KZ" w:eastAsia="en-US"/>
        </w:rPr>
      </w:pPr>
      <w:bookmarkStart w:id="124" w:name="_Toc208831570"/>
      <w:r w:rsidRPr="00897C5A">
        <w:rPr>
          <w:b/>
          <w:bCs/>
          <w:sz w:val="28"/>
          <w:szCs w:val="28"/>
          <w:lang w:val="kk-KZ" w:eastAsia="en-US"/>
        </w:rPr>
        <w:t>4.4.2. Қалдықтарды алдын ала дайындау</w:t>
      </w:r>
      <w:bookmarkEnd w:id="124"/>
    </w:p>
    <w:p w:rsidR="004C3D20" w:rsidRDefault="000D3CFB">
      <w:pPr>
        <w:tabs>
          <w:tab w:val="left" w:pos="851"/>
          <w:tab w:val="left" w:pos="1134"/>
        </w:tabs>
        <w:ind w:firstLine="709"/>
        <w:jc w:val="both"/>
        <w:rPr>
          <w:rFonts w:eastAsia="Calibri"/>
          <w:b/>
          <w:bCs/>
          <w:sz w:val="28"/>
          <w:szCs w:val="28"/>
          <w:lang w:val="kk-KZ" w:eastAsia="en-US"/>
        </w:rPr>
      </w:pPr>
      <w:r w:rsidRPr="00897C5A">
        <w:rPr>
          <w:rFonts w:eastAsia="Calibri"/>
          <w:b/>
          <w:bCs/>
          <w:sz w:val="28"/>
          <w:szCs w:val="28"/>
          <w:lang w:val="kk-KZ" w:eastAsia="en-US"/>
        </w:rPr>
        <w:t>Сипаты</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алдын ала дайындау – қалдықтарды басқару процесінің негізгі кезеңі, ол қалдықтарды әрі қарай өңдеуге, жоюға немесе қауіпсіз жоюға ыңғайлы п</w:t>
      </w:r>
      <w:r w:rsidRPr="00897C5A">
        <w:rPr>
          <w:rFonts w:eastAsia="Calibri"/>
          <w:sz w:val="28"/>
          <w:szCs w:val="28"/>
          <w:lang w:val="kk-KZ" w:eastAsia="en-US"/>
        </w:rPr>
        <w:t>ішінге айналдыруға бағытталған операцияларды қамтиды. Бұл процесс ұнтақтау, сұрыптау, кептіру, престеу, түрлері мен сипаттамалары бойынша сұрыптау және қалдықтарды механикалық, химиялық немесе термиялық өңдеудің басқа түрлері сияқты әртүрлі қадамдарды қамт</w:t>
      </w:r>
      <w:r w:rsidRPr="00897C5A">
        <w:rPr>
          <w:rFonts w:eastAsia="Calibri"/>
          <w:sz w:val="28"/>
          <w:szCs w:val="28"/>
          <w:lang w:val="kk-KZ" w:eastAsia="en-US"/>
        </w:rPr>
        <w:t>уы мүмкін.</w:t>
      </w:r>
    </w:p>
    <w:p w:rsidR="004C3D20" w:rsidRDefault="000D3CFB">
      <w:pPr>
        <w:ind w:firstLine="709"/>
        <w:jc w:val="both"/>
        <w:rPr>
          <w:rFonts w:eastAsia="Calibri"/>
          <w:b/>
          <w:sz w:val="28"/>
          <w:szCs w:val="28"/>
          <w:lang w:val="kk-KZ" w:eastAsia="en-US"/>
        </w:rPr>
      </w:pPr>
      <w:r w:rsidRPr="00897C5A">
        <w:rPr>
          <w:rFonts w:eastAsia="Calibri"/>
          <w:b/>
          <w:sz w:val="28"/>
          <w:szCs w:val="28"/>
          <w:lang w:val="kk-KZ" w:eastAsia="en-US"/>
        </w:rPr>
        <w:t>Техникалық сипаты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алдын ала дайындау олар алаңға түскен кезден басталады, онда қалдықтар ластану түрі мен дәрежесі бойынша сұрыпталады. Сұрыптау қолмен немесе автоматтандырылған жүйелерді қолдана отырып жасалуы мүмкін, мысалы, металл элементтерін оқшаулауға арна</w:t>
      </w:r>
      <w:r w:rsidRPr="00897C5A">
        <w:rPr>
          <w:rFonts w:eastAsia="Calibri"/>
          <w:sz w:val="28"/>
          <w:szCs w:val="28"/>
          <w:lang w:val="kk-KZ" w:eastAsia="en-US"/>
        </w:rPr>
        <w:t xml:space="preserve">лған магниттері бар </w:t>
      </w:r>
      <w:r w:rsidRPr="00897C5A">
        <w:rPr>
          <w:rFonts w:eastAsia="Calibri"/>
          <w:sz w:val="28"/>
          <w:szCs w:val="28"/>
          <w:lang w:val="kk-KZ" w:eastAsia="en-US"/>
        </w:rPr>
        <w:lastRenderedPageBreak/>
        <w:t xml:space="preserve">конвейер таспалары, органикалық және бейорганикалық материалдарды бөлуге арналған сепараторлар және т. б.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Содан кейін қалдықтар ұсақтағыштар немесе престер арқылы өтеді, бұл олардың көлемін азайтады және оларды кейіннен қайта өңдеуге н</w:t>
      </w:r>
      <w:r w:rsidRPr="00897C5A">
        <w:rPr>
          <w:rFonts w:eastAsia="Calibri"/>
          <w:sz w:val="28"/>
          <w:szCs w:val="28"/>
          <w:lang w:val="kk-KZ" w:eastAsia="en-US"/>
        </w:rPr>
        <w:t xml:space="preserve">емесе жоюға ыңғайлы етеді. Органикалық қалдықтар жағдайында кептіру процесі, ал уытты немесе қауіпті заттар жағдайында химиялық бейтараптандыру қолданылуы мүмкін.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Алдын ала дайындық кезеңдері қалдықтардың түріне және кәсіпорында қолданылатын технологиялар</w:t>
      </w:r>
      <w:r w:rsidRPr="00897C5A">
        <w:rPr>
          <w:rFonts w:eastAsia="Calibri"/>
          <w:sz w:val="28"/>
          <w:szCs w:val="28"/>
          <w:lang w:val="kk-KZ" w:eastAsia="en-US"/>
        </w:rPr>
        <w:t>ға</w:t>
      </w:r>
      <w:r w:rsidRPr="00897C5A">
        <w:rPr>
          <w:rFonts w:eastAsia="Calibri"/>
          <w:sz w:val="28"/>
          <w:szCs w:val="28"/>
          <w:lang w:val="kk-KZ" w:eastAsia="en-US"/>
        </w:rPr>
        <w:t xml:space="preserve"> байланысты.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Мысалы, құрамында металдары бар қалдықтар үшін магниттік сепарация, пластмассалар үшін оптикалық сұрыптау, ал биологиялық қалдықтар үшін ұсақтау және компосттау қолданылуы мүмкін. Құнды материалдарды алуды барынша арттыру және қоршаған орта</w:t>
      </w:r>
      <w:r w:rsidRPr="00897C5A">
        <w:rPr>
          <w:rFonts w:eastAsia="Calibri"/>
          <w:sz w:val="28"/>
          <w:szCs w:val="28"/>
          <w:lang w:val="kk-KZ" w:eastAsia="en-US"/>
        </w:rPr>
        <w:t>ның ластануын азайту үшін қалдықтарды дайындаудың бүкіл процесін дәл калибрлеу маңызды.</w:t>
      </w:r>
    </w:p>
    <w:p w:rsidR="004C3D20" w:rsidRDefault="000D3CFB">
      <w:pPr>
        <w:ind w:firstLine="709"/>
        <w:jc w:val="both"/>
        <w:rPr>
          <w:rFonts w:eastAsia="Calibri"/>
          <w:b/>
          <w:sz w:val="28"/>
          <w:szCs w:val="28"/>
          <w:lang w:val="kk-KZ" w:eastAsia="en-US"/>
        </w:rPr>
      </w:pPr>
      <w:r w:rsidRPr="00897C5A">
        <w:rPr>
          <w:rFonts w:eastAsia="Calibri"/>
          <w:b/>
          <w:sz w:val="28"/>
          <w:szCs w:val="28"/>
          <w:lang w:val="kk-KZ" w:eastAsia="en-US"/>
        </w:rPr>
        <w:t>Қол</w:t>
      </w:r>
      <w:r w:rsidRPr="00897C5A">
        <w:rPr>
          <w:rFonts w:eastAsia="Calibri"/>
          <w:b/>
          <w:sz w:val="28"/>
          <w:szCs w:val="28"/>
          <w:lang w:val="kk-KZ" w:eastAsia="en-US"/>
        </w:rPr>
        <w:t xml:space="preserve"> жеткізілген экологиялық пайда</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алдын ала дайындау көмуге жіберілетін қалдықтар көлемінің айтарлықтай төмендеуіне ықпал етеді, бұл ТҚҚ полигондарына жүктемені азайтуға көмектеседі. Сұрыптау және қайта өңдеу процесі жаңа ресурстарға деген қажеттілікті азайта отырып, қайта пайд</w:t>
      </w:r>
      <w:r w:rsidRPr="00897C5A">
        <w:rPr>
          <w:rFonts w:eastAsia="Calibri"/>
          <w:sz w:val="28"/>
          <w:szCs w:val="28"/>
          <w:lang w:val="kk-KZ" w:eastAsia="en-US"/>
        </w:rPr>
        <w:t>алануға болатын құнды материалдарды алуға мүмкіндік береді. Бұл сонымен қатар экожүйелердің тұрақтылығын арттыру және ауаның, судың және топырақтың ластануын азайту арқылы қоршаған ортаға зиянды шығарындыларды азайтуға көмектеседі.</w:t>
      </w:r>
    </w:p>
    <w:p w:rsidR="004C3D20" w:rsidRDefault="000D3CFB">
      <w:pPr>
        <w:ind w:firstLine="709"/>
        <w:jc w:val="both"/>
        <w:rPr>
          <w:rFonts w:eastAsia="Calibri"/>
          <w:sz w:val="28"/>
          <w:szCs w:val="28"/>
          <w:lang w:val="kk-KZ" w:eastAsia="en-US"/>
        </w:rPr>
      </w:pPr>
      <w:r w:rsidRPr="00897C5A">
        <w:rPr>
          <w:rFonts w:eastAsia="Calibri"/>
          <w:b/>
          <w:sz w:val="28"/>
          <w:szCs w:val="28"/>
          <w:lang w:val="kk-KZ" w:eastAsia="en-US"/>
        </w:rPr>
        <w:t>Экологиялық көрсеткіштер</w:t>
      </w:r>
      <w:r w:rsidRPr="00897C5A">
        <w:rPr>
          <w:rFonts w:eastAsia="Calibri"/>
          <w:b/>
          <w:sz w:val="28"/>
          <w:szCs w:val="28"/>
          <w:lang w:val="kk-KZ" w:eastAsia="en-US"/>
        </w:rPr>
        <w:t xml:space="preserve"> және пайдалану деректері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Экологиялық көрсеткіштерде қайта өңделген материалдардың мөлшері, көмуге бағытталған қалдықтардың көлемін азайту, сондай-ақ қоршаған ортаның ластануын азайту бар. </w:t>
      </w:r>
    </w:p>
    <w:p w:rsidR="004C3D20" w:rsidRDefault="000D3CFB">
      <w:pPr>
        <w:ind w:firstLine="709"/>
        <w:jc w:val="both"/>
        <w:rPr>
          <w:rFonts w:eastAsia="Calibri"/>
          <w:b/>
          <w:sz w:val="28"/>
          <w:szCs w:val="28"/>
          <w:lang w:val="kk-KZ" w:eastAsia="en-US"/>
        </w:rPr>
      </w:pPr>
      <w:r w:rsidRPr="00897C5A">
        <w:rPr>
          <w:rFonts w:eastAsia="Calibri"/>
          <w:b/>
          <w:sz w:val="28"/>
          <w:szCs w:val="28"/>
          <w:lang w:val="kk-KZ" w:eastAsia="en-US"/>
        </w:rPr>
        <w:t>Кросс-медиa әсерлері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алдын ала дайындау процесінің оң </w:t>
      </w:r>
      <w:r w:rsidRPr="00897C5A">
        <w:rPr>
          <w:rFonts w:eastAsia="Calibri"/>
          <w:sz w:val="28"/>
          <w:szCs w:val="28"/>
          <w:lang w:val="kk-KZ" w:eastAsia="en-US"/>
        </w:rPr>
        <w:t>жағынан да, теріс жағынан да кросс-медиа әсерлері бар. Мысалы, қалдықтарды ұнтақтау және сығымдау энергияны тұтынудың жоғарылауына әкеледі, бірақ сонымен бірге тасымалдау немесе көмуді қажет ететін қалдықтарды азайтуға мүмкіндік береді. Материалдарды сұрып</w:t>
      </w:r>
      <w:r w:rsidRPr="00897C5A">
        <w:rPr>
          <w:rFonts w:eastAsia="Calibri"/>
          <w:sz w:val="28"/>
          <w:szCs w:val="28"/>
          <w:lang w:val="kk-KZ" w:eastAsia="en-US"/>
        </w:rPr>
        <w:t>тау тозаңның пайда болуына немесе атмосфераға шығарылуына әкелуі мүмкін, бірақ бұл сонымен қатар экожүйенің басқа компоненттеріне жүктемені төмендететін қайта өңделген материалдардың сапасын жақсартуға ықпал етеді.</w:t>
      </w:r>
    </w:p>
    <w:p w:rsidR="004C3D20" w:rsidRDefault="000D3CFB">
      <w:pPr>
        <w:ind w:firstLine="709"/>
        <w:jc w:val="both"/>
        <w:rPr>
          <w:rFonts w:eastAsia="Calibri"/>
          <w:b/>
          <w:sz w:val="28"/>
          <w:szCs w:val="28"/>
          <w:lang w:val="kk-KZ" w:eastAsia="en-US"/>
        </w:rPr>
      </w:pPr>
      <w:r w:rsidRPr="00897C5A">
        <w:rPr>
          <w:rFonts w:eastAsia="Calibri"/>
          <w:b/>
          <w:sz w:val="28"/>
          <w:szCs w:val="28"/>
          <w:lang w:val="kk-KZ" w:eastAsia="en-US"/>
        </w:rPr>
        <w:t>Қолданылуына</w:t>
      </w:r>
      <w:r w:rsidRPr="00897C5A">
        <w:rPr>
          <w:rFonts w:eastAsia="Calibri"/>
          <w:b/>
          <w:sz w:val="28"/>
          <w:szCs w:val="28"/>
          <w:lang w:val="kk-KZ" w:eastAsia="en-US"/>
        </w:rPr>
        <w:t xml:space="preserve"> қатысты техникалық ой-пайым</w:t>
      </w:r>
    </w:p>
    <w:p w:rsidR="004C3D20" w:rsidRDefault="000D3CFB">
      <w:pPr>
        <w:ind w:firstLine="709"/>
        <w:jc w:val="both"/>
        <w:rPr>
          <w:sz w:val="28"/>
          <w:szCs w:val="28"/>
          <w:lang w:val="kk-KZ" w:eastAsia="en-US"/>
        </w:rPr>
      </w:pPr>
      <w:r w:rsidRPr="00897C5A">
        <w:rPr>
          <w:sz w:val="28"/>
          <w:szCs w:val="28"/>
          <w:lang w:val="kk-KZ" w:eastAsia="en-US"/>
        </w:rPr>
        <w:t>ЕҚТ бойынша анықтамалықты қолдану саласына сәйкес қызмет түрлеріне және технологиялық процестерге жалпы қолданылады.</w:t>
      </w:r>
    </w:p>
    <w:p w:rsidR="004C3D20" w:rsidRDefault="000D3CFB">
      <w:pPr>
        <w:ind w:firstLine="709"/>
        <w:jc w:val="both"/>
        <w:rPr>
          <w:rFonts w:eastAsia="Calibri"/>
          <w:sz w:val="28"/>
          <w:szCs w:val="28"/>
          <w:lang w:val="kk-KZ" w:eastAsia="en-US"/>
        </w:rPr>
      </w:pPr>
      <w:r w:rsidRPr="00897C5A">
        <w:rPr>
          <w:sz w:val="28"/>
          <w:szCs w:val="28"/>
          <w:lang w:val="kk-KZ" w:eastAsia="en-US"/>
        </w:rPr>
        <w:t>Қалдықтарды алдын ала дайындау барлық қалдықтарды қайта өңдеу қондырғыларының, кішігірім нысандардан үлкен нысандарға дейінгі қондырғыларды</w:t>
      </w:r>
      <w:r w:rsidRPr="00897C5A">
        <w:rPr>
          <w:sz w:val="28"/>
          <w:szCs w:val="28"/>
          <w:lang w:val="kk-KZ" w:eastAsia="en-US"/>
        </w:rPr>
        <w:t>ң маңызды бөлігі болып табылады. Оны сәтті жүзеге асыру үшін жоғары сапалы жабдық, технологиялық процестерді дәл сақтау және жабдық пен технологиялық параметрлерді басқару үшін білікті персонал қажет</w:t>
      </w:r>
      <w:r w:rsidRPr="00897C5A">
        <w:rPr>
          <w:rFonts w:eastAsia="Calibri"/>
          <w:sz w:val="28"/>
          <w:szCs w:val="28"/>
          <w:lang w:val="kk-KZ" w:eastAsia="en-US"/>
        </w:rPr>
        <w:t xml:space="preserve">. </w:t>
      </w:r>
    </w:p>
    <w:p w:rsidR="004C3D20" w:rsidRDefault="000D3CFB">
      <w:pPr>
        <w:ind w:firstLine="709"/>
        <w:jc w:val="both"/>
        <w:rPr>
          <w:rFonts w:eastAsia="Calibri"/>
          <w:b/>
          <w:sz w:val="28"/>
          <w:szCs w:val="28"/>
          <w:lang w:val="kk-KZ" w:eastAsia="en-US"/>
        </w:rPr>
      </w:pPr>
      <w:r w:rsidRPr="00897C5A">
        <w:rPr>
          <w:rFonts w:eastAsia="Calibri"/>
          <w:b/>
          <w:sz w:val="28"/>
          <w:szCs w:val="28"/>
          <w:lang w:val="kk-KZ" w:eastAsia="en-US"/>
        </w:rPr>
        <w:lastRenderedPageBreak/>
        <w:t>Экономика</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Әрбір</w:t>
      </w:r>
      <w:r w:rsidRPr="00897C5A">
        <w:rPr>
          <w:rFonts w:eastAsia="Calibri"/>
          <w:sz w:val="28"/>
          <w:szCs w:val="28"/>
          <w:lang w:val="kk-KZ" w:eastAsia="en-US"/>
        </w:rPr>
        <w:t xml:space="preserve"> нақты жағдайда қолданылатын әдіске бай</w:t>
      </w:r>
      <w:r w:rsidRPr="00897C5A">
        <w:rPr>
          <w:rFonts w:eastAsia="Calibri"/>
          <w:sz w:val="28"/>
          <w:szCs w:val="28"/>
          <w:lang w:val="kk-KZ" w:eastAsia="en-US"/>
        </w:rPr>
        <w:t>ланысты техниканың құны бөлек белгіленеді</w:t>
      </w:r>
      <w:r w:rsidRPr="00897C5A">
        <w:rPr>
          <w:rFonts w:eastAsia="Calibri"/>
          <w:sz w:val="28"/>
          <w:szCs w:val="22"/>
          <w:lang w:val="kk-KZ" w:eastAsia="en-US"/>
        </w:rPr>
        <w:t>.</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алдын ала дайындау шығындарына жабдықтың шығындары (мысалы, ұсақтағыштар, сұрыптау жүйелері, престеу жабдықтары), энергияны тұтыну, еңбек шығындары, сондай-ақ процесті жақсарту үшін қолданылатын матери</w:t>
      </w:r>
      <w:r w:rsidRPr="00897C5A">
        <w:rPr>
          <w:rFonts w:eastAsia="Calibri"/>
          <w:sz w:val="28"/>
          <w:szCs w:val="28"/>
          <w:lang w:val="kk-KZ" w:eastAsia="en-US"/>
        </w:rPr>
        <w:t xml:space="preserve">алдардың құны (мысалы, улы заттарды бейтараптандыруға арналған химиялық заттар) кіреді. </w:t>
      </w:r>
    </w:p>
    <w:p w:rsidR="004C3D20" w:rsidRDefault="000D3CFB">
      <w:pPr>
        <w:ind w:firstLine="709"/>
        <w:jc w:val="both"/>
        <w:rPr>
          <w:rFonts w:eastAsia="Calibri"/>
          <w:sz w:val="28"/>
          <w:szCs w:val="28"/>
          <w:lang w:val="kk-KZ" w:eastAsia="en-US"/>
        </w:rPr>
      </w:pPr>
      <w:r w:rsidRPr="00897C5A">
        <w:rPr>
          <w:rFonts w:eastAsia="Calibri"/>
          <w:b/>
          <w:sz w:val="28"/>
          <w:szCs w:val="28"/>
          <w:lang w:val="kk-KZ" w:eastAsia="en-US"/>
        </w:rPr>
        <w:t>Ендірудің қозғаушы күші</w:t>
      </w:r>
    </w:p>
    <w:p w:rsidR="004C3D20" w:rsidRDefault="000D3CFB">
      <w:pPr>
        <w:ind w:firstLine="709"/>
        <w:jc w:val="both"/>
        <w:rPr>
          <w:rFonts w:eastAsia="Calibri"/>
          <w:b/>
          <w:sz w:val="28"/>
          <w:szCs w:val="28"/>
          <w:lang w:val="kk-KZ" w:eastAsia="en-US"/>
        </w:rPr>
      </w:pPr>
      <w:r w:rsidRPr="00897C5A">
        <w:rPr>
          <w:rFonts w:eastAsia="Calibri"/>
          <w:sz w:val="28"/>
          <w:szCs w:val="28"/>
          <w:lang w:val="kk-KZ" w:eastAsia="en-US"/>
        </w:rPr>
        <w:t>Қазақстан</w:t>
      </w:r>
      <w:r w:rsidRPr="00897C5A">
        <w:rPr>
          <w:rFonts w:eastAsia="Calibri"/>
          <w:sz w:val="28"/>
          <w:szCs w:val="28"/>
          <w:lang w:val="kk-KZ" w:eastAsia="en-US"/>
        </w:rPr>
        <w:t xml:space="preserve"> Республикасы экологиялық заңнамасының талаптары.</w:t>
      </w:r>
    </w:p>
    <w:p w:rsidR="004C3D20" w:rsidRDefault="004C3D20">
      <w:pPr>
        <w:ind w:firstLine="709"/>
        <w:jc w:val="both"/>
        <w:rPr>
          <w:rFonts w:eastAsia="Calibri"/>
          <w:sz w:val="28"/>
          <w:szCs w:val="22"/>
          <w:lang w:val="kk-KZ" w:eastAsia="en-US"/>
        </w:rPr>
      </w:pPr>
    </w:p>
    <w:p w:rsidR="004C3D20" w:rsidRDefault="000D3CFB">
      <w:pPr>
        <w:keepNext/>
        <w:numPr>
          <w:ilvl w:val="1"/>
          <w:numId w:val="36"/>
        </w:numPr>
        <w:ind w:left="0" w:firstLine="709"/>
        <w:jc w:val="both"/>
        <w:outlineLvl w:val="1"/>
        <w:rPr>
          <w:rFonts w:cs="Arial"/>
          <w:b/>
          <w:bCs/>
          <w:sz w:val="28"/>
          <w:szCs w:val="26"/>
          <w:lang w:val="kk-KZ" w:eastAsia="cs-CZ"/>
        </w:rPr>
      </w:pPr>
      <w:bookmarkStart w:id="125" w:name="_Toc208831571"/>
      <w:r w:rsidRPr="00897C5A">
        <w:rPr>
          <w:rFonts w:cs="Arial"/>
          <w:b/>
          <w:sz w:val="28"/>
          <w:szCs w:val="26"/>
          <w:lang w:val="kk-KZ" w:eastAsia="cs-CZ"/>
        </w:rPr>
        <w:t>Су пайдалануды басқару</w:t>
      </w:r>
      <w:bookmarkEnd w:id="125"/>
    </w:p>
    <w:p w:rsidR="004C3D20" w:rsidRDefault="000D3CFB">
      <w:pPr>
        <w:tabs>
          <w:tab w:val="left" w:pos="851"/>
          <w:tab w:val="left" w:pos="1134"/>
        </w:tabs>
        <w:ind w:firstLine="709"/>
        <w:jc w:val="both"/>
        <w:rPr>
          <w:rFonts w:eastAsia="Calibri"/>
          <w:b/>
          <w:bCs/>
          <w:sz w:val="28"/>
          <w:szCs w:val="28"/>
          <w:lang w:val="kk-KZ" w:eastAsia="en-US"/>
        </w:rPr>
      </w:pPr>
      <w:r w:rsidRPr="00897C5A">
        <w:rPr>
          <w:rFonts w:eastAsia="Calibri"/>
          <w:b/>
          <w:bCs/>
          <w:sz w:val="28"/>
          <w:szCs w:val="28"/>
          <w:lang w:val="kk-KZ" w:eastAsia="en-US"/>
        </w:rPr>
        <w:t>Сипаты</w:t>
      </w:r>
    </w:p>
    <w:p w:rsidR="004C3D20" w:rsidRDefault="000D3CFB">
      <w:pPr>
        <w:tabs>
          <w:tab w:val="left" w:pos="851"/>
          <w:tab w:val="left" w:pos="1134"/>
        </w:tabs>
        <w:ind w:firstLine="709"/>
        <w:jc w:val="both"/>
        <w:rPr>
          <w:rFonts w:eastAsia="Calibri"/>
          <w:sz w:val="28"/>
          <w:szCs w:val="28"/>
          <w:lang w:val="kk-KZ" w:eastAsia="en-US"/>
        </w:rPr>
      </w:pPr>
      <w:r w:rsidRPr="00897C5A">
        <w:rPr>
          <w:kern w:val="32"/>
          <w:sz w:val="28"/>
          <w:szCs w:val="28"/>
          <w:lang w:val="kk-KZ" w:eastAsia="cs-CZ"/>
        </w:rPr>
        <w:t>Су пайдалану жүйесін ұйымдастыру кәсіпорынның экологиялық саясатын қалыптастыру үшін қажетті ажырамас кезең болып табылады, бұл ретте кәсіпорында қолданыстағы процестерді, бастапқы тұтынылатын судың сапасы мен қолжетімділігін, тұтыну көлемін, климаттық жағ</w:t>
      </w:r>
      <w:r w:rsidRPr="00897C5A">
        <w:rPr>
          <w:kern w:val="32"/>
          <w:sz w:val="28"/>
          <w:szCs w:val="28"/>
          <w:lang w:val="kk-KZ" w:eastAsia="cs-CZ"/>
        </w:rPr>
        <w:t>дайларды, белгілі бір технологияларды қолданудың қолжетімділігі мен орындылығын, қоршаған ортаны қорғау және өнеркәсіптік қауіпсіздік саласындағы заңнаманың талаптарын, сондай-ақ басқа да релевентты аспектілерді ескеру қажет.</w:t>
      </w:r>
    </w:p>
    <w:p w:rsidR="004C3D20" w:rsidRDefault="000D3CFB">
      <w:pPr>
        <w:tabs>
          <w:tab w:val="left" w:pos="851"/>
          <w:tab w:val="left" w:pos="1134"/>
        </w:tabs>
        <w:ind w:firstLine="709"/>
        <w:jc w:val="both"/>
        <w:rPr>
          <w:rFonts w:eastAsia="Calibri"/>
          <w:sz w:val="28"/>
          <w:szCs w:val="28"/>
          <w:lang w:val="kk-KZ" w:eastAsia="en-US"/>
        </w:rPr>
      </w:pPr>
      <w:r w:rsidRPr="00897C5A">
        <w:rPr>
          <w:kern w:val="32"/>
          <w:sz w:val="28"/>
          <w:szCs w:val="28"/>
          <w:lang w:val="kk-KZ" w:eastAsia="cs-CZ"/>
        </w:rPr>
        <w:t>Сыртқы көздерден алынатын суды</w:t>
      </w:r>
      <w:r w:rsidRPr="00897C5A">
        <w:rPr>
          <w:kern w:val="32"/>
          <w:sz w:val="28"/>
          <w:szCs w:val="28"/>
          <w:lang w:val="kk-KZ" w:eastAsia="cs-CZ"/>
        </w:rPr>
        <w:t xml:space="preserve"> тұтынуды азайту суды пайдалану жүйесінің негізгі мақсаты болып табылады, кәсіпорындағы суды меншікті және жалпы тұтыну деректері оның тиімділігінің көрсеткіштері болып табылады</w:t>
      </w:r>
      <w:r w:rsidRPr="00897C5A">
        <w:rPr>
          <w:rFonts w:eastAsia="Calibri"/>
          <w:sz w:val="28"/>
          <w:szCs w:val="28"/>
          <w:lang w:val="kk-KZ" w:eastAsia="en-US"/>
        </w:rPr>
        <w:t>.</w:t>
      </w:r>
    </w:p>
    <w:p w:rsidR="004C3D20" w:rsidRDefault="000D3CFB">
      <w:pPr>
        <w:tabs>
          <w:tab w:val="left" w:pos="851"/>
          <w:tab w:val="left" w:pos="1134"/>
        </w:tabs>
        <w:ind w:firstLine="709"/>
        <w:jc w:val="both"/>
        <w:rPr>
          <w:rFonts w:eastAsia="Calibri"/>
          <w:b/>
          <w:bCs/>
          <w:sz w:val="28"/>
          <w:szCs w:val="28"/>
          <w:lang w:val="kk-KZ" w:eastAsia="en-US"/>
        </w:rPr>
      </w:pPr>
      <w:r w:rsidRPr="00897C5A">
        <w:rPr>
          <w:rFonts w:eastAsia="Calibri"/>
          <w:b/>
          <w:bCs/>
          <w:sz w:val="28"/>
          <w:szCs w:val="28"/>
          <w:lang w:val="kk-KZ" w:eastAsia="en-US"/>
        </w:rPr>
        <w:t xml:space="preserve">Техникалық сипаты </w:t>
      </w:r>
    </w:p>
    <w:p w:rsidR="004C3D20" w:rsidRDefault="000D3CFB">
      <w:pPr>
        <w:tabs>
          <w:tab w:val="left" w:pos="851"/>
          <w:tab w:val="left" w:pos="1134"/>
        </w:tabs>
        <w:ind w:firstLine="709"/>
        <w:jc w:val="both"/>
        <w:rPr>
          <w:rFonts w:eastAsia="Calibri"/>
          <w:sz w:val="28"/>
          <w:szCs w:val="28"/>
          <w:lang w:val="kk-KZ" w:eastAsia="en-US"/>
        </w:rPr>
      </w:pPr>
      <w:r w:rsidRPr="00897C5A">
        <w:rPr>
          <w:rFonts w:eastAsia="Calibri"/>
          <w:sz w:val="28"/>
          <w:szCs w:val="28"/>
          <w:lang w:val="kk-KZ" w:eastAsia="en-US"/>
        </w:rPr>
        <w:t>Суды басқаруға арналған ЕҚТ ішкі рециркуляцияны барынша ар</w:t>
      </w:r>
      <w:r w:rsidRPr="00897C5A">
        <w:rPr>
          <w:rFonts w:eastAsia="Calibri"/>
          <w:sz w:val="28"/>
          <w:szCs w:val="28"/>
          <w:lang w:val="kk-KZ" w:eastAsia="en-US"/>
        </w:rPr>
        <w:t xml:space="preserve">ттыру және әрбір соңғы ағын үшін тиісті тазалауды қолдану арқылы суды тұтынуды азайту, сарқынды суларды болғызбау, жинау және олардың түрлерін бөлу болып табылады. </w:t>
      </w:r>
    </w:p>
    <w:p w:rsidR="004C3D20" w:rsidRDefault="000D3CFB">
      <w:pPr>
        <w:tabs>
          <w:tab w:val="left" w:pos="851"/>
          <w:tab w:val="left" w:pos="1134"/>
        </w:tabs>
        <w:ind w:firstLine="709"/>
        <w:jc w:val="both"/>
        <w:rPr>
          <w:rFonts w:eastAsia="Calibri"/>
          <w:sz w:val="28"/>
          <w:szCs w:val="28"/>
          <w:lang w:val="kk-KZ" w:eastAsia="en-US"/>
        </w:rPr>
      </w:pPr>
      <w:r w:rsidRPr="00897C5A">
        <w:rPr>
          <w:rFonts w:eastAsia="Calibri"/>
          <w:sz w:val="28"/>
          <w:szCs w:val="28"/>
          <w:lang w:val="kk-KZ" w:eastAsia="en-US"/>
        </w:rPr>
        <w:t>Қолданылатын</w:t>
      </w:r>
      <w:r w:rsidRPr="00897C5A">
        <w:rPr>
          <w:rFonts w:eastAsia="Calibri"/>
          <w:sz w:val="28"/>
          <w:szCs w:val="28"/>
          <w:lang w:val="kk-KZ" w:eastAsia="en-US"/>
        </w:rPr>
        <w:t xml:space="preserve"> негізгі әдістерге мыналар жатады:</w:t>
      </w:r>
    </w:p>
    <w:p w:rsidR="004C3D20" w:rsidRDefault="000D3CFB">
      <w:pPr>
        <w:tabs>
          <w:tab w:val="left" w:pos="851"/>
          <w:tab w:val="left" w:pos="1134"/>
        </w:tabs>
        <w:ind w:firstLine="709"/>
        <w:jc w:val="both"/>
        <w:rPr>
          <w:rFonts w:eastAsia="Calibri"/>
          <w:sz w:val="28"/>
          <w:szCs w:val="28"/>
          <w:lang w:val="kk-KZ" w:eastAsia="en-US"/>
        </w:rPr>
      </w:pPr>
      <w:r w:rsidRPr="00897C5A">
        <w:rPr>
          <w:rFonts w:eastAsia="Calibri"/>
          <w:sz w:val="28"/>
          <w:szCs w:val="28"/>
          <w:lang w:val="kk-KZ" w:eastAsia="en-US"/>
        </w:rPr>
        <w:t>технологиялық процесте айналымды сумен жабды</w:t>
      </w:r>
      <w:r w:rsidRPr="00897C5A">
        <w:rPr>
          <w:rFonts w:eastAsia="Calibri"/>
          <w:sz w:val="28"/>
          <w:szCs w:val="28"/>
          <w:lang w:val="kk-KZ" w:eastAsia="en-US"/>
        </w:rPr>
        <w:t>қтау</w:t>
      </w:r>
      <w:r w:rsidRPr="00897C5A">
        <w:rPr>
          <w:rFonts w:eastAsia="Calibri"/>
          <w:sz w:val="28"/>
          <w:szCs w:val="28"/>
          <w:lang w:val="kk-KZ" w:eastAsia="en-US"/>
        </w:rPr>
        <w:t xml:space="preserve"> және суды қайта пайдалану жүйесін енгізу;</w:t>
      </w:r>
    </w:p>
    <w:p w:rsidR="004C3D20" w:rsidRDefault="000D3CFB">
      <w:pPr>
        <w:tabs>
          <w:tab w:val="left" w:pos="851"/>
          <w:tab w:val="left" w:pos="1134"/>
        </w:tabs>
        <w:ind w:firstLine="709"/>
        <w:jc w:val="both"/>
        <w:rPr>
          <w:rFonts w:eastAsia="Calibri"/>
          <w:sz w:val="28"/>
          <w:szCs w:val="28"/>
          <w:lang w:val="kk-KZ" w:eastAsia="en-US"/>
        </w:rPr>
      </w:pPr>
      <w:r w:rsidRPr="00897C5A">
        <w:rPr>
          <w:rFonts w:eastAsia="Calibri"/>
          <w:sz w:val="28"/>
          <w:szCs w:val="28"/>
          <w:lang w:val="kk-KZ" w:eastAsia="en-US"/>
        </w:rPr>
        <w:t>өндірістік</w:t>
      </w:r>
      <w:r w:rsidRPr="00897C5A">
        <w:rPr>
          <w:rFonts w:eastAsia="Calibri"/>
          <w:sz w:val="28"/>
          <w:szCs w:val="28"/>
          <w:lang w:val="kk-KZ" w:eastAsia="en-US"/>
        </w:rPr>
        <w:t xml:space="preserve"> желілер үшін ауыз суды пайдаланудан бас тарту;</w:t>
      </w:r>
    </w:p>
    <w:p w:rsidR="004C3D20" w:rsidRDefault="000D3CFB">
      <w:pPr>
        <w:tabs>
          <w:tab w:val="left" w:pos="851"/>
          <w:tab w:val="left" w:pos="1134"/>
        </w:tabs>
        <w:ind w:firstLine="709"/>
        <w:jc w:val="both"/>
        <w:rPr>
          <w:rFonts w:eastAsia="Calibri"/>
          <w:sz w:val="28"/>
          <w:szCs w:val="28"/>
          <w:lang w:val="kk-KZ" w:eastAsia="en-US"/>
        </w:rPr>
      </w:pPr>
      <w:r w:rsidRPr="00897C5A">
        <w:rPr>
          <w:rFonts w:eastAsia="Calibri"/>
          <w:sz w:val="28"/>
          <w:szCs w:val="28"/>
          <w:lang w:val="kk-KZ" w:eastAsia="en-US"/>
        </w:rPr>
        <w:t>жаңа зауыттар салу немесе қолданыстағы зауыттарды жаңғырту/қайта құру кезінде айналымды сумен жабдықтау жүйелерінің санын және/немесе қуатын ұлғайту;</w:t>
      </w:r>
    </w:p>
    <w:p w:rsidR="004C3D20" w:rsidRDefault="000D3CFB">
      <w:pPr>
        <w:tabs>
          <w:tab w:val="left" w:pos="851"/>
          <w:tab w:val="left" w:pos="1134"/>
        </w:tabs>
        <w:ind w:firstLine="709"/>
        <w:jc w:val="both"/>
        <w:rPr>
          <w:rFonts w:eastAsia="Calibri"/>
          <w:sz w:val="28"/>
          <w:szCs w:val="28"/>
          <w:lang w:val="kk-KZ" w:eastAsia="en-US"/>
        </w:rPr>
      </w:pPr>
      <w:r w:rsidRPr="00897C5A">
        <w:rPr>
          <w:rFonts w:eastAsia="Calibri"/>
          <w:sz w:val="28"/>
          <w:szCs w:val="28"/>
          <w:lang w:val="kk-KZ" w:eastAsia="en-US"/>
        </w:rPr>
        <w:t>кіретін тұщы суды орталықтандырылған тарату;</w:t>
      </w:r>
    </w:p>
    <w:p w:rsidR="004C3D20" w:rsidRDefault="000D3CFB">
      <w:pPr>
        <w:tabs>
          <w:tab w:val="left" w:pos="851"/>
          <w:tab w:val="left" w:pos="1134"/>
        </w:tabs>
        <w:ind w:firstLine="709"/>
        <w:jc w:val="both"/>
        <w:rPr>
          <w:rFonts w:eastAsia="Calibri"/>
          <w:sz w:val="28"/>
          <w:szCs w:val="28"/>
          <w:lang w:val="kk-KZ" w:eastAsia="en-US"/>
        </w:rPr>
      </w:pPr>
      <w:r w:rsidRPr="00897C5A">
        <w:rPr>
          <w:rFonts w:eastAsia="Calibri"/>
          <w:sz w:val="28"/>
          <w:szCs w:val="28"/>
          <w:lang w:val="kk-KZ" w:eastAsia="en-US"/>
        </w:rPr>
        <w:t>кейбір параметрлер белгілі бір шектерге жеткенше суды қайта пайдалану;</w:t>
      </w:r>
    </w:p>
    <w:p w:rsidR="004C3D20" w:rsidRDefault="000D3CFB">
      <w:pPr>
        <w:tabs>
          <w:tab w:val="left" w:pos="851"/>
          <w:tab w:val="left" w:pos="1134"/>
        </w:tabs>
        <w:ind w:firstLine="709"/>
        <w:jc w:val="both"/>
        <w:rPr>
          <w:rFonts w:eastAsia="Calibri"/>
          <w:sz w:val="28"/>
          <w:szCs w:val="28"/>
          <w:lang w:val="kk-KZ" w:eastAsia="en-US"/>
        </w:rPr>
      </w:pPr>
      <w:r w:rsidRPr="00897C5A">
        <w:rPr>
          <w:rFonts w:eastAsia="Calibri"/>
          <w:sz w:val="28"/>
          <w:szCs w:val="28"/>
          <w:lang w:val="kk-KZ" w:eastAsia="en-US"/>
        </w:rPr>
        <w:t>егер судың кейбір параметрлері ғана қамтылатын болса және оны одан әрі пайдалану мүмкін болса, суды басқа қондырғыларда пайдалану;</w:t>
      </w:r>
    </w:p>
    <w:p w:rsidR="004C3D20" w:rsidRDefault="000D3CFB">
      <w:pPr>
        <w:tabs>
          <w:tab w:val="left" w:pos="851"/>
          <w:tab w:val="left" w:pos="1134"/>
        </w:tabs>
        <w:ind w:firstLine="709"/>
        <w:jc w:val="both"/>
        <w:rPr>
          <w:rFonts w:eastAsia="Calibri"/>
          <w:sz w:val="28"/>
          <w:szCs w:val="28"/>
          <w:lang w:val="kk-KZ" w:eastAsia="en-US"/>
        </w:rPr>
      </w:pPr>
      <w:r w:rsidRPr="00897C5A">
        <w:rPr>
          <w:rFonts w:eastAsia="Calibri"/>
          <w:sz w:val="28"/>
          <w:szCs w:val="28"/>
          <w:lang w:val="kk-KZ" w:eastAsia="en-US"/>
        </w:rPr>
        <w:t>тазартылғ</w:t>
      </w:r>
      <w:r w:rsidRPr="00897C5A">
        <w:rPr>
          <w:rFonts w:eastAsia="Calibri"/>
          <w:sz w:val="28"/>
          <w:szCs w:val="28"/>
          <w:lang w:val="kk-KZ" w:eastAsia="en-US"/>
        </w:rPr>
        <w:t>ан және тазартылмаған сарқынды суларды бөлу, мүмкіндігінше нөсер ағынын пайдалану;</w:t>
      </w:r>
    </w:p>
    <w:p w:rsidR="004C3D20" w:rsidRDefault="000D3CFB">
      <w:pPr>
        <w:tabs>
          <w:tab w:val="left" w:pos="851"/>
          <w:tab w:val="left" w:pos="1134"/>
        </w:tabs>
        <w:ind w:firstLine="709"/>
        <w:jc w:val="both"/>
        <w:rPr>
          <w:rFonts w:eastAsia="Calibri"/>
          <w:sz w:val="28"/>
          <w:szCs w:val="28"/>
          <w:lang w:val="kk-KZ" w:eastAsia="en-US"/>
        </w:rPr>
      </w:pPr>
      <w:r w:rsidRPr="00897C5A">
        <w:rPr>
          <w:rFonts w:eastAsia="Calibri"/>
          <w:sz w:val="28"/>
          <w:szCs w:val="28"/>
          <w:lang w:val="kk-KZ" w:eastAsia="en-US"/>
        </w:rPr>
        <w:lastRenderedPageBreak/>
        <w:t>мүмкіндігінше, егер мұндай сарқынды су қоныстану аумағына жақын болса, сақтау және араластыру аймақтарынан ағызылатын судың сапасына мониторинг жүргізу жөніндегі шараларды к</w:t>
      </w:r>
      <w:r w:rsidRPr="00897C5A">
        <w:rPr>
          <w:rFonts w:eastAsia="Calibri"/>
          <w:sz w:val="28"/>
          <w:szCs w:val="28"/>
          <w:lang w:val="kk-KZ" w:eastAsia="en-US"/>
        </w:rPr>
        <w:t>өздеу</w:t>
      </w:r>
      <w:r w:rsidRPr="00897C5A">
        <w:rPr>
          <w:rFonts w:eastAsia="Calibri"/>
          <w:sz w:val="28"/>
          <w:szCs w:val="28"/>
          <w:lang w:val="kk-KZ" w:eastAsia="en-US"/>
        </w:rPr>
        <w:t>;</w:t>
      </w:r>
    </w:p>
    <w:p w:rsidR="004C3D20" w:rsidRDefault="000D3CFB">
      <w:pPr>
        <w:tabs>
          <w:tab w:val="left" w:pos="851"/>
          <w:tab w:val="left" w:pos="1134"/>
        </w:tabs>
        <w:ind w:firstLine="709"/>
        <w:jc w:val="both"/>
        <w:rPr>
          <w:rFonts w:eastAsia="Calibri"/>
          <w:sz w:val="28"/>
          <w:szCs w:val="28"/>
          <w:lang w:val="kk-KZ" w:eastAsia="en-US"/>
        </w:rPr>
      </w:pPr>
      <w:r w:rsidRPr="00897C5A">
        <w:rPr>
          <w:rFonts w:eastAsia="Calibri"/>
          <w:sz w:val="28"/>
          <w:szCs w:val="28"/>
          <w:lang w:val="kk-KZ" w:eastAsia="en-US"/>
        </w:rPr>
        <w:t>жергілікті сарқынды суларды тазарту және залалсыздандыру жүйелерін пайдалану.</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w:t>
      </w:r>
      <w:r w:rsidRPr="00897C5A">
        <w:rPr>
          <w:rFonts w:eastAsia="Calibri"/>
          <w:b/>
          <w:bCs/>
          <w:sz w:val="28"/>
          <w:szCs w:val="28"/>
          <w:lang w:val="kk-KZ" w:eastAsia="en-US"/>
        </w:rPr>
        <w:t xml:space="preserve"> жеткізілген экологиялық пайда</w:t>
      </w:r>
    </w:p>
    <w:p w:rsidR="004C3D20" w:rsidRDefault="000D3CFB">
      <w:pPr>
        <w:ind w:firstLine="709"/>
        <w:jc w:val="both"/>
        <w:rPr>
          <w:rFonts w:eastAsia="Calibri"/>
          <w:sz w:val="28"/>
          <w:szCs w:val="28"/>
          <w:lang w:val="kk-KZ" w:eastAsia="en-US"/>
        </w:rPr>
      </w:pPr>
      <w:r w:rsidRPr="00897C5A">
        <w:rPr>
          <w:rFonts w:eastAsia="Calibri"/>
          <w:sz w:val="28"/>
          <w:szCs w:val="22"/>
          <w:lang w:val="kk-KZ" w:eastAsia="en-US"/>
        </w:rPr>
        <w:t>Су ресурстарын тұтынуды азайту, экологиялық тиімділік көрсеткіштерін арттыру</w:t>
      </w:r>
      <w:r w:rsidRPr="00897C5A">
        <w:rPr>
          <w:rFonts w:eastAsia="Calibri"/>
          <w:sz w:val="28"/>
          <w:szCs w:val="28"/>
          <w:lang w:val="kk-KZ" w:eastAsia="en-US"/>
        </w:rPr>
        <w:t>.</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Экологиялық көрсеткіштер және пайдалану деректері</w:t>
      </w:r>
    </w:p>
    <w:p w:rsidR="004C3D20" w:rsidRDefault="000D3CFB">
      <w:pPr>
        <w:ind w:firstLine="709"/>
        <w:jc w:val="both"/>
        <w:rPr>
          <w:rFonts w:eastAsia="Calibri"/>
          <w:bCs/>
          <w:color w:val="000000"/>
          <w:sz w:val="28"/>
          <w:szCs w:val="28"/>
          <w:lang w:val="kk-KZ" w:eastAsia="cs-CZ"/>
        </w:rPr>
      </w:pPr>
      <w:r w:rsidRPr="00897C5A">
        <w:rPr>
          <w:rFonts w:eastAsia="Calibri"/>
          <w:bCs/>
          <w:color w:val="000000"/>
          <w:sz w:val="28"/>
          <w:szCs w:val="28"/>
          <w:lang w:val="kk-KZ" w:eastAsia="cs-CZ"/>
        </w:rPr>
        <w:t>Су бассей</w:t>
      </w:r>
      <w:r w:rsidRPr="00897C5A">
        <w:rPr>
          <w:rFonts w:eastAsia="Calibri"/>
          <w:bCs/>
          <w:color w:val="000000"/>
          <w:sz w:val="28"/>
          <w:szCs w:val="28"/>
          <w:lang w:val="kk-KZ" w:eastAsia="cs-CZ"/>
        </w:rPr>
        <w:t>нінің ластануын болғызбауға және су тұтынуды азайтуға бағытталған технологияларды қолдану: су тұтыну мен су бұруды есепке алу, жергілікті айналым циклдарын қолдану, айналмалы сумен жабдықтауды қолдану, тұйық су айналым жүйелерін қолдану.</w:t>
      </w:r>
    </w:p>
    <w:p w:rsidR="004C3D20" w:rsidRDefault="000D3CFB">
      <w:pPr>
        <w:ind w:firstLine="709"/>
        <w:jc w:val="both"/>
        <w:rPr>
          <w:rFonts w:eastAsia="Calibri"/>
          <w:b/>
          <w:sz w:val="28"/>
          <w:szCs w:val="28"/>
          <w:lang w:val="kk-KZ" w:eastAsia="en-US"/>
        </w:rPr>
      </w:pPr>
      <w:r w:rsidRPr="00897C5A">
        <w:rPr>
          <w:rFonts w:eastAsia="Calibri"/>
          <w:b/>
          <w:sz w:val="28"/>
          <w:szCs w:val="28"/>
          <w:lang w:val="kk-KZ" w:eastAsia="en-US"/>
        </w:rPr>
        <w:t>Кросс-медиа әсерлері</w:t>
      </w:r>
    </w:p>
    <w:p w:rsidR="004C3D20" w:rsidRDefault="000D3CFB">
      <w:pPr>
        <w:ind w:firstLine="709"/>
        <w:jc w:val="both"/>
        <w:rPr>
          <w:rFonts w:eastAsia="Calibri"/>
          <w:bCs/>
          <w:sz w:val="28"/>
          <w:szCs w:val="28"/>
          <w:lang w:val="kk-KZ" w:eastAsia="en-US"/>
        </w:rPr>
      </w:pPr>
      <w:r w:rsidRPr="00897C5A">
        <w:rPr>
          <w:rFonts w:eastAsia="Calibri"/>
          <w:bCs/>
          <w:sz w:val="28"/>
          <w:szCs w:val="28"/>
          <w:lang w:val="kk-KZ" w:eastAsia="en-US"/>
        </w:rPr>
        <w:t>Бастапқы су ресурстарын тұтынуды азайту.</w:t>
      </w:r>
    </w:p>
    <w:p w:rsidR="004C3D20" w:rsidRDefault="000D3CFB">
      <w:pPr>
        <w:ind w:firstLine="709"/>
        <w:jc w:val="both"/>
        <w:rPr>
          <w:rFonts w:eastAsia="Calibri"/>
          <w:b/>
          <w:sz w:val="28"/>
          <w:szCs w:val="28"/>
          <w:lang w:val="kk-KZ" w:eastAsia="en-US"/>
        </w:rPr>
      </w:pPr>
      <w:r w:rsidRPr="00897C5A">
        <w:rPr>
          <w:rFonts w:eastAsia="Calibri"/>
          <w:b/>
          <w:sz w:val="28"/>
          <w:szCs w:val="28"/>
          <w:lang w:val="kk-KZ" w:eastAsia="en-US"/>
        </w:rPr>
        <w:t>Қолданылуына</w:t>
      </w:r>
      <w:r w:rsidRPr="00897C5A">
        <w:rPr>
          <w:rFonts w:eastAsia="Calibri"/>
          <w:b/>
          <w:sz w:val="28"/>
          <w:szCs w:val="28"/>
          <w:lang w:val="kk-KZ" w:eastAsia="en-US"/>
        </w:rPr>
        <w:t xml:space="preserve"> қатысты техникалық ой-пайым</w:t>
      </w:r>
    </w:p>
    <w:p w:rsidR="004C3D20" w:rsidRDefault="000D3CFB">
      <w:pPr>
        <w:shd w:val="clear" w:color="auto" w:fill="FFFFFF"/>
        <w:ind w:firstLine="709"/>
        <w:jc w:val="both"/>
        <w:rPr>
          <w:sz w:val="28"/>
          <w:szCs w:val="28"/>
          <w:lang w:val="kk-KZ" w:eastAsia="en-US"/>
        </w:rPr>
      </w:pPr>
      <w:r w:rsidRPr="00897C5A">
        <w:rPr>
          <w:sz w:val="28"/>
          <w:szCs w:val="28"/>
          <w:lang w:val="kk-KZ" w:eastAsia="en-US"/>
        </w:rPr>
        <w:t>ЕҚТ бойынша анықтамалықты қолдану саласына сәйкес қызмет түрлеріне және технологиялық процестерге жалпы қолданылады.</w:t>
      </w:r>
    </w:p>
    <w:p w:rsidR="004C3D20" w:rsidRDefault="000D3CFB">
      <w:pPr>
        <w:shd w:val="clear" w:color="auto" w:fill="FFFFFF"/>
        <w:ind w:firstLine="709"/>
        <w:jc w:val="both"/>
        <w:rPr>
          <w:rFonts w:eastAsia="Calibri"/>
          <w:sz w:val="28"/>
          <w:szCs w:val="28"/>
          <w:lang w:val="kk-KZ" w:eastAsia="en-US"/>
        </w:rPr>
      </w:pPr>
      <w:r w:rsidRPr="00897C5A">
        <w:rPr>
          <w:sz w:val="28"/>
          <w:szCs w:val="28"/>
          <w:lang w:val="kk-KZ" w:eastAsia="en-US"/>
        </w:rPr>
        <w:t>Қалдықтарды жою қызметтерін көрсетет</w:t>
      </w:r>
      <w:r w:rsidRPr="00897C5A">
        <w:rPr>
          <w:sz w:val="28"/>
          <w:szCs w:val="28"/>
          <w:lang w:val="kk-KZ" w:eastAsia="en-US"/>
        </w:rPr>
        <w:t>ін жұмыс істеп тұрған кәсіпорындарда суды пайдалану жүйесінің қолданыстағы конфигурациясы оның қолданылуын шектеуі мүмкін</w:t>
      </w:r>
      <w:r w:rsidRPr="00897C5A">
        <w:rPr>
          <w:rFonts w:eastAsia="Calibri"/>
          <w:sz w:val="28"/>
          <w:szCs w:val="28"/>
          <w:lang w:val="kk-KZ" w:eastAsia="en-US"/>
        </w:rPr>
        <w:t>.</w:t>
      </w:r>
    </w:p>
    <w:p w:rsidR="004C3D20" w:rsidRDefault="000D3CFB">
      <w:pPr>
        <w:ind w:firstLine="709"/>
        <w:jc w:val="both"/>
        <w:rPr>
          <w:rFonts w:eastAsia="Calibri"/>
          <w:b/>
          <w:sz w:val="28"/>
          <w:szCs w:val="28"/>
          <w:lang w:val="kk-KZ" w:eastAsia="en-US"/>
        </w:rPr>
      </w:pPr>
      <w:r w:rsidRPr="00897C5A">
        <w:rPr>
          <w:rFonts w:eastAsia="Calibri"/>
          <w:b/>
          <w:sz w:val="28"/>
          <w:szCs w:val="28"/>
          <w:lang w:val="kk-KZ" w:eastAsia="en-US"/>
        </w:rPr>
        <w:t>Экономика</w:t>
      </w:r>
    </w:p>
    <w:p w:rsidR="004C3D20" w:rsidRDefault="000D3CFB">
      <w:pPr>
        <w:ind w:firstLine="709"/>
        <w:jc w:val="both"/>
        <w:rPr>
          <w:rFonts w:eastAsia="Calibri"/>
          <w:bCs/>
          <w:sz w:val="28"/>
          <w:szCs w:val="28"/>
          <w:lang w:val="kk-KZ" w:eastAsia="en-US"/>
        </w:rPr>
      </w:pPr>
      <w:r w:rsidRPr="00897C5A">
        <w:rPr>
          <w:rFonts w:eastAsia="Calibri"/>
          <w:sz w:val="28"/>
          <w:szCs w:val="28"/>
          <w:lang w:val="kk-KZ" w:eastAsia="en-US"/>
        </w:rPr>
        <w:t>Әрбір</w:t>
      </w:r>
      <w:r w:rsidRPr="00897C5A">
        <w:rPr>
          <w:rFonts w:eastAsia="Calibri"/>
          <w:sz w:val="28"/>
          <w:szCs w:val="28"/>
          <w:lang w:val="kk-KZ" w:eastAsia="en-US"/>
        </w:rPr>
        <w:t xml:space="preserve"> нақты жағдайда қолданылатын әдіске байланысты техниканың құны бөлек белгіленеді</w:t>
      </w:r>
      <w:r w:rsidRPr="00897C5A">
        <w:rPr>
          <w:rFonts w:eastAsia="Calibri"/>
          <w:sz w:val="28"/>
          <w:szCs w:val="22"/>
          <w:lang w:val="kk-KZ" w:eastAsia="en-US"/>
        </w:rPr>
        <w:t>.</w:t>
      </w:r>
    </w:p>
    <w:p w:rsidR="004C3D20" w:rsidRDefault="000D3CFB">
      <w:pPr>
        <w:ind w:firstLine="709"/>
        <w:jc w:val="both"/>
        <w:rPr>
          <w:rFonts w:eastAsia="Calibri"/>
          <w:b/>
          <w:sz w:val="28"/>
          <w:szCs w:val="28"/>
          <w:lang w:val="kk-KZ" w:eastAsia="en-US"/>
        </w:rPr>
      </w:pPr>
      <w:r w:rsidRPr="00897C5A">
        <w:rPr>
          <w:rFonts w:eastAsia="Calibri"/>
          <w:b/>
          <w:sz w:val="28"/>
          <w:szCs w:val="28"/>
          <w:lang w:val="kk-KZ" w:eastAsia="en-US"/>
        </w:rPr>
        <w:t>Ендірудің қозғаушы күші</w:t>
      </w:r>
    </w:p>
    <w:p w:rsidR="004C3D20" w:rsidRDefault="000D3CFB">
      <w:pPr>
        <w:ind w:firstLine="709"/>
        <w:jc w:val="both"/>
        <w:rPr>
          <w:rFonts w:eastAsia="Calibri"/>
          <w:sz w:val="28"/>
          <w:szCs w:val="28"/>
          <w:lang w:val="kk-KZ" w:eastAsia="en-US"/>
        </w:rPr>
      </w:pPr>
      <w:r w:rsidRPr="00897C5A">
        <w:rPr>
          <w:rFonts w:eastAsia="Calibri"/>
          <w:sz w:val="28"/>
          <w:szCs w:val="22"/>
          <w:lang w:val="kk-KZ" w:eastAsia="en-US"/>
        </w:rPr>
        <w:t>Су ресурстар</w:t>
      </w:r>
      <w:r w:rsidRPr="00897C5A">
        <w:rPr>
          <w:rFonts w:eastAsia="Calibri"/>
          <w:sz w:val="28"/>
          <w:szCs w:val="22"/>
          <w:lang w:val="kk-KZ" w:eastAsia="en-US"/>
        </w:rPr>
        <w:t>ын тұтынуды азайту, экологиялық тиімділік көрсеткіштерін арттыру</w:t>
      </w:r>
      <w:r w:rsidRPr="00897C5A">
        <w:rPr>
          <w:rFonts w:eastAsia="Calibri"/>
          <w:sz w:val="28"/>
          <w:szCs w:val="28"/>
          <w:lang w:val="kk-KZ" w:eastAsia="en-US"/>
        </w:rPr>
        <w:t>.</w:t>
      </w:r>
    </w:p>
    <w:p w:rsidR="004C3D20" w:rsidRDefault="004C3D20">
      <w:pPr>
        <w:ind w:firstLine="709"/>
        <w:jc w:val="both"/>
        <w:rPr>
          <w:rFonts w:eastAsia="Calibri"/>
          <w:sz w:val="28"/>
          <w:szCs w:val="22"/>
          <w:lang w:val="kk-KZ" w:eastAsia="cs-CZ"/>
        </w:rPr>
      </w:pPr>
    </w:p>
    <w:p w:rsidR="004C3D20" w:rsidRDefault="000D3CFB">
      <w:pPr>
        <w:keepNext/>
        <w:numPr>
          <w:ilvl w:val="1"/>
          <w:numId w:val="36"/>
        </w:numPr>
        <w:ind w:left="0" w:firstLine="709"/>
        <w:jc w:val="both"/>
        <w:outlineLvl w:val="1"/>
        <w:rPr>
          <w:rFonts w:cs="Arial"/>
          <w:b/>
          <w:bCs/>
          <w:sz w:val="28"/>
          <w:szCs w:val="26"/>
          <w:lang w:val="kk-KZ" w:eastAsia="cs-CZ"/>
        </w:rPr>
      </w:pPr>
      <w:bookmarkStart w:id="126" w:name="_Toc208831572"/>
      <w:r w:rsidRPr="00897C5A">
        <w:rPr>
          <w:rFonts w:cs="Arial"/>
          <w:b/>
          <w:sz w:val="28"/>
          <w:szCs w:val="26"/>
          <w:lang w:val="kk-KZ" w:eastAsia="cs-CZ"/>
        </w:rPr>
        <w:t>Физикалық әсер ету деңгейінің төмендеуі</w:t>
      </w:r>
      <w:bookmarkEnd w:id="126"/>
    </w:p>
    <w:p w:rsidR="004C3D20" w:rsidRDefault="000D3CFB">
      <w:pPr>
        <w:widowControl w:val="0"/>
        <w:ind w:firstLine="709"/>
        <w:jc w:val="both"/>
        <w:rPr>
          <w:sz w:val="28"/>
          <w:szCs w:val="28"/>
          <w:lang w:val="kk-KZ"/>
        </w:rPr>
      </w:pPr>
      <w:r w:rsidRPr="00897C5A">
        <w:rPr>
          <w:sz w:val="28"/>
          <w:szCs w:val="28"/>
          <w:shd w:val="clear" w:color="auto" w:fill="FFFFFF"/>
          <w:lang w:val="kk-KZ"/>
        </w:rPr>
        <w:t>Шу жалпы биологиялық тітіркендіргіш бола отырып, есту анализаторына ғана әсерін тигізіп қоймай, мидың құрылымына да әсерін тигізеді, дененің әртүрлі функционалды жүйелерінде ығысулар тудырады. Шудың адам ағзасына жағымсыз әсерінің көптеген көріністерінің і</w:t>
      </w:r>
      <w:r w:rsidRPr="00897C5A">
        <w:rPr>
          <w:sz w:val="28"/>
          <w:szCs w:val="28"/>
          <w:shd w:val="clear" w:color="auto" w:fill="FFFFFF"/>
          <w:lang w:val="kk-KZ"/>
        </w:rPr>
        <w:t>шінде: сөйлеу қабілетінің төмендеуін, жағымсыз сезімдерді, шаршаудың дамуын және еңбек өнімділігінің төмендеуін, шу патологиясының пайда болуын атап өтуге болады.</w:t>
      </w:r>
    </w:p>
    <w:p w:rsidR="004C3D20" w:rsidRDefault="000D3CFB">
      <w:pPr>
        <w:widowControl w:val="0"/>
        <w:ind w:firstLine="709"/>
        <w:jc w:val="both"/>
        <w:rPr>
          <w:sz w:val="28"/>
          <w:szCs w:val="28"/>
          <w:lang w:val="kk-KZ"/>
        </w:rPr>
      </w:pPr>
      <w:r w:rsidRPr="00897C5A">
        <w:rPr>
          <w:sz w:val="28"/>
          <w:szCs w:val="28"/>
          <w:lang w:val="kk-KZ"/>
        </w:rPr>
        <w:t>Қазіргі уақытта шу мен дірілді болғызбау және азайту себептері мен тәсілдері туралы кейбір ақ</w:t>
      </w:r>
      <w:r w:rsidRPr="00897C5A">
        <w:rPr>
          <w:sz w:val="28"/>
          <w:szCs w:val="28"/>
          <w:lang w:val="kk-KZ"/>
        </w:rPr>
        <w:t>парат бар. Қондырғы ішіндегі операторларға шудың әсері осы құжат аясында қарастырылмайды.</w:t>
      </w:r>
    </w:p>
    <w:p w:rsidR="004C3D20" w:rsidRDefault="000D3CFB">
      <w:pPr>
        <w:widowControl w:val="0"/>
        <w:ind w:firstLine="709"/>
        <w:jc w:val="both"/>
        <w:rPr>
          <w:rFonts w:eastAsia="Calibri"/>
          <w:sz w:val="28"/>
          <w:szCs w:val="28"/>
          <w:lang w:val="kk-KZ"/>
        </w:rPr>
      </w:pPr>
      <w:r w:rsidRPr="00897C5A">
        <w:rPr>
          <w:sz w:val="28"/>
          <w:szCs w:val="28"/>
          <w:lang w:val="kk-KZ"/>
        </w:rPr>
        <w:t>Жаңа қондырғыларды шу мен дірілдің төмен деңгейімен сипаттауға болады. Тиісті техникалық қызмет көрсету жабдықтың (желдеткіштер, сорғылар) теңгерімсіздігін болғызбауғ</w:t>
      </w:r>
      <w:r w:rsidRPr="00897C5A">
        <w:rPr>
          <w:sz w:val="28"/>
          <w:szCs w:val="28"/>
          <w:lang w:val="kk-KZ"/>
        </w:rPr>
        <w:t>а көмектеседі. Жабдық арасындағы байланыстар шудың берілуін болғызбау немесе азайту үшін арнайы түрде жасалуы мүмкін.</w:t>
      </w:r>
    </w:p>
    <w:p w:rsidR="004C3D20" w:rsidRDefault="000D3CFB">
      <w:pPr>
        <w:tabs>
          <w:tab w:val="left" w:pos="1134"/>
        </w:tabs>
        <w:ind w:firstLine="709"/>
        <w:contextualSpacing/>
        <w:jc w:val="both"/>
        <w:rPr>
          <w:rFonts w:eastAsia="Calibri"/>
          <w:sz w:val="28"/>
          <w:szCs w:val="28"/>
          <w:lang w:val="kk-KZ" w:eastAsia="en-US"/>
        </w:rPr>
      </w:pPr>
      <w:r w:rsidRPr="00897C5A">
        <w:rPr>
          <w:rFonts w:eastAsia="Calibri"/>
          <w:sz w:val="28"/>
          <w:szCs w:val="28"/>
          <w:lang w:val="kk-KZ" w:eastAsia="en-US"/>
        </w:rPr>
        <w:lastRenderedPageBreak/>
        <w:t xml:space="preserve">Шу деңгейін азайту және оның жақын орналасқан аумаққа таралуын болғызбау үшін шуды азайтуға арналған түрлі техникалық шешімдер қолданылуы </w:t>
      </w:r>
      <w:r w:rsidRPr="00897C5A">
        <w:rPr>
          <w:rFonts w:eastAsia="Calibri"/>
          <w:sz w:val="28"/>
          <w:szCs w:val="28"/>
          <w:lang w:val="kk-KZ" w:eastAsia="en-US"/>
        </w:rPr>
        <w:t>мүмкін:</w:t>
      </w:r>
    </w:p>
    <w:p w:rsidR="004C3D20" w:rsidRDefault="000D3CFB">
      <w:pPr>
        <w:tabs>
          <w:tab w:val="left" w:pos="1134"/>
        </w:tabs>
        <w:ind w:firstLine="709"/>
        <w:contextualSpacing/>
        <w:jc w:val="both"/>
        <w:rPr>
          <w:rFonts w:eastAsia="Calibri"/>
          <w:sz w:val="28"/>
          <w:szCs w:val="28"/>
          <w:lang w:val="kk-KZ" w:eastAsia="en-US"/>
        </w:rPr>
      </w:pPr>
      <w:r w:rsidRPr="00897C5A">
        <w:rPr>
          <w:rFonts w:eastAsia="Calibri"/>
          <w:sz w:val="28"/>
          <w:szCs w:val="28"/>
          <w:lang w:val="kk-KZ" w:eastAsia="en-US"/>
        </w:rPr>
        <w:t>шуды азайту стратегиясын жүзеге асыру;</w:t>
      </w:r>
    </w:p>
    <w:p w:rsidR="004C3D20" w:rsidRDefault="000D3CFB">
      <w:pPr>
        <w:tabs>
          <w:tab w:val="left" w:pos="1134"/>
        </w:tabs>
        <w:ind w:firstLine="709"/>
        <w:contextualSpacing/>
        <w:jc w:val="both"/>
        <w:rPr>
          <w:rFonts w:eastAsia="Calibri"/>
          <w:sz w:val="28"/>
          <w:szCs w:val="28"/>
          <w:lang w:val="kk-KZ" w:eastAsia="en-US"/>
        </w:rPr>
      </w:pPr>
      <w:r w:rsidRPr="00897C5A">
        <w:rPr>
          <w:rFonts w:eastAsia="Calibri"/>
          <w:sz w:val="28"/>
          <w:szCs w:val="28"/>
          <w:lang w:val="kk-KZ" w:eastAsia="en-US"/>
        </w:rPr>
        <w:t>шулы операцияларды/агрегаттарды қоршау;</w:t>
      </w:r>
    </w:p>
    <w:p w:rsidR="004C3D20" w:rsidRDefault="000D3CFB">
      <w:pPr>
        <w:tabs>
          <w:tab w:val="left" w:pos="1134"/>
        </w:tabs>
        <w:ind w:firstLine="709"/>
        <w:contextualSpacing/>
        <w:jc w:val="both"/>
        <w:rPr>
          <w:rFonts w:eastAsia="Calibri"/>
          <w:sz w:val="28"/>
          <w:szCs w:val="28"/>
          <w:lang w:val="kk-KZ" w:eastAsia="en-US"/>
        </w:rPr>
      </w:pPr>
      <w:r w:rsidRPr="00897C5A">
        <w:rPr>
          <w:rFonts w:eastAsia="Calibri"/>
          <w:sz w:val="28"/>
          <w:szCs w:val="28"/>
          <w:lang w:val="kk-KZ" w:eastAsia="en-US"/>
        </w:rPr>
        <w:t>операциялардың/агрегаттардың дірілдеуін оқшаулау;</w:t>
      </w:r>
    </w:p>
    <w:p w:rsidR="004C3D20" w:rsidRDefault="000D3CFB">
      <w:pPr>
        <w:tabs>
          <w:tab w:val="left" w:pos="1134"/>
        </w:tabs>
        <w:ind w:firstLine="709"/>
        <w:contextualSpacing/>
        <w:jc w:val="both"/>
        <w:rPr>
          <w:rFonts w:eastAsia="Calibri"/>
          <w:sz w:val="28"/>
          <w:szCs w:val="28"/>
          <w:lang w:val="kk-KZ" w:eastAsia="en-US"/>
        </w:rPr>
      </w:pPr>
      <w:r w:rsidRPr="00897C5A">
        <w:rPr>
          <w:rFonts w:eastAsia="Calibri"/>
          <w:sz w:val="28"/>
          <w:szCs w:val="28"/>
          <w:lang w:val="kk-KZ" w:eastAsia="en-US"/>
        </w:rPr>
        <w:t>ішкі және сыртқы жағынан соққы тойтарғыш материалдармен қаптау;</w:t>
      </w:r>
    </w:p>
    <w:p w:rsidR="004C3D20" w:rsidRDefault="000D3CFB">
      <w:pPr>
        <w:tabs>
          <w:tab w:val="left" w:pos="1134"/>
        </w:tabs>
        <w:ind w:firstLine="709"/>
        <w:contextualSpacing/>
        <w:jc w:val="both"/>
        <w:rPr>
          <w:rFonts w:eastAsia="Calibri"/>
          <w:sz w:val="28"/>
          <w:szCs w:val="28"/>
          <w:lang w:val="kk-KZ" w:eastAsia="en-US"/>
        </w:rPr>
      </w:pPr>
      <w:r w:rsidRPr="00897C5A">
        <w:rPr>
          <w:rFonts w:eastAsia="Calibri"/>
          <w:sz w:val="28"/>
          <w:szCs w:val="28"/>
          <w:lang w:val="kk-KZ" w:eastAsia="en-US"/>
        </w:rPr>
        <w:t>материалдарды түрлендіру жабдықтарымен байланысты кез к</w:t>
      </w:r>
      <w:r w:rsidRPr="00897C5A">
        <w:rPr>
          <w:rFonts w:eastAsia="Calibri"/>
          <w:sz w:val="28"/>
          <w:szCs w:val="28"/>
          <w:lang w:val="kk-KZ" w:eastAsia="en-US"/>
        </w:rPr>
        <w:t>елген шулы операциялардан қорғау үшін ғимараттардағы дыбыс оқшаулау;</w:t>
      </w:r>
    </w:p>
    <w:p w:rsidR="004C3D20" w:rsidRDefault="000D3CFB">
      <w:pPr>
        <w:tabs>
          <w:tab w:val="left" w:pos="1134"/>
        </w:tabs>
        <w:ind w:firstLine="709"/>
        <w:contextualSpacing/>
        <w:jc w:val="both"/>
        <w:rPr>
          <w:rFonts w:eastAsia="Calibri"/>
          <w:sz w:val="28"/>
          <w:szCs w:val="28"/>
          <w:lang w:val="kk-KZ" w:eastAsia="en-US"/>
        </w:rPr>
      </w:pPr>
      <w:r w:rsidRPr="00897C5A">
        <w:rPr>
          <w:rFonts w:eastAsia="Calibri"/>
          <w:sz w:val="28"/>
          <w:szCs w:val="28"/>
          <w:lang w:val="kk-KZ" w:eastAsia="en-US"/>
        </w:rPr>
        <w:t>шудан қорғайтын қабырғалар салу, мысалы, қорғалатын аймақ пен «шулы» әрекет (немесе «шу шығаратын әрекет») арасынан ғимараттар немесе өсіп тұрған ағаштар мен бұталар сияқты табиғи кедергі</w:t>
      </w:r>
      <w:r w:rsidRPr="00897C5A">
        <w:rPr>
          <w:rFonts w:eastAsia="Calibri"/>
          <w:sz w:val="28"/>
          <w:szCs w:val="28"/>
          <w:lang w:val="kk-KZ" w:eastAsia="en-US"/>
        </w:rPr>
        <w:t>лер салу;</w:t>
      </w:r>
    </w:p>
    <w:p w:rsidR="004C3D20" w:rsidRDefault="000D3CFB">
      <w:pPr>
        <w:tabs>
          <w:tab w:val="left" w:pos="1134"/>
        </w:tabs>
        <w:ind w:firstLine="709"/>
        <w:contextualSpacing/>
        <w:jc w:val="both"/>
        <w:rPr>
          <w:rFonts w:eastAsia="Calibri"/>
          <w:sz w:val="28"/>
          <w:szCs w:val="28"/>
          <w:lang w:val="kk-KZ" w:eastAsia="en-US"/>
        </w:rPr>
      </w:pPr>
      <w:r w:rsidRPr="00897C5A">
        <w:rPr>
          <w:rFonts w:eastAsia="Calibri"/>
          <w:sz w:val="28"/>
          <w:szCs w:val="28"/>
          <w:lang w:val="kk-KZ" w:eastAsia="en-US"/>
        </w:rPr>
        <w:t>дыбыс өткізбейтін ғимараттарда орналасқан құбырлар мен үрлегіштерді қаптау;</w:t>
      </w:r>
    </w:p>
    <w:p w:rsidR="004C3D20" w:rsidRDefault="000D3CFB">
      <w:pPr>
        <w:tabs>
          <w:tab w:val="left" w:pos="1134"/>
        </w:tabs>
        <w:ind w:firstLine="709"/>
        <w:contextualSpacing/>
        <w:jc w:val="both"/>
        <w:rPr>
          <w:rFonts w:eastAsia="Calibri"/>
          <w:sz w:val="28"/>
          <w:szCs w:val="28"/>
          <w:lang w:val="kk-KZ" w:eastAsia="en-US"/>
        </w:rPr>
      </w:pPr>
      <w:r w:rsidRPr="00897C5A">
        <w:rPr>
          <w:rFonts w:eastAsia="Calibri"/>
          <w:sz w:val="28"/>
          <w:szCs w:val="28"/>
          <w:lang w:val="kk-KZ" w:eastAsia="en-US"/>
        </w:rPr>
        <w:t>жабық үй-жайлардың есіктері мен терезелерін жабу;</w:t>
      </w:r>
    </w:p>
    <w:p w:rsidR="004C3D20" w:rsidRDefault="000D3CFB">
      <w:pPr>
        <w:tabs>
          <w:tab w:val="left" w:pos="1134"/>
        </w:tabs>
        <w:ind w:firstLine="709"/>
        <w:jc w:val="both"/>
        <w:rPr>
          <w:rFonts w:eastAsia="Calibri"/>
          <w:sz w:val="28"/>
          <w:szCs w:val="28"/>
          <w:lang w:val="kk-KZ" w:eastAsia="en-US"/>
        </w:rPr>
      </w:pPr>
      <w:r w:rsidRPr="00897C5A">
        <w:rPr>
          <w:rFonts w:eastAsia="Calibri"/>
          <w:sz w:val="28"/>
          <w:szCs w:val="28"/>
          <w:lang w:val="kk-KZ" w:eastAsia="en-US"/>
        </w:rPr>
        <w:t>төмен шулы жабдық, оған төмен шулы компрессорлар, сорғылар кіреді.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Аталған шараларды қолданыстағы, жаңғыртылатын және жа</w:t>
      </w:r>
      <w:r w:rsidRPr="00897C5A">
        <w:rPr>
          <w:rFonts w:eastAsia="Calibri"/>
          <w:sz w:val="28"/>
          <w:szCs w:val="28"/>
          <w:lang w:val="kk-KZ" w:eastAsia="en-US"/>
        </w:rPr>
        <w:t>ңа</w:t>
      </w:r>
      <w:r w:rsidRPr="00897C5A">
        <w:rPr>
          <w:rFonts w:eastAsia="Calibri"/>
          <w:sz w:val="28"/>
          <w:szCs w:val="28"/>
          <w:lang w:val="kk-KZ" w:eastAsia="en-US"/>
        </w:rPr>
        <w:t xml:space="preserve"> объектілерде қолдануға болады. Егер жоғарыда аталған техникалық шешімдерді қолдану мүмкін болмаса және шу шығаратын қондырғыларды жеке ғимараттарға ауыстыру мүмкін болмаса, мысалы, тұрғын үй мен белсенді шу көзі арасында ғимараттар немесе өсіп тұрған ағ</w:t>
      </w:r>
      <w:r w:rsidRPr="00897C5A">
        <w:rPr>
          <w:rFonts w:eastAsia="Calibri"/>
          <w:sz w:val="28"/>
          <w:szCs w:val="28"/>
          <w:lang w:val="kk-KZ" w:eastAsia="en-US"/>
        </w:rPr>
        <w:t>аштар мен бұталар сияқты табиғи кедергілер салу сияқты қайталама техникалық шешімдер қолданылады. Қорғалатын кеңістіктің есіктері мен терезелері шу шығаратын қондырғыларды пайдалану кезеңінде тығыз жабылуға тиіс.</w:t>
      </w:r>
    </w:p>
    <w:p w:rsidR="004C3D20" w:rsidRDefault="000D3CFB">
      <w:pPr>
        <w:widowControl w:val="0"/>
        <w:ind w:firstLine="709"/>
        <w:jc w:val="both"/>
        <w:rPr>
          <w:kern w:val="32"/>
          <w:sz w:val="28"/>
          <w:szCs w:val="32"/>
          <w:lang w:val="kk-KZ" w:eastAsia="cs-CZ"/>
        </w:rPr>
      </w:pPr>
      <w:r w:rsidRPr="00897C5A">
        <w:rPr>
          <w:kern w:val="32"/>
          <w:sz w:val="28"/>
          <w:szCs w:val="32"/>
          <w:lang w:val="kk-KZ" w:eastAsia="cs-CZ"/>
        </w:rPr>
        <w:t>Діріл – серпімді байланыс буындары бар жүйе</w:t>
      </w:r>
      <w:r w:rsidRPr="00897C5A">
        <w:rPr>
          <w:kern w:val="32"/>
          <w:sz w:val="28"/>
          <w:szCs w:val="32"/>
          <w:lang w:val="kk-KZ" w:eastAsia="cs-CZ"/>
        </w:rPr>
        <w:t>нің механикалық тербелмелі қозғалысы. Адамға берілу тәсілі бойынша діріл (діріл көздерімен жанасу сипатына байланысты) шартты түрде жергілікті (жергілікті) болып бөлінеді, жұмысшының қолына өтеді және жалпы тірек беттері арқылы отырған немесе тұрған адамны</w:t>
      </w:r>
      <w:r w:rsidRPr="00897C5A">
        <w:rPr>
          <w:kern w:val="32"/>
          <w:sz w:val="28"/>
          <w:szCs w:val="32"/>
          <w:lang w:val="kk-KZ" w:eastAsia="cs-CZ"/>
        </w:rPr>
        <w:t>ң денесіне беріледі.</w:t>
      </w:r>
    </w:p>
    <w:p w:rsidR="004C3D20" w:rsidRDefault="000D3CFB">
      <w:pPr>
        <w:widowControl w:val="0"/>
        <w:tabs>
          <w:tab w:val="left" w:pos="1134"/>
        </w:tabs>
        <w:ind w:firstLine="709"/>
        <w:contextualSpacing/>
        <w:jc w:val="both"/>
        <w:rPr>
          <w:kern w:val="32"/>
          <w:sz w:val="28"/>
          <w:szCs w:val="32"/>
          <w:lang w:val="kk-KZ" w:eastAsia="cs-CZ"/>
        </w:rPr>
      </w:pPr>
      <w:r w:rsidRPr="00897C5A">
        <w:rPr>
          <w:kern w:val="32"/>
          <w:sz w:val="28"/>
          <w:szCs w:val="32"/>
          <w:lang w:val="kk-KZ" w:eastAsia="cs-CZ"/>
        </w:rPr>
        <w:t>Гигиеналық нормалау тәжірибесіндегі жалпы діріл жұмыс орындарының дірілі ретінде белгіленеді. Өндірістік жағдайда жергілікті және жалпы дірілдің бірлескен әсері жиі кездеседі.</w:t>
      </w:r>
    </w:p>
    <w:p w:rsidR="004C3D20" w:rsidRDefault="000D3CFB">
      <w:pPr>
        <w:widowControl w:val="0"/>
        <w:tabs>
          <w:tab w:val="left" w:pos="1134"/>
        </w:tabs>
        <w:ind w:firstLine="709"/>
        <w:contextualSpacing/>
        <w:jc w:val="both"/>
        <w:rPr>
          <w:kern w:val="32"/>
          <w:sz w:val="28"/>
          <w:szCs w:val="32"/>
          <w:lang w:val="kk-KZ" w:eastAsia="cs-CZ"/>
        </w:rPr>
      </w:pPr>
      <w:r w:rsidRPr="00897C5A">
        <w:rPr>
          <w:kern w:val="32"/>
          <w:sz w:val="28"/>
          <w:szCs w:val="32"/>
          <w:lang w:val="kk-KZ" w:eastAsia="cs-CZ"/>
        </w:rPr>
        <w:t>Адамды дірілден қорғаудың ең тиімді құралы – оның дірілдейт</w:t>
      </w:r>
      <w:r w:rsidRPr="00897C5A">
        <w:rPr>
          <w:kern w:val="32"/>
          <w:sz w:val="28"/>
          <w:szCs w:val="32"/>
          <w:lang w:val="kk-KZ" w:eastAsia="cs-CZ"/>
        </w:rPr>
        <w:t>ін жабдықпен тікелей жұмыс істеуін жоққа шығару. Бұл қашықтан басқару пультін, өнеркәсіптік роботтарды қолдану, автоматтандыру және технологиялық операцияларды ауыстыру арқылы жүзеге асырылады.</w:t>
      </w:r>
    </w:p>
    <w:p w:rsidR="004C3D20" w:rsidRDefault="000D3CFB">
      <w:pPr>
        <w:widowControl w:val="0"/>
        <w:tabs>
          <w:tab w:val="left" w:pos="1134"/>
        </w:tabs>
        <w:ind w:firstLine="709"/>
        <w:contextualSpacing/>
        <w:jc w:val="both"/>
        <w:rPr>
          <w:kern w:val="32"/>
          <w:sz w:val="28"/>
          <w:szCs w:val="32"/>
          <w:lang w:val="kk-KZ" w:eastAsia="cs-CZ"/>
        </w:rPr>
      </w:pPr>
      <w:r w:rsidRPr="00897C5A">
        <w:rPr>
          <w:kern w:val="32"/>
          <w:sz w:val="28"/>
          <w:szCs w:val="32"/>
          <w:lang w:val="kk-KZ" w:eastAsia="cs-CZ"/>
        </w:rPr>
        <w:t>Қолмен жұмыс істейтін механикаландырылған құралдардың тербеліс</w:t>
      </w:r>
      <w:r w:rsidRPr="00897C5A">
        <w:rPr>
          <w:kern w:val="32"/>
          <w:sz w:val="28"/>
          <w:szCs w:val="32"/>
          <w:lang w:val="kk-KZ" w:eastAsia="cs-CZ"/>
        </w:rPr>
        <w:t>інің операторға қолайсыз әсерін төмендетуге техникалық шешімдер арқылы қол жеткізіледі:</w:t>
      </w:r>
    </w:p>
    <w:p w:rsidR="004C3D20" w:rsidRDefault="000D3CFB">
      <w:pPr>
        <w:widowControl w:val="0"/>
        <w:tabs>
          <w:tab w:val="left" w:pos="1134"/>
        </w:tabs>
        <w:ind w:firstLine="709"/>
        <w:contextualSpacing/>
        <w:jc w:val="both"/>
        <w:rPr>
          <w:kern w:val="32"/>
          <w:sz w:val="28"/>
          <w:szCs w:val="32"/>
          <w:lang w:val="kk-KZ" w:eastAsia="cs-CZ"/>
        </w:rPr>
      </w:pPr>
      <w:r w:rsidRPr="00897C5A">
        <w:rPr>
          <w:kern w:val="32"/>
          <w:sz w:val="28"/>
          <w:szCs w:val="32"/>
          <w:lang w:val="kk-KZ" w:eastAsia="cs-CZ"/>
        </w:rPr>
        <w:t xml:space="preserve">тікелей діріл көзінде оның қарқындылығын төмендету (конструктивті жетілдірулер есебінен); </w:t>
      </w:r>
    </w:p>
    <w:p w:rsidR="004C3D20" w:rsidRDefault="000D3CFB">
      <w:pPr>
        <w:widowControl w:val="0"/>
        <w:tabs>
          <w:tab w:val="left" w:pos="1134"/>
        </w:tabs>
        <w:ind w:firstLine="709"/>
        <w:contextualSpacing/>
        <w:jc w:val="both"/>
        <w:rPr>
          <w:kern w:val="32"/>
          <w:sz w:val="28"/>
          <w:szCs w:val="32"/>
          <w:lang w:val="kk-KZ" w:eastAsia="cs-CZ"/>
        </w:rPr>
      </w:pPr>
      <w:r w:rsidRPr="00897C5A">
        <w:rPr>
          <w:kern w:val="32"/>
          <w:sz w:val="28"/>
          <w:szCs w:val="32"/>
          <w:lang w:val="kk-KZ" w:eastAsia="cs-CZ"/>
        </w:rPr>
        <w:t xml:space="preserve">діріл көзі мен оператор адамның қолдары арасында орналастырылған серпімді демпферлік материалдар мен құрылғылар болып табылатын сыртқы </w:t>
      </w:r>
      <w:r w:rsidRPr="00897C5A">
        <w:rPr>
          <w:kern w:val="32"/>
          <w:sz w:val="28"/>
          <w:szCs w:val="32"/>
          <w:lang w:val="kk-KZ" w:eastAsia="cs-CZ"/>
        </w:rPr>
        <w:lastRenderedPageBreak/>
        <w:t xml:space="preserve">дірілден қорғау құралдары; </w:t>
      </w:r>
    </w:p>
    <w:p w:rsidR="004C3D20" w:rsidRDefault="000D3CFB">
      <w:pPr>
        <w:widowControl w:val="0"/>
        <w:tabs>
          <w:tab w:val="left" w:pos="1134"/>
        </w:tabs>
        <w:ind w:firstLine="709"/>
        <w:contextualSpacing/>
        <w:jc w:val="both"/>
        <w:rPr>
          <w:rFonts w:eastAsia="Calibri"/>
          <w:sz w:val="28"/>
          <w:szCs w:val="28"/>
          <w:lang w:val="kk-KZ" w:eastAsia="en-US"/>
        </w:rPr>
      </w:pPr>
      <w:r w:rsidRPr="00897C5A">
        <w:rPr>
          <w:kern w:val="32"/>
          <w:sz w:val="28"/>
          <w:szCs w:val="32"/>
          <w:lang w:val="kk-KZ" w:eastAsia="cs-CZ"/>
        </w:rPr>
        <w:t>өндірістерде/агрегаттарда дірілді оқшаулау</w:t>
      </w:r>
      <w:r w:rsidRPr="00897C5A">
        <w:rPr>
          <w:sz w:val="28"/>
          <w:szCs w:val="28"/>
          <w:lang w:val="kk-KZ"/>
        </w:rPr>
        <w:t>.</w:t>
      </w:r>
    </w:p>
    <w:p w:rsidR="004C3D20" w:rsidRDefault="004C3D20">
      <w:pPr>
        <w:ind w:firstLine="709"/>
        <w:jc w:val="both"/>
        <w:rPr>
          <w:rFonts w:eastAsia="Calibri"/>
          <w:sz w:val="28"/>
          <w:szCs w:val="22"/>
          <w:lang w:val="kk-KZ" w:eastAsia="cs-CZ"/>
        </w:rPr>
      </w:pPr>
    </w:p>
    <w:p w:rsidR="004C3D20" w:rsidRDefault="000D3CFB">
      <w:pPr>
        <w:keepNext/>
        <w:numPr>
          <w:ilvl w:val="1"/>
          <w:numId w:val="36"/>
        </w:numPr>
        <w:ind w:left="0" w:firstLine="709"/>
        <w:jc w:val="both"/>
        <w:outlineLvl w:val="1"/>
        <w:rPr>
          <w:rFonts w:cs="Arial"/>
          <w:b/>
          <w:bCs/>
          <w:sz w:val="28"/>
          <w:szCs w:val="26"/>
          <w:lang w:val="kk-KZ" w:eastAsia="cs-CZ"/>
        </w:rPr>
      </w:pPr>
      <w:bookmarkStart w:id="127" w:name="_Toc208831573"/>
      <w:r w:rsidRPr="00897C5A">
        <w:rPr>
          <w:b/>
          <w:bCs/>
          <w:sz w:val="28"/>
          <w:szCs w:val="28"/>
          <w:lang w:val="kk-KZ"/>
        </w:rPr>
        <w:t>Иіс</w:t>
      </w:r>
      <w:bookmarkEnd w:id="127"/>
    </w:p>
    <w:p w:rsidR="004C3D20" w:rsidRDefault="000D3CFB">
      <w:pPr>
        <w:ind w:firstLine="709"/>
        <w:jc w:val="both"/>
        <w:rPr>
          <w:rFonts w:eastAsia="Calibri"/>
          <w:sz w:val="28"/>
          <w:szCs w:val="28"/>
          <w:lang w:val="kk-KZ"/>
        </w:rPr>
      </w:pPr>
      <w:r w:rsidRPr="00897C5A">
        <w:rPr>
          <w:rFonts w:eastAsia="Calibri"/>
          <w:sz w:val="28"/>
          <w:szCs w:val="28"/>
          <w:lang w:val="kk-KZ" w:eastAsia="en-US"/>
        </w:rPr>
        <w:t>Кешендегі мәселені шешу және жағымсыз иісі бар заттарды тек қалдықтарды қалпына келтіру объектілерінде ғана емес, сонымен қатар олардың пайда болуы, жиналуы және тасымалдануы кезеңдерінде жою бойынша іс-шаралар жүргізу маңызды</w:t>
      </w:r>
      <w:r w:rsidRPr="00897C5A">
        <w:rPr>
          <w:rFonts w:eastAsia="Calibri"/>
          <w:sz w:val="28"/>
          <w:szCs w:val="28"/>
          <w:shd w:val="clear" w:color="auto" w:fill="FFFFFF"/>
          <w:lang w:val="kk-KZ" w:eastAsia="en-US"/>
        </w:rPr>
        <w:t>.</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Иістердің пайда болуын және </w:t>
      </w:r>
      <w:r w:rsidRPr="00897C5A">
        <w:rPr>
          <w:rFonts w:eastAsia="Calibri"/>
          <w:sz w:val="28"/>
          <w:szCs w:val="28"/>
          <w:lang w:val="kk-KZ" w:eastAsia="en-US"/>
        </w:rPr>
        <w:t>таралуын болғызбауға бағытталған іс-шараларға мыналар жатады: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дұрыс орналастыру және басқару;</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жұмыс кезінде иіс шығаруы мүмкін жабдықты мұқият жобалау, пайдалану және техникалық қызмет көрсету;</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ауаны газ тәрізді шығарындылардан дұрыс шығару жән</w:t>
      </w:r>
      <w:r w:rsidRPr="00897C5A">
        <w:rPr>
          <w:rFonts w:eastAsia="Calibri"/>
          <w:sz w:val="28"/>
          <w:szCs w:val="28"/>
          <w:lang w:val="kk-KZ" w:eastAsia="en-US"/>
        </w:rPr>
        <w:t>е тазарту;</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қоршаған</w:t>
      </w:r>
      <w:r w:rsidRPr="00897C5A">
        <w:rPr>
          <w:rFonts w:eastAsia="Calibri"/>
          <w:sz w:val="28"/>
          <w:szCs w:val="28"/>
          <w:lang w:val="kk-KZ" w:eastAsia="en-US"/>
        </w:rPr>
        <w:t xml:space="preserve"> ортаға иістердің таралуын болғызбау мақсатында қалдықтарды өңдеуге немесе кәдеге жаратуға дейін сақтау үшін герметикалық контейнерлерді пайдалану;</w:t>
      </w:r>
    </w:p>
    <w:p w:rsidR="004C3D20" w:rsidRDefault="000D3CFB">
      <w:pPr>
        <w:tabs>
          <w:tab w:val="left" w:pos="2410"/>
        </w:tabs>
        <w:ind w:firstLine="709"/>
        <w:contextualSpacing/>
        <w:jc w:val="both"/>
        <w:rPr>
          <w:rFonts w:eastAsia="Calibri"/>
          <w:sz w:val="28"/>
          <w:szCs w:val="22"/>
          <w:lang w:val="kk-KZ" w:eastAsia="cs-CZ"/>
        </w:rPr>
      </w:pPr>
      <w:r w:rsidRPr="00897C5A">
        <w:rPr>
          <w:rFonts w:eastAsia="Calibri"/>
          <w:sz w:val="28"/>
          <w:szCs w:val="28"/>
          <w:lang w:val="kk-KZ" w:eastAsia="en-US"/>
        </w:rPr>
        <w:t>иіс шығаратын заттарды тиімді жою үшін биосүзгілерді қолдану</w:t>
      </w:r>
      <w:r w:rsidRPr="00897C5A">
        <w:rPr>
          <w:rFonts w:eastAsia="Calibri"/>
          <w:sz w:val="28"/>
          <w:szCs w:val="22"/>
          <w:lang w:val="kk-KZ" w:eastAsia="cs-CZ"/>
        </w:rPr>
        <w:t>.</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Сарқынды суларды және сарқы</w:t>
      </w:r>
      <w:r w:rsidRPr="00897C5A">
        <w:rPr>
          <w:rFonts w:eastAsia="Calibri"/>
          <w:sz w:val="28"/>
          <w:szCs w:val="28"/>
          <w:lang w:val="kk-KZ" w:eastAsia="en-US"/>
        </w:rPr>
        <w:t>нды сулардың шөгіндісін жинау мен өңдеу кезінде иістердің пайда болуын азайтуға былайша қол жеткізуге болады: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иіс шығаратын заттардың түзілуін жою немесе азайту үшін химиялық реагенттерді қолдану (мысалы, күкіртсутектің тотығуы немесе тұнбасы);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иісті газда</w:t>
      </w:r>
      <w:r w:rsidRPr="00897C5A">
        <w:rPr>
          <w:rFonts w:eastAsia="Calibri"/>
          <w:sz w:val="28"/>
          <w:szCs w:val="28"/>
          <w:lang w:val="kk-KZ" w:eastAsia="en-US"/>
        </w:rPr>
        <w:t>рды тұтып қалу және кейіннен тазартуға жіберу үшін сарқынды сулар мен шөгіндіні жинау және өңдеу объектілерін жабу немесе қоршау;</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шығарындылар мен төгінділерді тазартудың «соңғы» технологияларын негізгі технологиялық процестен тыс қолдану (мысалы, биохимия</w:t>
      </w:r>
      <w:r w:rsidRPr="00897C5A">
        <w:rPr>
          <w:rFonts w:eastAsia="Calibri"/>
          <w:sz w:val="28"/>
          <w:szCs w:val="28"/>
          <w:lang w:val="kk-KZ" w:eastAsia="en-US"/>
        </w:rPr>
        <w:t>лық өңдеу, жоғары температуралық тотығу, биосүзгілер арқылы сүзу).</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Жоғарыда аталған шараларды іске асыру санитариялық-гигиеналық қауіпсіздік деңгейін арттыруға, халықтың өмір сүру сапасын жақсартуға және қоршаған ортаға теріс әсерді азайтуға мүмкіндік береді</w:t>
      </w:r>
      <w:r w:rsidRPr="00897C5A">
        <w:rPr>
          <w:rFonts w:eastAsia="Calibri"/>
          <w:sz w:val="28"/>
          <w:szCs w:val="22"/>
          <w:lang w:val="kk-KZ" w:eastAsia="en-US"/>
        </w:rPr>
        <w:t>.</w:t>
      </w:r>
    </w:p>
    <w:p w:rsidR="004C3D20" w:rsidRDefault="000D3CFB">
      <w:pPr>
        <w:rPr>
          <w:rFonts w:eastAsia="Calibri"/>
          <w:sz w:val="28"/>
          <w:szCs w:val="22"/>
          <w:lang w:val="kk-KZ" w:eastAsia="en-US"/>
        </w:rPr>
      </w:pPr>
      <w:r w:rsidRPr="000D3CFB">
        <w:rPr>
          <w:lang w:val="kk-KZ"/>
        </w:rPr>
        <w:br w:type="page"/>
      </w:r>
    </w:p>
    <w:p w:rsidR="004C3D20" w:rsidRDefault="000D3CFB">
      <w:pPr>
        <w:widowControl w:val="0"/>
        <w:numPr>
          <w:ilvl w:val="0"/>
          <w:numId w:val="36"/>
        </w:numPr>
        <w:ind w:left="0"/>
        <w:jc w:val="center"/>
        <w:outlineLvl w:val="0"/>
        <w:rPr>
          <w:b/>
          <w:bCs/>
          <w:kern w:val="32"/>
          <w:sz w:val="28"/>
          <w:szCs w:val="28"/>
          <w:lang w:val="kk-KZ" w:eastAsia="cs-CZ"/>
        </w:rPr>
      </w:pPr>
      <w:bookmarkStart w:id="128" w:name="_Toc179361492"/>
      <w:bookmarkStart w:id="129" w:name="_Toc208831574"/>
      <w:bookmarkStart w:id="130" w:name="_Hlk102121847"/>
      <w:r w:rsidRPr="00897C5A">
        <w:rPr>
          <w:rFonts w:cs="Arial"/>
          <w:b/>
          <w:bCs/>
          <w:kern w:val="32"/>
          <w:sz w:val="28"/>
          <w:szCs w:val="32"/>
          <w:lang w:val="kk-KZ" w:eastAsia="cs-CZ"/>
        </w:rPr>
        <w:lastRenderedPageBreak/>
        <w:t>Ең үздік қолжетімді техникаларды таңдау кезінде қарастырылаты</w:t>
      </w:r>
      <w:r w:rsidRPr="00897C5A">
        <w:rPr>
          <w:rFonts w:cs="Arial"/>
          <w:b/>
          <w:bCs/>
          <w:kern w:val="32"/>
          <w:sz w:val="28"/>
          <w:szCs w:val="32"/>
          <w:lang w:val="kk-KZ" w:eastAsia="cs-CZ"/>
        </w:rPr>
        <w:t>н техникалар</w:t>
      </w:r>
      <w:bookmarkEnd w:id="128"/>
      <w:bookmarkEnd w:id="129"/>
    </w:p>
    <w:p w:rsidR="004C3D20" w:rsidRDefault="004C3D20">
      <w:pPr>
        <w:widowControl w:val="0"/>
        <w:ind w:firstLine="709"/>
        <w:jc w:val="center"/>
        <w:rPr>
          <w:rFonts w:eastAsia="Calibri"/>
          <w:sz w:val="28"/>
          <w:szCs w:val="28"/>
          <w:lang w:val="kk-KZ" w:eastAsia="en-US"/>
        </w:rPr>
      </w:pPr>
      <w:bookmarkStart w:id="131" w:name="_Hlk117171820"/>
      <w:bookmarkEnd w:id="131"/>
    </w:p>
    <w:p w:rsidR="004C3D20" w:rsidRDefault="000D3CFB">
      <w:pPr>
        <w:widowControl w:val="0"/>
        <w:ind w:firstLine="709"/>
        <w:jc w:val="both"/>
        <w:rPr>
          <w:rFonts w:eastAsia="Calibri"/>
          <w:sz w:val="28"/>
          <w:szCs w:val="28"/>
          <w:lang w:val="kk-KZ" w:eastAsia="en-US"/>
        </w:rPr>
      </w:pPr>
      <w:r w:rsidRPr="00897C5A">
        <w:rPr>
          <w:rFonts w:eastAsia="OMBBG+TimesNewRomanPSMT"/>
          <w:color w:val="000000"/>
          <w:sz w:val="28"/>
          <w:szCs w:val="28"/>
          <w:lang w:val="kk-KZ" w:eastAsia="en-US"/>
        </w:rPr>
        <w:t>ЕҚТ бойынша анықтамалықтың осы бөлімінде ЕҚТ айқындау мақсатында қарастыру үшін ұсынылатын нақты қолдану саласына арналған қазіргі техникалардың сипаттамасы келтірілген</w:t>
      </w:r>
      <w:r w:rsidRPr="00897C5A">
        <w:rPr>
          <w:rFonts w:eastAsia="Calibri"/>
          <w:sz w:val="28"/>
          <w:szCs w:val="28"/>
          <w:lang w:val="kk-KZ" w:eastAsia="en-US"/>
        </w:rPr>
        <w:t xml:space="preserve">. </w:t>
      </w:r>
    </w:p>
    <w:p w:rsidR="004C3D20" w:rsidRDefault="000D3CFB">
      <w:pPr>
        <w:widowControl w:val="0"/>
        <w:ind w:firstLine="709"/>
        <w:jc w:val="both"/>
        <w:rPr>
          <w:rFonts w:eastAsia="Calibri"/>
          <w:sz w:val="28"/>
          <w:szCs w:val="28"/>
          <w:lang w:val="kk-KZ" w:eastAsia="en-US"/>
        </w:rPr>
      </w:pPr>
      <w:r w:rsidRPr="00897C5A">
        <w:rPr>
          <w:rFonts w:eastAsia="OMBBG+TimesNewRomanPSMT"/>
          <w:color w:val="000000"/>
          <w:sz w:val="28"/>
          <w:szCs w:val="28"/>
          <w:lang w:val="kk-KZ" w:eastAsia="en-US"/>
        </w:rPr>
        <w:t>Техникаларды сипаттау кезінде қоршаған орта үшін ЕҚТ ендірудің артықшыл</w:t>
      </w:r>
      <w:r w:rsidRPr="00897C5A">
        <w:rPr>
          <w:rFonts w:eastAsia="OMBBG+TimesNewRomanPSMT"/>
          <w:color w:val="000000"/>
          <w:sz w:val="28"/>
          <w:szCs w:val="28"/>
          <w:lang w:val="kk-KZ" w:eastAsia="en-US"/>
        </w:rPr>
        <w:t>ықтарын бағалау ескеріледі, ЕҚТ қолданудағы шектеулер туралы деректер, ЕҚТ сипаттайтын экономикалық көрсеткіштер, сондай-ақ ЕҚТ практикалық қолдану үшін маңызы бар өзге де мәліметтер келтіріледі</w:t>
      </w:r>
      <w:r w:rsidRPr="00897C5A">
        <w:rPr>
          <w:rFonts w:eastAsia="Calibri"/>
          <w:sz w:val="28"/>
          <w:szCs w:val="28"/>
          <w:lang w:val="kk-KZ" w:eastAsia="en-US"/>
        </w:rPr>
        <w:t>.</w:t>
      </w:r>
    </w:p>
    <w:p w:rsidR="004C3D20" w:rsidRDefault="000D3CFB">
      <w:pPr>
        <w:widowControl w:val="0"/>
        <w:ind w:firstLine="709"/>
        <w:jc w:val="both"/>
        <w:rPr>
          <w:rFonts w:eastAsia="Calibri"/>
          <w:sz w:val="28"/>
          <w:szCs w:val="28"/>
          <w:lang w:val="kk-KZ" w:eastAsia="en-US"/>
        </w:rPr>
      </w:pPr>
      <w:r w:rsidRPr="00897C5A">
        <w:rPr>
          <w:rFonts w:eastAsia="OMBBG+TimesNewRomanPSMT"/>
          <w:color w:val="000000"/>
          <w:sz w:val="28"/>
          <w:szCs w:val="28"/>
          <w:lang w:val="kk-KZ" w:eastAsia="en-US"/>
        </w:rPr>
        <w:t>Осы бөлімде сипатталатын әдістердің негізгі міндеті қоршаған</w:t>
      </w:r>
      <w:r w:rsidRPr="00897C5A">
        <w:rPr>
          <w:rFonts w:eastAsia="OMBBG+TimesNewRomanPSMT"/>
          <w:color w:val="000000"/>
          <w:sz w:val="28"/>
          <w:szCs w:val="28"/>
          <w:lang w:val="kk-KZ" w:eastAsia="en-US"/>
        </w:rPr>
        <w:t xml:space="preserve"> ортаның ластануын кешенді болғызбау мақсатында сарқынды суларды ағызудың ең төменгі көрсеткіштеріне қол жеткізу, бір немесе бірнеше техниканы қолдана отырып, қалдықтар санын азайту болып табылады</w:t>
      </w:r>
      <w:r w:rsidRPr="00897C5A">
        <w:rPr>
          <w:rFonts w:eastAsia="Calibri"/>
          <w:sz w:val="28"/>
          <w:szCs w:val="28"/>
          <w:lang w:val="kk-KZ" w:eastAsia="en-US"/>
        </w:rPr>
        <w:t>.</w:t>
      </w:r>
    </w:p>
    <w:p w:rsidR="004C3D20" w:rsidRDefault="004C3D20">
      <w:pPr>
        <w:widowControl w:val="0"/>
        <w:ind w:firstLine="709"/>
        <w:jc w:val="both"/>
        <w:rPr>
          <w:rFonts w:eastAsia="Calibri"/>
          <w:sz w:val="28"/>
          <w:szCs w:val="28"/>
          <w:lang w:val="kk-KZ" w:eastAsia="en-US"/>
        </w:rPr>
      </w:pPr>
    </w:p>
    <w:p w:rsidR="004C3D20" w:rsidRDefault="000D3CFB">
      <w:pPr>
        <w:keepNext/>
        <w:ind w:firstLine="709"/>
        <w:jc w:val="both"/>
        <w:outlineLvl w:val="0"/>
        <w:rPr>
          <w:rFonts w:cs="Arial"/>
          <w:b/>
          <w:bCs/>
          <w:kern w:val="32"/>
          <w:sz w:val="28"/>
          <w:szCs w:val="32"/>
          <w:lang w:val="kk-KZ" w:eastAsia="cs-CZ"/>
        </w:rPr>
      </w:pPr>
      <w:bookmarkStart w:id="132" w:name="_Toc208831575"/>
      <w:r w:rsidRPr="00897C5A">
        <w:rPr>
          <w:rFonts w:cs="Arial"/>
          <w:b/>
          <w:bCs/>
          <w:kern w:val="32"/>
          <w:sz w:val="28"/>
          <w:szCs w:val="32"/>
          <w:lang w:val="kk-KZ" w:eastAsia="cs-CZ"/>
        </w:rPr>
        <w:t>5.1. Технологиялық процесте автоматтандырылған бақылау және басқару жүйелерін ендіруге бағытталған ЕҚТ</w:t>
      </w:r>
      <w:bookmarkEnd w:id="132"/>
    </w:p>
    <w:p w:rsidR="004C3D20" w:rsidRDefault="000D3CFB">
      <w:pPr>
        <w:keepNext/>
        <w:ind w:firstLine="709"/>
        <w:jc w:val="both"/>
        <w:outlineLvl w:val="0"/>
        <w:rPr>
          <w:rFonts w:cs="Arial"/>
          <w:kern w:val="32"/>
          <w:sz w:val="28"/>
          <w:szCs w:val="32"/>
          <w:lang w:val="kk-KZ" w:eastAsia="cs-CZ"/>
        </w:rPr>
      </w:pPr>
      <w:bookmarkStart w:id="133" w:name="_Toc208831576"/>
      <w:r w:rsidRPr="00897C5A">
        <w:rPr>
          <w:rFonts w:cs="Arial"/>
          <w:b/>
          <w:bCs/>
          <w:kern w:val="32"/>
          <w:sz w:val="28"/>
          <w:szCs w:val="32"/>
          <w:lang w:val="kk-KZ" w:eastAsia="cs-CZ"/>
        </w:rPr>
        <w:t>5.1.1. Өртті анықтау және алдын алу кезінде автоматтандырылған жүйелерді ендіру</w:t>
      </w:r>
      <w:bookmarkEnd w:id="133"/>
    </w:p>
    <w:p w:rsidR="004C3D20" w:rsidRDefault="000D3CFB">
      <w:pPr>
        <w:ind w:firstLine="709"/>
        <w:jc w:val="both"/>
        <w:rPr>
          <w:rFonts w:eastAsia="Calibri"/>
          <w:b/>
          <w:bCs/>
          <w:sz w:val="28"/>
          <w:szCs w:val="22"/>
          <w:lang w:val="kk-KZ" w:eastAsia="cs-CZ"/>
        </w:rPr>
      </w:pPr>
      <w:r w:rsidRPr="00897C5A">
        <w:rPr>
          <w:rFonts w:eastAsia="Calibri"/>
          <w:b/>
          <w:bCs/>
          <w:sz w:val="28"/>
          <w:szCs w:val="22"/>
          <w:lang w:val="kk-KZ" w:eastAsia="cs-CZ"/>
        </w:rPr>
        <w:t>Сипаты</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Қалдықтарды</w:t>
      </w:r>
      <w:r w:rsidRPr="00897C5A">
        <w:rPr>
          <w:rFonts w:eastAsia="Calibri"/>
          <w:sz w:val="28"/>
          <w:szCs w:val="22"/>
          <w:lang w:val="kk-KZ" w:eastAsia="cs-CZ"/>
        </w:rPr>
        <w:t xml:space="preserve"> термиялық жою қондырғыларында өрт кезінде автоматтандырылған басқару жүйелерін ендіру өнеркәсіптік және экологиялық қауіпсіздікті арттырудың негізгі шарасы болып табылады. Мұндай жүйелер өртті ерте анықтауды, өрт ошағын автоматты түрде оқшаулау</w:t>
      </w:r>
      <w:r w:rsidRPr="00897C5A">
        <w:rPr>
          <w:rFonts w:eastAsia="Calibri"/>
          <w:sz w:val="28"/>
          <w:szCs w:val="22"/>
          <w:lang w:val="kk-KZ" w:eastAsia="cs-CZ"/>
        </w:rPr>
        <w:t>ды, жабдықтың маңызды тораптарын қорғауды және апаттардың қоршаған ортаға және персоналға әсерін барынша азайтуды қамтамасыз етеді.</w:t>
      </w:r>
    </w:p>
    <w:p w:rsidR="004C3D20" w:rsidRDefault="000D3CFB">
      <w:pPr>
        <w:ind w:firstLine="709"/>
        <w:jc w:val="both"/>
        <w:rPr>
          <w:rFonts w:eastAsia="Calibri"/>
          <w:b/>
          <w:bCs/>
          <w:sz w:val="28"/>
          <w:szCs w:val="22"/>
          <w:lang w:val="kk-KZ" w:eastAsia="cs-CZ"/>
        </w:rPr>
      </w:pPr>
      <w:r w:rsidRPr="00897C5A">
        <w:rPr>
          <w:rFonts w:eastAsia="Calibri"/>
          <w:b/>
          <w:bCs/>
          <w:sz w:val="28"/>
          <w:szCs w:val="22"/>
          <w:lang w:val="kk-KZ" w:eastAsia="cs-CZ"/>
        </w:rPr>
        <w:t>Техникалық сипаты</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Өртті</w:t>
      </w:r>
      <w:r w:rsidRPr="00897C5A">
        <w:rPr>
          <w:rFonts w:eastAsia="Calibri"/>
          <w:sz w:val="28"/>
          <w:szCs w:val="22"/>
          <w:lang w:val="kk-KZ" w:eastAsia="cs-CZ"/>
        </w:rPr>
        <w:t xml:space="preserve"> басқарудың автоматтандырылған жүйесі температура, түтін, жалын датчиктерінің кешенін, сондай-ақ авто</w:t>
      </w:r>
      <w:r w:rsidRPr="00897C5A">
        <w:rPr>
          <w:rFonts w:eastAsia="Calibri"/>
          <w:sz w:val="28"/>
          <w:szCs w:val="22"/>
          <w:lang w:val="kk-KZ" w:eastAsia="cs-CZ"/>
        </w:rPr>
        <w:t>матты хабарлау, сөндіру және желдету жүйелерін қамтиды. Жүйелер технологиялық процесті автоматтандырудың жалпы архитектурасына біріктірілуі мүмкін. Сөндіру құралдары ретінде үй-жайдың санатына және өңделетін материалдардың ерекшелігіне байланысты газ, ұнта</w:t>
      </w:r>
      <w:r w:rsidRPr="00897C5A">
        <w:rPr>
          <w:rFonts w:eastAsia="Calibri"/>
          <w:sz w:val="28"/>
          <w:szCs w:val="22"/>
          <w:lang w:val="kk-KZ" w:eastAsia="cs-CZ"/>
        </w:rPr>
        <w:t>қ</w:t>
      </w:r>
      <w:r w:rsidRPr="00897C5A">
        <w:rPr>
          <w:rFonts w:eastAsia="Calibri"/>
          <w:sz w:val="28"/>
          <w:szCs w:val="22"/>
          <w:lang w:val="kk-KZ" w:eastAsia="cs-CZ"/>
        </w:rPr>
        <w:t>, су және аэрозольді өрт сөндіру қондырғылары қолданылады. Жанармай беруді, желдетуді және резервтік жүйелерді автоматты түрде өшіру өрттің таралуын азайта отырып, берілген алгоритм бойынша жүреді.</w:t>
      </w:r>
    </w:p>
    <w:p w:rsidR="004C3D20" w:rsidRDefault="000D3CFB">
      <w:pPr>
        <w:ind w:firstLine="709"/>
        <w:jc w:val="both"/>
        <w:rPr>
          <w:rFonts w:eastAsia="Calibri"/>
          <w:b/>
          <w:bCs/>
          <w:sz w:val="28"/>
          <w:szCs w:val="22"/>
          <w:lang w:val="kk-KZ" w:eastAsia="cs-CZ"/>
        </w:rPr>
      </w:pPr>
      <w:r w:rsidRPr="00897C5A">
        <w:rPr>
          <w:rFonts w:eastAsia="Calibri"/>
          <w:b/>
          <w:bCs/>
          <w:sz w:val="28"/>
          <w:szCs w:val="22"/>
          <w:lang w:val="kk-KZ" w:eastAsia="cs-CZ"/>
        </w:rPr>
        <w:t>Қол</w:t>
      </w:r>
      <w:r w:rsidRPr="00897C5A">
        <w:rPr>
          <w:rFonts w:eastAsia="Calibri"/>
          <w:b/>
          <w:bCs/>
          <w:sz w:val="28"/>
          <w:szCs w:val="22"/>
          <w:lang w:val="kk-KZ" w:eastAsia="cs-CZ"/>
        </w:rPr>
        <w:t xml:space="preserve"> жеткізілген экологиялық пайда</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Өрт</w:t>
      </w:r>
      <w:r w:rsidRPr="00897C5A">
        <w:rPr>
          <w:rFonts w:eastAsia="Calibri"/>
          <w:sz w:val="28"/>
          <w:szCs w:val="22"/>
          <w:lang w:val="kk-KZ" w:eastAsia="cs-CZ"/>
        </w:rPr>
        <w:t xml:space="preserve"> қаупі бар жағдайлар</w:t>
      </w:r>
      <w:r w:rsidRPr="00897C5A">
        <w:rPr>
          <w:rFonts w:eastAsia="Calibri"/>
          <w:sz w:val="28"/>
          <w:szCs w:val="22"/>
          <w:lang w:val="kk-KZ" w:eastAsia="cs-CZ"/>
        </w:rPr>
        <w:t>ға</w:t>
      </w:r>
      <w:r w:rsidRPr="00897C5A">
        <w:rPr>
          <w:rFonts w:eastAsia="Calibri"/>
          <w:sz w:val="28"/>
          <w:szCs w:val="22"/>
          <w:lang w:val="kk-KZ" w:eastAsia="cs-CZ"/>
        </w:rPr>
        <w:t xml:space="preserve"> уақтылы ден қою диоксиндер, фурандар және ауыр металдарды қоса алғанда, қалдықтарды жағу және жағу өнімдерінің бақылаусыз шығарылуын болдырмайды. Сондай-ақ қауіпті заттардың ағып кетуіне әкелуі мүмкін жабдықтың бұзылуына жол берілмейді. Осылайша, автома</w:t>
      </w:r>
      <w:r w:rsidRPr="00897C5A">
        <w:rPr>
          <w:rFonts w:eastAsia="Calibri"/>
          <w:sz w:val="28"/>
          <w:szCs w:val="22"/>
          <w:lang w:val="kk-KZ" w:eastAsia="cs-CZ"/>
        </w:rPr>
        <w:t>ттандырылған жүйелер атмосфераға апаттық шығарындылар мен топырақ пен судың ластану қаупін айтарлықтай төмендетуге мүмкіндік береді.</w:t>
      </w:r>
    </w:p>
    <w:p w:rsidR="004C3D20" w:rsidRDefault="000D3CFB">
      <w:pPr>
        <w:ind w:firstLine="709"/>
        <w:jc w:val="both"/>
        <w:rPr>
          <w:rFonts w:eastAsia="Calibri"/>
          <w:b/>
          <w:bCs/>
          <w:sz w:val="28"/>
          <w:szCs w:val="22"/>
          <w:lang w:val="kk-KZ" w:eastAsia="cs-CZ"/>
        </w:rPr>
      </w:pPr>
      <w:r w:rsidRPr="00897C5A">
        <w:rPr>
          <w:rFonts w:eastAsia="Calibri"/>
          <w:b/>
          <w:bCs/>
          <w:sz w:val="28"/>
          <w:szCs w:val="22"/>
          <w:lang w:val="kk-KZ" w:eastAsia="cs-CZ"/>
        </w:rPr>
        <w:t>Экологиялық көрсеткіштер және пайдалану деректері</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lastRenderedPageBreak/>
        <w:t>Автоматтандырылған жүйелерді қолдану мынаған мүмкіндік береді:</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өрт</w:t>
      </w:r>
      <w:r w:rsidRPr="00897C5A">
        <w:rPr>
          <w:rFonts w:eastAsia="Calibri"/>
          <w:sz w:val="28"/>
          <w:szCs w:val="22"/>
          <w:lang w:val="kk-KZ" w:eastAsia="cs-CZ"/>
        </w:rPr>
        <w:t xml:space="preserve"> пен жа</w:t>
      </w:r>
      <w:r w:rsidRPr="00897C5A">
        <w:rPr>
          <w:rFonts w:eastAsia="Calibri"/>
          <w:sz w:val="28"/>
          <w:szCs w:val="22"/>
          <w:lang w:val="kk-KZ" w:eastAsia="cs-CZ"/>
        </w:rPr>
        <w:t>рылыс қаупін 80-90 %-ға төмендету;</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ластағыш заттардың рұқсат етілмеген шығарындыларының көлемін азайту;</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инциденттер туындаған кезде жабдықтың үздіксіз жұмысын қамтамасыз ету;</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авариялық тоқтап қалуды және өрт салдарын жою жөніндегі жұмыстардың көлемін қысқа</w:t>
      </w:r>
      <w:r w:rsidRPr="00897C5A">
        <w:rPr>
          <w:rFonts w:eastAsia="Calibri"/>
          <w:sz w:val="28"/>
          <w:szCs w:val="22"/>
          <w:lang w:val="kk-KZ" w:eastAsia="cs-CZ"/>
        </w:rPr>
        <w:t>рту;</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объектінің экологиялық қауіпсіздігінің жалпы деңгейін арттыру.</w:t>
      </w:r>
    </w:p>
    <w:p w:rsidR="004C3D20" w:rsidRDefault="000D3CFB">
      <w:pPr>
        <w:ind w:firstLine="709"/>
        <w:jc w:val="both"/>
        <w:rPr>
          <w:rFonts w:eastAsia="Calibri"/>
          <w:b/>
          <w:bCs/>
          <w:sz w:val="28"/>
          <w:szCs w:val="22"/>
          <w:lang w:val="kk-KZ" w:eastAsia="cs-CZ"/>
        </w:rPr>
      </w:pPr>
      <w:r w:rsidRPr="00897C5A">
        <w:rPr>
          <w:rFonts w:eastAsia="Calibri"/>
          <w:b/>
          <w:bCs/>
          <w:sz w:val="28"/>
          <w:szCs w:val="22"/>
          <w:lang w:val="kk-KZ" w:eastAsia="cs-CZ"/>
        </w:rPr>
        <w:t>Кросс-медиа әсерлері</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Жүйе ластағыш заттардың топыраққа, су көздеріне және атмосфераға өрт салдарынан, әсіресе сұйық немесе сусымалы қалдықтары бар ыдыстар зақымдалған кезде түсу мүмкіндігі</w:t>
      </w:r>
      <w:r w:rsidRPr="00897C5A">
        <w:rPr>
          <w:rFonts w:eastAsia="Calibri"/>
          <w:sz w:val="28"/>
          <w:szCs w:val="22"/>
          <w:lang w:val="kk-KZ" w:eastAsia="cs-CZ"/>
        </w:rPr>
        <w:t>н жоққа шығарады. Сонымен қатар автоматты жүйелерде суды тұтынуды және ластанған сарқынды сулардың пайда болуын азайтатын оңтайландырылған сөндіру әдістері қолданылады (мысалы, газ және аэрозоль). Техниканың кросс-медиа әсері оң деп бағаланады.</w:t>
      </w:r>
    </w:p>
    <w:p w:rsidR="004C3D20" w:rsidRDefault="000D3CFB">
      <w:pPr>
        <w:ind w:firstLine="709"/>
        <w:jc w:val="both"/>
        <w:rPr>
          <w:rFonts w:eastAsia="Calibri"/>
          <w:b/>
          <w:bCs/>
          <w:sz w:val="28"/>
          <w:szCs w:val="22"/>
          <w:lang w:val="kk-KZ" w:eastAsia="cs-CZ"/>
        </w:rPr>
      </w:pPr>
      <w:r w:rsidRPr="00897C5A">
        <w:rPr>
          <w:rFonts w:eastAsia="Calibri"/>
          <w:b/>
          <w:bCs/>
          <w:sz w:val="28"/>
          <w:szCs w:val="22"/>
          <w:lang w:val="kk-KZ" w:eastAsia="cs-CZ"/>
        </w:rPr>
        <w:t>Қолданылуын</w:t>
      </w:r>
      <w:r w:rsidRPr="00897C5A">
        <w:rPr>
          <w:rFonts w:eastAsia="Calibri"/>
          <w:b/>
          <w:bCs/>
          <w:sz w:val="28"/>
          <w:szCs w:val="22"/>
          <w:lang w:val="kk-KZ" w:eastAsia="cs-CZ"/>
        </w:rPr>
        <w:t>а қатысты техникалық ой-пайым</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Техника қалдықтарды термиялық өңдеудің барлық объектілерінде, әсіресе тез тұтанатын материалдардың, пластиктің, резеңкенің және жанғыш газдардың тұтануы мүмкін жерлерде қолданылады. Қолданыстағы басқару жүйелерімен интеграциян</w:t>
      </w:r>
      <w:r w:rsidRPr="00897C5A">
        <w:rPr>
          <w:rFonts w:eastAsia="Calibri"/>
          <w:sz w:val="28"/>
          <w:szCs w:val="22"/>
          <w:lang w:val="kk-KZ" w:eastAsia="cs-CZ"/>
        </w:rPr>
        <w:t>ы және өнеркәсіптік қауіпсіздік нормаларын сақтауды талап етеді. Жұмыстың тиімділігі үнемі техникалық қызмет көрсетуге және жүйенің сезімталдығын дұрыс реттеуге байланысты.</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Өрт</w:t>
      </w:r>
      <w:r w:rsidRPr="00897C5A">
        <w:rPr>
          <w:rFonts w:eastAsia="Calibri"/>
          <w:sz w:val="28"/>
          <w:szCs w:val="22"/>
          <w:lang w:val="kk-KZ" w:eastAsia="cs-CZ"/>
        </w:rPr>
        <w:t xml:space="preserve"> кезінде автоматтандырылған жүйелерді енгізу London Waste and Recycling Centre-д</w:t>
      </w:r>
      <w:r w:rsidRPr="00897C5A">
        <w:rPr>
          <w:rFonts w:eastAsia="Calibri"/>
          <w:sz w:val="28"/>
          <w:szCs w:val="22"/>
          <w:lang w:val="kk-KZ" w:eastAsia="cs-CZ"/>
        </w:rPr>
        <w:t>е (Ұлыбритания) қолданылады, онда тұтануға жедел әрекет ету үшін өрттің алдын алу және оны сөндіру жүйелері, сондай-ақ өртті бақылайтын және оқшаулайтын автоматтандырылған жүйелер Zhengzhou Waste-to-Energy Plant (Қытай) және Baltimore Waste-to-energy Plant</w:t>
      </w:r>
      <w:r w:rsidRPr="00897C5A">
        <w:rPr>
          <w:rFonts w:eastAsia="Calibri"/>
          <w:sz w:val="28"/>
          <w:szCs w:val="22"/>
          <w:lang w:val="kk-KZ" w:eastAsia="cs-CZ"/>
        </w:rPr>
        <w:t xml:space="preserve"> (АҚШ) қолданылады.</w:t>
      </w:r>
    </w:p>
    <w:p w:rsidR="004C3D20" w:rsidRDefault="000D3CFB">
      <w:pPr>
        <w:ind w:firstLine="709"/>
        <w:jc w:val="both"/>
        <w:rPr>
          <w:rFonts w:eastAsia="Calibri"/>
          <w:b/>
          <w:bCs/>
          <w:sz w:val="28"/>
          <w:szCs w:val="22"/>
          <w:lang w:val="kk-KZ" w:eastAsia="cs-CZ"/>
        </w:rPr>
      </w:pPr>
      <w:r w:rsidRPr="00897C5A">
        <w:rPr>
          <w:rFonts w:eastAsia="Calibri"/>
          <w:b/>
          <w:bCs/>
          <w:sz w:val="28"/>
          <w:szCs w:val="22"/>
          <w:lang w:val="kk-KZ" w:eastAsia="cs-CZ"/>
        </w:rPr>
        <w:t>Экономика</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 xml:space="preserve">Күрделі шығындар объектінің ауқымына және таңдалған автоматтандыру деңгейіне байланысты 30-дан 150 млн теңгеге дейін құрайды. Сонымен қатар ірі апаттардың алдын алудың және жабдықтың тоқтап қалуының ықтимал экономикалық әсері </w:t>
      </w:r>
      <w:r w:rsidRPr="00897C5A">
        <w:rPr>
          <w:rFonts w:eastAsia="Calibri"/>
          <w:sz w:val="28"/>
          <w:szCs w:val="22"/>
          <w:lang w:val="kk-KZ" w:eastAsia="cs-CZ"/>
        </w:rPr>
        <w:t>шығындардан едәуір асып түседі. Сақтандыру және реттеуші преференциялар жалпы шығындардың төмендеуіне ықпал етеді.</w:t>
      </w:r>
    </w:p>
    <w:p w:rsidR="004C3D20" w:rsidRDefault="000D3CFB">
      <w:pPr>
        <w:ind w:firstLine="709"/>
        <w:jc w:val="both"/>
        <w:rPr>
          <w:rFonts w:eastAsia="Calibri"/>
          <w:b/>
          <w:bCs/>
          <w:sz w:val="28"/>
          <w:szCs w:val="22"/>
          <w:lang w:val="kk-KZ" w:eastAsia="cs-CZ"/>
        </w:rPr>
      </w:pPr>
      <w:r w:rsidRPr="00897C5A">
        <w:rPr>
          <w:rFonts w:eastAsia="Calibri"/>
          <w:b/>
          <w:bCs/>
          <w:sz w:val="28"/>
          <w:szCs w:val="22"/>
          <w:lang w:val="kk-KZ" w:eastAsia="cs-CZ"/>
        </w:rPr>
        <w:t>Ендірудің қозғаушы күші</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Өнеркәсіптік</w:t>
      </w:r>
      <w:r w:rsidRPr="00897C5A">
        <w:rPr>
          <w:rFonts w:eastAsia="Calibri"/>
          <w:sz w:val="28"/>
          <w:szCs w:val="22"/>
          <w:lang w:val="kk-KZ" w:eastAsia="cs-CZ"/>
        </w:rPr>
        <w:t xml:space="preserve"> қауіпсіздік саласындағы заңнаманың талаптары және кәсіпорындардың тоқтап қалу, жабдыққа зиян келтіру жән</w:t>
      </w:r>
      <w:r w:rsidRPr="00897C5A">
        <w:rPr>
          <w:rFonts w:eastAsia="Calibri"/>
          <w:sz w:val="28"/>
          <w:szCs w:val="22"/>
          <w:lang w:val="kk-KZ" w:eastAsia="cs-CZ"/>
        </w:rPr>
        <w:t xml:space="preserve">е қоршаған ортаның ластану қаупін азайтуға деген ұмтылысы негізгі факторлар болып табылады. </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Қазақстанда</w:t>
      </w:r>
      <w:r w:rsidRPr="00897C5A">
        <w:rPr>
          <w:rFonts w:eastAsia="Calibri"/>
          <w:sz w:val="28"/>
          <w:szCs w:val="22"/>
          <w:lang w:val="kk-KZ" w:eastAsia="cs-CZ"/>
        </w:rPr>
        <w:t xml:space="preserve"> техниканың өзектілігі еңбекті қорғау және қауіпсіздік техникасы жөніндегі талаптарды қатаңдату жағдайында, сондай-ақ «ақылды» өндіріс пен цифрландыруға</w:t>
      </w:r>
      <w:r w:rsidRPr="00897C5A">
        <w:rPr>
          <w:rFonts w:eastAsia="Calibri"/>
          <w:sz w:val="28"/>
          <w:szCs w:val="22"/>
          <w:lang w:val="kk-KZ" w:eastAsia="cs-CZ"/>
        </w:rPr>
        <w:t xml:space="preserve"> көшу шеңберінде артады.</w:t>
      </w:r>
    </w:p>
    <w:p w:rsidR="004C3D20" w:rsidRDefault="004C3D20">
      <w:pPr>
        <w:ind w:firstLine="709"/>
        <w:jc w:val="both"/>
        <w:rPr>
          <w:rFonts w:eastAsia="Calibri"/>
          <w:sz w:val="28"/>
          <w:szCs w:val="22"/>
          <w:lang w:val="kk-KZ" w:eastAsia="cs-CZ"/>
        </w:rPr>
      </w:pPr>
    </w:p>
    <w:p w:rsidR="004C3D20" w:rsidRDefault="000D3CFB">
      <w:pPr>
        <w:keepNext/>
        <w:ind w:firstLine="709"/>
        <w:jc w:val="both"/>
        <w:outlineLvl w:val="0"/>
        <w:rPr>
          <w:rFonts w:cs="Arial"/>
          <w:kern w:val="32"/>
          <w:sz w:val="28"/>
          <w:szCs w:val="32"/>
          <w:lang w:val="kk-KZ" w:eastAsia="cs-CZ"/>
        </w:rPr>
      </w:pPr>
      <w:bookmarkStart w:id="134" w:name="_Toc208831577"/>
      <w:r w:rsidRPr="00897C5A">
        <w:rPr>
          <w:rFonts w:cs="Arial"/>
          <w:b/>
          <w:bCs/>
          <w:kern w:val="32"/>
          <w:sz w:val="28"/>
          <w:szCs w:val="32"/>
          <w:lang w:val="kk-KZ" w:eastAsia="cs-CZ"/>
        </w:rPr>
        <w:lastRenderedPageBreak/>
        <w:t>5.1.2. Процестерді басқарудың автоматтандырылған жүйелерін қолдану</w:t>
      </w:r>
      <w:bookmarkEnd w:id="134"/>
    </w:p>
    <w:p w:rsidR="004C3D20" w:rsidRDefault="000D3CFB">
      <w:pPr>
        <w:ind w:firstLine="709"/>
        <w:jc w:val="both"/>
        <w:rPr>
          <w:rFonts w:eastAsia="Calibri"/>
          <w:b/>
          <w:bCs/>
          <w:sz w:val="28"/>
          <w:szCs w:val="22"/>
          <w:lang w:val="kk-KZ" w:eastAsia="cs-CZ"/>
        </w:rPr>
      </w:pPr>
      <w:r w:rsidRPr="00897C5A">
        <w:rPr>
          <w:rFonts w:eastAsia="Calibri"/>
          <w:b/>
          <w:bCs/>
          <w:sz w:val="28"/>
          <w:szCs w:val="22"/>
          <w:lang w:val="kk-KZ" w:eastAsia="cs-CZ"/>
        </w:rPr>
        <w:t>Сипаты</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Қалдықтарды</w:t>
      </w:r>
      <w:r w:rsidRPr="00897C5A">
        <w:rPr>
          <w:rFonts w:eastAsia="Calibri"/>
          <w:sz w:val="28"/>
          <w:szCs w:val="22"/>
          <w:lang w:val="kk-KZ" w:eastAsia="cs-CZ"/>
        </w:rPr>
        <w:t xml:space="preserve"> термиялық жою және кәдеге жарату қондырғыларында ТПБАЖ қолдану жағу параметрлерінің дәлдігі мен тұрақтылығын арттыруға, энергияның үлестік тұтынылуын төмендетуге, жабдықтың жұмысын оңтайландыруға және қоршаған ортаға теріс әсерді азайтуға бағыт</w:t>
      </w:r>
      <w:r w:rsidRPr="00897C5A">
        <w:rPr>
          <w:rFonts w:eastAsia="Calibri"/>
          <w:sz w:val="28"/>
          <w:szCs w:val="22"/>
          <w:lang w:val="kk-KZ" w:eastAsia="cs-CZ"/>
        </w:rPr>
        <w:t>талған. Қазіргі заманғы басқару жүйелері оператордың араласуын және адами факторды азайта отырып, нақты уақыттағы реттеудің адаптивті және болжамды алгоритмдерін жүзеге асыруға мүмкіндік береді.</w:t>
      </w:r>
    </w:p>
    <w:p w:rsidR="004C3D20" w:rsidRDefault="000D3CFB">
      <w:pPr>
        <w:ind w:firstLine="709"/>
        <w:jc w:val="both"/>
        <w:rPr>
          <w:rFonts w:eastAsia="Calibri"/>
          <w:b/>
          <w:bCs/>
          <w:sz w:val="28"/>
          <w:szCs w:val="22"/>
          <w:lang w:val="kk-KZ" w:eastAsia="cs-CZ"/>
        </w:rPr>
      </w:pPr>
      <w:r w:rsidRPr="00897C5A">
        <w:rPr>
          <w:rFonts w:eastAsia="Calibri"/>
          <w:b/>
          <w:bCs/>
          <w:sz w:val="28"/>
          <w:szCs w:val="22"/>
          <w:lang w:val="kk-KZ" w:eastAsia="cs-CZ"/>
        </w:rPr>
        <w:t>Техникалық сипаты</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ТПБАЖ бақылау-өлшеу аспаптары, контроллерле</w:t>
      </w:r>
      <w:r w:rsidRPr="00897C5A">
        <w:rPr>
          <w:rFonts w:eastAsia="Calibri"/>
          <w:sz w:val="28"/>
          <w:szCs w:val="22"/>
          <w:lang w:val="kk-KZ" w:eastAsia="cs-CZ"/>
        </w:rPr>
        <w:t>р, визуализация интерфейстері (HMI/SCADA), байланыс модульдері және мамандандырылған бағдарламалық қамтамасыз ету бар бағдарламалық-аппараттық кешенді қамтиды. Жүйе өртеу камерасындағы температураны, отын беруді, ауа ағынын, қалдықтардың болу уақытын, сонд</w:t>
      </w:r>
      <w:r w:rsidRPr="00897C5A">
        <w:rPr>
          <w:rFonts w:eastAsia="Calibri"/>
          <w:sz w:val="28"/>
          <w:szCs w:val="22"/>
          <w:lang w:val="kk-KZ" w:eastAsia="cs-CZ"/>
        </w:rPr>
        <w:t>ай-ақ түтін газдарын екінші рет тазарту параметрлерін автоматты түрде реттейді.</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Алгоритмдерге PID-реттегіштер, логикалық тізбектер, нейрондық желіні болжағыштар және адаптивті өзін-өзі реттеу кіруі мүмкін. Бұдан басқа, технологиялық деректерді жинау және а</w:t>
      </w:r>
      <w:r w:rsidRPr="00897C5A">
        <w:rPr>
          <w:rFonts w:eastAsia="Calibri"/>
          <w:sz w:val="28"/>
          <w:szCs w:val="22"/>
          <w:lang w:val="kk-KZ" w:eastAsia="cs-CZ"/>
        </w:rPr>
        <w:t>рхивтеу, аварияларды талдау және энергия тиімділігі көрсеткіштерінің мониторингі жүзеге асырылады.</w:t>
      </w:r>
    </w:p>
    <w:p w:rsidR="004C3D20" w:rsidRDefault="000D3CFB">
      <w:pPr>
        <w:ind w:firstLine="709"/>
        <w:jc w:val="both"/>
        <w:rPr>
          <w:rFonts w:eastAsia="Calibri"/>
          <w:b/>
          <w:bCs/>
          <w:sz w:val="28"/>
          <w:szCs w:val="22"/>
          <w:lang w:val="kk-KZ" w:eastAsia="cs-CZ"/>
        </w:rPr>
      </w:pPr>
      <w:r w:rsidRPr="00897C5A">
        <w:rPr>
          <w:rFonts w:eastAsia="Calibri"/>
          <w:b/>
          <w:bCs/>
          <w:sz w:val="28"/>
          <w:szCs w:val="22"/>
          <w:lang w:val="kk-KZ" w:eastAsia="cs-CZ"/>
        </w:rPr>
        <w:t>Қол</w:t>
      </w:r>
      <w:r w:rsidRPr="00897C5A">
        <w:rPr>
          <w:rFonts w:eastAsia="Calibri"/>
          <w:b/>
          <w:bCs/>
          <w:sz w:val="28"/>
          <w:szCs w:val="22"/>
          <w:lang w:val="kk-KZ" w:eastAsia="cs-CZ"/>
        </w:rPr>
        <w:t xml:space="preserve"> жеткізілген экологиялық пайда</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Өртеу</w:t>
      </w:r>
      <w:r w:rsidRPr="00897C5A">
        <w:rPr>
          <w:rFonts w:eastAsia="Calibri"/>
          <w:sz w:val="28"/>
          <w:szCs w:val="22"/>
          <w:lang w:val="kk-KZ" w:eastAsia="cs-CZ"/>
        </w:rPr>
        <w:t xml:space="preserve"> процесін дәл басқарудың арқасында қалдықтарды температураның рұқсат етілген деңгейінен, артық ауадан немесе толық емес өртеу аймағының түзілуінсіз тұрақты жағуға қол жеткізіледі, бұл СО, NOₓ, диоксиндер, фурандар мен қатты бөлшектердің шығарындыларын</w:t>
      </w:r>
      <w:r w:rsidRPr="00897C5A">
        <w:rPr>
          <w:rFonts w:eastAsia="Calibri"/>
          <w:sz w:val="28"/>
          <w:szCs w:val="22"/>
          <w:lang w:val="kk-KZ" w:eastAsia="cs-CZ"/>
        </w:rPr>
        <w:t xml:space="preserve"> азайтады. Түтін газын тазарту және жылуды жою процестерін автоматтандыру қайталама ластануды азайтуға көмектеседі. Осылайша, кәсіпорынның экологиялық қауіпсіздігін жалпы арттыруға қол жеткізіледі.</w:t>
      </w:r>
    </w:p>
    <w:p w:rsidR="004C3D20" w:rsidRDefault="004C3D20">
      <w:pPr>
        <w:ind w:firstLine="709"/>
        <w:jc w:val="both"/>
        <w:rPr>
          <w:rFonts w:eastAsia="Calibri"/>
          <w:sz w:val="28"/>
          <w:szCs w:val="22"/>
          <w:lang w:val="kk-KZ" w:eastAsia="cs-CZ"/>
        </w:rPr>
      </w:pPr>
    </w:p>
    <w:p w:rsidR="004C3D20" w:rsidRDefault="000D3CFB">
      <w:pPr>
        <w:ind w:firstLine="709"/>
        <w:jc w:val="both"/>
        <w:rPr>
          <w:rFonts w:eastAsia="Calibri"/>
          <w:sz w:val="28"/>
          <w:szCs w:val="22"/>
          <w:lang w:val="kk-KZ" w:eastAsia="cs-CZ"/>
        </w:rPr>
      </w:pPr>
      <w:r>
        <w:rPr>
          <w:rFonts w:eastAsia="Calibri"/>
          <w:noProof/>
          <w:sz w:val="28"/>
          <w:szCs w:val="22"/>
        </w:rPr>
        <w:drawing>
          <wp:inline distT="0" distB="0" distL="0" distR="0">
            <wp:extent cx="5305425" cy="1905000"/>
            <wp:effectExtent l="0" t="0" r="9525" b="0"/>
            <wp:docPr id="1050" name="Рисунок 4" descr="Изображение выглядит как текст, компьютер, компьютерный монитор, в помещ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3"/>
                    <a:stretch>
                      <a:fillRect/>
                    </a:stretch>
                  </pic:blipFill>
                  <pic:spPr bwMode="auto">
                    <a:xfrm>
                      <a:off x="0" y="0"/>
                      <a:ext cx="5305425" cy="1905000"/>
                    </a:xfrm>
                    <a:prstGeom prst="rect">
                      <a:avLst/>
                    </a:prstGeom>
                    <a:noFill/>
                    <a:ln>
                      <a:noFill/>
                    </a:ln>
                  </pic:spPr>
                </pic:pic>
              </a:graphicData>
            </a:graphic>
          </wp:inline>
        </w:drawing>
      </w:r>
    </w:p>
    <w:p w:rsidR="004C3D20" w:rsidRDefault="000D3CFB">
      <w:pPr>
        <w:ind w:firstLine="709"/>
        <w:jc w:val="center"/>
        <w:rPr>
          <w:rFonts w:eastAsia="Calibri"/>
          <w:lang w:val="kk-KZ" w:eastAsia="cs-CZ"/>
        </w:rPr>
      </w:pPr>
      <w:r w:rsidRPr="00897C5A">
        <w:rPr>
          <w:rFonts w:eastAsia="Calibri"/>
          <w:color w:val="000000"/>
          <w:lang w:val="kk-KZ" w:eastAsia="en-US"/>
        </w:rPr>
        <w:t>5.1-сурет. Технологиялық процестерді автоматтандырылған</w:t>
      </w:r>
      <w:r w:rsidRPr="00897C5A">
        <w:rPr>
          <w:rFonts w:eastAsia="Calibri"/>
          <w:color w:val="000000"/>
          <w:lang w:val="kk-KZ" w:eastAsia="en-US"/>
        </w:rPr>
        <w:t xml:space="preserve"> басқару жүйесі</w:t>
      </w:r>
      <w:r w:rsidRPr="00897C5A">
        <w:rPr>
          <w:rFonts w:eastAsia="Calibri"/>
          <w:lang w:val="kk-KZ" w:eastAsia="cs-CZ"/>
        </w:rPr>
        <w:t>.</w:t>
      </w:r>
    </w:p>
    <w:p w:rsidR="004C3D20" w:rsidRDefault="004C3D20">
      <w:pPr>
        <w:ind w:firstLine="709"/>
        <w:jc w:val="both"/>
        <w:rPr>
          <w:rFonts w:eastAsia="Calibri"/>
          <w:b/>
          <w:bCs/>
          <w:sz w:val="28"/>
          <w:szCs w:val="22"/>
          <w:lang w:val="kk-KZ" w:eastAsia="cs-CZ"/>
        </w:rPr>
      </w:pPr>
    </w:p>
    <w:p w:rsidR="004C3D20" w:rsidRDefault="000D3CFB">
      <w:pPr>
        <w:ind w:firstLine="709"/>
        <w:jc w:val="both"/>
        <w:rPr>
          <w:rFonts w:eastAsia="Calibri"/>
          <w:b/>
          <w:bCs/>
          <w:sz w:val="28"/>
          <w:szCs w:val="22"/>
          <w:lang w:val="kk-KZ" w:eastAsia="cs-CZ"/>
        </w:rPr>
      </w:pPr>
      <w:r w:rsidRPr="00897C5A">
        <w:rPr>
          <w:rFonts w:eastAsia="Calibri"/>
          <w:b/>
          <w:bCs/>
          <w:sz w:val="28"/>
          <w:szCs w:val="22"/>
          <w:lang w:val="kk-KZ" w:eastAsia="cs-CZ"/>
        </w:rPr>
        <w:t>Экологиялық көрсеткіштер және пайдалану деректері</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ТПБАЖ қолдану мынаған мүмкіндік береді:</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lastRenderedPageBreak/>
        <w:t>жану температурасын стандарттар шегінде тұрақтандыру (мысалы, 850 – 1100 °C);</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отынның меншікті шығынын 5 – 12 %-ға азайту;</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CO және NO</w:t>
      </w:r>
      <w:r w:rsidRPr="00897C5A">
        <w:rPr>
          <w:rFonts w:eastAsia="Calibri"/>
          <w:sz w:val="28"/>
          <w:szCs w:val="22"/>
          <w:vertAlign w:val="subscript"/>
          <w:lang w:val="kk-KZ" w:eastAsia="cs-CZ"/>
        </w:rPr>
        <w:t>х</w:t>
      </w:r>
      <w:r w:rsidRPr="00897C5A">
        <w:rPr>
          <w:rFonts w:eastAsia="Calibri"/>
          <w:sz w:val="28"/>
          <w:szCs w:val="22"/>
          <w:lang w:val="kk-KZ" w:eastAsia="cs-CZ"/>
        </w:rPr>
        <w:t xml:space="preserve"> шығарындылары</w:t>
      </w:r>
      <w:r w:rsidRPr="00897C5A">
        <w:rPr>
          <w:rFonts w:eastAsia="Calibri"/>
          <w:sz w:val="28"/>
          <w:szCs w:val="22"/>
          <w:lang w:val="kk-KZ" w:eastAsia="cs-CZ"/>
        </w:rPr>
        <w:t>н 10 – 20 %-ға азайту;</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қалдықтардың</w:t>
      </w:r>
      <w:r w:rsidRPr="00897C5A">
        <w:rPr>
          <w:rFonts w:eastAsia="Calibri"/>
          <w:sz w:val="28"/>
          <w:szCs w:val="22"/>
          <w:lang w:val="kk-KZ" w:eastAsia="cs-CZ"/>
        </w:rPr>
        <w:t xml:space="preserve"> толық жануына қол жеткізу (күлдің қалдық органикалық құрамы &lt;3 %);</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қайталама</w:t>
      </w:r>
      <w:r w:rsidRPr="00897C5A">
        <w:rPr>
          <w:rFonts w:eastAsia="Calibri"/>
          <w:sz w:val="28"/>
          <w:szCs w:val="22"/>
          <w:lang w:val="kk-KZ" w:eastAsia="cs-CZ"/>
        </w:rPr>
        <w:t xml:space="preserve"> жылуды пайдалану коэффициентін арттыру.</w:t>
      </w:r>
    </w:p>
    <w:p w:rsidR="004C3D20" w:rsidRDefault="000D3CFB">
      <w:pPr>
        <w:ind w:firstLine="709"/>
        <w:jc w:val="both"/>
        <w:rPr>
          <w:rFonts w:eastAsia="Calibri"/>
          <w:b/>
          <w:bCs/>
          <w:sz w:val="28"/>
          <w:szCs w:val="22"/>
          <w:lang w:val="kk-KZ" w:eastAsia="cs-CZ"/>
        </w:rPr>
      </w:pPr>
      <w:r w:rsidRPr="00897C5A">
        <w:rPr>
          <w:rFonts w:eastAsia="Calibri"/>
          <w:b/>
          <w:bCs/>
          <w:sz w:val="28"/>
          <w:szCs w:val="22"/>
          <w:lang w:val="kk-KZ" w:eastAsia="cs-CZ"/>
        </w:rPr>
        <w:t>Кросс-медиа әсерлері</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 xml:space="preserve">Оң әсер жалпы энергияны тұтынудың төмендеуінде, қатты қалдықтардың (мысалы, толық </w:t>
      </w:r>
      <w:r w:rsidRPr="00897C5A">
        <w:rPr>
          <w:rFonts w:eastAsia="Calibri"/>
          <w:sz w:val="28"/>
          <w:szCs w:val="22"/>
          <w:lang w:val="kk-KZ" w:eastAsia="cs-CZ"/>
        </w:rPr>
        <w:t>күйдірілмеген күл) азаюында және толық емес жану өнімдері бар сарқынды сулардың азаюында байқалады. Сондай-ақ төтенше жағдайлардың алдын алу арқылы әртүрлі ортадағы шығарындылар мен ластану ықтималдығы азаяды. Осылайша, кросс-медиа әсері оң деп бағаланады.</w:t>
      </w:r>
    </w:p>
    <w:p w:rsidR="004C3D20" w:rsidRDefault="000D3CFB">
      <w:pPr>
        <w:ind w:firstLine="709"/>
        <w:jc w:val="both"/>
        <w:rPr>
          <w:rFonts w:eastAsia="Calibri"/>
          <w:b/>
          <w:bCs/>
          <w:sz w:val="28"/>
          <w:szCs w:val="22"/>
          <w:lang w:val="kk-KZ" w:eastAsia="cs-CZ"/>
        </w:rPr>
      </w:pPr>
      <w:r w:rsidRPr="00897C5A">
        <w:rPr>
          <w:rFonts w:eastAsia="Calibri"/>
          <w:b/>
          <w:bCs/>
          <w:sz w:val="28"/>
          <w:szCs w:val="22"/>
          <w:lang w:val="kk-KZ" w:eastAsia="cs-CZ"/>
        </w:rPr>
        <w:t>Қолданылуына</w:t>
      </w:r>
      <w:r w:rsidRPr="00897C5A">
        <w:rPr>
          <w:rFonts w:eastAsia="Calibri"/>
          <w:b/>
          <w:bCs/>
          <w:sz w:val="28"/>
          <w:szCs w:val="22"/>
          <w:lang w:val="kk-KZ" w:eastAsia="cs-CZ"/>
        </w:rPr>
        <w:t xml:space="preserve"> қатысты техникалық ой-пайым</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Ұлыбританияда</w:t>
      </w:r>
      <w:r w:rsidRPr="00897C5A">
        <w:rPr>
          <w:rFonts w:eastAsia="Calibri"/>
          <w:sz w:val="28"/>
          <w:szCs w:val="22"/>
          <w:lang w:val="kk-KZ" w:eastAsia="cs-CZ"/>
        </w:rPr>
        <w:t xml:space="preserve"> Runcorn energy-from-Waste Plant (Veolia) зауытында SCADA және адаптивті басқару алгоритмдерін енгізу NO шығарындыларының 15 %-ға төмендеуіне және тиімділіктің 10 %-ға артуына әкелді. Жапонияда Musashi</w:t>
      </w:r>
      <w:r w:rsidRPr="00897C5A">
        <w:rPr>
          <w:rFonts w:eastAsia="Calibri"/>
          <w:sz w:val="28"/>
          <w:szCs w:val="22"/>
          <w:lang w:val="kk-KZ" w:eastAsia="cs-CZ"/>
        </w:rPr>
        <w:t>no Clean Center (Токио) алаңында процестерді автоматтандыру CO шығарындыларын 25 %-ға төмендетуге және тұрақты жану режимдерін қамтамасыз етуге мүмкіндік берді. Кореяда, Сеулдегі өртеу зауытында (Seoul Incineration Plant) ТПБАЖ-дың газ тазарту жүйесімен ин</w:t>
      </w:r>
      <w:r w:rsidRPr="00897C5A">
        <w:rPr>
          <w:rFonts w:eastAsia="Calibri"/>
          <w:sz w:val="28"/>
          <w:szCs w:val="22"/>
          <w:lang w:val="kk-KZ" w:eastAsia="cs-CZ"/>
        </w:rPr>
        <w:t>теграциясы тозаң мен СО шығарындыларын 20 %-ға азайтуға мүмкіндік берді, ал энергия тиімділігі 12 %-ға өсті.</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ТПБАЖ көптеген қондырғыларда, соның ішінде жаңаларында да, жаңғырту кезінде жұмыс істеп тұрғандарында да жүзеге асырылуы мүмкін. КЖП және байланыст</w:t>
      </w:r>
      <w:r w:rsidRPr="00897C5A">
        <w:rPr>
          <w:rFonts w:eastAsia="Calibri"/>
          <w:sz w:val="28"/>
          <w:szCs w:val="22"/>
          <w:lang w:val="kk-KZ" w:eastAsia="cs-CZ"/>
        </w:rPr>
        <w:t>ың сенімді инфрақұрылымын, сондай-ақ әзірлеу, баптау және қызмет көрсету үшін білікті персоналды талап етеді. Энергетикалық менеджмент және цифрлық мониторинг жүйелерімен үйлесітірілген жағдайда анағұрлым тиімді болады.</w:t>
      </w:r>
    </w:p>
    <w:p w:rsidR="004C3D20" w:rsidRDefault="000D3CFB">
      <w:pPr>
        <w:ind w:firstLine="709"/>
        <w:jc w:val="both"/>
        <w:rPr>
          <w:rFonts w:eastAsia="Calibri"/>
          <w:b/>
          <w:bCs/>
          <w:sz w:val="28"/>
          <w:szCs w:val="22"/>
          <w:lang w:val="kk-KZ" w:eastAsia="cs-CZ"/>
        </w:rPr>
      </w:pPr>
      <w:r w:rsidRPr="00897C5A">
        <w:rPr>
          <w:rFonts w:eastAsia="Calibri"/>
          <w:b/>
          <w:bCs/>
          <w:sz w:val="28"/>
          <w:szCs w:val="22"/>
          <w:lang w:val="kk-KZ" w:eastAsia="cs-CZ"/>
        </w:rPr>
        <w:t>Экономика</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ТПБАЖ енгізуге инвестициял</w:t>
      </w:r>
      <w:r w:rsidRPr="00897C5A">
        <w:rPr>
          <w:rFonts w:eastAsia="Calibri"/>
          <w:sz w:val="28"/>
          <w:szCs w:val="22"/>
          <w:lang w:val="kk-KZ" w:eastAsia="cs-CZ"/>
        </w:rPr>
        <w:t>ар объектінің ауқымына және автоматтандыру деңгейіне байланысты 40-тан 200 млн теңгеге дейін құрауы мүмкін. Өтелу мерзімі отын үнемдеу, қызмет көрсету шығындарын азайту және ШЖК-ны асырғаны үшін айыппұлдар, сенімділікті арттыру және тоқтап қалуды азайту ар</w:t>
      </w:r>
      <w:r w:rsidRPr="00897C5A">
        <w:rPr>
          <w:rFonts w:eastAsia="Calibri"/>
          <w:sz w:val="28"/>
          <w:szCs w:val="22"/>
          <w:lang w:val="kk-KZ" w:eastAsia="cs-CZ"/>
        </w:rPr>
        <w:t>қылы</w:t>
      </w:r>
      <w:r w:rsidRPr="00897C5A">
        <w:rPr>
          <w:rFonts w:eastAsia="Calibri"/>
          <w:sz w:val="28"/>
          <w:szCs w:val="22"/>
          <w:lang w:val="kk-KZ" w:eastAsia="cs-CZ"/>
        </w:rPr>
        <w:t xml:space="preserve"> 2 жылдан 5 жылға дейін өзгереді.</w:t>
      </w:r>
    </w:p>
    <w:p w:rsidR="004C3D20" w:rsidRDefault="000D3CFB">
      <w:pPr>
        <w:ind w:firstLine="709"/>
        <w:jc w:val="both"/>
        <w:rPr>
          <w:rFonts w:eastAsia="Calibri"/>
          <w:b/>
          <w:bCs/>
          <w:sz w:val="28"/>
          <w:szCs w:val="22"/>
          <w:lang w:val="kk-KZ" w:eastAsia="cs-CZ"/>
        </w:rPr>
      </w:pPr>
      <w:r w:rsidRPr="00897C5A">
        <w:rPr>
          <w:rFonts w:eastAsia="Calibri"/>
          <w:b/>
          <w:bCs/>
          <w:sz w:val="28"/>
          <w:szCs w:val="22"/>
          <w:lang w:val="kk-KZ" w:eastAsia="cs-CZ"/>
        </w:rPr>
        <w:t>Ендірудің қозғаушы күші</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ТПБАЖ енгізу шығарындылар, ресурстарды үнемдеу, операциялық тиімділікті арттыру және өндірістік процестерді цифрландыру бойынша талаптарды сақтау қажеттілігіне байланысты. Қазақстан жағдайында э</w:t>
      </w:r>
      <w:r w:rsidRPr="00897C5A">
        <w:rPr>
          <w:rFonts w:eastAsia="Calibri"/>
          <w:sz w:val="28"/>
          <w:szCs w:val="22"/>
          <w:lang w:val="kk-KZ" w:eastAsia="cs-CZ"/>
        </w:rPr>
        <w:t>нергоресурстарға тарифтердің өсуі, «Жасыл экономика» тұжырымдамасын дамыту, өнеркәсіпті цифрландыру және мемлекеттік индустриялық-инновациялық саясат шеңберінде кәсіпорындарды жаңғыртуды қолдау қосымша драйверлер болып табылады.</w:t>
      </w:r>
    </w:p>
    <w:p w:rsidR="004C3D20" w:rsidRDefault="000D3CFB">
      <w:pPr>
        <w:keepNext/>
        <w:ind w:firstLine="709"/>
        <w:jc w:val="both"/>
        <w:outlineLvl w:val="0"/>
        <w:rPr>
          <w:rFonts w:cs="Arial"/>
          <w:kern w:val="32"/>
          <w:sz w:val="28"/>
          <w:szCs w:val="32"/>
          <w:lang w:val="kk-KZ" w:eastAsia="cs-CZ"/>
        </w:rPr>
      </w:pPr>
      <w:bookmarkStart w:id="135" w:name="_Toc208831578"/>
      <w:bookmarkEnd w:id="130"/>
      <w:r w:rsidRPr="00897C5A">
        <w:rPr>
          <w:rFonts w:cs="Arial"/>
          <w:b/>
          <w:bCs/>
          <w:kern w:val="32"/>
          <w:sz w:val="28"/>
          <w:szCs w:val="32"/>
          <w:lang w:val="kk-KZ" w:eastAsia="cs-CZ"/>
        </w:rPr>
        <w:lastRenderedPageBreak/>
        <w:t>5.2. Энергия және ресурс үнемдеу саласындағы ЕҚТ</w:t>
      </w:r>
      <w:bookmarkEnd w:id="135"/>
      <w:r w:rsidRPr="00897C5A">
        <w:rPr>
          <w:rFonts w:cs="Arial"/>
          <w:b/>
          <w:bCs/>
          <w:kern w:val="32"/>
          <w:sz w:val="28"/>
          <w:szCs w:val="32"/>
          <w:lang w:val="kk-KZ" w:eastAsia="cs-CZ"/>
        </w:rPr>
        <w:t xml:space="preserve"> </w:t>
      </w:r>
    </w:p>
    <w:p w:rsidR="004C3D20" w:rsidRDefault="000D3CFB">
      <w:pPr>
        <w:keepNext/>
        <w:ind w:firstLine="709"/>
        <w:jc w:val="both"/>
        <w:outlineLvl w:val="0"/>
        <w:rPr>
          <w:rFonts w:cs="Arial"/>
          <w:kern w:val="32"/>
          <w:sz w:val="28"/>
          <w:szCs w:val="32"/>
          <w:lang w:val="kk-KZ" w:eastAsia="cs-CZ"/>
        </w:rPr>
      </w:pPr>
      <w:bookmarkStart w:id="136" w:name="_Toc208831579"/>
      <w:r w:rsidRPr="00897C5A">
        <w:rPr>
          <w:rFonts w:cs="Arial"/>
          <w:b/>
          <w:bCs/>
          <w:kern w:val="32"/>
          <w:sz w:val="28"/>
          <w:szCs w:val="32"/>
          <w:lang w:val="kk-KZ" w:eastAsia="cs-CZ"/>
        </w:rPr>
        <w:t>5.2.1. Желдеткіштер мен сорғыларда реттелетін жетектерді қолдану</w:t>
      </w:r>
      <w:bookmarkEnd w:id="136"/>
    </w:p>
    <w:p w:rsidR="004C3D20" w:rsidRDefault="000D3CFB">
      <w:pPr>
        <w:ind w:firstLine="709"/>
        <w:jc w:val="both"/>
        <w:rPr>
          <w:rFonts w:eastAsia="Calibri"/>
          <w:b/>
          <w:bCs/>
          <w:sz w:val="28"/>
          <w:szCs w:val="22"/>
          <w:lang w:val="kk-KZ" w:eastAsia="cs-CZ"/>
        </w:rPr>
      </w:pPr>
      <w:r w:rsidRPr="00897C5A">
        <w:rPr>
          <w:rFonts w:eastAsia="Calibri"/>
          <w:b/>
          <w:bCs/>
          <w:sz w:val="28"/>
          <w:szCs w:val="22"/>
          <w:lang w:val="kk-KZ" w:eastAsia="cs-CZ"/>
        </w:rPr>
        <w:t>Сипаты</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Желдеткіштер мен сорғыларда реттелетін жетектерді қолдану қалдықтарды термиялық жоюға және кәдеге жаратуға қатысатын технологиялық жүй</w:t>
      </w:r>
      <w:r w:rsidRPr="00897C5A">
        <w:rPr>
          <w:rFonts w:eastAsia="Calibri"/>
          <w:sz w:val="28"/>
          <w:szCs w:val="22"/>
          <w:lang w:val="kk-KZ" w:eastAsia="cs-CZ"/>
        </w:rPr>
        <w:t xml:space="preserve">елердің энергия тұтынуды азайтуға бағытталған тиімді ЕҚТ болып табылады. </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Бұл әдіс технологиялық процестің ағымдағы параметрлеріне байланысты айналу жылдамдығы мен қуатын автоматты түрде реттеу мақсатында желдеткіштер мен сорғылардың электр жетектеріне жиі</w:t>
      </w:r>
      <w:r w:rsidRPr="00897C5A">
        <w:rPr>
          <w:rFonts w:eastAsia="Calibri"/>
          <w:sz w:val="28"/>
          <w:szCs w:val="22"/>
          <w:lang w:val="kk-KZ" w:eastAsia="cs-CZ"/>
        </w:rPr>
        <w:t>лік түрлендіргіштерін (инверторларды) орнатуды көздейді.</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Техникалық сипаты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Қалдықтарды</w:t>
      </w:r>
      <w:r w:rsidRPr="00897C5A">
        <w:rPr>
          <w:rFonts w:eastAsia="Calibri"/>
          <w:sz w:val="28"/>
          <w:szCs w:val="22"/>
          <w:lang w:val="kk-KZ" w:eastAsia="en-US"/>
        </w:rPr>
        <w:t xml:space="preserve"> өртеу жөніндегі қондырғыларда желдеткіштер мен сорғылар негізгі функцияларды орындайды: жағуға ауаның берілуін қамтамасыз ету, түтін газдарынан арылту, жылу жеткізгішті </w:t>
      </w:r>
      <w:r w:rsidRPr="00897C5A">
        <w:rPr>
          <w:rFonts w:eastAsia="Calibri"/>
          <w:sz w:val="28"/>
          <w:szCs w:val="22"/>
          <w:lang w:val="kk-KZ" w:eastAsia="en-US"/>
        </w:rPr>
        <w:t>тасымалдау, салқындату және жылуды кәдеге жарату жүйелерінде судың және басқа да сұйықтықтардың айналымы. Әдетте, бұл қондырғылар бастапқыда белгіленген жылдамдықта жұмыс істейтін асинхронды қозғалтқыштармен жабдықталған, нәтижесінде, әсіресе ауыспалы жүкт</w:t>
      </w:r>
      <w:r w:rsidRPr="00897C5A">
        <w:rPr>
          <w:rFonts w:eastAsia="Calibri"/>
          <w:sz w:val="28"/>
          <w:szCs w:val="22"/>
          <w:lang w:val="kk-KZ" w:eastAsia="en-US"/>
        </w:rPr>
        <w:t>еме жағдайында энергияның едәуір бөлігі тиімсіз жұмсалады.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Реттелетін жетектерді орнату нақты қажеттілікке байланысты жабдықтың жұмыс режимін оңтайландыруға, жүктеме азайған кезеңдерде айналымдарды азайту арқылы энергия шығынын азайтуға, дроссельдеу кезінд</w:t>
      </w:r>
      <w:r w:rsidRPr="00897C5A">
        <w:rPr>
          <w:rFonts w:eastAsia="Calibri"/>
          <w:sz w:val="28"/>
          <w:szCs w:val="22"/>
          <w:lang w:val="kk-KZ" w:eastAsia="en-US"/>
        </w:rPr>
        <w:t>е пайда болатын энергия шығынын болғызбауға және тегіс іске қосу және тоқтату арқылы жабдықтың қызмет ету мерзімін ұзартуға мүмкіндік береді. Инверторды басқару әсіресе айнымалы шығындармен жұмыс істейтін жүйелерде тиімді, мысалы, пештің жүктемесіне, темпе</w:t>
      </w:r>
      <w:r w:rsidRPr="00897C5A">
        <w:rPr>
          <w:rFonts w:eastAsia="Calibri"/>
          <w:sz w:val="28"/>
          <w:szCs w:val="22"/>
          <w:lang w:val="kk-KZ" w:eastAsia="en-US"/>
        </w:rPr>
        <w:t>ратураға, қысымға немесе басқа технологиялық параметрлерге байланысты.</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Қол</w:t>
      </w:r>
      <w:r w:rsidRPr="00897C5A">
        <w:rPr>
          <w:rFonts w:eastAsia="Calibri"/>
          <w:b/>
          <w:bCs/>
          <w:sz w:val="28"/>
          <w:szCs w:val="22"/>
          <w:lang w:val="kk-KZ" w:eastAsia="en-US"/>
        </w:rPr>
        <w:t xml:space="preserve"> жеткізілген экологиялық пайда</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Бұл техниканы қолданудың экологиялық пайдасы электр энергиясын жалпы тұтынудың төмендеуінен, демек, CO₂ және энергия өндірумен байланысты басқа ластағы</w:t>
      </w:r>
      <w:r w:rsidRPr="00897C5A">
        <w:rPr>
          <w:rFonts w:eastAsia="Calibri"/>
          <w:sz w:val="28"/>
          <w:szCs w:val="22"/>
          <w:lang w:val="kk-KZ" w:eastAsia="en-US"/>
        </w:rPr>
        <w:t>ш заттар шығарындыларының жанама төмендеуінен көрінеді. Іс жүзінде жиілікті реттемейтін дәстүрлі жүйелермен салыстырғанда 10-30 % аралығында электр энергиясын үнемдеуге қол жеткізіледі. Сондай-ақ жабдықтан шу мен діріл деңгейінің төмендеуі, технологиялық п</w:t>
      </w:r>
      <w:r w:rsidRPr="00897C5A">
        <w:rPr>
          <w:rFonts w:eastAsia="Calibri"/>
          <w:sz w:val="28"/>
          <w:szCs w:val="22"/>
          <w:lang w:val="kk-KZ" w:eastAsia="en-US"/>
        </w:rPr>
        <w:t>араметрлерді сақтау дәлдігінің жоғарылауы, шамадан тыс жүктемелер мен төтенше жағдайлардың төмендеуі байқалады.</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Экологиялық көрсеткіштер және пайдалану деректері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Желдеткіштер мен сорғыларда реттелетін жетектерді термиялық жою және қалдықтарды жою қондырғыл</w:t>
      </w:r>
      <w:r w:rsidRPr="00897C5A">
        <w:rPr>
          <w:rFonts w:eastAsia="Calibri"/>
          <w:sz w:val="28"/>
          <w:szCs w:val="22"/>
          <w:lang w:val="kk-KZ" w:eastAsia="en-US"/>
        </w:rPr>
        <w:t>арында қолдану энергия тиімділігі мен экологиялық қауіпсіздікті айтарлықтай жақсартуға мүмкіндік береді. Бұл техниканы енгізу технологиялық процестің сипатына, жұмыс уақытына және жүктеме профиліне байланысты жабдықтың меншікті энергия тұтынуының 10 – 30 %</w:t>
      </w:r>
      <w:r w:rsidRPr="00897C5A">
        <w:rPr>
          <w:rFonts w:eastAsia="Calibri"/>
          <w:sz w:val="28"/>
          <w:szCs w:val="22"/>
          <w:lang w:val="kk-KZ" w:eastAsia="en-US"/>
        </w:rPr>
        <w:t xml:space="preserve">-ға төмендеуімен қатар жүреді. Бұл электр энергиясын өндіру мен </w:t>
      </w:r>
      <w:r w:rsidRPr="00897C5A">
        <w:rPr>
          <w:rFonts w:eastAsia="Calibri"/>
          <w:sz w:val="28"/>
          <w:szCs w:val="22"/>
          <w:lang w:val="kk-KZ" w:eastAsia="en-US"/>
        </w:rPr>
        <w:lastRenderedPageBreak/>
        <w:t>тұтынудан жанама парниктік газдар шығарындыларының (ең алдымен көмірқышқыл газы, CO₂) азаюына әкеледі.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Сондай-ақ технологиялық параметрлерді (қысым, ағын, температура) реттеу дәлдігінің жоғары</w:t>
      </w:r>
      <w:r w:rsidRPr="00897C5A">
        <w:rPr>
          <w:rFonts w:eastAsia="Calibri"/>
          <w:sz w:val="28"/>
          <w:szCs w:val="22"/>
          <w:lang w:val="kk-KZ" w:eastAsia="en-US"/>
        </w:rPr>
        <w:t xml:space="preserve">лауы байқалады, бұл жабдықтың тұрақты жұмысына және технологиялық шығарындылар қаупін азайтуға ықпал етеді. Шу мен діріл деңгейі орта есеппен 5 – 10 дБ-ға, әсіресе ішінара жүктеме режимдеріне ауысқанда төмендейді. </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Пайдалану тұрғысынан инверторлық жетектер</w:t>
      </w:r>
      <w:r w:rsidRPr="00897C5A">
        <w:rPr>
          <w:rFonts w:eastAsia="Calibri"/>
          <w:sz w:val="28"/>
          <w:szCs w:val="22"/>
          <w:lang w:val="kk-KZ" w:eastAsia="en-US"/>
        </w:rPr>
        <w:t xml:space="preserve"> техникалық қызмет көрсету ережелеріне сәйкес жоғары сенімділік пен беріктікпен сипатталады. Орташа қызмет ету мерзімі 7 – 10 жылды құрайды.</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Кросс-медиа әсерлері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Реттелетін жетектерді енгізудің су, топырақ және қалдықтар сияқты қоршаған ортаның басқа компоненттеріне тигізетін әсері аз. Техника кәсіпорынның жалпы экологиялық тұрақтылығын жақсартуға ықпал етеді: шу деңгейі төмендейді, апаттық жағдайлар мен техногенді</w:t>
      </w:r>
      <w:r w:rsidRPr="00897C5A">
        <w:rPr>
          <w:rFonts w:eastAsia="Calibri"/>
          <w:sz w:val="28"/>
          <w:szCs w:val="22"/>
          <w:lang w:val="kk-KZ" w:eastAsia="en-US"/>
        </w:rPr>
        <w:t>к шығарындылар саны азаяды, жабдықты қауіпсіз пайдалану қамтамасыз етіледі. Бұл технологияны қоршаған ортаға кешенді әсер етуі тұрғысынан қолайлы етеді.</w:t>
      </w:r>
    </w:p>
    <w:p w:rsidR="004C3D20" w:rsidRDefault="000D3CFB">
      <w:pPr>
        <w:ind w:firstLine="709"/>
        <w:jc w:val="both"/>
        <w:rPr>
          <w:rFonts w:eastAsia="Calibri"/>
          <w:b/>
          <w:bCs/>
          <w:sz w:val="28"/>
          <w:szCs w:val="22"/>
          <w:lang w:val="kk-KZ" w:eastAsia="cs-CZ"/>
        </w:rPr>
      </w:pPr>
      <w:r w:rsidRPr="00897C5A">
        <w:rPr>
          <w:rFonts w:eastAsia="Calibri"/>
          <w:b/>
          <w:bCs/>
          <w:sz w:val="28"/>
          <w:szCs w:val="22"/>
          <w:lang w:val="kk-KZ" w:eastAsia="cs-CZ"/>
        </w:rPr>
        <w:t>Қолданылуына</w:t>
      </w:r>
      <w:r w:rsidRPr="00897C5A">
        <w:rPr>
          <w:rFonts w:eastAsia="Calibri"/>
          <w:b/>
          <w:bCs/>
          <w:sz w:val="28"/>
          <w:szCs w:val="22"/>
          <w:lang w:val="kk-KZ" w:eastAsia="cs-CZ"/>
        </w:rPr>
        <w:t xml:space="preserve"> қатысты техникалық ой-пайым</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Германияда (EEW Energy from Waste, Мангейм) жиілік түрлендіргі</w:t>
      </w:r>
      <w:r w:rsidRPr="00897C5A">
        <w:rPr>
          <w:rFonts w:eastAsia="Calibri"/>
          <w:sz w:val="28"/>
          <w:szCs w:val="22"/>
          <w:lang w:val="kk-KZ" w:eastAsia="en-US"/>
        </w:rPr>
        <w:t xml:space="preserve">штері электр энергиясын тұтынудың 22 %-ға төмендеуін қамтамасыз етті. Кореяда (Sudokwon Landfill, Инчхон) сорғыларда жиілік түрлендіргіштерін қолдану биосүзгілерде қуат тұтынуды 18 %-ға азайтты. АҚШ-та (Covanta, Нью-Джерси) желдеткіштердің жиілігін реттеу </w:t>
      </w:r>
      <w:r w:rsidRPr="00897C5A">
        <w:rPr>
          <w:rFonts w:eastAsia="Calibri"/>
          <w:sz w:val="28"/>
          <w:szCs w:val="22"/>
          <w:lang w:val="kk-KZ" w:eastAsia="en-US"/>
        </w:rPr>
        <w:t>қуат</w:t>
      </w:r>
      <w:r w:rsidRPr="00897C5A">
        <w:rPr>
          <w:rFonts w:eastAsia="Calibri"/>
          <w:sz w:val="28"/>
          <w:szCs w:val="22"/>
          <w:lang w:val="kk-KZ" w:eastAsia="en-US"/>
        </w:rPr>
        <w:t xml:space="preserve"> тұтынуды 15 %-ға қысқартуға және жабдықтың қызмет ету мерзімін ұзартуға мүмкіндік берді.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Техникалық тұрғыдан алғанда техника әмбебап болып табылады және оны жаңа және қолданыстағы қондырғыларда енгізуге болады. Қазіргі заманғы инвертор жетектері қолда</w:t>
      </w:r>
      <w:r w:rsidRPr="00897C5A">
        <w:rPr>
          <w:rFonts w:eastAsia="Calibri"/>
          <w:sz w:val="28"/>
          <w:szCs w:val="22"/>
          <w:lang w:val="kk-KZ" w:eastAsia="en-US"/>
        </w:rPr>
        <w:t xml:space="preserve">ныстағы басқару жүйелеріне оңай енеді және жабдықты айтарлықтай жаңартуды қажет етпейді. Негізгі параметрлерді реттеу және қызмет көрсету персоналын оқыту қажет болады. </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Экономика</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Экономикалық жағынан техника жоғары рентабельділікпен ерекшеленеді, жұмыс уа</w:t>
      </w:r>
      <w:r w:rsidRPr="00897C5A">
        <w:rPr>
          <w:rFonts w:eastAsia="Calibri"/>
          <w:sz w:val="28"/>
          <w:szCs w:val="22"/>
          <w:lang w:val="kk-KZ" w:eastAsia="en-US"/>
        </w:rPr>
        <w:t>қыты</w:t>
      </w:r>
      <w:r w:rsidRPr="00897C5A">
        <w:rPr>
          <w:rFonts w:eastAsia="Calibri"/>
          <w:sz w:val="28"/>
          <w:szCs w:val="22"/>
          <w:lang w:val="kk-KZ" w:eastAsia="en-US"/>
        </w:rPr>
        <w:t>, жабдықтың қуаты және энергия тиімділігінің бастапқы деңгейіне байланысты өтелу мерзімі 0,5 жылдан 2 жылға дейін. Қуаты орташа бір агрегатқа (90 кВт-қа дейін) жабдықтың құны 500 мыңнан 1,5 млн теңгеге дейін ауытқиды. Тұрақты жүктеме кезінде бір желдет</w:t>
      </w:r>
      <w:r w:rsidRPr="00897C5A">
        <w:rPr>
          <w:rFonts w:eastAsia="Calibri"/>
          <w:sz w:val="28"/>
          <w:szCs w:val="22"/>
          <w:lang w:val="kk-KZ" w:eastAsia="en-US"/>
        </w:rPr>
        <w:t xml:space="preserve">кіште немесе сорғыда үнемдеу жылына 200 мыңнан 1 млн теңгеге дейін жетуі мүмкін. </w:t>
      </w:r>
    </w:p>
    <w:p w:rsidR="004C3D20" w:rsidRDefault="000D3CFB">
      <w:pPr>
        <w:ind w:firstLine="709"/>
        <w:jc w:val="both"/>
        <w:rPr>
          <w:rFonts w:eastAsia="Calibri"/>
          <w:b/>
          <w:bCs/>
          <w:sz w:val="28"/>
          <w:szCs w:val="22"/>
          <w:lang w:val="kk-KZ" w:eastAsia="cs-CZ"/>
        </w:rPr>
      </w:pPr>
      <w:r w:rsidRPr="00897C5A">
        <w:rPr>
          <w:rFonts w:eastAsia="Calibri"/>
          <w:b/>
          <w:bCs/>
          <w:sz w:val="28"/>
          <w:szCs w:val="22"/>
          <w:lang w:val="kk-KZ" w:eastAsia="cs-CZ"/>
        </w:rPr>
        <w:t>Ендірудің қозғаушы күші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Бұл техниканы ендірудің негізгі факторлары:</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электр энергиясына тарифтердің өсуі және өндірістік шығындарды оңтайландыру қажеттігі;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ластағыш заттар шығ</w:t>
      </w:r>
      <w:r w:rsidRPr="00897C5A">
        <w:rPr>
          <w:rFonts w:eastAsia="Calibri"/>
          <w:sz w:val="28"/>
          <w:szCs w:val="22"/>
          <w:lang w:val="kk-KZ" w:eastAsia="en-US"/>
        </w:rPr>
        <w:t>арындыларын есепке алу және азайту міндеттілігін қоса алғанда. Экология кодексіне сәйкес экологиялық талаптарды қатаңдату;</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lastRenderedPageBreak/>
        <w:t>Қазақстан</w:t>
      </w:r>
      <w:r w:rsidRPr="00897C5A">
        <w:rPr>
          <w:rFonts w:eastAsia="Calibri"/>
          <w:sz w:val="28"/>
          <w:szCs w:val="22"/>
          <w:lang w:val="kk-KZ" w:eastAsia="en-US"/>
        </w:rPr>
        <w:t xml:space="preserve"> Республикасының 2050 жылға дейінгі даму стратегиясының ережелерін және «Жасыл экономикаға» көшу жөніндегі тұжырымдаманы қос</w:t>
      </w:r>
      <w:r w:rsidRPr="00897C5A">
        <w:rPr>
          <w:rFonts w:eastAsia="Calibri"/>
          <w:sz w:val="28"/>
          <w:szCs w:val="22"/>
          <w:lang w:val="kk-KZ" w:eastAsia="en-US"/>
        </w:rPr>
        <w:t>а алғанда, энергия тиімділігі және «Жасыл экономиканы» дамыту жөніндегі мемлекеттік саясатты іске асыру.</w:t>
      </w:r>
    </w:p>
    <w:p w:rsidR="004C3D20" w:rsidRDefault="004C3D20">
      <w:pPr>
        <w:ind w:firstLine="709"/>
        <w:contextualSpacing/>
        <w:jc w:val="both"/>
        <w:rPr>
          <w:rFonts w:eastAsia="Calibri"/>
          <w:sz w:val="28"/>
          <w:szCs w:val="22"/>
          <w:lang w:val="kk-KZ" w:eastAsia="en-US"/>
        </w:rPr>
      </w:pPr>
    </w:p>
    <w:p w:rsidR="004C3D20" w:rsidRDefault="000D3CFB">
      <w:pPr>
        <w:keepNext/>
        <w:ind w:firstLine="709"/>
        <w:jc w:val="both"/>
        <w:outlineLvl w:val="0"/>
        <w:rPr>
          <w:rFonts w:cs="Arial"/>
          <w:kern w:val="32"/>
          <w:sz w:val="28"/>
          <w:szCs w:val="32"/>
          <w:lang w:val="kk-KZ" w:eastAsia="cs-CZ"/>
        </w:rPr>
      </w:pPr>
      <w:bookmarkStart w:id="137" w:name="_Toc208831580"/>
      <w:r w:rsidRPr="00897C5A">
        <w:rPr>
          <w:rFonts w:cs="Arial"/>
          <w:b/>
          <w:bCs/>
          <w:kern w:val="32"/>
          <w:sz w:val="28"/>
          <w:szCs w:val="32"/>
          <w:lang w:val="kk-KZ" w:eastAsia="cs-CZ"/>
        </w:rPr>
        <w:t>5.2.2. Тиімділігі жоғары жылу оқшаулағышы бар заманауи от жағу камераларын қолдану</w:t>
      </w:r>
      <w:bookmarkEnd w:id="137"/>
      <w:r w:rsidRPr="00897C5A">
        <w:rPr>
          <w:rFonts w:cs="Arial"/>
          <w:b/>
          <w:bCs/>
          <w:kern w:val="32"/>
          <w:sz w:val="28"/>
          <w:szCs w:val="32"/>
          <w:lang w:val="kk-KZ" w:eastAsia="cs-CZ"/>
        </w:rPr>
        <w:t xml:space="preserve"> </w:t>
      </w:r>
    </w:p>
    <w:p w:rsidR="004C3D20" w:rsidRDefault="000D3CFB">
      <w:pPr>
        <w:ind w:firstLine="709"/>
        <w:jc w:val="both"/>
        <w:rPr>
          <w:rFonts w:eastAsia="Calibri"/>
          <w:b/>
          <w:bCs/>
          <w:sz w:val="28"/>
          <w:szCs w:val="22"/>
          <w:lang w:val="kk-KZ" w:eastAsia="cs-CZ"/>
        </w:rPr>
      </w:pPr>
      <w:r w:rsidRPr="00897C5A">
        <w:rPr>
          <w:rFonts w:eastAsia="Calibri"/>
          <w:b/>
          <w:bCs/>
          <w:sz w:val="28"/>
          <w:szCs w:val="22"/>
          <w:lang w:val="kk-KZ" w:eastAsia="cs-CZ"/>
        </w:rPr>
        <w:t>Сипаты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Тиімділігі жоғары жылу оқшаулағышы бар заманауи от жағу камераларын қолдану жылу шығынын азайтуға, термиялық тиімділікті арттыруға және қалдықтарды термиялық жою жән</w:t>
      </w:r>
      <w:r w:rsidRPr="00897C5A">
        <w:rPr>
          <w:rFonts w:eastAsia="Calibri"/>
          <w:sz w:val="28"/>
          <w:szCs w:val="22"/>
          <w:lang w:val="kk-KZ" w:eastAsia="en-US"/>
        </w:rPr>
        <w:t>е кәдеге жарату қондырғыларында энергия шығынын азайтуға бағытталған технологиялық шешім болып табылады. Жеңіл жылу оқшаулағыш отқа төзімді материалдар, талшықты төсеніштер және тиімділігі жоғары керамикалық жабындар сияқты қазіргі заманғы төсеу материалда</w:t>
      </w:r>
      <w:r w:rsidRPr="00897C5A">
        <w:rPr>
          <w:rFonts w:eastAsia="Calibri"/>
          <w:sz w:val="28"/>
          <w:szCs w:val="22"/>
          <w:lang w:val="kk-KZ" w:eastAsia="en-US"/>
        </w:rPr>
        <w:t>ры ішкі ыстық беттерден камера корпусына, сондай-ақ қоршаған ортаға жылу беруді айтарлықтай азайтады.</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Техникалық сипаты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 xml:space="preserve">Тиімділігі жоғары жылу оқшаулағышпен жабдықталған заманауи от жағу камералары жоғары температурада пайдаланылатын болса, минималды жылу </w:t>
      </w:r>
      <w:r w:rsidRPr="00897C5A">
        <w:rPr>
          <w:rFonts w:eastAsia="Calibri"/>
          <w:sz w:val="28"/>
          <w:szCs w:val="22"/>
          <w:lang w:val="kk-KZ" w:eastAsia="en-US"/>
        </w:rPr>
        <w:t>шығынын қамтамасыз ететін қазіргі заманғы төсеу материалдарын қолданумен ерекшеленеді. Жылу оқшаулау ретінде талшықты отқа төзімді заттар (керамикалық және мультикремнезем талшығы), жеңіл салмақты жылу оқшаулағыш кірпіштер, алюминий және кремний оксиді нег</w:t>
      </w:r>
      <w:r w:rsidRPr="00897C5A">
        <w:rPr>
          <w:rFonts w:eastAsia="Calibri"/>
          <w:sz w:val="28"/>
          <w:szCs w:val="22"/>
          <w:lang w:val="kk-KZ" w:eastAsia="en-US"/>
        </w:rPr>
        <w:t xml:space="preserve">ізіндегі плиталар мен төсеніштер, сондай-ақ нано-керамикалық шағылысатын жабындар қолданылады. Бұл материалдар жылу өткізгіштігігінің төмен болуымен </w:t>
      </w:r>
      <w:r>
        <w:rPr>
          <w:rFonts w:eastAsia="Calibri"/>
          <w:sz w:val="28"/>
          <w:szCs w:val="22"/>
          <w:lang w:val="kk-KZ" w:eastAsia="en-US"/>
        </w:rPr>
        <w:br/>
      </w:r>
      <w:r w:rsidRPr="00897C5A">
        <w:rPr>
          <w:rFonts w:eastAsia="Calibri"/>
          <w:sz w:val="28"/>
          <w:szCs w:val="22"/>
          <w:lang w:val="kk-KZ" w:eastAsia="en-US"/>
        </w:rPr>
        <w:t>(1000 °C температурада 0,2 Вт/м•К дейін), жоғары температураға төзімділікпен (1600 °C дейін) және термиялы</w:t>
      </w:r>
      <w:r w:rsidRPr="00897C5A">
        <w:rPr>
          <w:rFonts w:eastAsia="Calibri"/>
          <w:sz w:val="28"/>
          <w:szCs w:val="22"/>
          <w:lang w:val="kk-KZ" w:eastAsia="en-US"/>
        </w:rPr>
        <w:t>қ</w:t>
      </w:r>
      <w:r w:rsidRPr="00897C5A">
        <w:rPr>
          <w:rFonts w:eastAsia="Calibri"/>
          <w:sz w:val="28"/>
          <w:szCs w:val="22"/>
          <w:lang w:val="kk-KZ" w:eastAsia="en-US"/>
        </w:rPr>
        <w:t xml:space="preserve"> соққыға төзімділікпен сипатталады.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 xml:space="preserve">Мұндай материалдардың төмен массасы мен жылу инерциясының арқасында камераның қызу уақыты азаяды және температура режимдерін басқарудың тиімділігі артады. Камераның дизайны қондырғыны толық тоқтатпай модульдік жөндеуге </w:t>
      </w:r>
      <w:r w:rsidRPr="00897C5A">
        <w:rPr>
          <w:rFonts w:eastAsia="Calibri"/>
          <w:sz w:val="28"/>
          <w:szCs w:val="22"/>
          <w:lang w:val="kk-KZ" w:eastAsia="en-US"/>
        </w:rPr>
        <w:t>және оқшаулаудың жеке элементтерін ауыстыруға бейімделген.</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Қол</w:t>
      </w:r>
      <w:r w:rsidRPr="00897C5A">
        <w:rPr>
          <w:rFonts w:eastAsia="Calibri"/>
          <w:b/>
          <w:bCs/>
          <w:sz w:val="28"/>
          <w:szCs w:val="22"/>
          <w:lang w:val="kk-KZ" w:eastAsia="en-US"/>
        </w:rPr>
        <w:t xml:space="preserve"> жеткізілген экологиялық пайда</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От жағу камераларының конструкциясының тиімділігі жоғары жылу оқшаулауын енгізу жанудың температуралық режимдерін сақтау үшін пайдаланылатын отын шығынын едәуір азайтуға мүмкіндік береді. Бұл парниктік газдар шығарындыларының, атап айтқанда көмірқышқыл газ</w:t>
      </w:r>
      <w:r w:rsidRPr="00897C5A">
        <w:rPr>
          <w:rFonts w:eastAsia="Calibri"/>
          <w:sz w:val="28"/>
          <w:szCs w:val="22"/>
          <w:lang w:val="kk-KZ" w:eastAsia="en-US"/>
        </w:rPr>
        <w:t>ының (CO₂), сондай-ақ азот оксидінің (NO</w:t>
      </w:r>
      <w:r w:rsidRPr="00897C5A">
        <w:rPr>
          <w:rFonts w:eastAsia="Calibri"/>
          <w:sz w:val="28"/>
          <w:szCs w:val="22"/>
          <w:vertAlign w:val="subscript"/>
          <w:lang w:val="kk-KZ" w:eastAsia="en-US"/>
        </w:rPr>
        <w:t>Х</w:t>
      </w:r>
      <w:r w:rsidRPr="00897C5A">
        <w:rPr>
          <w:rFonts w:eastAsia="Calibri"/>
          <w:sz w:val="28"/>
          <w:szCs w:val="22"/>
          <w:lang w:val="kk-KZ" w:eastAsia="en-US"/>
        </w:rPr>
        <w:t>) және көміртегі оксидінің (CO) шығарындыларының толық және біркелкі жағылуына әкеледі. Сонымен қатар камерадағы температураны тұрақтандыру органикалық микроластағыш заттар (соның ішінде полициклді хош иісті көмірсу</w:t>
      </w:r>
      <w:r w:rsidRPr="00897C5A">
        <w:rPr>
          <w:rFonts w:eastAsia="Calibri"/>
          <w:sz w:val="28"/>
          <w:szCs w:val="22"/>
          <w:lang w:val="kk-KZ" w:eastAsia="en-US"/>
        </w:rPr>
        <w:t>тектер мен диоксиндер) сияқты толық емес жану өнімдерінің түзілуін азайтуға мүмкіндік береді, бұл газ тазарту жабдықтарына жүктемені азайтады.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lastRenderedPageBreak/>
        <w:t>Экологиялық пайда сонымен қатар төтенше жағдайлардың және жоспардан тыс тоқтату қажеттігінің төмендеуінен көрінед</w:t>
      </w:r>
      <w:r w:rsidRPr="00897C5A">
        <w:rPr>
          <w:rFonts w:eastAsia="Calibri"/>
          <w:sz w:val="28"/>
          <w:szCs w:val="22"/>
          <w:lang w:val="kk-KZ" w:eastAsia="en-US"/>
        </w:rPr>
        <w:t>і, бұл қондырғының тұрақсыз жұмысына байланысты зиянды шығарындыларды азайтады.</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Экологиялық көрсеткіштер және пайдалану деректері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Қазіргі</w:t>
      </w:r>
      <w:r w:rsidRPr="00897C5A">
        <w:rPr>
          <w:rFonts w:eastAsia="Calibri"/>
          <w:sz w:val="28"/>
          <w:szCs w:val="22"/>
          <w:lang w:val="kk-KZ" w:eastAsia="en-US"/>
        </w:rPr>
        <w:t xml:space="preserve"> заманғы жылу оқшаулағыш материалдарды қолдана отырып, қондырғыларда отын шығынын төмендету деңгейі қалдықтардың түріне</w:t>
      </w:r>
      <w:r w:rsidRPr="00897C5A">
        <w:rPr>
          <w:rFonts w:eastAsia="Calibri"/>
          <w:sz w:val="28"/>
          <w:szCs w:val="22"/>
          <w:lang w:val="kk-KZ" w:eastAsia="en-US"/>
        </w:rPr>
        <w:t xml:space="preserve"> және жұмыс режиміне байланысты орта есеппен 5-тен 15 %-ға дейін құрайды. CO₂ шығарындыларының жанама төмендеуі үнемделген жылудың әрбір 1 кВт * сағатына жылына 0,4 т дейін жетуі мүмкін (көміртекті көп қажет ететін отынды қолданғанда).</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Камераішілік темпера</w:t>
      </w:r>
      <w:r w:rsidRPr="00897C5A">
        <w:rPr>
          <w:rFonts w:eastAsia="Calibri"/>
          <w:sz w:val="28"/>
          <w:szCs w:val="22"/>
          <w:lang w:val="kk-KZ" w:eastAsia="en-US"/>
        </w:rPr>
        <w:t>тура ±10 °C дейін тұрақтандырылады, бұл оңтайлы жану жағдайларын сақтауға көмектеседі. Қондырғы корпусының бетіндегі температураның ауытқу деңгейі орта есеппен 30-50 %-ға төмендейді, бұл металл конструкцияларының қызмет ету мерзіміне оң әсер етеді.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Қазіргі</w:t>
      </w:r>
      <w:r w:rsidRPr="00897C5A">
        <w:rPr>
          <w:rFonts w:eastAsia="Calibri"/>
          <w:sz w:val="28"/>
          <w:szCs w:val="22"/>
          <w:lang w:val="kk-KZ" w:eastAsia="en-US"/>
        </w:rPr>
        <w:t xml:space="preserve"> заманғы жылу оқшаулағыш шешімдердің орташа қызмет ету мерзімі пайдалану регламенттері сақталған жағдайда 8 – 10 жылды құрайды.</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Кросс-медиа әсерлері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Осы ЕҚТ қолданудың кросс-медиа әсерлері оң. Термиялық тиімділіктің жоғарылауы жылу алмастырғыштар үшін салқ</w:t>
      </w:r>
      <w:r w:rsidRPr="00897C5A">
        <w:rPr>
          <w:rFonts w:eastAsia="Calibri"/>
          <w:sz w:val="28"/>
          <w:szCs w:val="22"/>
          <w:lang w:val="kk-KZ" w:eastAsia="en-US"/>
        </w:rPr>
        <w:t>ындатқыш суға деген қажеттілікті азайтады, суды тұтынуды азайтады. Сонымен қатар күйіп қалуды азайту күл қалдықтарындағы органикалық ластағыш заттардың концентрациясын төмендетеді, олардың шартты қайталама шикізат ретіндегі қасиеттерін жақсартады немесе қа</w:t>
      </w:r>
      <w:r w:rsidRPr="00897C5A">
        <w:rPr>
          <w:rFonts w:eastAsia="Calibri"/>
          <w:sz w:val="28"/>
          <w:szCs w:val="22"/>
          <w:lang w:val="kk-KZ" w:eastAsia="en-US"/>
        </w:rPr>
        <w:t>уіптілік класын төмендетеді.</w:t>
      </w:r>
    </w:p>
    <w:p w:rsidR="004C3D20" w:rsidRDefault="000D3CFB">
      <w:pPr>
        <w:ind w:firstLine="709"/>
        <w:jc w:val="both"/>
        <w:rPr>
          <w:rFonts w:eastAsia="Calibri"/>
          <w:b/>
          <w:bCs/>
          <w:sz w:val="28"/>
          <w:szCs w:val="22"/>
          <w:lang w:val="kk-KZ" w:eastAsia="cs-CZ"/>
        </w:rPr>
      </w:pPr>
      <w:r w:rsidRPr="00897C5A">
        <w:rPr>
          <w:rFonts w:eastAsia="Calibri"/>
          <w:b/>
          <w:bCs/>
          <w:sz w:val="28"/>
          <w:szCs w:val="22"/>
          <w:lang w:val="kk-KZ" w:eastAsia="cs-CZ"/>
        </w:rPr>
        <w:t>Қолданылуына</w:t>
      </w:r>
      <w:r w:rsidRPr="00897C5A">
        <w:rPr>
          <w:rFonts w:eastAsia="Calibri"/>
          <w:b/>
          <w:bCs/>
          <w:sz w:val="28"/>
          <w:szCs w:val="22"/>
          <w:lang w:val="kk-KZ" w:eastAsia="cs-CZ"/>
        </w:rPr>
        <w:t xml:space="preserve"> қатысты техникалық ой-пайым</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 xml:space="preserve">Жаңа қондырғыларды салу кезінде де, қолданыстағы қондырғыларды жаңарту кезінде де жоғары тиімді жылу оқшаулауын қолдануға болады. Техника камералардың әрқилы түрлеріне бейімделеді: тор, </w:t>
      </w:r>
      <w:r w:rsidRPr="00897C5A">
        <w:rPr>
          <w:rFonts w:eastAsia="Calibri"/>
          <w:sz w:val="28"/>
          <w:szCs w:val="22"/>
          <w:lang w:val="kk-KZ" w:eastAsia="en-US"/>
        </w:rPr>
        <w:t>барабан, камералық және айналмалы пештер. Қолайлы материалдарды таңдау үшін алдын ала жылу-техникалық бағалау және жобалау қажет.</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Материалдардың бастапқы құнының жоғары болуы және орнату мен оқшаулау сапасын бақылау үшін персоналды дайындау қажеттілігі шек</w:t>
      </w:r>
      <w:r w:rsidRPr="00897C5A">
        <w:rPr>
          <w:rFonts w:eastAsia="Calibri"/>
          <w:sz w:val="28"/>
          <w:szCs w:val="22"/>
          <w:lang w:val="kk-KZ" w:eastAsia="en-US"/>
        </w:rPr>
        <w:t>теу болуы мүмкін. Алайда Қазақстандағы кәсіпорындардың көпшілігі, әсіресе қоршаған ортаның температурасы төмен Солтүстік өңірлерде жұмыс істеу жағдайында, осы техниканы енгізу үшін базалық құзыретке ие.</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Швейцарияда Цюрихтегі Hitachi Zosen Inova зауытында қ</w:t>
      </w:r>
      <w:r w:rsidRPr="00897C5A">
        <w:rPr>
          <w:rFonts w:eastAsia="Calibri"/>
          <w:sz w:val="28"/>
          <w:szCs w:val="22"/>
          <w:lang w:val="kk-KZ" w:eastAsia="en-US"/>
        </w:rPr>
        <w:t xml:space="preserve">азіргі заманғы отқа төзімді заттар жылу шығынын 15 %-ға азайтты. Жапонияда (JFE Engineering, Йокогама) нано-керамикалық жабындар температураны тұрақтандырып, отын шығынын 12 %-ға азайтты. Канадада (Emterra, Британдық Колумбия) талшықты төсем пештің қызмет </w:t>
      </w:r>
      <w:r w:rsidRPr="00897C5A">
        <w:rPr>
          <w:rFonts w:eastAsia="Calibri"/>
          <w:sz w:val="28"/>
          <w:szCs w:val="22"/>
          <w:lang w:val="kk-KZ" w:eastAsia="en-US"/>
        </w:rPr>
        <w:t>ету мерзімін 3 жылға ұзартты.</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Экономика</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 xml:space="preserve">Тиімділігі жоғары жылу оқшаулауды енгізу бүкіл қондырғы құнының 3-8 %-ы аралығында болатын күрделі салымдарды қажет етеді. Алайда, жанармай </w:t>
      </w:r>
      <w:r w:rsidRPr="00897C5A">
        <w:rPr>
          <w:rFonts w:eastAsia="Calibri"/>
          <w:sz w:val="28"/>
          <w:szCs w:val="22"/>
          <w:lang w:val="kk-KZ" w:eastAsia="en-US"/>
        </w:rPr>
        <w:lastRenderedPageBreak/>
        <w:t>шығыны мен ағымдағы жөндеу шығындарының төмендеуі бұл инвестицияны 2 – 4 жыл</w:t>
      </w:r>
      <w:r w:rsidRPr="00897C5A">
        <w:rPr>
          <w:rFonts w:eastAsia="Calibri"/>
          <w:sz w:val="28"/>
          <w:szCs w:val="22"/>
          <w:lang w:val="kk-KZ" w:eastAsia="en-US"/>
        </w:rPr>
        <w:t xml:space="preserve"> ішінде қайтаруға мүмкіндік береді.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Қосымша</w:t>
      </w:r>
      <w:r w:rsidRPr="00897C5A">
        <w:rPr>
          <w:rFonts w:eastAsia="Calibri"/>
          <w:sz w:val="28"/>
          <w:szCs w:val="22"/>
          <w:lang w:val="kk-KZ" w:eastAsia="en-US"/>
        </w:rPr>
        <w:t xml:space="preserve"> экономикалық пайда жөндеу аралықтарын ұзарту, апаттылықты азайту және энергия тиімділігін арттыру арқылы қалыптасады. Энергия бағасының өсуін, электр энергетикасындағы кросс-субсидиялаудың күшін жоюды және өнеркә</w:t>
      </w:r>
      <w:r w:rsidRPr="00897C5A">
        <w:rPr>
          <w:rFonts w:eastAsia="Calibri"/>
          <w:sz w:val="28"/>
          <w:szCs w:val="22"/>
          <w:lang w:val="kk-KZ" w:eastAsia="en-US"/>
        </w:rPr>
        <w:t>сіптік кәсіпорындарға қойылатын ықтимал «жасыл» талаптарды ескере отырып, бұл шара қысқа мерзімді және ұзақ мерзімді перспективада экономикалық тұрғыдан ақталады.</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Ендірудің қозғаушы күші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Қазақстанда</w:t>
      </w:r>
      <w:r w:rsidRPr="00897C5A">
        <w:rPr>
          <w:rFonts w:eastAsia="Calibri"/>
          <w:sz w:val="28"/>
          <w:szCs w:val="22"/>
          <w:lang w:val="kk-KZ" w:eastAsia="en-US"/>
        </w:rPr>
        <w:t xml:space="preserve"> осы ЕҚТ енгізуге ықпал ететін негізгі факторлар:</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Экология</w:t>
      </w:r>
      <w:r w:rsidRPr="00897C5A">
        <w:rPr>
          <w:rFonts w:eastAsia="Calibri"/>
          <w:sz w:val="28"/>
          <w:szCs w:val="22"/>
          <w:lang w:val="kk-KZ" w:eastAsia="en-US"/>
        </w:rPr>
        <w:t xml:space="preserve"> кодексінің ең үздік қолжетімді технологияларға көшу жөніндегі талаптары;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отын мен жылу энергиясы шығындарының өсуі;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ұзақ</w:t>
      </w:r>
      <w:r w:rsidRPr="00897C5A">
        <w:rPr>
          <w:rFonts w:eastAsia="Calibri"/>
          <w:sz w:val="28"/>
          <w:szCs w:val="22"/>
          <w:lang w:val="kk-KZ" w:eastAsia="en-US"/>
        </w:rPr>
        <w:t xml:space="preserve"> жылыту маусымы бар климаттық жағдайлар;</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температураның деформациясы мен жылу шығынына төзімділікті арттыру қажеттілігі;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өнеркәсіптік</w:t>
      </w:r>
      <w:r w:rsidRPr="00897C5A">
        <w:rPr>
          <w:rFonts w:eastAsia="Calibri"/>
          <w:sz w:val="28"/>
          <w:szCs w:val="22"/>
          <w:lang w:val="kk-KZ" w:eastAsia="en-US"/>
        </w:rPr>
        <w:t xml:space="preserve"> кәсіпорындардың өндірістік тиімділікті арттыруға деген ұмтылысы;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мемлекеттік және халықаралық ESG және тұрақты даму бағдарламалары арқылы жаңғырту жобаларын қолдау</w:t>
      </w:r>
      <w:r w:rsidRPr="00897C5A">
        <w:rPr>
          <w:rFonts w:eastAsia="Calibri"/>
          <w:sz w:val="28"/>
          <w:szCs w:val="22"/>
          <w:lang w:val="kk-KZ" w:eastAsia="en-US"/>
        </w:rPr>
        <w:t>.</w:t>
      </w:r>
    </w:p>
    <w:p w:rsidR="004C3D20" w:rsidRDefault="000D3CFB">
      <w:pPr>
        <w:keepNext/>
        <w:ind w:firstLine="709"/>
        <w:jc w:val="both"/>
        <w:outlineLvl w:val="0"/>
        <w:rPr>
          <w:rFonts w:cs="Arial"/>
          <w:kern w:val="32"/>
          <w:sz w:val="28"/>
          <w:szCs w:val="32"/>
          <w:lang w:val="kk-KZ" w:eastAsia="cs-CZ"/>
        </w:rPr>
      </w:pPr>
      <w:bookmarkStart w:id="138" w:name="_Toc208831581"/>
      <w:r w:rsidRPr="00897C5A">
        <w:rPr>
          <w:rFonts w:cs="Arial"/>
          <w:b/>
          <w:bCs/>
          <w:kern w:val="32"/>
          <w:sz w:val="28"/>
          <w:szCs w:val="32"/>
          <w:lang w:val="kk-KZ" w:eastAsia="cs-CZ"/>
        </w:rPr>
        <w:t>5.2.3. Кәдеге жарату қазандықтарын қолдану</w:t>
      </w:r>
      <w:bookmarkEnd w:id="138"/>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Сипаты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Кәдеге жарату қазандықтарын пайдалану қалдықтарды жағу процестерінен кейін түтін газдарындағы жылу энергиясын жоюға бағытталған ЕҚТ болып табылады. Газ салқындатқыштарын немесе ашық салқындатуды қолданатын дәстүрлі тәсілдегідей жылуды атмосфераға таратудың</w:t>
      </w:r>
      <w:r w:rsidRPr="00897C5A">
        <w:rPr>
          <w:rFonts w:eastAsia="Calibri"/>
          <w:sz w:val="28"/>
          <w:szCs w:val="22"/>
          <w:lang w:val="kk-KZ" w:eastAsia="en-US"/>
        </w:rPr>
        <w:t xml:space="preserve"> орнына, қайта өңдеу қазандықтары қалдық жылуды технологиялық қажеттіліктерге, жылытуға немесе электр энергиясын өндіруге қайта пайдалануға болатын буға немесе ыстық суға айналдыруға мүмкіндік береді. Бұл қондырғының жалпы энергия тиімділігін едәуір арттыр</w:t>
      </w:r>
      <w:r w:rsidRPr="00897C5A">
        <w:rPr>
          <w:rFonts w:eastAsia="Calibri"/>
          <w:sz w:val="28"/>
          <w:szCs w:val="22"/>
          <w:lang w:val="kk-KZ" w:eastAsia="en-US"/>
        </w:rPr>
        <w:t>ады, бастапқы энергия ресурстарын тұтынуды азайтады және парниктік газдар шығарындыларын азайтуға көмектеседі.</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Техникалық сипаты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Қайта</w:t>
      </w:r>
      <w:r w:rsidRPr="00897C5A">
        <w:rPr>
          <w:rFonts w:eastAsia="Calibri"/>
          <w:sz w:val="28"/>
          <w:szCs w:val="22"/>
          <w:lang w:val="kk-KZ" w:eastAsia="en-US"/>
        </w:rPr>
        <w:t xml:space="preserve"> өңдеу қазандығы – бұл жану камерасынан кейін немесе газды тазартудың бірінші сатысынан кейін орнатылатын жылу алмасу жабд</w:t>
      </w:r>
      <w:r w:rsidRPr="00897C5A">
        <w:rPr>
          <w:rFonts w:eastAsia="Calibri"/>
          <w:sz w:val="28"/>
          <w:szCs w:val="22"/>
          <w:lang w:val="kk-KZ" w:eastAsia="en-US"/>
        </w:rPr>
        <w:t>ығы. Ол су құбыры немесе жылу құбыры, бір құбырлы немесе көп құбырлы болуы мүмкін және температурасы 600-ден 1200 °C-қа дейінгі түтін газдарының жылуын кәдеге жаратуға арналған. Конфигурацияға байланысты қазандық тікелей тізбекте немесе когенерация кешенін</w:t>
      </w:r>
      <w:r w:rsidRPr="00897C5A">
        <w:rPr>
          <w:rFonts w:eastAsia="Calibri"/>
          <w:sz w:val="28"/>
          <w:szCs w:val="22"/>
          <w:lang w:val="kk-KZ" w:eastAsia="en-US"/>
        </w:rPr>
        <w:t>ің бөлігі ретінде жұмыс істей алады.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Қалдықтарды</w:t>
      </w:r>
      <w:r w:rsidRPr="00897C5A">
        <w:rPr>
          <w:rFonts w:eastAsia="Calibri"/>
          <w:sz w:val="28"/>
          <w:szCs w:val="22"/>
          <w:lang w:val="kk-KZ" w:eastAsia="en-US"/>
        </w:rPr>
        <w:t xml:space="preserve"> кәдеге жаратудың қазіргі заманғы термиялық жүйелерінде 40 барға дейінгі жұмыс қысымы және 450 °C дейінгі температурасы бар бу қазандықтары жиі қолданылады, сонымен қатар 95 – 150 °C температурада ыстық су өн</w:t>
      </w:r>
      <w:r w:rsidRPr="00897C5A">
        <w:rPr>
          <w:rFonts w:eastAsia="Calibri"/>
          <w:sz w:val="28"/>
          <w:szCs w:val="22"/>
          <w:lang w:val="kk-KZ" w:eastAsia="en-US"/>
        </w:rPr>
        <w:t xml:space="preserve">діруге болады. Коррозия мен ластанудан қорғау үшін қазандық </w:t>
      </w:r>
      <w:r w:rsidRPr="00897C5A">
        <w:rPr>
          <w:rFonts w:eastAsia="Calibri"/>
          <w:sz w:val="28"/>
          <w:szCs w:val="22"/>
          <w:lang w:val="kk-KZ" w:eastAsia="en-US"/>
        </w:rPr>
        <w:lastRenderedPageBreak/>
        <w:t>автоматты үрлеу жүйесімен, күлді тұтып қалғыштармен және ыстыққа төзімді төсеммен жабдықталған.</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Қол</w:t>
      </w:r>
      <w:r w:rsidRPr="00897C5A">
        <w:rPr>
          <w:rFonts w:eastAsia="Calibri"/>
          <w:b/>
          <w:bCs/>
          <w:sz w:val="28"/>
          <w:szCs w:val="22"/>
          <w:lang w:val="kk-KZ" w:eastAsia="en-US"/>
        </w:rPr>
        <w:t xml:space="preserve"> жеткізілген экологиялық пайда</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Негізгі экологиялық пайда – кәсіпорынның қажеттіліктеріне немесе э</w:t>
      </w:r>
      <w:r w:rsidRPr="00897C5A">
        <w:rPr>
          <w:rFonts w:eastAsia="Calibri"/>
          <w:sz w:val="28"/>
          <w:szCs w:val="22"/>
          <w:lang w:val="kk-KZ" w:eastAsia="en-US"/>
        </w:rPr>
        <w:t>лектр энергиясын өндіруге жалпы отын шығынын азайту. Жылуды қалпына келтіру арқылы қосымша энергия ресурстарының жануы азаяды, бұл CO₂ және басқа ластағыш заттардың, соның ішінде NOₓ және SO₂ шығарындыларының төмендеуіне әкеледі.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Сонымен қатар жылуды тарат</w:t>
      </w:r>
      <w:r w:rsidRPr="00897C5A">
        <w:rPr>
          <w:rFonts w:eastAsia="Calibri"/>
          <w:sz w:val="28"/>
          <w:szCs w:val="22"/>
          <w:lang w:val="kk-KZ" w:eastAsia="en-US"/>
        </w:rPr>
        <w:t>у арқылы жылу режимін тұрақтандыру жергілікті қызып кету және толық емес жану өнімдерінің пайда болу мүмкіндігін азайтады. Бұл термиялық залалсыздандыру қондырғыларында экологиялық қауіпсіздіктің жоғары деңгейіне қол жеткізуге ықпал етеді.</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Экологиялық көрс</w:t>
      </w:r>
      <w:r w:rsidRPr="00897C5A">
        <w:rPr>
          <w:rFonts w:eastAsia="Calibri"/>
          <w:b/>
          <w:bCs/>
          <w:sz w:val="28"/>
          <w:szCs w:val="22"/>
          <w:lang w:val="kk-KZ" w:eastAsia="en-US"/>
        </w:rPr>
        <w:t>еткіштер және пайдалану деректері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Қайта</w:t>
      </w:r>
      <w:r w:rsidRPr="00897C5A">
        <w:rPr>
          <w:rFonts w:eastAsia="Calibri"/>
          <w:sz w:val="28"/>
          <w:szCs w:val="22"/>
          <w:lang w:val="kk-KZ" w:eastAsia="en-US"/>
        </w:rPr>
        <w:t xml:space="preserve"> өңдеу қазандықтары түтін газдарының жылу энергиясының 60 – 80 %-ына дейін кәдеге жаратуға мүмкіндік береді, бұл бу/электр энергиясын өндіруге жұмсалатын отын шығынын 15 – 25 %-ға төмендетеді.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Толық жүктеме кезінде жү</w:t>
      </w:r>
      <w:r w:rsidRPr="00897C5A">
        <w:rPr>
          <w:rFonts w:eastAsia="Calibri"/>
          <w:sz w:val="28"/>
          <w:szCs w:val="22"/>
          <w:lang w:val="kk-KZ" w:eastAsia="en-US"/>
        </w:rPr>
        <w:t>йе өртейтін қондырғының қуатына байланысты 10 – 50 т/сағ дейінгі көлемде бу шығаруды қамтамасыз ете алады. CO₂ шығарындыларының деңгейі кәдеге жаратылған қалдықтардың әр тоннасына қатысты 0,1 – 0,3 тоннаға төмендеуі мүмкін.</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Кәдеге жарату қазандығынан кейін</w:t>
      </w:r>
      <w:r w:rsidRPr="00897C5A">
        <w:rPr>
          <w:rFonts w:eastAsia="Calibri"/>
          <w:sz w:val="28"/>
          <w:szCs w:val="22"/>
          <w:lang w:val="kk-KZ" w:eastAsia="en-US"/>
        </w:rPr>
        <w:t>гі шығатын газдардың температурасын қышқыл конденсаттарының пайда болу қаупінсіз 150 – 180 °C дейін төмендетуге болады (материалдарды дұрыс таңдағанда).</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Кросс-медиа әсерлері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Кросс-медианың оң әсері кәсіпорынның энергетикалық инфрақұрылымына жүктемені азайт</w:t>
      </w:r>
      <w:r w:rsidRPr="00897C5A">
        <w:rPr>
          <w:rFonts w:eastAsia="Calibri"/>
          <w:sz w:val="28"/>
          <w:szCs w:val="22"/>
          <w:lang w:val="kk-KZ" w:eastAsia="en-US"/>
        </w:rPr>
        <w:t>у, табиғи газды, көмірді немесе электр энергиясын жалпы тұтынуды азайту болып табылады. Бұл суды тұтынудың төмендеуіне (қазандық қондырғылары мен салқындатқыш мұнаралар аз), сыртқы энергия көздерінен шығарындылардың азаюына әкеледі.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Қазандық</w:t>
      </w:r>
      <w:r w:rsidRPr="00897C5A">
        <w:rPr>
          <w:rFonts w:eastAsia="Calibri"/>
          <w:sz w:val="28"/>
          <w:szCs w:val="22"/>
          <w:lang w:val="kk-KZ" w:eastAsia="en-US"/>
        </w:rPr>
        <w:t xml:space="preserve"> шламы және құб</w:t>
      </w:r>
      <w:r w:rsidRPr="00897C5A">
        <w:rPr>
          <w:rFonts w:eastAsia="Calibri"/>
          <w:sz w:val="28"/>
          <w:szCs w:val="22"/>
          <w:lang w:val="kk-KZ" w:eastAsia="en-US"/>
        </w:rPr>
        <w:t>ырлардағы шөгінділер түріндегі қосымша қалдықтар уытты емес және оларды қолданыстағы су тазарту жүйесінің бөлігі ретінде жоюға болады.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Осылайша, кәдеге жарату қазандықтарын пайдалану қалдықтар энергия көзіне айналатын, жалпы қоршаған ортаға жүктемені азайт</w:t>
      </w:r>
      <w:r w:rsidRPr="00897C5A">
        <w:rPr>
          <w:rFonts w:eastAsia="Calibri"/>
          <w:sz w:val="28"/>
          <w:szCs w:val="22"/>
          <w:lang w:val="kk-KZ" w:eastAsia="en-US"/>
        </w:rPr>
        <w:t>атын жабық технологиялық циклдардың қалыптасуына ықпал етеді.</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Қолданылуына</w:t>
      </w:r>
      <w:r w:rsidRPr="00897C5A">
        <w:rPr>
          <w:rFonts w:eastAsia="Calibri"/>
          <w:b/>
          <w:bCs/>
          <w:sz w:val="28"/>
          <w:szCs w:val="22"/>
          <w:lang w:val="kk-KZ" w:eastAsia="en-US"/>
        </w:rPr>
        <w:t xml:space="preserve"> қатысты техникалық ой-пайым</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Қайта</w:t>
      </w:r>
      <w:r w:rsidRPr="00897C5A">
        <w:rPr>
          <w:rFonts w:eastAsia="Calibri"/>
          <w:sz w:val="28"/>
          <w:szCs w:val="22"/>
          <w:lang w:val="kk-KZ" w:eastAsia="en-US"/>
        </w:rPr>
        <w:t xml:space="preserve"> өңдеу қазандықтары қалдықтарды термиялық жоюдың жаңа және жаңартылатын қондырғыларына, әсіресе үздіксіз жұмыс циклі бар қондырғыларға жарамды. Мате</w:t>
      </w:r>
      <w:r w:rsidRPr="00897C5A">
        <w:rPr>
          <w:rFonts w:eastAsia="Calibri"/>
          <w:sz w:val="28"/>
          <w:szCs w:val="22"/>
          <w:lang w:val="kk-KZ" w:eastAsia="en-US"/>
        </w:rPr>
        <w:t>риалдардың жоғары температура мен агрессивті газ ортасының жағдайына сәйкестігін қамтамасыз ету маңызды.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Қысымды</w:t>
      </w:r>
      <w:r w:rsidRPr="00897C5A">
        <w:rPr>
          <w:rFonts w:eastAsia="Calibri"/>
          <w:sz w:val="28"/>
          <w:szCs w:val="22"/>
          <w:lang w:val="kk-KZ" w:eastAsia="en-US"/>
        </w:rPr>
        <w:t xml:space="preserve"> реттеу, автоматты басқару және қызып кетуден қорғау жүйелері де қажет.</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lastRenderedPageBreak/>
        <w:t>Түтін газдарындағы тұрақты жылу ағыны қолданудың негізгі факторы болып т</w:t>
      </w:r>
      <w:r w:rsidRPr="00897C5A">
        <w:rPr>
          <w:rFonts w:eastAsia="Calibri"/>
          <w:sz w:val="28"/>
          <w:szCs w:val="22"/>
          <w:lang w:val="kk-KZ" w:eastAsia="en-US"/>
        </w:rPr>
        <w:t>абылады – бұл техниканы Қазақстанның өнеркәсіптік және коммуналдық объектілеріне тән ірі қондырғыларда (1 т/сағ артық қалдықтар) ерекше тиімді етеді.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Нидерландыда AEB Amsterdam зауытында түтін газдарынан жылуды кәдеге жарату жылына 900 ГВт / сағ электр эне</w:t>
      </w:r>
      <w:r w:rsidRPr="00897C5A">
        <w:rPr>
          <w:rFonts w:eastAsia="Calibri"/>
          <w:sz w:val="28"/>
          <w:szCs w:val="22"/>
          <w:lang w:val="kk-KZ" w:eastAsia="en-US"/>
        </w:rPr>
        <w:t>ргиясын өндіруге және қаланың бір бөлігін жылытуға мүмкіндік берді. АҚШ-та Флоридадағы Wheelabrator кәсіпорнында қайта өңдеу қазандықтары 30 т/сағ бу өндіруді және табиғи газды пайдалануды 18 %-ға азайтуды қамтамасыз етеді. Қытайда Shenzhen East Waste-to-E</w:t>
      </w:r>
      <w:r w:rsidRPr="00897C5A">
        <w:rPr>
          <w:rFonts w:eastAsia="Calibri"/>
          <w:sz w:val="28"/>
          <w:szCs w:val="22"/>
          <w:lang w:val="kk-KZ" w:eastAsia="en-US"/>
        </w:rPr>
        <w:t>nergy Plant электр қуаты 270 МВт-қа дейін жететін қалдық жылудың 75 %-ына дейін кәдеге жаратады.</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Экономика</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Кәдеге жарату қазандығын орнатуға арналған күрделі шығындар айтарлықтай болуы мүмкін (орташа қуаттылықтағы объектілер үшін 300-ден 700 млн теңгеге дейін), алайда отынды үнемдеу, энергия шығындарын қысқарту және бу/электр энергиясын ішінара автономды генера</w:t>
      </w:r>
      <w:r w:rsidRPr="00897C5A">
        <w:rPr>
          <w:rFonts w:eastAsia="Calibri"/>
          <w:sz w:val="28"/>
          <w:szCs w:val="22"/>
          <w:lang w:val="kk-KZ" w:eastAsia="en-US"/>
        </w:rPr>
        <w:t>циялау мүмкіндігі есебінен өтелуге 3-6 жыл ішінде қол жеткізіледі.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Сонымен қатар кәсіпорын энергия тиімділігін арттыру бағдарламаларына және ESG жобаларына, соның ішінде жасыл қаржыландыруға қатысу мүмкіндігіне ие болады. Экономикалық тиімділік әсіресе газ</w:t>
      </w:r>
      <w:r w:rsidRPr="00897C5A">
        <w:rPr>
          <w:rFonts w:eastAsia="Calibri"/>
          <w:sz w:val="28"/>
          <w:szCs w:val="22"/>
          <w:lang w:val="kk-KZ" w:eastAsia="en-US"/>
        </w:rPr>
        <w:t>, көмір және электр энергиясына тарифтердің өсуі жағдайында, сондай-ақ орталықтандырылған жылумен жабдықтау жағдайында жоғары.</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Ендірудің қозғаушы күші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Қазақстанда</w:t>
      </w:r>
      <w:r w:rsidRPr="00897C5A">
        <w:rPr>
          <w:rFonts w:eastAsia="Calibri"/>
          <w:sz w:val="28"/>
          <w:szCs w:val="22"/>
          <w:lang w:val="kk-KZ" w:eastAsia="en-US"/>
        </w:rPr>
        <w:t xml:space="preserve"> ендіруге ықпал ететін факторлардың қатарында:</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Экология кодексінің талаптары және ЕҚТ-ға көшу;</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кәсіпорындардың сыртқы энергия көздеріне тәуелділікті төмендетуге деген ұмтылысы;</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энергия жеткізгіштерге тарифтердің өсуі және айқас субсидиялау күшінің жойылуы;</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энергетикалық тұрақтылық пен сенімділік қажеттілігі;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ерікті көміртекті есеп беру механизмдеріне және жасыл бастамаларға қатысу мүмкіндігі;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мемлекеттік энергия үнемдеу бағдарламалары және инвестициялық субсидиялар арқылы жаңғыртуды қолдау.</w:t>
      </w:r>
    </w:p>
    <w:p w:rsidR="004C3D20" w:rsidRDefault="004C3D20">
      <w:pPr>
        <w:ind w:firstLine="709"/>
        <w:jc w:val="both"/>
        <w:rPr>
          <w:rFonts w:eastAsia="Calibri"/>
          <w:sz w:val="28"/>
          <w:szCs w:val="22"/>
          <w:lang w:val="kk-KZ" w:eastAsia="en-US"/>
        </w:rPr>
      </w:pPr>
    </w:p>
    <w:p w:rsidR="004C3D20" w:rsidRDefault="000D3CFB">
      <w:pPr>
        <w:keepNext/>
        <w:ind w:firstLine="709"/>
        <w:jc w:val="both"/>
        <w:outlineLvl w:val="0"/>
        <w:rPr>
          <w:rFonts w:cs="Arial"/>
          <w:kern w:val="32"/>
          <w:sz w:val="28"/>
          <w:szCs w:val="32"/>
          <w:lang w:val="kk-KZ" w:eastAsia="cs-CZ"/>
        </w:rPr>
      </w:pPr>
      <w:bookmarkStart w:id="139" w:name="_Toc208831582"/>
      <w:r w:rsidRPr="00897C5A">
        <w:rPr>
          <w:rFonts w:cs="Arial"/>
          <w:b/>
          <w:bCs/>
          <w:kern w:val="32"/>
          <w:sz w:val="28"/>
          <w:szCs w:val="32"/>
          <w:lang w:val="kk-KZ" w:eastAsia="cs-CZ"/>
        </w:rPr>
        <w:t>5.2.4. Тиімділіг</w:t>
      </w:r>
      <w:r w:rsidRPr="00897C5A">
        <w:rPr>
          <w:rFonts w:cs="Arial"/>
          <w:b/>
          <w:bCs/>
          <w:kern w:val="32"/>
          <w:sz w:val="28"/>
          <w:szCs w:val="32"/>
          <w:lang w:val="kk-KZ" w:eastAsia="cs-CZ"/>
        </w:rPr>
        <w:t>і жоғары қазандықтарды қолдану</w:t>
      </w:r>
      <w:bookmarkEnd w:id="139"/>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Сипаты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Тиімділігі жоғары қазандықтарды қолдану қалдықтарды термиялық жою кезінде бөлінетін жылу энергиясын барынша пайдалануға бағытталған технологиялық шешім болып табылады. Дәстүрлі қазандық қондырғыларынан айырмашылығы – т</w:t>
      </w:r>
      <w:r w:rsidRPr="00897C5A">
        <w:rPr>
          <w:rFonts w:eastAsia="Calibri"/>
          <w:sz w:val="28"/>
          <w:szCs w:val="22"/>
          <w:lang w:val="kk-KZ" w:eastAsia="en-US"/>
        </w:rPr>
        <w:t xml:space="preserve">иімділігі жоғары қазандықтар жылу алмастырғыштардың дизайнын жақсартады, жылуды кәдеге жарату дәрежесін жоғарылатады және қоршаған ортаға энергия шығынын азайтады. Бұл қондырғының жалпы </w:t>
      </w:r>
      <w:r w:rsidRPr="00897C5A">
        <w:rPr>
          <w:rFonts w:eastAsia="Calibri"/>
          <w:sz w:val="28"/>
          <w:szCs w:val="22"/>
          <w:lang w:val="kk-KZ" w:eastAsia="en-US"/>
        </w:rPr>
        <w:lastRenderedPageBreak/>
        <w:t>тиімділігін едәуір арттыруға, отын шығынын азайтуға және зиянды шығары</w:t>
      </w:r>
      <w:r w:rsidRPr="00897C5A">
        <w:rPr>
          <w:rFonts w:eastAsia="Calibri"/>
          <w:sz w:val="28"/>
          <w:szCs w:val="22"/>
          <w:lang w:val="kk-KZ" w:eastAsia="en-US"/>
        </w:rPr>
        <w:t>ндыларды азайтуға мүмкіндік береді. Бұл техниканы енгізу әсіресе энергия тұтыну құрылымында көмір мен табиғи газ айтарлықтай үлес алатын Қазақстан жағдайында өзекті болып табылады.</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Техникалық сипаты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Қалдықтарды</w:t>
      </w:r>
      <w:r w:rsidRPr="00897C5A">
        <w:rPr>
          <w:rFonts w:eastAsia="Calibri"/>
          <w:sz w:val="28"/>
          <w:szCs w:val="22"/>
          <w:lang w:val="kk-KZ" w:eastAsia="en-US"/>
        </w:rPr>
        <w:t xml:space="preserve"> термиялық жоюға арналған тиімділігі жоғары қа</w:t>
      </w:r>
      <w:r w:rsidRPr="00897C5A">
        <w:rPr>
          <w:rFonts w:eastAsia="Calibri"/>
          <w:sz w:val="28"/>
          <w:szCs w:val="22"/>
          <w:lang w:val="kk-KZ" w:eastAsia="en-US"/>
        </w:rPr>
        <w:t>зандықтарға әдетте мыналар жатады: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түтін газдарының әртүрлі температуралық деңгейлерінен жылуды жоюды қамтамасыз ететін көп сатылы жылу алмасу жүйесі;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жылу беруді арттыратын жақсартылған жылу алмасу беттері (қырландыру, құйынды кірістірмелер);</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отынның толы</w:t>
      </w:r>
      <w:r w:rsidRPr="00897C5A">
        <w:rPr>
          <w:rFonts w:eastAsia="Calibri"/>
          <w:sz w:val="28"/>
          <w:szCs w:val="22"/>
          <w:lang w:val="kk-KZ" w:eastAsia="en-US"/>
        </w:rPr>
        <w:t>қ</w:t>
      </w:r>
      <w:r w:rsidRPr="00897C5A">
        <w:rPr>
          <w:rFonts w:eastAsia="Calibri"/>
          <w:sz w:val="28"/>
          <w:szCs w:val="22"/>
          <w:lang w:val="kk-KZ" w:eastAsia="en-US"/>
        </w:rPr>
        <w:t xml:space="preserve"> жануын және температураның біркелкі таралуын қамтамасыз ететін оңтайландырылған жану жүйесі;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қазандықтың</w:t>
      </w:r>
      <w:r w:rsidRPr="00897C5A">
        <w:rPr>
          <w:rFonts w:eastAsia="Calibri"/>
          <w:sz w:val="28"/>
          <w:szCs w:val="22"/>
          <w:lang w:val="kk-KZ" w:eastAsia="en-US"/>
        </w:rPr>
        <w:t xml:space="preserve"> жұмысын ағымдағы жүктеу параметрлеріне бейімдейтін автоматтандырылған басқару және реттеу жүйесі.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Мұндай қазандықтар су жылытуға арналған немесе буме</w:t>
      </w:r>
      <w:r w:rsidRPr="00897C5A">
        <w:rPr>
          <w:rFonts w:eastAsia="Calibri"/>
          <w:sz w:val="28"/>
          <w:szCs w:val="22"/>
          <w:lang w:val="kk-KZ" w:eastAsia="en-US"/>
        </w:rPr>
        <w:t>н жұмыс істейтін болуы мүмкін, ПӘК 90 %-дан асады (пайдалану жағдайларына байланысты 94 – 96 %-ға дейін) және автономды түрде де, кешенді энерготехнологиялық жүйелерде де жұмыс істейді (мысалы, қалдықтарды жағудан жылуды когенерациялау немесе кәдеге жарату</w:t>
      </w:r>
      <w:r w:rsidRPr="00897C5A">
        <w:rPr>
          <w:rFonts w:eastAsia="Calibri"/>
          <w:sz w:val="28"/>
          <w:szCs w:val="22"/>
          <w:lang w:val="kk-KZ" w:eastAsia="en-US"/>
        </w:rPr>
        <w:t xml:space="preserve"> арқылы).</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Қол</w:t>
      </w:r>
      <w:r w:rsidRPr="00897C5A">
        <w:rPr>
          <w:rFonts w:eastAsia="Calibri"/>
          <w:b/>
          <w:bCs/>
          <w:sz w:val="28"/>
          <w:szCs w:val="22"/>
          <w:lang w:val="kk-KZ" w:eastAsia="en-US"/>
        </w:rPr>
        <w:t xml:space="preserve"> жеткізілген экологиялық пайда</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Тиімділігі жоғары қазандықтарды пайдалану мыналарды төмендетуге мүмкіндік береді: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отын шығыны (дәстүрлі қазандықтармен салыстырғанда 10 – 20 %);</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отынды меншікті тұтынудың төмендеуіне сәйкес келетін CO₂ шығарындыл</w:t>
      </w:r>
      <w:r w:rsidRPr="00897C5A">
        <w:rPr>
          <w:rFonts w:eastAsia="Calibri"/>
          <w:sz w:val="28"/>
          <w:szCs w:val="22"/>
          <w:lang w:val="kk-KZ" w:eastAsia="en-US"/>
        </w:rPr>
        <w:t>ары;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толық және біркелкі жанудың арқасында азот оксидінің шығарындылары (NO</w:t>
      </w:r>
      <w:r w:rsidRPr="00897C5A">
        <w:rPr>
          <w:rFonts w:eastAsia="Calibri"/>
          <w:sz w:val="28"/>
          <w:szCs w:val="22"/>
          <w:vertAlign w:val="subscript"/>
          <w:lang w:val="kk-KZ" w:eastAsia="en-US"/>
        </w:rPr>
        <w:t>Х</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күл мен қождың пайда болуы жоғары температура мен қалдықтардың жану аймағында болу уақытына байланысты.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Сонымен қатар энергия тиімділігін арттыру кәсіпорынның энергия жүйесіне жүктемені азайтады және қосымша энергия көздерінен бас тартуға мүмкіндік береді.</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Экологиялық көрсеткіштер және пайдалану деректері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Бұл техниканы енгізу жоғары экологиялық және пайдалану көрсеткіштеріне қол жеткізуге мүмкіндік береді. Айталық, қазандықтардың пайдалы әсер ету коэффициенті пайдаланылатын отынға және жылу оқшаулау сапасын</w:t>
      </w:r>
      <w:r w:rsidRPr="00897C5A">
        <w:rPr>
          <w:rFonts w:eastAsia="Calibri"/>
          <w:sz w:val="28"/>
          <w:szCs w:val="22"/>
          <w:lang w:val="kk-KZ" w:eastAsia="en-US"/>
        </w:rPr>
        <w:t>а байланысты 90 – 96 %-ға жетеді. Ескірген модельдермен салыстырғанда отын үнемдеу 20 %-ға дейін жетуі мүмкін, бұл көмірқышқыл газының шығарындыларын термиялық кәдеге жаратылған қалдықтардың әр тоннасына қатысты 0,25 – 0,35 тоннаға дейін төмендетуге тікеле</w:t>
      </w:r>
      <w:r w:rsidRPr="00897C5A">
        <w:rPr>
          <w:rFonts w:eastAsia="Calibri"/>
          <w:sz w:val="28"/>
          <w:szCs w:val="22"/>
          <w:lang w:val="kk-KZ" w:eastAsia="en-US"/>
        </w:rPr>
        <w:t xml:space="preserve">й ықпал етеді. Бу шығаратын қазандықтар 4 – 5 МПа дейінгі қысымда 450 – 480 °C дейін жұмыс температурасын қамтамасыз ете алады. Техникалық регламенттер мен </w:t>
      </w:r>
      <w:r w:rsidRPr="00897C5A">
        <w:rPr>
          <w:rFonts w:eastAsia="Calibri"/>
          <w:sz w:val="28"/>
          <w:szCs w:val="22"/>
          <w:lang w:val="kk-KZ" w:eastAsia="en-US"/>
        </w:rPr>
        <w:lastRenderedPageBreak/>
        <w:t>пайдалану шарттары сақталса, жабдықтың қызмет ету мерзімі 15 жылдан 20 жылға дейін, бүкіл өмірлік ци</w:t>
      </w:r>
      <w:r w:rsidRPr="00897C5A">
        <w:rPr>
          <w:rFonts w:eastAsia="Calibri"/>
          <w:sz w:val="28"/>
          <w:szCs w:val="22"/>
          <w:lang w:val="kk-KZ" w:eastAsia="en-US"/>
        </w:rPr>
        <w:t>кл бойы қондырғының сенімді және тиімді жұмысын қамтамасыз етеді.</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Кросс-медиа әсерлері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Оң кросс-медиа әсерлері: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тұтынылатын энергия көлемінің төмендеуі – демек, электр желілері мен қазандықтарға жүктеменің төмендеуі;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жабық циклді қазандықтарды пайдалану кезінде салқындату үшін қажет су мөлшерін азайту;</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жақсартылған жану және отынды азайту арқылы атмосфераға шығарынд</w:t>
      </w:r>
      <w:r w:rsidRPr="00897C5A">
        <w:rPr>
          <w:rFonts w:eastAsia="Calibri"/>
          <w:sz w:val="28"/>
          <w:szCs w:val="22"/>
          <w:lang w:val="kk-KZ" w:eastAsia="en-US"/>
        </w:rPr>
        <w:t>ыларды азайту;</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оңай жойылатын немесе қайта пайдаланылатын қатты қалдықтардың (күлдің) түзілуінің төмендеуі.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Осылайша, техника қоршаған ортаға кешенді оң әсер етеді және төмен көміртекті экономикаға көшуге ықпал етеді.</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Қолданылуына</w:t>
      </w:r>
      <w:r w:rsidRPr="00897C5A">
        <w:rPr>
          <w:rFonts w:eastAsia="Calibri"/>
          <w:b/>
          <w:bCs/>
          <w:sz w:val="28"/>
          <w:szCs w:val="22"/>
          <w:lang w:val="kk-KZ" w:eastAsia="en-US"/>
        </w:rPr>
        <w:t xml:space="preserve"> қатысты техникалық ой-пай</w:t>
      </w:r>
      <w:r w:rsidRPr="00897C5A">
        <w:rPr>
          <w:rFonts w:eastAsia="Calibri"/>
          <w:b/>
          <w:bCs/>
          <w:sz w:val="28"/>
          <w:szCs w:val="22"/>
          <w:lang w:val="kk-KZ" w:eastAsia="en-US"/>
        </w:rPr>
        <w:t>ым</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Техника қалдықтарды термиялық жоюдың жаңа қондырғыларын жобалау кезінде де, қолданыстағы қазандық жүйелерін жаңарту шеңберінде де қолданылады. Табысты енгізу үшін жабдықтың энергия тиімділігінің ағымдағы деңгейін анықтауға және тиімділікті арттырудың ық</w:t>
      </w:r>
      <w:r w:rsidRPr="00897C5A">
        <w:rPr>
          <w:rFonts w:eastAsia="Calibri"/>
          <w:sz w:val="28"/>
          <w:szCs w:val="22"/>
          <w:lang w:val="kk-KZ" w:eastAsia="en-US"/>
        </w:rPr>
        <w:t>тимал нүктелерін анықтауға мүмкіндік беретін алдын ала энергетикалық диагностика жүргізу қажет. Жобалау кезеңінде белгілі бір өндірістік жүктеме жағдайында қазандықтың оңтайлы жұмысын қамтамасыз ете отырып, жүйенің жылу және газ-динамикалық параметрлерін е</w:t>
      </w:r>
      <w:r w:rsidRPr="00897C5A">
        <w:rPr>
          <w:rFonts w:eastAsia="Calibri"/>
          <w:sz w:val="28"/>
          <w:szCs w:val="22"/>
          <w:lang w:val="kk-KZ" w:eastAsia="en-US"/>
        </w:rPr>
        <w:t>скеру қажет. Персоналды даярлауға және оқытуға ерекше назар аудару керек, өйткені тиімділігі жоғары қазандықтарды пайдалану автоматтандырылған басқару мен бақылаудың заманауи жүйелерін білуді талап етеді.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Кейбір жағдайларда өндірістің технологиялық ерекшел</w:t>
      </w:r>
      <w:r w:rsidRPr="00897C5A">
        <w:rPr>
          <w:rFonts w:eastAsia="Calibri"/>
          <w:sz w:val="28"/>
          <w:szCs w:val="22"/>
          <w:lang w:val="kk-KZ" w:eastAsia="en-US"/>
        </w:rPr>
        <w:t>іктері, атап айтқанда жабдықты толық тоқтатудың мүмкін болмауы ықтимал шектеулер болуы мүмкін. Алайда мұндай тәуекелдер модульдік шешімдерді қолдану және кезең-кезеңімен жаңғыртуды жүзеге асыру арқылы тиімді түрде жойылады, бұл техниканы кәсіпорынның ағымд</w:t>
      </w:r>
      <w:r w:rsidRPr="00897C5A">
        <w:rPr>
          <w:rFonts w:eastAsia="Calibri"/>
          <w:sz w:val="28"/>
          <w:szCs w:val="22"/>
          <w:lang w:val="kk-KZ" w:eastAsia="en-US"/>
        </w:rPr>
        <w:t>ағы қызметіне айтарлықтай әсер тигізбей енгізуге мүмкіндік береді.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Германия сияқты елдерде (мысалы, Берлин мен Гамбургтегі қоқыс өртеу зауыттарында), Қытайда (Пекин мен Шанхайдағы қалдықтарды қайта өңдеу зауыттарында) және АҚШ-та (Нью-Джерсидегі медициналы</w:t>
      </w:r>
      <w:r w:rsidRPr="00897C5A">
        <w:rPr>
          <w:rFonts w:eastAsia="Calibri"/>
          <w:sz w:val="28"/>
          <w:szCs w:val="22"/>
          <w:lang w:val="kk-KZ" w:eastAsia="en-US"/>
        </w:rPr>
        <w:t>қ</w:t>
      </w:r>
      <w:r w:rsidRPr="00897C5A">
        <w:rPr>
          <w:rFonts w:eastAsia="Calibri"/>
          <w:sz w:val="28"/>
          <w:szCs w:val="22"/>
          <w:lang w:val="kk-KZ" w:eastAsia="en-US"/>
        </w:rPr>
        <w:t xml:space="preserve"> қалдықтарды кәдеге жарату зауыттарында) шығарындылары ең аз және жылу шығыны жоғары тиімділігі жоғары қазандықтарды енгізу энергия тиімділігін айтарлықтай арттыруға және экологиялық жүктемені төмендетуге мүмкіндік береді. Жылуды қалпына келтіру және CO</w:t>
      </w:r>
      <w:r w:rsidRPr="00897C5A">
        <w:rPr>
          <w:rFonts w:eastAsia="Calibri"/>
          <w:sz w:val="28"/>
          <w:szCs w:val="22"/>
          <w:vertAlign w:val="subscript"/>
          <w:lang w:val="kk-KZ" w:eastAsia="en-US"/>
        </w:rPr>
        <w:t>2</w:t>
      </w:r>
      <w:r w:rsidRPr="00897C5A">
        <w:rPr>
          <w:rFonts w:eastAsia="Calibri"/>
          <w:sz w:val="28"/>
          <w:szCs w:val="22"/>
          <w:lang w:val="kk-KZ" w:eastAsia="en-US"/>
        </w:rPr>
        <w:t xml:space="preserve"> </w:t>
      </w:r>
      <w:r w:rsidRPr="00897C5A">
        <w:rPr>
          <w:rFonts w:eastAsia="Calibri"/>
          <w:sz w:val="28"/>
          <w:szCs w:val="22"/>
          <w:lang w:val="kk-KZ" w:eastAsia="en-US"/>
        </w:rPr>
        <w:t>тұтып қалу жүйелерімен жабдықталған бұл қазандықтар сыртқы энергияны тұтынуды және атмосфераға шығарындыларды азайтуға көмектеседі.</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Экономика</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lastRenderedPageBreak/>
        <w:t>Тиімділігі жоғары қазандықтарды енгізу жабдықтың белгіленген қуатына және объектінің ерекшелігіне байланысты 250-д</w:t>
      </w:r>
      <w:r w:rsidRPr="00897C5A">
        <w:rPr>
          <w:rFonts w:eastAsia="Calibri"/>
          <w:sz w:val="28"/>
          <w:szCs w:val="22"/>
          <w:lang w:val="kk-KZ" w:eastAsia="en-US"/>
        </w:rPr>
        <w:t>ен 600 млн теңгеге дейін болуы мүмкін елеулі күрделі салымдарды талап етеді. Алайда бұл шығындар пайдалану процесінде кешенді үнемдеу арқылы ақталады. Бұл техниканы қолдану отын шығынын едәуір азайтуға, техникалық қызмет көрсету мен жөндеуге байланысты тоқ</w:t>
      </w:r>
      <w:r w:rsidRPr="00897C5A">
        <w:rPr>
          <w:rFonts w:eastAsia="Calibri"/>
          <w:sz w:val="28"/>
          <w:szCs w:val="22"/>
          <w:lang w:val="kk-KZ" w:eastAsia="en-US"/>
        </w:rPr>
        <w:t>тап қалуды азайтуға, сондай-ақ пайдалы әсер ету коэффициентін арттыру арқылы энергия сатып алу шығындарын азайтуға мүмкіндік береді. Нәтижесінде жобаның өтелу мерзімі, әдетте, 3 жылдан 5 жылға дейін.</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Ендірудің қозғаушы күші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 xml:space="preserve">Тиімділігі жоғары қазандықтарды </w:t>
      </w:r>
      <w:r w:rsidRPr="00897C5A">
        <w:rPr>
          <w:rFonts w:eastAsia="Calibri"/>
          <w:sz w:val="28"/>
          <w:szCs w:val="22"/>
          <w:lang w:val="kk-KZ" w:eastAsia="en-US"/>
        </w:rPr>
        <w:t>енгізу нормативтік және экономикалық сипаттағы бірқатар факторларға байланысты. Негізгі қозғаушы күштердің бірі экологиялық нормативтерді қатаңдататын және кәсіпорындарды неғұрлым таза және тиімді технологияларға көшуге ынталандыратын Экология кодексінің т</w:t>
      </w:r>
      <w:r w:rsidRPr="00897C5A">
        <w:rPr>
          <w:rFonts w:eastAsia="Calibri"/>
          <w:sz w:val="28"/>
          <w:szCs w:val="22"/>
          <w:lang w:val="kk-KZ" w:eastAsia="en-US"/>
        </w:rPr>
        <w:t>алаптарын сақтау қажеттілігі болып табылады. Сондай-ақ отын мен энергия бағасының өсуі маңызды фактор болып табылады, бұл өнеркәсіп объектілерінің энергиямен жабдықтауға жұмсалатын үлестік шығындарды төмендетуге қызығушылығын күшейтеді. Қосымша ынталандыру</w:t>
      </w:r>
      <w:r w:rsidRPr="00897C5A">
        <w:rPr>
          <w:rFonts w:eastAsia="Calibri"/>
          <w:sz w:val="28"/>
          <w:szCs w:val="22"/>
          <w:lang w:val="kk-KZ" w:eastAsia="en-US"/>
        </w:rPr>
        <w:t xml:space="preserve"> – қолданыстағы қазандықтардың тозу дәрежесінің жоғары болуы, олардың көпшілігі моральдық және техникалық тұрғыдан ескірген және заманауи талаптарға сәйкес келмейді. Жылыту маусымы ұзаққа созылатын қазақстандық климат жылу тиімді шешімдердің өзектілігін ар</w:t>
      </w:r>
      <w:r w:rsidRPr="00897C5A">
        <w:rPr>
          <w:rFonts w:eastAsia="Calibri"/>
          <w:sz w:val="28"/>
          <w:szCs w:val="22"/>
          <w:lang w:val="kk-KZ" w:eastAsia="en-US"/>
        </w:rPr>
        <w:t>ттырады, ал жабдықтарды отандық жеткізушілердің де, шетелдік жеткізушілердің де болуы техниканы кәсіпорындардың кең ауқымы үшін қолжетімді етеді. Мұның бәрі осы ЕҚТ-ны қалдықтарды термиялық жою және кәдеге жарату саласында кеңінен енгізу үшін қолайлы жағда</w:t>
      </w:r>
      <w:r w:rsidRPr="00897C5A">
        <w:rPr>
          <w:rFonts w:eastAsia="Calibri"/>
          <w:sz w:val="28"/>
          <w:szCs w:val="22"/>
          <w:lang w:val="kk-KZ" w:eastAsia="en-US"/>
        </w:rPr>
        <w:t>йлар жасайды.</w:t>
      </w:r>
    </w:p>
    <w:p w:rsidR="004C3D20" w:rsidRDefault="004C3D20">
      <w:pPr>
        <w:ind w:firstLine="709"/>
        <w:jc w:val="both"/>
        <w:rPr>
          <w:rFonts w:eastAsia="Calibri"/>
          <w:sz w:val="28"/>
          <w:szCs w:val="22"/>
          <w:lang w:val="kk-KZ" w:eastAsia="en-US"/>
        </w:rPr>
      </w:pPr>
    </w:p>
    <w:p w:rsidR="004C3D20" w:rsidRDefault="000D3CFB">
      <w:pPr>
        <w:keepNext/>
        <w:ind w:firstLine="709"/>
        <w:jc w:val="both"/>
        <w:outlineLvl w:val="0"/>
        <w:rPr>
          <w:color w:val="000000"/>
          <w:kern w:val="32"/>
          <w:sz w:val="28"/>
          <w:szCs w:val="32"/>
          <w:lang w:val="kk-KZ" w:eastAsia="cs-CZ"/>
        </w:rPr>
      </w:pPr>
      <w:bookmarkStart w:id="140" w:name="_Toc208831583"/>
      <w:r w:rsidRPr="00897C5A">
        <w:rPr>
          <w:b/>
          <w:bCs/>
          <w:color w:val="000000"/>
          <w:kern w:val="32"/>
          <w:sz w:val="28"/>
          <w:szCs w:val="32"/>
          <w:lang w:val="kk-KZ" w:eastAsia="cs-CZ"/>
        </w:rPr>
        <w:t>5.2.5. Түтін газдарының рециркуляциясын қолдану</w:t>
      </w:r>
      <w:bookmarkEnd w:id="140"/>
    </w:p>
    <w:p w:rsidR="004C3D20" w:rsidRDefault="000D3CFB">
      <w:pPr>
        <w:ind w:firstLine="709"/>
        <w:jc w:val="both"/>
        <w:rPr>
          <w:b/>
          <w:bCs/>
          <w:color w:val="000000"/>
          <w:sz w:val="28"/>
          <w:szCs w:val="22"/>
          <w:lang w:val="kk-KZ" w:eastAsia="en-US"/>
        </w:rPr>
      </w:pPr>
      <w:r w:rsidRPr="00897C5A">
        <w:rPr>
          <w:b/>
          <w:bCs/>
          <w:color w:val="000000"/>
          <w:sz w:val="28"/>
          <w:szCs w:val="22"/>
          <w:lang w:val="kk-KZ" w:eastAsia="en-US"/>
        </w:rPr>
        <w:t>Сипаты</w:t>
      </w:r>
    </w:p>
    <w:p w:rsidR="004C3D20" w:rsidRDefault="000D3CFB">
      <w:pPr>
        <w:ind w:firstLine="709"/>
        <w:jc w:val="both"/>
        <w:rPr>
          <w:rFonts w:eastAsia="Calibri"/>
          <w:sz w:val="28"/>
          <w:szCs w:val="22"/>
          <w:lang w:val="kk-KZ" w:eastAsia="en-US"/>
        </w:rPr>
      </w:pPr>
      <w:r w:rsidRPr="00897C5A">
        <w:rPr>
          <w:sz w:val="28"/>
          <w:szCs w:val="22"/>
          <w:lang w:val="kk-KZ" w:eastAsia="en-US"/>
        </w:rPr>
        <w:t>Түтін газдарының рециркуляциясы қалдықтарды өртеу процесінде түзілетін түтін газдарының бір бөлігі өртеу камерасына қайта оралатын технологияны білдіреді. Бұл шара оттегінің мөлшерін және жану аймағындағы азайтуға мүмкіндік береді, бұл азот оксидтерінің (N</w:t>
      </w:r>
      <w:r w:rsidRPr="00897C5A">
        <w:rPr>
          <w:sz w:val="28"/>
          <w:szCs w:val="22"/>
          <w:lang w:val="kk-KZ" w:eastAsia="en-US"/>
        </w:rPr>
        <w:t>O</w:t>
      </w:r>
      <w:r w:rsidRPr="00897C5A">
        <w:rPr>
          <w:sz w:val="28"/>
          <w:szCs w:val="22"/>
          <w:vertAlign w:val="subscript"/>
          <w:lang w:val="kk-KZ" w:eastAsia="en-US"/>
        </w:rPr>
        <w:t>X</w:t>
      </w:r>
      <w:r w:rsidRPr="00897C5A">
        <w:rPr>
          <w:sz w:val="28"/>
          <w:szCs w:val="22"/>
          <w:lang w:val="kk-KZ" w:eastAsia="en-US"/>
        </w:rPr>
        <w:t>) түзілуін азайтуға, сондай-ақ жану процесін тұрақтандыруға ықпал етеді. Температура режимін теңестіру және жергілікті қызып кетуді азайту арқылы тұрақты және бақыланатын жануға қол жеткізіледі. Кейбір жағдайларда қондырғының жалпы жылу тиімділігінің шам</w:t>
      </w:r>
      <w:r w:rsidRPr="00897C5A">
        <w:rPr>
          <w:sz w:val="28"/>
          <w:szCs w:val="22"/>
          <w:lang w:val="kk-KZ" w:eastAsia="en-US"/>
        </w:rPr>
        <w:t>алы төмендеуі мүмкін, бірақ өтемдік әсер ластағыш заттар шығарындыларының төмендеуі, экологиялық көрсеткіштердің жақсаруы және жүйенің тұрақты жұмыс істеуі есебінен отынның үлестік шығынының ықтимал төмендеуі болып табылады.</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Техникалық сипаты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Түтін газдары</w:t>
      </w:r>
      <w:r w:rsidRPr="00897C5A">
        <w:rPr>
          <w:rFonts w:eastAsia="Calibri"/>
          <w:sz w:val="28"/>
          <w:szCs w:val="22"/>
          <w:lang w:val="kk-KZ" w:eastAsia="en-US"/>
        </w:rPr>
        <w:t>ның рециркуляциясы түтін газдарының бір бөлігін жану камерасына қайтаруды қамтамасыз ететін құбырлар, желдеткіштер және басқару клапандары жүйесі арқылы жүзеге асырылады. Газ 300 – 500 °C температураға дейін салқындатылады, содан кейін жану процесін жақсар</w:t>
      </w:r>
      <w:r w:rsidRPr="00897C5A">
        <w:rPr>
          <w:rFonts w:eastAsia="Calibri"/>
          <w:sz w:val="28"/>
          <w:szCs w:val="22"/>
          <w:lang w:val="kk-KZ" w:eastAsia="en-US"/>
        </w:rPr>
        <w:t xml:space="preserve">ту үшін камераға </w:t>
      </w:r>
      <w:r w:rsidRPr="00897C5A">
        <w:rPr>
          <w:rFonts w:eastAsia="Calibri"/>
          <w:sz w:val="28"/>
          <w:szCs w:val="22"/>
          <w:lang w:val="kk-KZ" w:eastAsia="en-US"/>
        </w:rPr>
        <w:lastRenderedPageBreak/>
        <w:t>қайтарылады. Бірнеше мәрте рециркуляцияны пайдалану жану тұрақтылығын және тиімділігін айтарлықтай арттыруға, сондай-ақ отын тұтынуды төмендетуге мүмкіндік береді. Бұл технология, әсіресе биомасса және тұрмыстық қатты қалдықтар сияқты орга</w:t>
      </w:r>
      <w:r w:rsidRPr="00897C5A">
        <w:rPr>
          <w:rFonts w:eastAsia="Calibri"/>
          <w:sz w:val="28"/>
          <w:szCs w:val="22"/>
          <w:lang w:val="kk-KZ" w:eastAsia="en-US"/>
        </w:rPr>
        <w:t>никалық қалдықтармен жұмыс істейтін қондырғылар үшін тиімді.</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Қол</w:t>
      </w:r>
      <w:r w:rsidRPr="00897C5A">
        <w:rPr>
          <w:rFonts w:eastAsia="Calibri"/>
          <w:b/>
          <w:bCs/>
          <w:sz w:val="28"/>
          <w:szCs w:val="22"/>
          <w:lang w:val="kk-KZ" w:eastAsia="en-US"/>
        </w:rPr>
        <w:t xml:space="preserve"> жеткізілген экологиялық пайда</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Түтін газын қайта өңдеуді қолдану атмосфераға шығарындылардың айтарлықтай төмендеуіне әкеледі, бұл экологиялық жағдайдың жақсаруына тікелей әсер етеді. Атап айтқанда, технология азот оксиді (NOₓ) және көміртегі тотығы (CO) шығарындыларын тиісінше 30 %-ға ж</w:t>
      </w:r>
      <w:r w:rsidRPr="00897C5A">
        <w:rPr>
          <w:rFonts w:eastAsia="Calibri"/>
          <w:sz w:val="28"/>
          <w:szCs w:val="22"/>
          <w:lang w:val="kk-KZ" w:eastAsia="en-US"/>
        </w:rPr>
        <w:t>әне</w:t>
      </w:r>
      <w:r w:rsidRPr="00897C5A">
        <w:rPr>
          <w:rFonts w:eastAsia="Calibri"/>
          <w:sz w:val="28"/>
          <w:szCs w:val="22"/>
          <w:lang w:val="kk-KZ" w:eastAsia="en-US"/>
        </w:rPr>
        <w:t xml:space="preserve"> 50 %-ға дейін төмендетуге мүмкіндік береді. Күл және көміртекті қалдықтар сияқты толық емес жану өнімдерінің мөлшері де азаяды. Бұл қатаң экологиялық стандарттар мен ережелерге сәйкес келуге көмектеседі және қоршаған ортаның ластануын азайта отырып, тү</w:t>
      </w:r>
      <w:r w:rsidRPr="00897C5A">
        <w:rPr>
          <w:rFonts w:eastAsia="Calibri"/>
          <w:sz w:val="28"/>
          <w:szCs w:val="22"/>
          <w:lang w:val="kk-KZ" w:eastAsia="en-US"/>
        </w:rPr>
        <w:t>тін газын тазартатын қондырғыларға деген қажеттілікті айтарлықтай азайтады.</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Экологиялық көрсеткіштер және пайдалану деректері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Түтін газдарының рециркуляциясын қолдану келесі нәтижелерге қол жеткізуге мүмкіндік береді: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NO</w:t>
      </w:r>
      <w:r w:rsidRPr="00897C5A">
        <w:rPr>
          <w:rFonts w:eastAsia="Calibri"/>
          <w:sz w:val="28"/>
          <w:szCs w:val="22"/>
          <w:vertAlign w:val="subscript"/>
          <w:lang w:val="kk-KZ" w:eastAsia="en-US"/>
        </w:rPr>
        <w:t>Х</w:t>
      </w:r>
      <w:r w:rsidRPr="00897C5A">
        <w:rPr>
          <w:rFonts w:eastAsia="Calibri"/>
          <w:sz w:val="28"/>
          <w:szCs w:val="22"/>
          <w:lang w:val="kk-KZ" w:eastAsia="en-US"/>
        </w:rPr>
        <w:t xml:space="preserve"> шығарындыларын 30 %-ға дейін төмен</w:t>
      </w:r>
      <w:r w:rsidRPr="00897C5A">
        <w:rPr>
          <w:rFonts w:eastAsia="Calibri"/>
          <w:sz w:val="28"/>
          <w:szCs w:val="22"/>
          <w:lang w:val="kk-KZ" w:eastAsia="en-US"/>
        </w:rPr>
        <w:t>дету;</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CO шығарындыларын 50 %-ға дейін төмендету;</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жанудың термиялық тиімділігін 5-10 %-ға арттыру;</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жану температурасын тұрақтандыру, қызып кетудің және көміртегі қалдықтарының түзілуінің алдын алу;</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түтін газын тазарту жүйелеріне жүктемені азайту, бұл пайдал</w:t>
      </w:r>
      <w:r w:rsidRPr="00897C5A">
        <w:rPr>
          <w:rFonts w:eastAsia="Calibri"/>
          <w:sz w:val="28"/>
          <w:szCs w:val="22"/>
          <w:lang w:val="kk-KZ" w:eastAsia="en-US"/>
        </w:rPr>
        <w:t>ану шығындарын азайтуға көмектеседі.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Бұл көрсеткіштер жоғары экологиялық стандарттарға қол жеткізуге ғана емес, сонымен қатар пайдалану шығындарын да азайтуға мүмкіндік береді.</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Кросс-медиа әсерлері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Түтін газдарының рециркуляциясын қолдану бірнеше салаға оң</w:t>
      </w:r>
      <w:r w:rsidRPr="00897C5A">
        <w:rPr>
          <w:rFonts w:eastAsia="Calibri"/>
          <w:sz w:val="28"/>
          <w:szCs w:val="22"/>
          <w:lang w:val="kk-KZ" w:eastAsia="en-US"/>
        </w:rPr>
        <w:t xml:space="preserve"> әсерін тигізеді. Атмосфераға шығарындылардың азаюы тазарту жүйелеріне жүктемені азайтады және қосымша сүзгі құрылғыларының қажеттілігін азайтады, бұл тазарту қондырғыларына техникалық қызмет көрсету мен пайдалануды үнемдеуге әкеледі. Жанудың жақсаруы және</w:t>
      </w:r>
      <w:r w:rsidRPr="00897C5A">
        <w:rPr>
          <w:rFonts w:eastAsia="Calibri"/>
          <w:sz w:val="28"/>
          <w:szCs w:val="22"/>
          <w:lang w:val="kk-KZ" w:eastAsia="en-US"/>
        </w:rPr>
        <w:t xml:space="preserve"> термиялық тиімділіктің артуы отын тұтынудың азаюына және энергетикалық ресурстарды үнемдеуге әкеледі. Сондай-ақ азот оксидтері мен көміртегі тотығы сияқты ластағыш заттардың шығарындыларының азаюына байланысты су мен топырақтың ластану ықтималдығы азаяды.</w:t>
      </w:r>
      <w:r w:rsidRPr="00897C5A">
        <w:rPr>
          <w:rFonts w:eastAsia="Calibri"/>
          <w:sz w:val="28"/>
          <w:szCs w:val="22"/>
          <w:lang w:val="kk-KZ" w:eastAsia="en-US"/>
        </w:rPr>
        <w:t xml:space="preserve"> Бұл айтарлықтай экологиялық және экономикалық артықшылықтар жасайды.</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Қолданылуына</w:t>
      </w:r>
      <w:r w:rsidRPr="00897C5A">
        <w:rPr>
          <w:rFonts w:eastAsia="Calibri"/>
          <w:b/>
          <w:bCs/>
          <w:sz w:val="28"/>
          <w:szCs w:val="22"/>
          <w:lang w:val="kk-KZ" w:eastAsia="en-US"/>
        </w:rPr>
        <w:t xml:space="preserve"> қатысты техникалық ой-пайым</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Түтін газдарының рециркуляциясы түтін газдарының температурасы жоғары болатын және жану процесі тұрақты қондырғыларда сәтті қолданылуы мүмкін. Бұ</w:t>
      </w:r>
      <w:r w:rsidRPr="00897C5A">
        <w:rPr>
          <w:rFonts w:eastAsia="Calibri"/>
          <w:sz w:val="28"/>
          <w:szCs w:val="22"/>
          <w:lang w:val="kk-KZ" w:eastAsia="en-US"/>
        </w:rPr>
        <w:t xml:space="preserve">л әсіресе биомасса және коммуналдық қатты қалдықтар сияқты органикалық материалдармен жұмыс істейтін қалдықтарды термиялық жою </w:t>
      </w:r>
      <w:r w:rsidRPr="00897C5A">
        <w:rPr>
          <w:rFonts w:eastAsia="Calibri"/>
          <w:sz w:val="28"/>
          <w:szCs w:val="22"/>
          <w:lang w:val="kk-KZ" w:eastAsia="en-US"/>
        </w:rPr>
        <w:lastRenderedPageBreak/>
        <w:t>қондырғыларында тиімді. Жүйенің тиімді жұмыс істеуі үшін түтін газын салқындату жүйелері және газ ағынын бақылау үшін реттеуші құ</w:t>
      </w:r>
      <w:r w:rsidRPr="00897C5A">
        <w:rPr>
          <w:rFonts w:eastAsia="Calibri"/>
          <w:sz w:val="28"/>
          <w:szCs w:val="22"/>
          <w:lang w:val="kk-KZ" w:eastAsia="en-US"/>
        </w:rPr>
        <w:t>рылғылар сияқты қосымша жабдықтың болуы қажет екенін ескеру маңызды. Бұл шешімдер тиісті инвестициялар мен техникалық күш-жігерді қажет етеді.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Түтін газдарының рециркуляциясы Гамбургтегі (Германия) Hamburg Waste-to-energy Plant, Бейжіңдегі Beijing Jinyu Wa</w:t>
      </w:r>
      <w:r w:rsidRPr="00897C5A">
        <w:rPr>
          <w:rFonts w:eastAsia="Calibri"/>
          <w:sz w:val="28"/>
          <w:szCs w:val="22"/>
          <w:lang w:val="kk-KZ" w:eastAsia="en-US"/>
        </w:rPr>
        <w:t>ste-to-energy Plant және Шанхайдағы (Қытай) Shanghai Environmental Energy Plant, сондай-ақ Fresh Kills-те белсенді қолданылады Нью-Йорктегі landfill және Чикагодағы Covanta Energy Waste-to-Energy Plant (АҚШ) сияқты қоқыс өртеу зауыттарында қолданылады. Бұл</w:t>
      </w:r>
      <w:r w:rsidRPr="00897C5A">
        <w:rPr>
          <w:rFonts w:eastAsia="Calibri"/>
          <w:sz w:val="28"/>
          <w:szCs w:val="22"/>
          <w:lang w:val="kk-KZ" w:eastAsia="en-US"/>
        </w:rPr>
        <w:t xml:space="preserve"> кәсіпорындар энергия тиімділігін арттыру, шығарындыларды азайту және жану сапасын жақсарту үшін рециркуляцияны пайдаланады.</w:t>
      </w:r>
    </w:p>
    <w:p w:rsidR="004C3D20" w:rsidRDefault="004C3D20">
      <w:pPr>
        <w:ind w:firstLine="709"/>
        <w:contextualSpacing/>
        <w:jc w:val="both"/>
        <w:rPr>
          <w:rFonts w:eastAsia="Calibri"/>
          <w:sz w:val="28"/>
          <w:szCs w:val="22"/>
          <w:lang w:val="kk-KZ" w:eastAsia="en-US"/>
        </w:rPr>
      </w:pP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Экономика</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 xml:space="preserve">Түтін газдарының рециркуляциясы жүйесін енгізу объектінің ауқымы мен ерекшеліктеріне байланысты 150-ден 300 млн теңгеге </w:t>
      </w:r>
      <w:r w:rsidRPr="00897C5A">
        <w:rPr>
          <w:rFonts w:eastAsia="Calibri"/>
          <w:sz w:val="28"/>
          <w:szCs w:val="22"/>
          <w:lang w:val="kk-KZ" w:eastAsia="en-US"/>
        </w:rPr>
        <w:t>дейін өзгеруі мүмкін күрделі салымдарды талап етеді. Алайда бұл инвестиция отын шығынын азайту, энергия тиімділігін арттыру және түтін газын тазарту шығындарын азайту арқылы өтеледі. Күтілетін өтеу мерзімі орнату және пайдалану ауқымына байланысты 3-5 жылд</w:t>
      </w:r>
      <w:r w:rsidRPr="00897C5A">
        <w:rPr>
          <w:rFonts w:eastAsia="Calibri"/>
          <w:sz w:val="28"/>
          <w:szCs w:val="22"/>
          <w:lang w:val="kk-KZ" w:eastAsia="en-US"/>
        </w:rPr>
        <w:t>ы құрайды.</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Ендірудің қозғаушы күші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Қазақстанда</w:t>
      </w:r>
      <w:r w:rsidRPr="00897C5A">
        <w:rPr>
          <w:rFonts w:eastAsia="Calibri"/>
          <w:sz w:val="28"/>
          <w:szCs w:val="22"/>
          <w:lang w:val="kk-KZ" w:eastAsia="en-US"/>
        </w:rPr>
        <w:t xml:space="preserve"> түтін газдарының рециркуляциясын енгізу бірқатар факторларға байланысты. Экологиялық нормаларды қатаңдату және ластағыш заттардың шығарындыларына қойылатын талаптарды арттыру экологиялық таза технологияларға к</w:t>
      </w:r>
      <w:r w:rsidRPr="00897C5A">
        <w:rPr>
          <w:rFonts w:eastAsia="Calibri"/>
          <w:sz w:val="28"/>
          <w:szCs w:val="22"/>
          <w:lang w:val="kk-KZ" w:eastAsia="en-US"/>
        </w:rPr>
        <w:t>өшуді</w:t>
      </w:r>
      <w:r w:rsidRPr="00897C5A">
        <w:rPr>
          <w:rFonts w:eastAsia="Calibri"/>
          <w:sz w:val="28"/>
          <w:szCs w:val="22"/>
          <w:lang w:val="kk-KZ" w:eastAsia="en-US"/>
        </w:rPr>
        <w:t xml:space="preserve"> ынталандырудың ең бастыларының бірі болып табылады. Отын бағасының өсуі және энергия шығынын оңтайландыру қажеттілігі кәсіпорындарды түтін газдарының рециркуляциясы сияқты энергия тиімді шешімдерді пайдалануға ынталандырады. Қосымша қозғаушы күш – ес</w:t>
      </w:r>
      <w:r w:rsidRPr="00897C5A">
        <w:rPr>
          <w:rFonts w:eastAsia="Calibri"/>
          <w:sz w:val="28"/>
          <w:szCs w:val="22"/>
          <w:lang w:val="kk-KZ" w:eastAsia="en-US"/>
        </w:rPr>
        <w:t>кірген жану жүйелерін жаңарту қажеттілігі, бұл технологияны жұмыс тиімділігін арттыру тұрғысынан да, жаңа экологиялық стандарттарды сақтау тұрғысынан да тартымды етеді.</w:t>
      </w:r>
    </w:p>
    <w:p w:rsidR="004C3D20" w:rsidRDefault="004C3D20">
      <w:pPr>
        <w:ind w:firstLine="709"/>
        <w:contextualSpacing/>
        <w:jc w:val="both"/>
        <w:rPr>
          <w:rFonts w:eastAsia="Calibri"/>
          <w:sz w:val="28"/>
          <w:szCs w:val="22"/>
          <w:lang w:val="kk-KZ" w:eastAsia="en-US"/>
        </w:rPr>
      </w:pPr>
    </w:p>
    <w:p w:rsidR="004C3D20" w:rsidRDefault="000D3CFB">
      <w:pPr>
        <w:keepNext/>
        <w:ind w:firstLine="709"/>
        <w:jc w:val="both"/>
        <w:outlineLvl w:val="0"/>
        <w:rPr>
          <w:color w:val="000000"/>
          <w:kern w:val="32"/>
          <w:sz w:val="28"/>
          <w:szCs w:val="32"/>
          <w:lang w:val="kk-KZ" w:eastAsia="cs-CZ"/>
        </w:rPr>
      </w:pPr>
      <w:bookmarkStart w:id="141" w:name="_Toc208831584"/>
      <w:r w:rsidRPr="00897C5A">
        <w:rPr>
          <w:b/>
          <w:bCs/>
          <w:color w:val="000000"/>
          <w:kern w:val="32"/>
          <w:sz w:val="28"/>
          <w:szCs w:val="32"/>
          <w:lang w:val="kk-KZ" w:eastAsia="cs-CZ"/>
        </w:rPr>
        <w:t>5.2.6. Күл мен шлактардан жылудың рециркуляциясын қолдану</w:t>
      </w:r>
      <w:bookmarkEnd w:id="141"/>
    </w:p>
    <w:p w:rsidR="004C3D20" w:rsidRDefault="000D3CFB">
      <w:pPr>
        <w:ind w:firstLine="709"/>
        <w:jc w:val="both"/>
        <w:rPr>
          <w:b/>
          <w:bCs/>
          <w:color w:val="000000"/>
          <w:sz w:val="28"/>
          <w:szCs w:val="22"/>
          <w:lang w:val="kk-KZ" w:eastAsia="en-US"/>
        </w:rPr>
      </w:pPr>
      <w:r w:rsidRPr="00897C5A">
        <w:rPr>
          <w:b/>
          <w:bCs/>
          <w:color w:val="000000"/>
          <w:sz w:val="28"/>
          <w:szCs w:val="22"/>
          <w:lang w:val="kk-KZ" w:eastAsia="en-US"/>
        </w:rPr>
        <w:t>Сипаты</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Күл мен шлактардан жылудың рециркуляциясы қалдықтарды термиялық жойғаннан кейін ыстық бейорганикалық қалдықтардағы қалған жылуды жою технологиясы болып табылады. Термиялық өңдеу қондырғыларын</w:t>
      </w:r>
      <w:r w:rsidRPr="00897C5A">
        <w:rPr>
          <w:rFonts w:eastAsia="Calibri"/>
          <w:sz w:val="28"/>
          <w:szCs w:val="22"/>
          <w:lang w:val="kk-KZ" w:eastAsia="en-US"/>
        </w:rPr>
        <w:t xml:space="preserve">да өртегеннен кейін күл мен шлактардың температурасы 500-800 °C-тан асуы мүмкін. Жылуіріктеу жүйесін қолдану бұл жылуды суды, ауаны жылыту немесе технологиялық жылу жеткізгіштер үшін пайдалануға мүмкіндік беріп, бастапқы энергия ресурстарын жалпы тұтынуды </w:t>
      </w:r>
      <w:r w:rsidRPr="00897C5A">
        <w:rPr>
          <w:rFonts w:eastAsia="Calibri"/>
          <w:sz w:val="28"/>
          <w:szCs w:val="22"/>
          <w:lang w:val="kk-KZ" w:eastAsia="en-US"/>
        </w:rPr>
        <w:t>төмендетеді. Бұл шешім кәсіпорынның жалпы энергия менеджменті жүйесін тиімді толықтырады және қондырғының интегралды ПӘК арттырады.</w:t>
      </w:r>
    </w:p>
    <w:p w:rsidR="004C3D20" w:rsidRDefault="004C3D20">
      <w:pPr>
        <w:ind w:firstLine="709"/>
        <w:contextualSpacing/>
        <w:jc w:val="both"/>
        <w:rPr>
          <w:rFonts w:eastAsia="Calibri"/>
          <w:sz w:val="28"/>
          <w:szCs w:val="22"/>
          <w:lang w:val="kk-KZ" w:eastAsia="en-US"/>
        </w:rPr>
      </w:pP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lastRenderedPageBreak/>
        <w:t xml:space="preserve">Техникалық сипаты </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Күл мен шлактардан жылудың рекуперациясы үшін арнайы жылу алмасу қондырғылары қолданылады, олар кіріктір</w:t>
      </w:r>
      <w:r w:rsidRPr="00897C5A">
        <w:rPr>
          <w:rFonts w:eastAsia="Calibri"/>
          <w:sz w:val="28"/>
          <w:szCs w:val="22"/>
          <w:lang w:val="kk-KZ" w:eastAsia="en-US"/>
        </w:rPr>
        <w:t>іліп (мысалы, су құбырларын салқындатқыштар) және қождарды түсіру аймағында жеке тұруы мүмкін. Жылу жеткізгіштер ретінде су (ыстық су немесе бу алу үшін), ауа (жағуға арналған ауаны алдын ала жылыту үшін) немесе май (тұйықталған жүйелерде) пайдаланылады. Е</w:t>
      </w:r>
      <w:r w:rsidRPr="00897C5A">
        <w:rPr>
          <w:rFonts w:eastAsia="Calibri"/>
          <w:sz w:val="28"/>
          <w:szCs w:val="22"/>
          <w:lang w:val="kk-KZ" w:eastAsia="en-US"/>
        </w:rPr>
        <w:t xml:space="preserve">ндіру қондырғыларды жылу оқшаулау жүйесімен, ыстыққа төзімді төсеммен, реттелетін жылуды таңдау жүйесімен және температураны автоматты басқарумен жабдықтауды талап етеді. Кейбір жағдайларда жылуды өндірістік үй жайларды жылыту немесе орталық жылытуға беру </w:t>
      </w:r>
      <w:r w:rsidRPr="00897C5A">
        <w:rPr>
          <w:rFonts w:eastAsia="Calibri"/>
          <w:sz w:val="28"/>
          <w:szCs w:val="22"/>
          <w:lang w:val="kk-KZ" w:eastAsia="en-US"/>
        </w:rPr>
        <w:t>үшін</w:t>
      </w:r>
      <w:r w:rsidRPr="00897C5A">
        <w:rPr>
          <w:rFonts w:eastAsia="Calibri"/>
          <w:sz w:val="28"/>
          <w:szCs w:val="22"/>
          <w:lang w:val="kk-KZ" w:eastAsia="en-US"/>
        </w:rPr>
        <w:t xml:space="preserve"> де пайдалануға болады.</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Қол</w:t>
      </w:r>
      <w:r w:rsidRPr="00897C5A">
        <w:rPr>
          <w:rFonts w:eastAsia="Calibri"/>
          <w:b/>
          <w:bCs/>
          <w:sz w:val="28"/>
          <w:szCs w:val="22"/>
          <w:lang w:val="kk-KZ" w:eastAsia="en-US"/>
        </w:rPr>
        <w:t xml:space="preserve"> жеткізілген экологиялық пайда</w:t>
      </w:r>
    </w:p>
    <w:p w:rsidR="004C3D20" w:rsidRDefault="000D3CFB">
      <w:pPr>
        <w:ind w:firstLine="709"/>
        <w:contextualSpacing/>
        <w:jc w:val="both"/>
        <w:rPr>
          <w:rFonts w:eastAsia="Calibri"/>
          <w:b/>
          <w:bCs/>
          <w:sz w:val="28"/>
          <w:szCs w:val="22"/>
          <w:lang w:val="kk-KZ" w:eastAsia="en-US"/>
        </w:rPr>
      </w:pPr>
      <w:r w:rsidRPr="00897C5A">
        <w:rPr>
          <w:rFonts w:eastAsia="Calibri"/>
          <w:sz w:val="28"/>
          <w:szCs w:val="22"/>
          <w:lang w:val="kk-KZ" w:eastAsia="en-US"/>
        </w:rPr>
        <w:t>Технология қалдық жылуды пайдалану арқылы ауаны, суды немесе буды жылыту үшін пайдаланылатын қазба отындарын тұтынуды азайтуға мүмкіндік береді. Бұл, өз кезегінде, жанама парниктік газдар шығарындыларын, ең алдымен, CO₂, азайтады, сонымен қатар қосалқы қаз</w:t>
      </w:r>
      <w:r w:rsidRPr="00897C5A">
        <w:rPr>
          <w:rFonts w:eastAsia="Calibri"/>
          <w:sz w:val="28"/>
          <w:szCs w:val="22"/>
          <w:lang w:val="kk-KZ" w:eastAsia="en-US"/>
        </w:rPr>
        <w:t>андықтардың жұмысына байланысты шығарындыларды азайтады. Сонымен қатар жылу шығынының жалпы көлемі азаяды және қоршаған ортаның термиялық ластануы азаяды.</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Экологиялық көрсеткіштер және пайдалану деректері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Күл мен шлактардан шығатын жылуды қалпына келтіруді</w:t>
      </w:r>
      <w:r w:rsidRPr="00897C5A">
        <w:rPr>
          <w:rFonts w:eastAsia="Calibri"/>
          <w:sz w:val="28"/>
          <w:szCs w:val="22"/>
          <w:lang w:val="kk-KZ" w:eastAsia="en-US"/>
        </w:rPr>
        <w:t xml:space="preserve"> қолдану мыналарға қол жеткізуге мүмкіндік береді: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қондырғының</w:t>
      </w:r>
      <w:r w:rsidRPr="00897C5A">
        <w:rPr>
          <w:rFonts w:eastAsia="Calibri"/>
          <w:sz w:val="28"/>
          <w:szCs w:val="22"/>
          <w:lang w:val="kk-KZ" w:eastAsia="en-US"/>
        </w:rPr>
        <w:t xml:space="preserve"> жалпы энергия тұтынуынан 5 – 10 %-ға дейін жылу энергиясын үнемдеу;</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 xml:space="preserve">ауыстырылатын отын көлеміне байланысты CO₂ шығарындыларын </w:t>
      </w:r>
      <w:r>
        <w:rPr>
          <w:rFonts w:eastAsia="Calibri"/>
          <w:sz w:val="28"/>
          <w:szCs w:val="22"/>
          <w:lang w:val="kk-KZ" w:eastAsia="en-US"/>
        </w:rPr>
        <w:br/>
      </w:r>
      <w:r w:rsidRPr="00897C5A">
        <w:rPr>
          <w:rFonts w:eastAsia="Calibri"/>
          <w:sz w:val="28"/>
          <w:szCs w:val="22"/>
          <w:lang w:val="kk-KZ" w:eastAsia="en-US"/>
        </w:rPr>
        <w:t>3 – 6 %-ға азайту;</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жылу жүктемелерін азайту есебінен жабдықтың қыз</w:t>
      </w:r>
      <w:r w:rsidRPr="00897C5A">
        <w:rPr>
          <w:rFonts w:eastAsia="Calibri"/>
          <w:sz w:val="28"/>
          <w:szCs w:val="22"/>
          <w:lang w:val="kk-KZ" w:eastAsia="en-US"/>
        </w:rPr>
        <w:t>мет ету мерзімін ұлғайту;</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қалдықтарды</w:t>
      </w:r>
      <w:r w:rsidRPr="00897C5A">
        <w:rPr>
          <w:rFonts w:eastAsia="Calibri"/>
          <w:sz w:val="28"/>
          <w:szCs w:val="22"/>
          <w:lang w:val="kk-KZ" w:eastAsia="en-US"/>
        </w:rPr>
        <w:t xml:space="preserve"> термиялық жою қондырғысының жалпы энергия тиімділігін арттыру.</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Кросс-медиа әсерлері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Технология аралас ортаға оң әсерін тигізеді. Қосымша отынға деген қажеттіліктің төмендеуі атмосфераға ластағыш заттардың шығарындылары</w:t>
      </w:r>
      <w:r w:rsidRPr="00897C5A">
        <w:rPr>
          <w:rFonts w:eastAsia="Calibri"/>
          <w:sz w:val="28"/>
          <w:szCs w:val="22"/>
          <w:lang w:val="kk-KZ" w:eastAsia="en-US"/>
        </w:rPr>
        <w:t>н азайтады және жылумен қамтамасыз ету жүйелерін оңтайландыру арқылы сумен жабдықтау көздеріне жүктемені азайтады. Жылуды қалпына келтіру сонымен қатар жылудың ластануын азайтады және ауқымды салқындату жүйелеріне деген қажеттілікті азайтады, бұл жергілікт</w:t>
      </w:r>
      <w:r w:rsidRPr="00897C5A">
        <w:rPr>
          <w:rFonts w:eastAsia="Calibri"/>
          <w:sz w:val="28"/>
          <w:szCs w:val="22"/>
          <w:lang w:val="kk-KZ" w:eastAsia="en-US"/>
        </w:rPr>
        <w:t>і су объектілеріне жылу жүктемесін төмендетеді. Нәтижесінде кросс-медиа әсерін оң деп санауға болады.</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Қолданылуына</w:t>
      </w:r>
      <w:r w:rsidRPr="00897C5A">
        <w:rPr>
          <w:rFonts w:eastAsia="Calibri"/>
          <w:b/>
          <w:bCs/>
          <w:sz w:val="28"/>
          <w:szCs w:val="22"/>
          <w:lang w:val="kk-KZ" w:eastAsia="en-US"/>
        </w:rPr>
        <w:t xml:space="preserve"> қатысты техникалық ой-пайым</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Бұл әдіс жоғары температуралы токсиндердің тұрақты және орнықты ағыны бар үлкен қондырғылар үшін тиімді. Тұрақты емес немесе төмен температуралы қондырғыларда қондырғы экономикалық және техникалық тұрғыдан негізсіз болуы мүмкін. Жүйенің тиімді жұмыс істеуі</w:t>
      </w:r>
      <w:r w:rsidRPr="00897C5A">
        <w:rPr>
          <w:rFonts w:eastAsia="Calibri"/>
          <w:sz w:val="28"/>
          <w:szCs w:val="22"/>
          <w:lang w:val="kk-KZ" w:eastAsia="en-US"/>
        </w:rPr>
        <w:t xml:space="preserve"> үшін </w:t>
      </w:r>
      <w:r w:rsidRPr="00897C5A">
        <w:rPr>
          <w:rFonts w:eastAsia="Calibri"/>
          <w:sz w:val="28"/>
          <w:szCs w:val="22"/>
          <w:lang w:val="kk-KZ" w:eastAsia="en-US"/>
        </w:rPr>
        <w:lastRenderedPageBreak/>
        <w:t>автоматтандырудың жоғары деңгейі және жабдықтың абразивті және коррозиялық факторлардың әсеріне төзімділігі қажет.</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Күл мен шлактардан шығатын жылудың рекуперациясын қолдану Кильдегі (Германия) E.ON Waste-to-Energy Plant, Shenzhen Waste-to-Energy Plan</w:t>
      </w:r>
      <w:r w:rsidRPr="00897C5A">
        <w:rPr>
          <w:rFonts w:eastAsia="Calibri"/>
          <w:sz w:val="28"/>
          <w:szCs w:val="22"/>
          <w:lang w:val="kk-KZ" w:eastAsia="en-US"/>
        </w:rPr>
        <w:t>t (Қытайдағы), Нью-Джерсидегі (АҚШ) Covanta Energy Waste-to-Energy Plant сияқты кәсіпорындарда, Zurich Hagenholz WtE (Швейцарияда) белсенді пайдаланылады.</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Экономика</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Күл мен қождан шығатын жылудың рекуперациясы жүйелерін енгізуге арналған күрделі шығындар қ</w:t>
      </w:r>
      <w:r w:rsidRPr="00897C5A">
        <w:rPr>
          <w:rFonts w:eastAsia="Calibri"/>
          <w:sz w:val="28"/>
          <w:szCs w:val="22"/>
          <w:lang w:val="kk-KZ" w:eastAsia="en-US"/>
        </w:rPr>
        <w:t>ондырғының өнімділігіне және таңдалған конфигурацияға байланысты 80-ден 200 млн теңгеге дейін болуы мүмкін. Күтілетін өзін өзі ақтау мерзімі 3 жылдан 5 жылға дейін. Үнемдеуге энергияны сатып алу шығындарын азайту, пайдалану шығындарын азайту және сыртқы жы</w:t>
      </w:r>
      <w:r w:rsidRPr="00897C5A">
        <w:rPr>
          <w:rFonts w:eastAsia="Calibri"/>
          <w:sz w:val="28"/>
          <w:szCs w:val="22"/>
          <w:lang w:val="kk-KZ" w:eastAsia="en-US"/>
        </w:rPr>
        <w:t>лумен жабдықтау желілеріне артық жылуды сату арқылы қол жеткізіледі.</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Ендірудің қозғаушы күші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Едірудің негізгі факторлары энергия тиімділігін арттыру қажеттілігі болып табылады;</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операциялық шығындарды азайтуға ұмтылу;</w:t>
      </w:r>
    </w:p>
    <w:p w:rsidR="004C3D20" w:rsidRDefault="000D3CFB">
      <w:pPr>
        <w:ind w:firstLine="709"/>
        <w:contextualSpacing/>
        <w:jc w:val="both"/>
        <w:rPr>
          <w:rFonts w:eastAsia="Calibri"/>
          <w:color w:val="EE0000"/>
          <w:sz w:val="28"/>
          <w:szCs w:val="22"/>
          <w:lang w:val="kk-KZ" w:eastAsia="en-US"/>
        </w:rPr>
      </w:pPr>
      <w:r w:rsidRPr="00897C5A">
        <w:rPr>
          <w:rFonts w:eastAsia="Calibri"/>
          <w:sz w:val="28"/>
          <w:szCs w:val="22"/>
          <w:lang w:val="kk-KZ" w:eastAsia="en-US"/>
        </w:rPr>
        <w:t>экологиялық заңнама талаптарын сақтау.</w:t>
      </w:r>
    </w:p>
    <w:p w:rsidR="004C3D20" w:rsidRDefault="004C3D20">
      <w:pPr>
        <w:ind w:firstLine="709"/>
        <w:contextualSpacing/>
        <w:jc w:val="both"/>
        <w:rPr>
          <w:rFonts w:eastAsia="Calibri"/>
          <w:sz w:val="28"/>
          <w:szCs w:val="22"/>
          <w:lang w:val="kk-KZ" w:eastAsia="en-US"/>
        </w:rPr>
      </w:pPr>
    </w:p>
    <w:p w:rsidR="004C3D20" w:rsidRDefault="000D3CFB">
      <w:pPr>
        <w:ind w:firstLine="709"/>
        <w:contextualSpacing/>
        <w:jc w:val="both"/>
        <w:outlineLvl w:val="0"/>
        <w:rPr>
          <w:rFonts w:eastAsia="Calibri"/>
          <w:b/>
          <w:bCs/>
          <w:sz w:val="28"/>
          <w:szCs w:val="22"/>
          <w:lang w:val="kk-KZ" w:eastAsia="en-US"/>
        </w:rPr>
      </w:pPr>
      <w:bookmarkStart w:id="142" w:name="_Toc208831585"/>
      <w:r w:rsidRPr="00897C5A">
        <w:rPr>
          <w:rFonts w:eastAsia="Calibri"/>
          <w:b/>
          <w:bCs/>
          <w:sz w:val="28"/>
          <w:szCs w:val="22"/>
          <w:lang w:val="kk-KZ" w:eastAsia="en-US"/>
        </w:rPr>
        <w:t>5.2.7. Тиімділігі жоғары жылу алмастырғыштарды қолдану</w:t>
      </w:r>
      <w:bookmarkEnd w:id="142"/>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Сипаты</w:t>
      </w:r>
    </w:p>
    <w:p w:rsidR="004C3D20" w:rsidRDefault="000D3CFB">
      <w:pPr>
        <w:ind w:firstLine="709"/>
        <w:contextualSpacing/>
        <w:jc w:val="both"/>
        <w:rPr>
          <w:rFonts w:eastAsia="Calibri"/>
          <w:b/>
          <w:bCs/>
          <w:sz w:val="28"/>
          <w:szCs w:val="22"/>
          <w:lang w:val="kk-KZ" w:eastAsia="en-US"/>
        </w:rPr>
      </w:pPr>
      <w:r w:rsidRPr="00897C5A">
        <w:rPr>
          <w:rFonts w:eastAsia="Calibri"/>
          <w:sz w:val="28"/>
          <w:szCs w:val="22"/>
          <w:lang w:val="kk-KZ" w:eastAsia="en-US"/>
        </w:rPr>
        <w:t>Қалдықтарды</w:t>
      </w:r>
      <w:r w:rsidRPr="00897C5A">
        <w:rPr>
          <w:rFonts w:eastAsia="Calibri"/>
          <w:sz w:val="28"/>
          <w:szCs w:val="22"/>
          <w:lang w:val="kk-KZ" w:eastAsia="en-US"/>
        </w:rPr>
        <w:t xml:space="preserve"> термиялық жою және кәдеге жарату қондырғыларында тиімділігі жоғары жылу алмастырғыштарды қолдану түтін газдарынан, технологиялық ағындардан және басқа да қайталама жылу көздерінен ж</w:t>
      </w:r>
      <w:r w:rsidRPr="00897C5A">
        <w:rPr>
          <w:rFonts w:eastAsia="Calibri"/>
          <w:sz w:val="28"/>
          <w:szCs w:val="22"/>
          <w:lang w:val="kk-KZ" w:eastAsia="en-US"/>
        </w:rPr>
        <w:t>ылу энергиясын барынша алуға бағытталған. Бұл қондырғының жалпы тиімділік коэффициентін едәуір арттыруға, отын шығынын азайтуға және жалпы энергия шығынын азайту арқылы ластағыш заттардың шығарындыларын азайтуға мүмкіндік береді.</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Техникалық сипаты</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Осы қонд</w:t>
      </w:r>
      <w:r w:rsidRPr="00897C5A">
        <w:rPr>
          <w:rFonts w:eastAsia="Calibri"/>
          <w:sz w:val="28"/>
          <w:szCs w:val="22"/>
          <w:lang w:val="kk-KZ" w:eastAsia="en-US"/>
        </w:rPr>
        <w:t>ырғыларда қолданылатын қазіргі заманғы жылу алмастырғыштар коррозияға төзімді және ыстыққа төзімді материалдардан жасалған пластиналы, құбырлы, регенеративті және регенеративті құрылымдарды қамтуы мүмкін. Объектінің ерекшелігіне және өңделетін газдардың құ</w:t>
      </w:r>
      <w:r w:rsidRPr="00897C5A">
        <w:rPr>
          <w:rFonts w:eastAsia="Calibri"/>
          <w:sz w:val="28"/>
          <w:szCs w:val="22"/>
          <w:lang w:val="kk-KZ" w:eastAsia="en-US"/>
        </w:rPr>
        <w:t>рамына байланысты жылу алмастырғыштың оңтайлы конструкциясы мен конфигурациясы таңдалады. Турбулизаторларды, аймақтарға бөлуді және автоматты реттеуді қолдану қысымның ысырап болуын барынша азайтып, жылу берудің жоғары деңгейіне қол жеткізуге мүмкіндік бер</w:t>
      </w:r>
      <w:r w:rsidRPr="00897C5A">
        <w:rPr>
          <w:rFonts w:eastAsia="Calibri"/>
          <w:sz w:val="28"/>
          <w:szCs w:val="22"/>
          <w:lang w:val="kk-KZ" w:eastAsia="en-US"/>
        </w:rPr>
        <w:t>еді.</w:t>
      </w:r>
    </w:p>
    <w:p w:rsidR="004C3D20" w:rsidRDefault="000D3CFB">
      <w:pPr>
        <w:ind w:firstLine="709"/>
        <w:contextualSpacing/>
        <w:jc w:val="both"/>
        <w:rPr>
          <w:rFonts w:eastAsia="Calibri"/>
          <w:b/>
          <w:bCs/>
          <w:sz w:val="28"/>
          <w:szCs w:val="22"/>
          <w:lang w:val="kk-KZ" w:eastAsia="en-US"/>
        </w:rPr>
      </w:pPr>
      <w:r w:rsidRPr="00897C5A">
        <w:rPr>
          <w:rFonts w:eastAsia="Calibri"/>
          <w:sz w:val="28"/>
          <w:szCs w:val="22"/>
          <w:lang w:val="kk-KZ" w:eastAsia="en-US"/>
        </w:rPr>
        <w:t>Жылу алмастырғыштар жану үшін ауаны жылыту, суды немесе басқа жылу жеткізгіштерді жылыту, сондай-ақ түтін газдары мен шығатын ағындардан шығатын жылудың рециркуляциясы үшін қолданылады. Кәдеге жарату қазандықтарының бөлігі ретінде де, жылумен жабдықта</w:t>
      </w:r>
      <w:r w:rsidRPr="00897C5A">
        <w:rPr>
          <w:rFonts w:eastAsia="Calibri"/>
          <w:sz w:val="28"/>
          <w:szCs w:val="22"/>
          <w:lang w:val="kk-KZ" w:eastAsia="en-US"/>
        </w:rPr>
        <w:t>у жүйесінің тәуелсіз элементтері ретінде де пайдалануға болады.</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lastRenderedPageBreak/>
        <w:t>Қол</w:t>
      </w:r>
      <w:r w:rsidRPr="00897C5A">
        <w:rPr>
          <w:rFonts w:eastAsia="Calibri"/>
          <w:b/>
          <w:bCs/>
          <w:sz w:val="28"/>
          <w:szCs w:val="22"/>
          <w:lang w:val="kk-KZ" w:eastAsia="en-US"/>
        </w:rPr>
        <w:t xml:space="preserve"> жеткізілген экологиялық пайда</w:t>
      </w:r>
    </w:p>
    <w:p w:rsidR="004C3D20" w:rsidRDefault="000D3CFB">
      <w:pPr>
        <w:ind w:firstLine="709"/>
        <w:contextualSpacing/>
        <w:jc w:val="both"/>
        <w:rPr>
          <w:rFonts w:eastAsia="Calibri"/>
          <w:b/>
          <w:bCs/>
          <w:sz w:val="28"/>
          <w:szCs w:val="22"/>
          <w:lang w:val="kk-KZ" w:eastAsia="en-US"/>
        </w:rPr>
      </w:pPr>
      <w:r w:rsidRPr="00897C5A">
        <w:rPr>
          <w:rFonts w:eastAsia="Calibri"/>
          <w:sz w:val="28"/>
          <w:szCs w:val="22"/>
          <w:lang w:val="kk-KZ" w:eastAsia="en-US"/>
        </w:rPr>
        <w:t>Жылу алмастырғыштарды қолдану газ, көмір немесе мазут сияқты бастапқы энергия ресурстарын тұтынуды айтарлықтай азайтуға мүмкіндік береді. Бұл өз кезегінде парниктік газдардың (CO₂), азот оксидтерінің (NO</w:t>
      </w:r>
      <w:r w:rsidRPr="00897C5A">
        <w:rPr>
          <w:rFonts w:eastAsia="Calibri"/>
          <w:sz w:val="28"/>
          <w:szCs w:val="22"/>
          <w:vertAlign w:val="subscript"/>
          <w:lang w:val="kk-KZ" w:eastAsia="en-US"/>
        </w:rPr>
        <w:t>Х</w:t>
      </w:r>
      <w:r w:rsidRPr="00897C5A">
        <w:rPr>
          <w:rFonts w:eastAsia="Calibri"/>
          <w:sz w:val="28"/>
          <w:szCs w:val="22"/>
          <w:lang w:val="kk-KZ" w:eastAsia="en-US"/>
        </w:rPr>
        <w:t>), күкірттің (SO₂) және қатты бөлшектердің шығарынды</w:t>
      </w:r>
      <w:r w:rsidRPr="00897C5A">
        <w:rPr>
          <w:rFonts w:eastAsia="Calibri"/>
          <w:sz w:val="28"/>
          <w:szCs w:val="22"/>
          <w:lang w:val="kk-KZ" w:eastAsia="en-US"/>
        </w:rPr>
        <w:t>ларын азайтады және атмосфераның жылудан ластануын азайтады. Сонымен қатар сыртқы энергиямен жабдықтау қажеттілігін азайту арқылы кәсіпорынның жалпы экологиялық тұрақтылығы артады.</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Экологиялық көрсеткіштер және пайдалану деректері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Тиімділігі жоғары жылу ал</w:t>
      </w:r>
      <w:r w:rsidRPr="00897C5A">
        <w:rPr>
          <w:rFonts w:eastAsia="Calibri"/>
          <w:sz w:val="28"/>
          <w:szCs w:val="22"/>
          <w:lang w:val="kk-KZ" w:eastAsia="en-US"/>
        </w:rPr>
        <w:t>мастырғыштар ендірілетін болса, мыналарға қол жеткізіледі: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қондырғының</w:t>
      </w:r>
      <w:r w:rsidRPr="00897C5A">
        <w:rPr>
          <w:rFonts w:eastAsia="Calibri"/>
          <w:sz w:val="28"/>
          <w:szCs w:val="22"/>
          <w:lang w:val="kk-KZ" w:eastAsia="en-US"/>
        </w:rPr>
        <w:t xml:space="preserve"> жалпы энергия тиімділігін 8 – 15 %-ға арттыру;</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жанармай тұтынуды 10 %-ға дейін төмендету;</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кәдеге жаратылатын қалдықтардың тоннасына есептегенде CO₂ шығарындыларын 5 – 10 %-ға қысқарту;</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жылумен жабдықтау жүйесі жұмысының сенімділігі мен тұрақтылығын арттыру;</w:t>
      </w:r>
    </w:p>
    <w:p w:rsidR="004C3D20" w:rsidRDefault="000D3CFB">
      <w:pPr>
        <w:ind w:firstLine="709"/>
        <w:contextualSpacing/>
        <w:jc w:val="both"/>
        <w:rPr>
          <w:rFonts w:eastAsia="Calibri"/>
          <w:b/>
          <w:bCs/>
          <w:sz w:val="28"/>
          <w:szCs w:val="22"/>
          <w:lang w:val="kk-KZ" w:eastAsia="en-US"/>
        </w:rPr>
      </w:pPr>
      <w:r w:rsidRPr="00897C5A">
        <w:rPr>
          <w:rFonts w:eastAsia="Calibri"/>
          <w:sz w:val="28"/>
          <w:szCs w:val="22"/>
          <w:lang w:val="kk-KZ" w:eastAsia="en-US"/>
        </w:rPr>
        <w:t>қоршаған</w:t>
      </w:r>
      <w:r w:rsidRPr="00897C5A">
        <w:rPr>
          <w:rFonts w:eastAsia="Calibri"/>
          <w:sz w:val="28"/>
          <w:szCs w:val="22"/>
          <w:lang w:val="kk-KZ" w:eastAsia="en-US"/>
        </w:rPr>
        <w:t xml:space="preserve"> ортаға жылу шығынын азайту.</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Кросс-медиа әсерлері</w:t>
      </w:r>
    </w:p>
    <w:p w:rsidR="004C3D20" w:rsidRDefault="000D3CFB">
      <w:pPr>
        <w:ind w:firstLine="709"/>
        <w:contextualSpacing/>
        <w:jc w:val="both"/>
        <w:rPr>
          <w:rFonts w:eastAsia="Calibri"/>
          <w:b/>
          <w:bCs/>
          <w:sz w:val="28"/>
          <w:szCs w:val="22"/>
          <w:lang w:val="kk-KZ" w:eastAsia="en-US"/>
        </w:rPr>
      </w:pPr>
      <w:r w:rsidRPr="00897C5A">
        <w:rPr>
          <w:rFonts w:eastAsia="Calibri"/>
          <w:sz w:val="28"/>
          <w:szCs w:val="22"/>
          <w:lang w:val="kk-KZ" w:eastAsia="en-US"/>
        </w:rPr>
        <w:t>Отын тұтынудың төмендеуі барлық ортаға оң әсерін тигізеді: атмосфераға шығарындылар азаяды, су объектілеріне жылу жүктемесі а</w:t>
      </w:r>
      <w:r w:rsidRPr="00897C5A">
        <w:rPr>
          <w:rFonts w:eastAsia="Calibri"/>
          <w:sz w:val="28"/>
          <w:szCs w:val="22"/>
          <w:lang w:val="kk-KZ" w:eastAsia="en-US"/>
        </w:rPr>
        <w:t>заяды, қазандық жабдықтары мен сорғылардың шу деңгейі төмендейді. Сондай-ақ жабдықтың тозуы азаяды, техникалық қызмет көрсету қажеттілігі және өндіріс қалдықтары (мысалы, шлам мен күл) азаяды. Бұл технологияның кросс-медиа әсерін оң деп бағалауға болады.</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Қ</w:t>
      </w:r>
      <w:r w:rsidRPr="00897C5A">
        <w:rPr>
          <w:rFonts w:eastAsia="Calibri"/>
          <w:b/>
          <w:bCs/>
          <w:sz w:val="28"/>
          <w:szCs w:val="22"/>
          <w:lang w:val="kk-KZ" w:eastAsia="en-US"/>
        </w:rPr>
        <w:t>олданылуына қатысты техникалық ой-пайым</w:t>
      </w:r>
    </w:p>
    <w:p w:rsidR="004C3D20" w:rsidRDefault="000D3CFB">
      <w:pPr>
        <w:ind w:firstLine="567"/>
        <w:contextualSpacing/>
        <w:jc w:val="both"/>
        <w:rPr>
          <w:rFonts w:eastAsia="Calibri"/>
          <w:sz w:val="28"/>
          <w:szCs w:val="22"/>
          <w:lang w:val="kk-KZ" w:eastAsia="en-US"/>
        </w:rPr>
      </w:pPr>
      <w:r w:rsidRPr="00897C5A">
        <w:rPr>
          <w:rFonts w:eastAsia="Calibri"/>
          <w:sz w:val="28"/>
          <w:szCs w:val="22"/>
          <w:lang w:val="kk-KZ" w:eastAsia="en-US"/>
        </w:rPr>
        <w:t>Температура градиенттері орнықты және шығатын ағындардың жылу әлеуеті жеткілікті болған кезде жылу алмастырғыштарды қондырғылардың барлық дерлік түрлерінде қолдануға болады. Дегенмен конструкцияны таңдау ортаның агре</w:t>
      </w:r>
      <w:r w:rsidRPr="00897C5A">
        <w:rPr>
          <w:rFonts w:eastAsia="Calibri"/>
          <w:sz w:val="28"/>
          <w:szCs w:val="22"/>
          <w:lang w:val="kk-KZ" w:eastAsia="en-US"/>
        </w:rPr>
        <w:t>ссивтілігін, тозаң мен конденсаттың бар-жоғын, сондай-ақ жұмыс жағдайларын ескеруді талап етеді. Жылу алмастырғыштардың кейбір түрлері (мысалы, пластиналар) үнемі тазалауды қажет етеді және ластануға сезімтал болуы мүмкін.</w:t>
      </w:r>
    </w:p>
    <w:p w:rsidR="004C3D20" w:rsidRDefault="000D3CFB">
      <w:pPr>
        <w:ind w:firstLine="709"/>
        <w:contextualSpacing/>
        <w:jc w:val="both"/>
        <w:rPr>
          <w:rFonts w:eastAsia="Calibri"/>
          <w:b/>
          <w:bCs/>
          <w:sz w:val="28"/>
          <w:szCs w:val="22"/>
          <w:lang w:val="kk-KZ" w:eastAsia="en-US"/>
        </w:rPr>
      </w:pPr>
      <w:r w:rsidRPr="00897C5A">
        <w:rPr>
          <w:rFonts w:eastAsia="Calibri"/>
          <w:sz w:val="28"/>
          <w:szCs w:val="22"/>
          <w:lang w:val="kk-KZ" w:eastAsia="en-US"/>
        </w:rPr>
        <w:t>Францияда (SUEZ, Isséane) пластиналы жылу алмастырғыштар энергия шығынын 10 %-ға азайтты. Жапонияда (Ebara, Осака) титан регенеративті жылу алмастырғыш отын шығынын 8 %-ға азайтты. Канадада (Enerkem, Эдмонтон) модульдік жылу алмастырғыштар жылуды жоғары ти</w:t>
      </w:r>
      <w:r w:rsidRPr="00897C5A">
        <w:rPr>
          <w:rFonts w:eastAsia="Calibri"/>
          <w:sz w:val="28"/>
          <w:szCs w:val="22"/>
          <w:lang w:val="kk-KZ" w:eastAsia="en-US"/>
        </w:rPr>
        <w:t xml:space="preserve">імділікпен қайта пайдалануға мүмкіндік береді. </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Экономика</w:t>
      </w:r>
    </w:p>
    <w:p w:rsidR="004C3D20" w:rsidRDefault="000D3CFB">
      <w:pPr>
        <w:ind w:firstLine="709"/>
        <w:contextualSpacing/>
        <w:jc w:val="both"/>
        <w:rPr>
          <w:rFonts w:eastAsia="Calibri"/>
          <w:b/>
          <w:bCs/>
          <w:sz w:val="28"/>
          <w:szCs w:val="22"/>
          <w:lang w:val="kk-KZ" w:eastAsia="en-US"/>
        </w:rPr>
      </w:pPr>
      <w:r w:rsidRPr="00897C5A">
        <w:rPr>
          <w:rFonts w:eastAsia="Calibri"/>
          <w:sz w:val="28"/>
          <w:szCs w:val="22"/>
          <w:lang w:val="kk-KZ" w:eastAsia="en-US"/>
        </w:rPr>
        <w:t>Тиімділігі жоғары жылу алмастырғыштардың құны қуат пен құрылымға байланысты және 20-дан 100 млн теңгеге дейін болуы мүмкін. Отынды үнемдеу және энергиямен жабдықтау шығындарын азайту есебінен өтелуд</w:t>
      </w:r>
      <w:r w:rsidRPr="00897C5A">
        <w:rPr>
          <w:rFonts w:eastAsia="Calibri"/>
          <w:sz w:val="28"/>
          <w:szCs w:val="22"/>
          <w:lang w:val="kk-KZ" w:eastAsia="en-US"/>
        </w:rPr>
        <w:t xml:space="preserve">ің орташа мерзімі 2-4 жылды құрайды. Технологиялық қажеттіліктер үшін жылуды </w:t>
      </w:r>
      <w:r w:rsidRPr="00897C5A">
        <w:rPr>
          <w:rFonts w:eastAsia="Calibri"/>
          <w:sz w:val="28"/>
          <w:szCs w:val="22"/>
          <w:lang w:val="kk-KZ" w:eastAsia="en-US"/>
        </w:rPr>
        <w:lastRenderedPageBreak/>
        <w:t>пайдалану немесе артық жылу энергиясын сату арқылы қосымша пайда табуға болады.</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Ендірудің қозғаушы күші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Энергия тиімділігін арттыру, отын құнын төмендету және шығарындыларға қойыл</w:t>
      </w:r>
      <w:r w:rsidRPr="00897C5A">
        <w:rPr>
          <w:rFonts w:eastAsia="Calibri"/>
          <w:sz w:val="28"/>
          <w:szCs w:val="22"/>
          <w:lang w:val="kk-KZ" w:eastAsia="en-US"/>
        </w:rPr>
        <w:t>атын талаптарды сақтау қажеттілігі ендіруге түрткі болатын басты мәселелер болып табылады. Қазақстан жағдайында энергия жеткізгіштерге тарифтердің өсуі, төмен көміртекті экономикаға көшу, шығарындыларды қысқарту жөніндегі халықаралық бастамаларға қатысу жә</w:t>
      </w:r>
      <w:r w:rsidRPr="00897C5A">
        <w:rPr>
          <w:rFonts w:eastAsia="Calibri"/>
          <w:sz w:val="28"/>
          <w:szCs w:val="22"/>
          <w:lang w:val="kk-KZ" w:eastAsia="en-US"/>
        </w:rPr>
        <w:t>не экологиялық және энергетикалық бағдарламалар шеңберінде мемлекеттік қолдау алу маңызды факторлар болып табылады.</w:t>
      </w:r>
    </w:p>
    <w:p w:rsidR="004C3D20" w:rsidRDefault="004C3D20">
      <w:pPr>
        <w:ind w:firstLine="709"/>
        <w:contextualSpacing/>
        <w:jc w:val="both"/>
        <w:rPr>
          <w:rFonts w:eastAsia="Calibri"/>
          <w:sz w:val="28"/>
          <w:szCs w:val="22"/>
          <w:lang w:val="kk-KZ" w:eastAsia="en-US"/>
        </w:rPr>
      </w:pPr>
    </w:p>
    <w:p w:rsidR="004C3D20" w:rsidRDefault="000D3CFB">
      <w:pPr>
        <w:ind w:firstLine="709"/>
        <w:contextualSpacing/>
        <w:jc w:val="both"/>
        <w:outlineLvl w:val="0"/>
        <w:rPr>
          <w:rFonts w:eastAsia="Calibri"/>
          <w:b/>
          <w:bCs/>
          <w:sz w:val="28"/>
          <w:szCs w:val="22"/>
          <w:lang w:val="kk-KZ" w:eastAsia="en-US"/>
        </w:rPr>
      </w:pPr>
      <w:bookmarkStart w:id="143" w:name="_Toc208831586"/>
      <w:r w:rsidRPr="00897C5A">
        <w:rPr>
          <w:rFonts w:eastAsia="Calibri"/>
          <w:b/>
          <w:bCs/>
          <w:sz w:val="28"/>
          <w:szCs w:val="22"/>
          <w:lang w:val="kk-KZ" w:eastAsia="en-US"/>
        </w:rPr>
        <w:t>5.2.8. Когенерация</w:t>
      </w:r>
      <w:bookmarkEnd w:id="143"/>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Сипаты</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Когенерация немесе жылу және электр энергиясын бірге өндіру электр энергиясы мен жылуды бір уақытта өндіру үшін қ</w:t>
      </w:r>
      <w:r w:rsidRPr="00897C5A">
        <w:rPr>
          <w:rFonts w:eastAsia="Calibri"/>
          <w:sz w:val="28"/>
          <w:szCs w:val="22"/>
          <w:lang w:val="kk-KZ" w:eastAsia="en-US"/>
        </w:rPr>
        <w:t>алдықтарды жағу кезінде бөлінетін жылу энергиясын кәдеге жаратудың тиімді технологиясы болып табылады. Мұндай жүйе бөлек энергия өндірумен салыстырғанда айтарлықтай жоғары жалпы тиімділікті қамтамасыз етеді, отын шығынын азайтады және энергия шығынын азайт</w:t>
      </w:r>
      <w:r w:rsidRPr="00897C5A">
        <w:rPr>
          <w:rFonts w:eastAsia="Calibri"/>
          <w:sz w:val="28"/>
          <w:szCs w:val="22"/>
          <w:lang w:val="kk-KZ" w:eastAsia="en-US"/>
        </w:rPr>
        <w:t>ады, әсіресе үздіксіз немесе жақын режимде жұмыс істейтін қондырғыларда.</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Техникалық сипаты</w:t>
      </w:r>
    </w:p>
    <w:p w:rsidR="004C3D20" w:rsidRDefault="000D3CFB">
      <w:pPr>
        <w:tabs>
          <w:tab w:val="left" w:pos="709"/>
        </w:tabs>
        <w:jc w:val="both"/>
        <w:rPr>
          <w:rFonts w:eastAsia="Calibri"/>
          <w:sz w:val="28"/>
          <w:szCs w:val="22"/>
          <w:lang w:val="kk-KZ" w:eastAsia="en-US"/>
        </w:rPr>
      </w:pPr>
      <w:r w:rsidRPr="00897C5A">
        <w:rPr>
          <w:rFonts w:eastAsia="Calibri"/>
          <w:sz w:val="28"/>
          <w:szCs w:val="22"/>
          <w:lang w:val="kk-KZ" w:eastAsia="en-US"/>
        </w:rPr>
        <w:tab/>
        <w:t>Когенерация жүйелері бу шығару үшін қалдықтарды жаққаннан кейін шығатын газдардың жылуын пайдаланады, ол одан әрі бу турбинасына беріледі. Турбина өз кезегінде элек</w:t>
      </w:r>
      <w:r w:rsidRPr="00897C5A">
        <w:rPr>
          <w:rFonts w:eastAsia="Calibri"/>
          <w:sz w:val="28"/>
          <w:szCs w:val="22"/>
          <w:lang w:val="kk-KZ" w:eastAsia="en-US"/>
        </w:rPr>
        <w:t>тр генераторын басқарады және сонымен бірге будың бір бөлігін немесе конденсатты кәсіпорынның немесе сыртқы тұтынушылардың жылу қажеттіліктері үшін пайдалана алады. Сондай-ақ пайдаланылған газдар мен салқындату тізбектерінен жылуды кәдеге жарату арқылы газ</w:t>
      </w:r>
      <w:r w:rsidRPr="00897C5A">
        <w:rPr>
          <w:rFonts w:eastAsia="Calibri"/>
          <w:sz w:val="28"/>
          <w:szCs w:val="22"/>
          <w:lang w:val="kk-KZ" w:eastAsia="en-US"/>
        </w:rPr>
        <w:t xml:space="preserve"> турбиналық немесе газ поршеньді схемалар болуы мүмкін.</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Қалдықтарды</w:t>
      </w:r>
      <w:r w:rsidRPr="00897C5A">
        <w:rPr>
          <w:rFonts w:eastAsia="Calibri"/>
          <w:sz w:val="28"/>
          <w:szCs w:val="22"/>
          <w:lang w:val="kk-KZ" w:eastAsia="en-US"/>
        </w:rPr>
        <w:t xml:space="preserve"> термиялық кәдеге жарату қондырғысының құрамына когенерацияны қосу үшін тиісті техникалық жарақтандыру қажет: бу генераторлары, турбогенераторлар, су дайындау жүйелері, жылу алмасу және кәд</w:t>
      </w:r>
      <w:r w:rsidRPr="00897C5A">
        <w:rPr>
          <w:rFonts w:eastAsia="Calibri"/>
          <w:sz w:val="28"/>
          <w:szCs w:val="22"/>
          <w:lang w:val="kk-KZ" w:eastAsia="en-US"/>
        </w:rPr>
        <w:t>еге жарату блоктары. Жүйе кәсіпорынның энергиямен қамтамасыз ету схемасына немесе желілік инфрақұрылымға біріктірілуі керек.</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Қол</w:t>
      </w:r>
      <w:r w:rsidRPr="00897C5A">
        <w:rPr>
          <w:rFonts w:eastAsia="Calibri"/>
          <w:b/>
          <w:bCs/>
          <w:sz w:val="28"/>
          <w:szCs w:val="22"/>
          <w:lang w:val="kk-KZ" w:eastAsia="en-US"/>
        </w:rPr>
        <w:t xml:space="preserve"> жеткізілген экологиялық пайда</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Когенерация өртеуден шығатын жылуды толық пайдалану арқылы бастапқы энергия ресурстарының жалпы тұтынылуын айтарлықтай төмендетеді. Бұл CO₂ және басқа ластағыш заттардың шығарындыларының төмендеуіне әкеледі, сыртқы энергия жүйелеріне жүктемені азайтады жән</w:t>
      </w:r>
      <w:r w:rsidRPr="00897C5A">
        <w:rPr>
          <w:rFonts w:eastAsia="Calibri"/>
          <w:sz w:val="28"/>
          <w:szCs w:val="22"/>
          <w:lang w:val="kk-KZ" w:eastAsia="en-US"/>
        </w:rPr>
        <w:t>е кәсіпорынның көміртегі ізін азайтуға көмектеседі. Сонымен қатар қосымша жылу мен электр энергиясына деген қажеттілік азаяды, бұл қоршаған ортаға жалпы әсерді азайтады.</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Экологиялық көрсеткіштер және пайдалану деректері</w:t>
      </w:r>
    </w:p>
    <w:p w:rsidR="004C3D20" w:rsidRDefault="000D3CFB">
      <w:pPr>
        <w:tabs>
          <w:tab w:val="left" w:pos="720"/>
        </w:tabs>
        <w:jc w:val="both"/>
        <w:rPr>
          <w:rFonts w:eastAsia="Calibri"/>
          <w:sz w:val="28"/>
          <w:szCs w:val="22"/>
          <w:lang w:val="kk-KZ" w:eastAsia="en-US"/>
        </w:rPr>
      </w:pPr>
      <w:r w:rsidRPr="00897C5A">
        <w:rPr>
          <w:rFonts w:eastAsia="Calibri"/>
          <w:sz w:val="28"/>
          <w:szCs w:val="22"/>
          <w:lang w:val="kk-KZ" w:eastAsia="en-US"/>
        </w:rPr>
        <w:tab/>
        <w:t>Когенерациялық қондырғылар мыналарғ</w:t>
      </w:r>
      <w:r w:rsidRPr="00897C5A">
        <w:rPr>
          <w:rFonts w:eastAsia="Calibri"/>
          <w:sz w:val="28"/>
          <w:szCs w:val="22"/>
          <w:lang w:val="kk-KZ" w:eastAsia="en-US"/>
        </w:rPr>
        <w:t>а қол жеткізуге мүмкіндік береді:</w:t>
      </w:r>
    </w:p>
    <w:p w:rsidR="004C3D20" w:rsidRDefault="000D3CFB">
      <w:pPr>
        <w:tabs>
          <w:tab w:val="left" w:pos="720"/>
        </w:tabs>
        <w:jc w:val="both"/>
        <w:rPr>
          <w:rFonts w:eastAsia="Calibri"/>
          <w:sz w:val="28"/>
          <w:szCs w:val="22"/>
          <w:lang w:val="kk-KZ" w:eastAsia="en-US"/>
        </w:rPr>
      </w:pPr>
      <w:r w:rsidRPr="00897C5A">
        <w:rPr>
          <w:rFonts w:eastAsia="Calibri"/>
          <w:sz w:val="28"/>
          <w:szCs w:val="22"/>
          <w:lang w:val="kk-KZ" w:eastAsia="en-US"/>
        </w:rPr>
        <w:lastRenderedPageBreak/>
        <w:tab/>
        <w:t>жалпы тиімділік 70 – 85 % дейін (бөлек өндіріс кезінде 30 – 50 %);</w:t>
      </w:r>
    </w:p>
    <w:p w:rsidR="004C3D20" w:rsidRDefault="000D3CFB">
      <w:pPr>
        <w:tabs>
          <w:tab w:val="left" w:pos="720"/>
        </w:tabs>
        <w:jc w:val="both"/>
        <w:rPr>
          <w:rFonts w:eastAsia="Calibri"/>
          <w:sz w:val="28"/>
          <w:szCs w:val="22"/>
          <w:lang w:val="kk-KZ" w:eastAsia="en-US"/>
        </w:rPr>
      </w:pPr>
      <w:r w:rsidRPr="00897C5A">
        <w:rPr>
          <w:rFonts w:eastAsia="Calibri"/>
          <w:sz w:val="28"/>
          <w:szCs w:val="22"/>
          <w:lang w:val="kk-KZ" w:eastAsia="en-US"/>
        </w:rPr>
        <w:tab/>
        <w:t>өндірілген энергия бірлігіне шаққанда парниктік газдар шығарындыларын 30 %-ға дейін қысқарту;</w:t>
      </w:r>
    </w:p>
    <w:p w:rsidR="004C3D20" w:rsidRDefault="000D3CFB">
      <w:pPr>
        <w:tabs>
          <w:tab w:val="left" w:pos="720"/>
        </w:tabs>
        <w:jc w:val="both"/>
        <w:rPr>
          <w:rFonts w:eastAsia="Calibri"/>
          <w:sz w:val="28"/>
          <w:szCs w:val="22"/>
          <w:lang w:val="kk-KZ" w:eastAsia="en-US"/>
        </w:rPr>
      </w:pPr>
      <w:r w:rsidRPr="00897C5A">
        <w:rPr>
          <w:rFonts w:eastAsia="Calibri"/>
          <w:sz w:val="28"/>
          <w:szCs w:val="22"/>
          <w:lang w:val="kk-KZ" w:eastAsia="en-US"/>
        </w:rPr>
        <w:tab/>
        <w:t>кәсіпорынның энергетикалық дербестігін арттыру;</w:t>
      </w:r>
    </w:p>
    <w:p w:rsidR="004C3D20" w:rsidRDefault="000D3CFB">
      <w:pPr>
        <w:tabs>
          <w:tab w:val="left" w:pos="720"/>
        </w:tabs>
        <w:jc w:val="both"/>
        <w:rPr>
          <w:rFonts w:eastAsia="Calibri"/>
          <w:sz w:val="28"/>
          <w:szCs w:val="22"/>
          <w:lang w:val="kk-KZ" w:eastAsia="en-US"/>
        </w:rPr>
      </w:pPr>
      <w:r w:rsidRPr="00897C5A">
        <w:rPr>
          <w:rFonts w:eastAsia="Calibri"/>
          <w:sz w:val="28"/>
          <w:szCs w:val="22"/>
          <w:lang w:val="kk-KZ" w:eastAsia="en-US"/>
        </w:rPr>
        <w:tab/>
        <w:t>ондаған к</w:t>
      </w:r>
      <w:r w:rsidRPr="00897C5A">
        <w:rPr>
          <w:rFonts w:eastAsia="Calibri"/>
          <w:sz w:val="28"/>
          <w:szCs w:val="22"/>
          <w:lang w:val="kk-KZ" w:eastAsia="en-US"/>
        </w:rPr>
        <w:t>Вт-дан жүздеген кВт-ға дейінгі аралықта тұрақты электр энергиясын өндіру;</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жылу және электр энергиясын сатып алуға жұмсалатын пайдалану шығындарын азайту.</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Кросс-медиа әсерлері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Когенерация технологиясы жалпы қоршаған ортаға оң әсер етеді. Сыртқы электр энерг</w:t>
      </w:r>
      <w:r w:rsidRPr="00897C5A">
        <w:rPr>
          <w:rFonts w:eastAsia="Calibri"/>
          <w:sz w:val="28"/>
          <w:szCs w:val="22"/>
          <w:lang w:val="kk-KZ" w:eastAsia="en-US"/>
        </w:rPr>
        <w:t xml:space="preserve">иясы мен жылуды тұтынуды азайту электр желілері мен орталықтандырылған жылумен жабдықтау көздеріне жүктемені азайтады, сыртқы ЖЭО мен қазандықтардан шығарындыларды азайтады. </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 xml:space="preserve">Жанатын отынның азаюы салқындату жүйесіне жылу жүктемесінің төмендеуіне әкеледі, </w:t>
      </w:r>
      <w:r w:rsidRPr="00897C5A">
        <w:rPr>
          <w:rFonts w:eastAsia="Calibri"/>
          <w:sz w:val="28"/>
          <w:szCs w:val="22"/>
          <w:lang w:val="kk-KZ" w:eastAsia="en-US"/>
        </w:rPr>
        <w:t>бұл су салқындатылған жабдықта суға деген қажеттілікті азайтады</w:t>
      </w:r>
      <w:r w:rsidRPr="00897C5A">
        <w:rPr>
          <w:sz w:val="28"/>
          <w:szCs w:val="22"/>
          <w:lang w:val="kk-KZ" w:eastAsia="en-US"/>
        </w:rPr>
        <w:t>.</w:t>
      </w:r>
      <w:r w:rsidRPr="00897C5A">
        <w:rPr>
          <w:rFonts w:eastAsia="Calibri"/>
          <w:sz w:val="28"/>
          <w:szCs w:val="22"/>
          <w:lang w:val="kk-KZ" w:eastAsia="en-US"/>
        </w:rPr>
        <w:t xml:space="preserve"> </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Қолданылуына</w:t>
      </w:r>
      <w:r w:rsidRPr="00897C5A">
        <w:rPr>
          <w:rFonts w:eastAsia="Calibri"/>
          <w:b/>
          <w:bCs/>
          <w:sz w:val="28"/>
          <w:szCs w:val="22"/>
          <w:lang w:val="kk-KZ" w:eastAsia="en-US"/>
        </w:rPr>
        <w:t xml:space="preserve"> қатысты техникалық ой-пайым</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Когенерациялық технологиялар жоғары және тұрақты жылу жүктемесі бар қондырғыларда, сондай-ақ кәсіпорынның немесе ауданның энергетикалық инфрақұрылымы</w:t>
      </w:r>
      <w:r w:rsidRPr="00897C5A">
        <w:rPr>
          <w:rFonts w:eastAsia="Calibri"/>
          <w:sz w:val="28"/>
          <w:szCs w:val="22"/>
          <w:lang w:val="kk-KZ" w:eastAsia="en-US"/>
        </w:rPr>
        <w:t>на интеграциялау мүмкіндігі болған кезде тиімді. Білікті персонал мен процесті басқару жүйесі қажет. Шектеулер техникалық іске асырудың күрделілігі, капиталдың жоғары қарқындылығы және болжамды сипаттамалары бар тұрақты отын ағынының қажеттілігі болуы мүмк</w:t>
      </w:r>
      <w:r w:rsidRPr="00897C5A">
        <w:rPr>
          <w:rFonts w:eastAsia="Calibri"/>
          <w:sz w:val="28"/>
          <w:szCs w:val="22"/>
          <w:lang w:val="kk-KZ" w:eastAsia="en-US"/>
        </w:rPr>
        <w:t>ін.</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 xml:space="preserve">Испанияда (Zabalgarbi, Бильбао) когенерациялық жүйе жылына </w:t>
      </w:r>
      <w:r>
        <w:rPr>
          <w:rFonts w:eastAsia="Calibri"/>
          <w:sz w:val="28"/>
          <w:szCs w:val="22"/>
          <w:lang w:val="kk-KZ" w:eastAsia="en-US"/>
        </w:rPr>
        <w:br/>
      </w:r>
      <w:r w:rsidRPr="00897C5A">
        <w:rPr>
          <w:rFonts w:eastAsia="Calibri"/>
          <w:sz w:val="28"/>
          <w:szCs w:val="22"/>
          <w:lang w:val="kk-KZ" w:eastAsia="en-US"/>
        </w:rPr>
        <w:t>615 ГВт·сағ қамтамасыз етіп, желіге электр энергиясын және қалаға жылу береді. Кореяда (Incheon Resource Recovery Center) жылудың 50 %-ы жылу беру үшін пайдаланылады, қалғаны электр энергиясын</w:t>
      </w:r>
      <w:r w:rsidRPr="00897C5A">
        <w:rPr>
          <w:rFonts w:eastAsia="Calibri"/>
          <w:sz w:val="28"/>
          <w:szCs w:val="22"/>
          <w:lang w:val="kk-KZ" w:eastAsia="en-US"/>
        </w:rPr>
        <w:t>а жұмсалады. АҚШ-та (Ecomaine, Портленд) когенерация 25 МВт жылуды және 10 МВт электр энергиясын қамтамасыз етіп, CO₂ шығарындыларын 30 %-ға азайтады.</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Экономика</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Когенерациялық қондырғыларға инвестициялар қуаттылығы мен конфигурациясына байланысты 300-ден 8</w:t>
      </w:r>
      <w:r w:rsidRPr="00897C5A">
        <w:rPr>
          <w:rFonts w:eastAsia="Calibri"/>
          <w:sz w:val="28"/>
          <w:szCs w:val="22"/>
          <w:lang w:val="kk-KZ" w:eastAsia="en-US"/>
        </w:rPr>
        <w:t>00 млн теңгеге дейін құрауы мүмкін. Алайда энергия тиімділігі жоғары электр энергиясы мен жылуды сатып алуды үнемдеу арқылы өтелу мерзімі 4 жылдан 7 жылға дейін болуы мүмкін. Қосымша артықшылықтарды желіге артық электр энергиясын сату немесе сыртқы жылумен</w:t>
      </w:r>
      <w:r w:rsidRPr="00897C5A">
        <w:rPr>
          <w:rFonts w:eastAsia="Calibri"/>
          <w:sz w:val="28"/>
          <w:szCs w:val="22"/>
          <w:lang w:val="kk-KZ" w:eastAsia="en-US"/>
        </w:rPr>
        <w:t xml:space="preserve"> жабдықтау желілеріне жылу беру арқылы алуға болады.</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Ендірудің қозғаушы күші</w:t>
      </w:r>
    </w:p>
    <w:p w:rsidR="004C3D20" w:rsidRDefault="000D3CFB">
      <w:pPr>
        <w:ind w:firstLine="709"/>
        <w:contextualSpacing/>
        <w:jc w:val="both"/>
        <w:rPr>
          <w:rFonts w:eastAsia="Calibri"/>
          <w:color w:val="EE0000"/>
          <w:sz w:val="28"/>
          <w:szCs w:val="22"/>
          <w:lang w:val="kk-KZ" w:eastAsia="en-US"/>
        </w:rPr>
      </w:pPr>
      <w:r w:rsidRPr="00897C5A">
        <w:rPr>
          <w:rFonts w:eastAsia="Calibri"/>
          <w:sz w:val="28"/>
          <w:szCs w:val="22"/>
          <w:lang w:val="kk-KZ" w:eastAsia="en-US"/>
        </w:rPr>
        <w:t>Энергия тиімділігін арттыру қажеттілігі, электр энергиясы мен жылу тарифтерінің өсуі, көміртегі ізін азайтуға және тұрақты дамуға ұмтылу негізгі факторлар болып табылады.</w:t>
      </w:r>
    </w:p>
    <w:p w:rsidR="004C3D20" w:rsidRDefault="004C3D20">
      <w:pPr>
        <w:ind w:firstLine="709"/>
        <w:contextualSpacing/>
        <w:jc w:val="both"/>
        <w:rPr>
          <w:rFonts w:eastAsia="Calibri"/>
          <w:sz w:val="28"/>
          <w:szCs w:val="22"/>
          <w:lang w:val="kk-KZ" w:eastAsia="en-US"/>
        </w:rPr>
      </w:pPr>
    </w:p>
    <w:p w:rsidR="004C3D20" w:rsidRDefault="004C3D20">
      <w:pPr>
        <w:ind w:firstLine="709"/>
        <w:contextualSpacing/>
        <w:jc w:val="both"/>
        <w:rPr>
          <w:rFonts w:eastAsia="Calibri"/>
          <w:sz w:val="28"/>
          <w:szCs w:val="22"/>
          <w:lang w:val="kk-KZ" w:eastAsia="en-US"/>
        </w:rPr>
      </w:pPr>
    </w:p>
    <w:p w:rsidR="004C3D20" w:rsidRDefault="004C3D20">
      <w:pPr>
        <w:ind w:firstLine="709"/>
        <w:contextualSpacing/>
        <w:jc w:val="both"/>
        <w:rPr>
          <w:rFonts w:eastAsia="Calibri"/>
          <w:sz w:val="28"/>
          <w:szCs w:val="22"/>
          <w:lang w:val="kk-KZ" w:eastAsia="en-US"/>
        </w:rPr>
      </w:pPr>
    </w:p>
    <w:p w:rsidR="004C3D20" w:rsidRDefault="000D3CFB">
      <w:pPr>
        <w:ind w:firstLine="709"/>
        <w:contextualSpacing/>
        <w:jc w:val="both"/>
        <w:outlineLvl w:val="0"/>
        <w:rPr>
          <w:rFonts w:eastAsia="Calibri"/>
          <w:sz w:val="28"/>
          <w:szCs w:val="22"/>
          <w:lang w:val="kk-KZ" w:eastAsia="en-US"/>
        </w:rPr>
      </w:pPr>
      <w:bookmarkStart w:id="144" w:name="_Toc208831587"/>
      <w:r w:rsidRPr="00897C5A">
        <w:rPr>
          <w:rFonts w:eastAsia="Calibri"/>
          <w:b/>
          <w:bCs/>
          <w:sz w:val="28"/>
          <w:szCs w:val="22"/>
          <w:lang w:val="kk-KZ" w:eastAsia="en-US"/>
        </w:rPr>
        <w:lastRenderedPageBreak/>
        <w:t>5.2.9. Қалдықтар пиролизі</w:t>
      </w:r>
      <w:bookmarkEnd w:id="144"/>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Сипаты</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Қалдықтар</w:t>
      </w:r>
      <w:r w:rsidRPr="00897C5A">
        <w:rPr>
          <w:rFonts w:eastAsia="Calibri"/>
          <w:sz w:val="28"/>
          <w:szCs w:val="22"/>
          <w:lang w:val="kk-KZ" w:eastAsia="en-US"/>
        </w:rPr>
        <w:t xml:space="preserve"> пиролизі – пиролиз газы, сұйық фракциялар (майлар) және қатты көміртекті қалдық сияқты пайдалы өнімдерді алу мақсатында оттегісіз немесе аз тотықтырғыш ортадағы органикалық заттардың термиялық ыдырау процесі. Тіке</w:t>
      </w:r>
      <w:r w:rsidRPr="00897C5A">
        <w:rPr>
          <w:rFonts w:eastAsia="Calibri"/>
          <w:sz w:val="28"/>
          <w:szCs w:val="22"/>
          <w:lang w:val="kk-KZ" w:eastAsia="en-US"/>
        </w:rPr>
        <w:t>лей жағудан айырмашылығы, пиролиз қалдықтардың химиялық энергиясын мүмкіндігінше үнемдеуге мүмкіндік береді, оны құнды ресурстарға айналдырады. Технология одан әрі пайдалануға жарамды отын мен шикізат өндіру арқылы ресурстарды үнемдеу және айналмалы эконом</w:t>
      </w:r>
      <w:r w:rsidRPr="00897C5A">
        <w:rPr>
          <w:rFonts w:eastAsia="Calibri"/>
          <w:sz w:val="28"/>
          <w:szCs w:val="22"/>
          <w:lang w:val="kk-KZ" w:eastAsia="en-US"/>
        </w:rPr>
        <w:t>ика мақсаттарына қол жеткізуге ықпал етеді.</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Техникалық сипаты</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 xml:space="preserve">Пиролиз – жоғары температурада (әдетте 400-ден 1050 °C-қа дейін) оттегі жоқ ортада немесе оның мөлшері аз (5 %-ға дейін) болғанда органикалық заттардың термиялық ыдырау процесі. </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Процесс ағымының температурасы бойынша:</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төмен температуралы пиролиз – 450 – 5</w:t>
      </w:r>
      <w:r w:rsidRPr="00897C5A">
        <w:rPr>
          <w:rFonts w:eastAsia="Calibri"/>
          <w:sz w:val="28"/>
          <w:szCs w:val="22"/>
          <w:lang w:val="kk-KZ" w:eastAsia="en-US"/>
        </w:rPr>
        <w:t>50 °C;</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орташа температуралы пиролиз – 550 – 800 °C;</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жоғары температуралы пиролиз – 900 – 1050 °C.</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Оттегінің жетіспеуі жанудың алдын алады және шикізаттың энергетикалық құндылығын газ тәрізді, сұйық және қатты тағамдар түрінде сақтауға мүмкіндік береді.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Про</w:t>
      </w:r>
      <w:r w:rsidRPr="00897C5A">
        <w:rPr>
          <w:rFonts w:eastAsia="Calibri"/>
          <w:sz w:val="28"/>
          <w:szCs w:val="22"/>
          <w:lang w:val="kk-KZ" w:eastAsia="en-US"/>
        </w:rPr>
        <w:t>цесс герметикалық қондырғыларда – барабандар, бұрандалар немесе камералық пештер түрінде жасалуы мүмкін пиролиз реакторларында жүзеге асырылады.</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Пиролиз нәтижесінде мыналар пайда болады:</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пиролиз газы – ішкі энергиямен жабдықтауға жарамды жоғары калориялы о</w:t>
      </w:r>
      <w:r w:rsidRPr="00897C5A">
        <w:rPr>
          <w:rFonts w:eastAsia="Calibri"/>
          <w:sz w:val="28"/>
          <w:szCs w:val="22"/>
          <w:lang w:val="kk-KZ" w:eastAsia="en-US"/>
        </w:rPr>
        <w:t>тын;</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сұйық фракциялар (пиролиз майы) – сұйық отынға өңдеуге арналған әлеуетті шикізат;</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қатты</w:t>
      </w:r>
      <w:r w:rsidRPr="00897C5A">
        <w:rPr>
          <w:rFonts w:eastAsia="Calibri"/>
          <w:sz w:val="28"/>
          <w:szCs w:val="22"/>
          <w:lang w:val="kk-KZ" w:eastAsia="en-US"/>
        </w:rPr>
        <w:t xml:space="preserve"> көміртекті қалдық (технокөмір, қара көміртек) – сорбент, құрылыс материалдарына қоспа немесе тотықсыздандырғыш ретінде қолданылады.</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Пиролиз қондырғысын тиімді және</w:t>
      </w:r>
      <w:r w:rsidRPr="00897C5A">
        <w:rPr>
          <w:rFonts w:eastAsia="Calibri"/>
          <w:sz w:val="28"/>
          <w:szCs w:val="22"/>
          <w:lang w:val="kk-KZ" w:eastAsia="en-US"/>
        </w:rPr>
        <w:t xml:space="preserve"> қауіпсіз пайдалану үшін температураны, қысымды, тығыздықты бақылау, газ бен конденсатты тазарту жүйелері қажет. Шикізатты дайындау (ұсақтау, металдарды кетіру, кептіру) процестің тұрақтылығы мен тиімділігінде де маңызды рөл атқарады.</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Қол</w:t>
      </w:r>
      <w:r w:rsidRPr="00897C5A">
        <w:rPr>
          <w:rFonts w:eastAsia="Calibri"/>
          <w:b/>
          <w:bCs/>
          <w:sz w:val="28"/>
          <w:szCs w:val="22"/>
          <w:lang w:val="kk-KZ" w:eastAsia="en-US"/>
        </w:rPr>
        <w:t xml:space="preserve"> жеткізілген эколо</w:t>
      </w:r>
      <w:r w:rsidRPr="00897C5A">
        <w:rPr>
          <w:rFonts w:eastAsia="Calibri"/>
          <w:b/>
          <w:bCs/>
          <w:sz w:val="28"/>
          <w:szCs w:val="22"/>
          <w:lang w:val="kk-KZ" w:eastAsia="en-US"/>
        </w:rPr>
        <w:t>гиялық пайда</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Пиролиз көмілетін қалдықтардың көлемін 70 – 90 %-ға дейін азайтуға мүмкіндік береді. Технология дәстүрлі күйдірумен салыстырғанда диоксиндер, фурандар және NO</w:t>
      </w:r>
      <w:r w:rsidRPr="00897C5A">
        <w:rPr>
          <w:rFonts w:eastAsia="Calibri"/>
          <w:sz w:val="28"/>
          <w:szCs w:val="22"/>
          <w:vertAlign w:val="subscript"/>
          <w:lang w:val="kk-KZ" w:eastAsia="en-US"/>
        </w:rPr>
        <w:t>X</w:t>
      </w:r>
      <w:r w:rsidRPr="00897C5A">
        <w:rPr>
          <w:rFonts w:eastAsia="Calibri"/>
          <w:sz w:val="28"/>
          <w:szCs w:val="22"/>
          <w:lang w:val="kk-KZ" w:eastAsia="en-US"/>
        </w:rPr>
        <w:t xml:space="preserve"> шығарындыларын азайтуға ықпал етеді. Қайталама өнімдерді отын немесе шикізат ретінд</w:t>
      </w:r>
      <w:r w:rsidRPr="00897C5A">
        <w:rPr>
          <w:rFonts w:eastAsia="Calibri"/>
          <w:sz w:val="28"/>
          <w:szCs w:val="22"/>
          <w:lang w:val="kk-KZ" w:eastAsia="en-US"/>
        </w:rPr>
        <w:t>е пайдалану бастапқы ресурстарға сұранысты азайтады, осылайша қоршаған ортаға жиынтық әсерді азайтады. Сондай-ақ күл мен шлактардың пайда болуы азаяды, салқындату жүйесі дұрыс болса, су тұтыну азаяды.</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lastRenderedPageBreak/>
        <w:t>Экологиялық көрсеткіштер және пайдалану деректері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Пирол</w:t>
      </w:r>
      <w:r w:rsidRPr="00897C5A">
        <w:rPr>
          <w:rFonts w:eastAsia="Calibri"/>
          <w:sz w:val="28"/>
          <w:szCs w:val="22"/>
          <w:lang w:val="kk-KZ" w:eastAsia="en-US"/>
        </w:rPr>
        <w:t>изді қолдану мыналарға қол жеткізуге мүмкіндік береді: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қалдықтардың</w:t>
      </w:r>
      <w:r w:rsidRPr="00897C5A">
        <w:rPr>
          <w:rFonts w:eastAsia="Calibri"/>
          <w:sz w:val="28"/>
          <w:szCs w:val="22"/>
          <w:lang w:val="kk-KZ" w:eastAsia="en-US"/>
        </w:rPr>
        <w:t xml:space="preserve"> органикалық фракциясын кәдеге жарату дәрежесі 85 %-ға дейін;</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қазба</w:t>
      </w:r>
      <w:r w:rsidRPr="00897C5A">
        <w:rPr>
          <w:rFonts w:eastAsia="Calibri"/>
          <w:sz w:val="28"/>
          <w:szCs w:val="22"/>
          <w:lang w:val="kk-KZ" w:eastAsia="en-US"/>
        </w:rPr>
        <w:t xml:space="preserve"> отындарын алмастыру кезінде CO₂ шығарындыларын 40 %-ға дейін азайту;</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қалдықтарды</w:t>
      </w:r>
      <w:r w:rsidRPr="00897C5A">
        <w:rPr>
          <w:rFonts w:eastAsia="Calibri"/>
          <w:sz w:val="28"/>
          <w:szCs w:val="22"/>
          <w:lang w:val="kk-KZ" w:eastAsia="en-US"/>
        </w:rPr>
        <w:t xml:space="preserve"> көму көлемін 90 %-ға дейін төмендету;</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ка</w:t>
      </w:r>
      <w:r w:rsidRPr="00897C5A">
        <w:rPr>
          <w:rFonts w:eastAsia="Calibri"/>
          <w:sz w:val="28"/>
          <w:szCs w:val="22"/>
          <w:lang w:val="kk-KZ" w:eastAsia="en-US"/>
        </w:rPr>
        <w:t>лориялық құндылығы 20 – 25 МДж/м</w:t>
      </w:r>
      <w:r w:rsidRPr="00897C5A">
        <w:rPr>
          <w:rFonts w:eastAsia="Calibri"/>
          <w:sz w:val="28"/>
          <w:szCs w:val="22"/>
          <w:vertAlign w:val="superscript"/>
          <w:lang w:val="kk-KZ" w:eastAsia="en-US"/>
        </w:rPr>
        <w:t>3</w:t>
      </w:r>
      <w:r w:rsidRPr="00897C5A">
        <w:rPr>
          <w:rFonts w:eastAsia="Calibri"/>
          <w:sz w:val="28"/>
          <w:szCs w:val="22"/>
          <w:lang w:val="kk-KZ" w:eastAsia="en-US"/>
        </w:rPr>
        <w:t xml:space="preserve"> дейін пиролиз газын өндіру;</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 xml:space="preserve">газдағы күкірт пен хлордың мөлшері алдын ала сұрыптау кезінде аз болады. </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Кросс-медиа әсерлері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Пиролиз қондырғыларында сарқынды сулар мүлдем дерлік түзілмейді және суды өте аз тұтынады, өйткені процесс жанбай өтеді және белсенді салқындатуды қажет етпейді. Сондай-ақ классикалық түтін шығару жүйесінің қажеті жоқ, оның орнына қарапайым газ тазарту қол</w:t>
      </w:r>
      <w:r w:rsidRPr="00897C5A">
        <w:rPr>
          <w:rFonts w:eastAsia="Calibri"/>
          <w:sz w:val="28"/>
          <w:szCs w:val="22"/>
          <w:lang w:val="kk-KZ" w:eastAsia="en-US"/>
        </w:rPr>
        <w:t>данылады, өйткені ауа берілмейді.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Бұл су ресурстарына жүктемені азайтады және жұмысты жеңілдетеді. Дегенмен органикалық заттардың ластануын болғызбау үшін сұйық конденсация өнімдерін сапалы тазартуды қамтамасыз ету маңызды.</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Сонымен қатар полигондарға жібер</w:t>
      </w:r>
      <w:r w:rsidRPr="00897C5A">
        <w:rPr>
          <w:rFonts w:eastAsia="Calibri"/>
          <w:sz w:val="28"/>
          <w:szCs w:val="22"/>
          <w:lang w:val="kk-KZ" w:eastAsia="en-US"/>
        </w:rPr>
        <w:t>ілетін қалдықтар көлемін азайту арқылы топырақтың ластануы және жерасты суларына зиянды заттардың түсу қаупі азаяды. Егер алынған пиролиз өнімдері (газ, май, көмір) жергілікті жерде қолданылса, бұл көлік шығарындыларын азайтады және технологияның жалпы эко</w:t>
      </w:r>
      <w:r w:rsidRPr="00897C5A">
        <w:rPr>
          <w:rFonts w:eastAsia="Calibri"/>
          <w:sz w:val="28"/>
          <w:szCs w:val="22"/>
          <w:lang w:val="kk-KZ" w:eastAsia="en-US"/>
        </w:rPr>
        <w:t>логиялық ізін азайтады.</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Қолданылуына</w:t>
      </w:r>
      <w:r w:rsidRPr="00897C5A">
        <w:rPr>
          <w:rFonts w:eastAsia="Calibri"/>
          <w:b/>
          <w:bCs/>
          <w:sz w:val="28"/>
          <w:szCs w:val="22"/>
          <w:lang w:val="kk-KZ" w:eastAsia="en-US"/>
        </w:rPr>
        <w:t xml:space="preserve"> қатысты техникалық ой-пайым</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Пиролиз қалдықтарды кәдеге жарату үшін өте жарамды: пластмассалар мен полимерлер, шиналар, автомобиль сынықтары, кабельдер, мұнай шламдары, бұрғылау қалдықтары, пайдаланылған майлар, шайырлар</w:t>
      </w:r>
      <w:r w:rsidRPr="00897C5A">
        <w:rPr>
          <w:rFonts w:eastAsia="Calibri"/>
          <w:sz w:val="28"/>
          <w:szCs w:val="22"/>
          <w:lang w:val="kk-KZ" w:eastAsia="en-US"/>
        </w:rPr>
        <w:t>мен және мазуттармен ластанған топырақ және т. б.</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 xml:space="preserve">Тиімділік шикізат құрамының тұрақтылығына және оны алдын ала дайындау деңгейіне байланысты (металдарды, инертті қоспалар мен ылғалды кетіру). </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 xml:space="preserve">Тұрақты жұмыс істеу үшін шикізатты сұрыптау, ұнтақтау және кептіру қажет – мұны қазіргі заманғы сұрыптау станцияларында орындауға болады, бірақ олар барлық өңірлерде бола бермейді. Технология температураны дәл бақылауды және газды тазартуды қажет етеді. </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П</w:t>
      </w:r>
      <w:r w:rsidRPr="00897C5A">
        <w:rPr>
          <w:rFonts w:eastAsia="Calibri"/>
          <w:sz w:val="28"/>
          <w:szCs w:val="22"/>
          <w:lang w:val="kk-KZ" w:eastAsia="en-US"/>
        </w:rPr>
        <w:t>иролиз өнімдерін (газ, май, көміртек) жергілікті жерде қолдануға болады – мысалы, өз ғимараттарын жылыту үшін немесе өнеркәсіпте. Дегенмен оларды қалай және қайда пайдалануға немесе сатуға болатынын алдын ала ойластыру маңызды.</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Бұл техника бүкіл әлемде, он</w:t>
      </w:r>
      <w:r w:rsidRPr="00897C5A">
        <w:rPr>
          <w:rFonts w:eastAsia="Calibri"/>
          <w:sz w:val="28"/>
          <w:szCs w:val="22"/>
          <w:lang w:val="kk-KZ" w:eastAsia="en-US"/>
        </w:rPr>
        <w:t xml:space="preserve">ың ішінде Қазақстанда белсенді қолданылады: </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lastRenderedPageBreak/>
        <w:t>Германия (EnviroChemie, Хайльбронн): пластикалық қалдықтарды пиролиздеу қондырғысы жылына мазутты алмастыратын 1000 тоннаға дейін сұйық отын шығарады;</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Қытай</w:t>
      </w:r>
      <w:r w:rsidRPr="00897C5A">
        <w:rPr>
          <w:rFonts w:eastAsia="Calibri"/>
          <w:sz w:val="28"/>
          <w:szCs w:val="22"/>
          <w:lang w:val="kk-KZ" w:eastAsia="en-US"/>
        </w:rPr>
        <w:t xml:space="preserve"> (Zhangjiagang, Jiangsu): жылына 30 000 т шиналарды қай</w:t>
      </w:r>
      <w:r w:rsidRPr="00897C5A">
        <w:rPr>
          <w:rFonts w:eastAsia="Calibri"/>
          <w:sz w:val="28"/>
          <w:szCs w:val="22"/>
          <w:lang w:val="kk-KZ" w:eastAsia="en-US"/>
        </w:rPr>
        <w:t>та өңдеуге арналған пиролиз қондырғысы, пиролиз газы, қара көміртек және пиролиз майы өндіріледі, өтелуі 5 жылдан аз;</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Канада (Pyrowave, Монреаль): полистирол пиролизі, содан кейін мономерлерді қайта өңдеу, жаңа өнім шығару үшін қолданылады – технология цик</w:t>
      </w:r>
      <w:r w:rsidRPr="00897C5A">
        <w:rPr>
          <w:rFonts w:eastAsia="Calibri"/>
          <w:sz w:val="28"/>
          <w:szCs w:val="22"/>
          <w:lang w:val="kk-KZ" w:eastAsia="en-US"/>
        </w:rPr>
        <w:t>лдік пластикалық өңдеу процесіне біріктірілген;</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Қазақстан</w:t>
      </w:r>
      <w:r w:rsidRPr="00897C5A">
        <w:rPr>
          <w:rFonts w:eastAsia="Calibri"/>
          <w:sz w:val="28"/>
          <w:szCs w:val="22"/>
          <w:lang w:val="kk-KZ" w:eastAsia="en-US"/>
        </w:rPr>
        <w:t xml:space="preserve"> («West Dala» ЖШС, Атырау облысы): № 2 өнеркәсіптік алаңда мұнай шламдары мен ластанған топырақты қоса алғанда, құрамында мұнай бар қалдықтарды қайта өңдеу үшін пиролиз пайдаланылады. Алынған қайта ө</w:t>
      </w:r>
      <w:r w:rsidRPr="00897C5A">
        <w:rPr>
          <w:rFonts w:eastAsia="Calibri"/>
          <w:sz w:val="28"/>
          <w:szCs w:val="22"/>
          <w:lang w:val="kk-KZ" w:eastAsia="en-US"/>
        </w:rPr>
        <w:t>ңдеу</w:t>
      </w:r>
      <w:r w:rsidRPr="00897C5A">
        <w:rPr>
          <w:rFonts w:eastAsia="Calibri"/>
          <w:sz w:val="28"/>
          <w:szCs w:val="22"/>
          <w:lang w:val="kk-KZ" w:eastAsia="en-US"/>
        </w:rPr>
        <w:t xml:space="preserve"> өнімдері отын және шикізат ретінде пайдаланылады, бұл көму көлемін және экологиялық жүктемені азайтуға ықпал етеді.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Калифорниядағы (АҚШ, Sierra Energy зауыты) қалдықтарды синтетикалық отын мен электр энергиясына айналдыру үшін пиролиз пайдаланылады. Т</w:t>
      </w:r>
      <w:r w:rsidRPr="00897C5A">
        <w:rPr>
          <w:rFonts w:eastAsia="Calibri"/>
          <w:sz w:val="28"/>
          <w:szCs w:val="22"/>
          <w:lang w:val="kk-KZ" w:eastAsia="en-US"/>
        </w:rPr>
        <w:t>ехнология «FastOx» деп аталады және ол қалдықтардың әрқилы түрлерін, соның ішінде пластик пен органикалық материалдарды қайта өңдеуге мүмкіндік береді.</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Экономика</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Пиролиз қондырғыларына салынған инвестициялар қуаттылығына, конфигурациясына және өңдеу тереңд</w:t>
      </w:r>
      <w:r w:rsidRPr="00897C5A">
        <w:rPr>
          <w:rFonts w:eastAsia="Calibri"/>
          <w:sz w:val="28"/>
          <w:szCs w:val="22"/>
          <w:lang w:val="kk-KZ" w:eastAsia="en-US"/>
        </w:rPr>
        <w:t>ігіне байланысты 200-ден 600 млн теңгеге дейін құрауы мүмкін. Өтелуі – пиролиз өнімдерін тұтынушылар болған кезде 4 жылдан 6 жылға дейін. Қосымша кірістілік қалдықтарды әкету мен көмуді үнемдеу, сондай-ақ алынған өнімдерді отын және қайталама шикізат нарығ</w:t>
      </w:r>
      <w:r w:rsidRPr="00897C5A">
        <w:rPr>
          <w:rFonts w:eastAsia="Calibri"/>
          <w:sz w:val="28"/>
          <w:szCs w:val="22"/>
          <w:lang w:val="kk-KZ" w:eastAsia="en-US"/>
        </w:rPr>
        <w:t>ында өткізу есебінен қамтамасыз етіледі.</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Ендірудің қозғаушы күші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«Жасыл» технологияларды қолдау және пиролиз майының әлеуетті экспорты тұрақты даму перспективаларын ашады.</w:t>
      </w:r>
    </w:p>
    <w:p w:rsidR="004C3D20" w:rsidRDefault="004C3D20">
      <w:pPr>
        <w:ind w:firstLine="709"/>
        <w:contextualSpacing/>
        <w:jc w:val="both"/>
        <w:rPr>
          <w:rFonts w:eastAsia="Calibri"/>
          <w:sz w:val="28"/>
          <w:szCs w:val="22"/>
          <w:lang w:val="kk-KZ" w:eastAsia="en-US"/>
        </w:rPr>
      </w:pPr>
    </w:p>
    <w:p w:rsidR="004C3D20" w:rsidRDefault="000D3CFB">
      <w:pPr>
        <w:keepNext/>
        <w:ind w:firstLine="709"/>
        <w:jc w:val="both"/>
        <w:outlineLvl w:val="0"/>
        <w:rPr>
          <w:sz w:val="28"/>
          <w:szCs w:val="28"/>
          <w:lang w:val="kk-KZ" w:eastAsia="cs-CZ"/>
        </w:rPr>
      </w:pPr>
      <w:bookmarkStart w:id="145" w:name="_Toc208831588"/>
      <w:r w:rsidRPr="00897C5A">
        <w:rPr>
          <w:b/>
          <w:bCs/>
          <w:sz w:val="28"/>
          <w:szCs w:val="28"/>
          <w:lang w:val="kk-KZ" w:eastAsia="cs-CZ"/>
        </w:rPr>
        <w:t>5.3 Ұйымдастырылмаған шығарындылардың алдын алуға және азайтуға бағытталған ЕҚT</w:t>
      </w:r>
      <w:bookmarkEnd w:id="145"/>
    </w:p>
    <w:p w:rsidR="004C3D20" w:rsidRDefault="000D3CFB">
      <w:pPr>
        <w:keepNext/>
        <w:ind w:firstLine="709"/>
        <w:jc w:val="both"/>
        <w:outlineLvl w:val="0"/>
        <w:rPr>
          <w:b/>
          <w:bCs/>
          <w:sz w:val="28"/>
          <w:szCs w:val="28"/>
          <w:lang w:val="kk-KZ" w:eastAsia="cs-CZ"/>
        </w:rPr>
      </w:pPr>
      <w:bookmarkStart w:id="146" w:name="_Toc208831589"/>
      <w:r w:rsidRPr="00897C5A">
        <w:rPr>
          <w:b/>
          <w:bCs/>
          <w:sz w:val="28"/>
          <w:szCs w:val="28"/>
          <w:lang w:val="kk-KZ" w:eastAsia="cs-CZ"/>
        </w:rPr>
        <w:t>5.3</w:t>
      </w:r>
      <w:r w:rsidRPr="00897C5A">
        <w:rPr>
          <w:b/>
          <w:bCs/>
          <w:sz w:val="28"/>
          <w:szCs w:val="28"/>
          <w:lang w:val="kk-KZ" w:eastAsia="cs-CZ"/>
        </w:rPr>
        <w:t>.1. Қалдықтарды сақтау және қазандыққа беру кезінде герметикалық жүйелерді пайдалану</w:t>
      </w:r>
      <w:bookmarkEnd w:id="146"/>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Сипаты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жағуға берген кезде оларды қайта өңдеу процесінде пайда болатын қалдық газдар мен иістерді жою. </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Қайта</w:t>
      </w:r>
      <w:r w:rsidRPr="00897C5A">
        <w:rPr>
          <w:rFonts w:eastAsia="Calibri"/>
          <w:sz w:val="28"/>
          <w:szCs w:val="28"/>
          <w:lang w:val="kk-KZ" w:eastAsia="en-US"/>
        </w:rPr>
        <w:t xml:space="preserve"> өңдеуге дейін сақтау кезінде қалдықтарды тығыздау өртеу зауытының диффузиялық шығарындыларының алдын алуға немесе азайтуға қызмет етеді. Сұры</w:t>
      </w:r>
      <w:r w:rsidRPr="00897C5A">
        <w:rPr>
          <w:rFonts w:eastAsia="Calibri"/>
          <w:sz w:val="28"/>
          <w:szCs w:val="28"/>
          <w:lang w:val="kk-KZ" w:eastAsia="en-US"/>
        </w:rPr>
        <w:t>пталған қалдықтар үшін олардың пешке тікелей салынуы ЕҚТ болып табылады.</w:t>
      </w:r>
      <w:r w:rsidRPr="00897C5A">
        <w:rPr>
          <w:rFonts w:eastAsia="Calibri"/>
          <w:sz w:val="28"/>
          <w:szCs w:val="22"/>
          <w:lang w:val="kk-KZ" w:eastAsia="en-US"/>
        </w:rPr>
        <w:t xml:space="preserve"> </w:t>
      </w:r>
    </w:p>
    <w:p w:rsidR="004C3D20" w:rsidRDefault="004C3D20">
      <w:pPr>
        <w:ind w:firstLine="709"/>
        <w:jc w:val="both"/>
        <w:rPr>
          <w:rFonts w:eastAsia="Calibri"/>
          <w:sz w:val="28"/>
          <w:szCs w:val="22"/>
          <w:lang w:val="kk-KZ" w:eastAsia="en-US"/>
        </w:rPr>
      </w:pPr>
    </w:p>
    <w:p w:rsidR="004C3D20" w:rsidRDefault="004C3D20">
      <w:pPr>
        <w:ind w:firstLine="709"/>
        <w:jc w:val="both"/>
        <w:rPr>
          <w:rFonts w:eastAsia="Calibri"/>
          <w:sz w:val="28"/>
          <w:szCs w:val="28"/>
          <w:lang w:val="kk-KZ" w:eastAsia="en-US"/>
        </w:rPr>
      </w:pP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lastRenderedPageBreak/>
        <w:t>Техникалық сипаты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Қалдықтар</w:t>
      </w:r>
      <w:r w:rsidRPr="00897C5A">
        <w:rPr>
          <w:rFonts w:eastAsia="Calibri"/>
          <w:sz w:val="28"/>
          <w:szCs w:val="28"/>
          <w:lang w:val="kk-KZ" w:eastAsia="en-US"/>
        </w:rPr>
        <w:t xml:space="preserve"> тікелей бункерге түсіп, жану камерасына тасымалданбас бұрын оларды өңдеу керек. Қалдықтардың, оның ішінде тұрмыстық қатты қалдықтардың қоспасы болып таб</w:t>
      </w:r>
      <w:r w:rsidRPr="00897C5A">
        <w:rPr>
          <w:rFonts w:eastAsia="Calibri"/>
          <w:sz w:val="28"/>
          <w:szCs w:val="28"/>
          <w:lang w:val="kk-KZ" w:eastAsia="en-US"/>
        </w:rPr>
        <w:t xml:space="preserve">ылатын қалдықтардың гетерогенді сипатына байланысты дайындық термиялық ыдыратуға берілетін қалдықтардың тұрақты құрамын қамтамасыз етуі керек. Қалдықтарды өңдеу және дайындау аймағы ауаны тазарту қондырғысына бағытталған сору жүйесімен жабдықталуы керек.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Әкелінген</w:t>
      </w:r>
      <w:r w:rsidRPr="00897C5A">
        <w:rPr>
          <w:rFonts w:eastAsia="Calibri"/>
          <w:sz w:val="28"/>
          <w:szCs w:val="28"/>
          <w:lang w:val="kk-KZ" w:eastAsia="en-US"/>
        </w:rPr>
        <w:t xml:space="preserve"> қалдықтар тығыз жабылатын қақпақтармен жабдықталған контейнерде сақталады, бұл иістердің пайда болуын, қалдықтар шығарындыларының проблемаларын болғызбау және өрт пен жазатайым оқиғалардың алдын алуды қамтамасыз ету үшін қажет. Коммуналдық қалдық</w:t>
      </w:r>
      <w:r w:rsidRPr="00897C5A">
        <w:rPr>
          <w:rFonts w:eastAsia="Calibri"/>
          <w:sz w:val="28"/>
          <w:szCs w:val="28"/>
          <w:lang w:val="kk-KZ" w:eastAsia="en-US"/>
        </w:rPr>
        <w:t>тарды алдын ала өңдеу олардың мөлшеріне байланысты.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Жану камерасының кіріс бункері әдетте сығылған бумалар мен үлкен көлемдегі қалдықтарды ұнтақтауға арналған.</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Сақталған қалдықтар резервуарда кран грейфері арқылы араластырылады, ол қалдықтарды өртеу пешіні</w:t>
      </w:r>
      <w:r w:rsidRPr="00897C5A">
        <w:rPr>
          <w:rFonts w:eastAsia="Calibri"/>
          <w:sz w:val="28"/>
          <w:szCs w:val="28"/>
          <w:lang w:val="kk-KZ" w:eastAsia="en-US"/>
        </w:rPr>
        <w:t>ң</w:t>
      </w:r>
      <w:r w:rsidRPr="00897C5A">
        <w:rPr>
          <w:rFonts w:eastAsia="Calibri"/>
          <w:sz w:val="28"/>
          <w:szCs w:val="28"/>
          <w:lang w:val="kk-KZ" w:eastAsia="en-US"/>
        </w:rPr>
        <w:t xml:space="preserve"> бункеріне тиеу үшін де қолданылады.</w:t>
      </w:r>
    </w:p>
    <w:p w:rsidR="004C3D20" w:rsidRDefault="004C3D20">
      <w:pPr>
        <w:ind w:firstLine="709"/>
        <w:jc w:val="both"/>
        <w:rPr>
          <w:rFonts w:eastAsia="Calibri"/>
          <w:sz w:val="28"/>
          <w:szCs w:val="28"/>
          <w:lang w:val="kk-KZ" w:eastAsia="en-US"/>
        </w:rPr>
      </w:pPr>
    </w:p>
    <w:p w:rsidR="004C3D20" w:rsidRDefault="000D3CFB">
      <w:pPr>
        <w:ind w:firstLine="709"/>
        <w:jc w:val="both"/>
        <w:rPr>
          <w:rFonts w:eastAsia="Calibri"/>
          <w:sz w:val="28"/>
          <w:szCs w:val="28"/>
          <w:lang w:val="kk-KZ" w:eastAsia="en-US"/>
        </w:rPr>
      </w:pPr>
      <w:r>
        <w:rPr>
          <w:rFonts w:eastAsia="Calibri"/>
          <w:noProof/>
          <w:sz w:val="28"/>
          <w:szCs w:val="22"/>
        </w:rPr>
        <w:drawing>
          <wp:inline distT="0" distB="0" distL="0" distR="0">
            <wp:extent cx="5438775" cy="1905000"/>
            <wp:effectExtent l="0" t="0" r="9525" b="0"/>
            <wp:docPr id="1051" name="Picture 5" descr="Энергетическая утилизация отходов в Тур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4"/>
                    <a:stretch>
                      <a:fillRect/>
                    </a:stretch>
                  </pic:blipFill>
                  <pic:spPr bwMode="auto">
                    <a:xfrm>
                      <a:off x="0" y="0"/>
                      <a:ext cx="5438775" cy="1905000"/>
                    </a:xfrm>
                    <a:prstGeom prst="rect">
                      <a:avLst/>
                    </a:prstGeom>
                    <a:noFill/>
                    <a:ln>
                      <a:noFill/>
                    </a:ln>
                  </pic:spPr>
                </pic:pic>
              </a:graphicData>
            </a:graphic>
          </wp:inline>
        </w:drawing>
      </w:r>
    </w:p>
    <w:p w:rsidR="004C3D20" w:rsidRDefault="000D3CFB">
      <w:pPr>
        <w:ind w:firstLine="709"/>
        <w:jc w:val="center"/>
        <w:rPr>
          <w:rFonts w:eastAsia="Calibri"/>
          <w:color w:val="EE0000"/>
          <w:lang w:val="kk-KZ" w:eastAsia="en-US"/>
        </w:rPr>
      </w:pPr>
      <w:r w:rsidRPr="00897C5A">
        <w:rPr>
          <w:rFonts w:eastAsia="Calibri"/>
          <w:color w:val="000000"/>
          <w:lang w:val="kk-KZ" w:eastAsia="en-US"/>
        </w:rPr>
        <w:t>5.2-сурет. Қоқыс өртеу зауытындағы қалдықтарға арналған бункер.</w:t>
      </w:r>
    </w:p>
    <w:p w:rsidR="004C3D20" w:rsidRDefault="004C3D20">
      <w:pPr>
        <w:ind w:firstLine="709"/>
        <w:jc w:val="both"/>
        <w:rPr>
          <w:rFonts w:eastAsia="Calibri"/>
          <w:sz w:val="28"/>
          <w:szCs w:val="28"/>
          <w:lang w:val="kk-KZ" w:eastAsia="en-US"/>
        </w:rPr>
      </w:pP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араластыру негізінен оларды гомогенизациялау, қауіпті заттардың концентрациясын болдырмай, оның жану сипаттамаларын жақсарту мақсатында жүзеге асырылады.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Алдын алу үшін иіс пен тозаң шығарындыларының жиналуы, бункерлік кеңістіктегі ауа бастапқы</w:t>
      </w:r>
      <w:r w:rsidRPr="00897C5A">
        <w:rPr>
          <w:rFonts w:eastAsia="Calibri"/>
          <w:sz w:val="28"/>
          <w:szCs w:val="28"/>
          <w:lang w:val="kk-KZ" w:eastAsia="en-US"/>
        </w:rPr>
        <w:t xml:space="preserve"> немесе қайталама ауа ретінде жану камерасына жіберілуі мүмкін.</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w:t>
      </w:r>
      <w:r w:rsidRPr="00897C5A">
        <w:rPr>
          <w:rFonts w:eastAsia="Calibri"/>
          <w:b/>
          <w:bCs/>
          <w:sz w:val="28"/>
          <w:szCs w:val="28"/>
          <w:lang w:val="kk-KZ" w:eastAsia="en-US"/>
        </w:rPr>
        <w:t xml:space="preserve"> жеткізілген экологиялық пайда</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жағуға беру кезінде технологиялық параметрлерді орындау, иіс пен ауаның ластануының таралуын шектеу.</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Экологиялық көрсеткіштер және пайдалану дерек</w:t>
      </w:r>
      <w:r w:rsidRPr="00897C5A">
        <w:rPr>
          <w:rFonts w:eastAsia="Calibri"/>
          <w:b/>
          <w:bCs/>
          <w:sz w:val="28"/>
          <w:szCs w:val="28"/>
          <w:lang w:val="kk-KZ" w:eastAsia="en-US"/>
        </w:rPr>
        <w:t>тері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Иісі бар және/немесе ұшпа заттарды шығаруға бейім қатты және сусымалы паста қалдықтарын мәжбүрлі сорып алу және ауа тазарту жүйесі бар жабық ғимараттарда сақтау керек. Сұйық қалдықтарды қысымы тиісінше бақыланатын резервуарларда сақтау және резервуарл</w:t>
      </w:r>
      <w:r w:rsidRPr="00897C5A">
        <w:rPr>
          <w:rFonts w:eastAsia="Calibri"/>
          <w:sz w:val="28"/>
          <w:szCs w:val="28"/>
          <w:lang w:val="kk-KZ" w:eastAsia="en-US"/>
        </w:rPr>
        <w:t xml:space="preserve">ардың желдеткіш саңылауларын жану үшін ауа беру жүйесіне немесе тазартудың басқа да қолайлы жүйесіне бағыттау </w:t>
      </w:r>
      <w:r w:rsidRPr="00897C5A">
        <w:rPr>
          <w:rFonts w:eastAsia="Calibri"/>
          <w:sz w:val="28"/>
          <w:szCs w:val="28"/>
          <w:lang w:val="kk-KZ" w:eastAsia="en-US"/>
        </w:rPr>
        <w:lastRenderedPageBreak/>
        <w:t>қажет. Жану қуаты болмаған кезде толық өшіріліп тұрған кезеңдерде иістің пайда болу қаупін бақылау, шығарылған немесе алынған ауаны баламалы тазар</w:t>
      </w:r>
      <w:r w:rsidRPr="00897C5A">
        <w:rPr>
          <w:rFonts w:eastAsia="Calibri"/>
          <w:sz w:val="28"/>
          <w:szCs w:val="28"/>
          <w:lang w:val="kk-KZ" w:eastAsia="en-US"/>
        </w:rPr>
        <w:t>ту жүйесіне, мысалы, дымқыл скрубберге, бекітілген адсорбциялық қабатқа бағыттау. Сақтау қалдықтарын азайту, мысалы, қалдықтар ағынын басқару шеңберінде қалдықтарды жеткізуді тоқтату, азайту немесе ауыстыру арқылы азайту. Қалдықтарды герметикалық жабық бум</w:t>
      </w:r>
      <w:r w:rsidRPr="00897C5A">
        <w:rPr>
          <w:rFonts w:eastAsia="Calibri"/>
          <w:sz w:val="28"/>
          <w:szCs w:val="28"/>
          <w:lang w:val="kk-KZ" w:eastAsia="en-US"/>
        </w:rPr>
        <w:t>аларда сақтау [4].</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Кәдеге жаратуға және залалсыздандыруға дайындалғаннан кейін қалдықтар дайындалмаған қалдықтардан бөлек жиналуы </w:t>
      </w:r>
      <w:r>
        <w:rPr>
          <w:rFonts w:eastAsia="Calibri"/>
          <w:sz w:val="28"/>
          <w:szCs w:val="28"/>
          <w:lang w:val="kk-KZ" w:eastAsia="en-US"/>
        </w:rPr>
        <w:t>ұсынылады</w:t>
      </w:r>
      <w:r w:rsidRPr="00897C5A">
        <w:rPr>
          <w:rFonts w:eastAsia="Calibri"/>
          <w:sz w:val="28"/>
          <w:szCs w:val="28"/>
          <w:lang w:val="kk-KZ" w:eastAsia="en-US"/>
        </w:rPr>
        <w:t xml:space="preserve"> [8].</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Медициналық қалдықтар осы операцияның қаупіне байланысты автоматтандырылған немесе қол жүйесі арқылы сақтау аймағына шығарылады. Сақтау аймағынан медициналық қалдықтар пешке автоматтандырылған беру жүйесінің көмегімен беріледі. Объектіде қолданылатын қалды</w:t>
      </w:r>
      <w:r w:rsidRPr="00897C5A">
        <w:rPr>
          <w:rFonts w:eastAsia="Calibri"/>
          <w:sz w:val="28"/>
          <w:szCs w:val="28"/>
          <w:lang w:val="kk-KZ" w:eastAsia="en-US"/>
        </w:rPr>
        <w:t>қтарды</w:t>
      </w:r>
      <w:r w:rsidRPr="00897C5A">
        <w:rPr>
          <w:rFonts w:eastAsia="Calibri"/>
          <w:sz w:val="28"/>
          <w:szCs w:val="28"/>
          <w:lang w:val="kk-KZ" w:eastAsia="en-US"/>
        </w:rPr>
        <w:t xml:space="preserve"> жағуға арналған пештер мен газ тазарту жүйесі қолданыстағы санитариялық-эпидемиологиялық және экологиялық заңнаманың, сондай-ақ қоршаған ортаны қорғау саласындағы уәкілетті органның бұйрығына енгізілген Қазақстан Республикасының ұлттық стандарттарын</w:t>
      </w:r>
      <w:r w:rsidRPr="00897C5A">
        <w:rPr>
          <w:rFonts w:eastAsia="Calibri"/>
          <w:sz w:val="28"/>
          <w:szCs w:val="28"/>
          <w:lang w:val="kk-KZ" w:eastAsia="en-US"/>
        </w:rPr>
        <w:t>ың талаптарына сәйкес келуге тиіс.</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Үйілетін</w:t>
      </w:r>
      <w:r w:rsidRPr="00897C5A">
        <w:rPr>
          <w:rFonts w:eastAsia="Calibri"/>
          <w:sz w:val="28"/>
          <w:szCs w:val="28"/>
          <w:lang w:val="kk-KZ" w:eastAsia="en-US"/>
        </w:rPr>
        <w:t xml:space="preserve"> қалдықтарға арналған контейнерлерде (мысалы, цистерналарда) жеткізілетін газ тәрізді және сұйық қалдықтар үшін тікелей беру қалдықтарға арналған контейнерді пештің жеткізу желісіне қосу арқылы жүзеге асырылады. С</w:t>
      </w:r>
      <w:r w:rsidRPr="00897C5A">
        <w:rPr>
          <w:rFonts w:eastAsia="Calibri"/>
          <w:sz w:val="28"/>
          <w:szCs w:val="28"/>
          <w:lang w:val="kk-KZ" w:eastAsia="en-US"/>
        </w:rPr>
        <w:t xml:space="preserve">одан кейін контейнер оған азот айдау арқылы немесе тұтқырлығы мейлінше төмен болса, сұйықтықты айдау арқылы босатылады. Жануға жарамды қалдықтарға арналған контейнерлерде (мысалы, бөшкелерде) жеткізілетін газ тәрізді және сұйық қалдықтар үшін тікелей беру </w:t>
      </w:r>
      <w:r w:rsidRPr="00897C5A">
        <w:rPr>
          <w:rFonts w:eastAsia="Calibri"/>
          <w:sz w:val="28"/>
          <w:szCs w:val="28"/>
          <w:lang w:val="kk-KZ" w:eastAsia="en-US"/>
        </w:rPr>
        <w:t>контейнерлерді тікелей пешке енгізу арқылы жүзеге асырылады [4].</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Кросс-медиа әсерлері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Электр энергиясын, химиялық реагенттерді тұтынуды азайту, суды тазарту.</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Қолданылуына</w:t>
      </w:r>
      <w:r w:rsidRPr="00897C5A">
        <w:rPr>
          <w:rFonts w:eastAsia="Calibri"/>
          <w:b/>
          <w:bCs/>
          <w:sz w:val="28"/>
          <w:szCs w:val="28"/>
          <w:lang w:val="kk-KZ" w:eastAsia="en-US"/>
        </w:rPr>
        <w:t xml:space="preserve"> қатысты техникалық ой-пайым</w:t>
      </w:r>
    </w:p>
    <w:p w:rsidR="004C3D20" w:rsidRDefault="000D3CFB">
      <w:pPr>
        <w:widowControl w:val="0"/>
        <w:ind w:firstLine="709"/>
        <w:jc w:val="both"/>
        <w:rPr>
          <w:rFonts w:eastAsia="Calibri"/>
          <w:sz w:val="28"/>
          <w:szCs w:val="28"/>
          <w:lang w:val="kk-KZ" w:eastAsia="en-US"/>
        </w:rPr>
      </w:pPr>
      <w:r w:rsidRPr="00897C5A">
        <w:rPr>
          <w:sz w:val="28"/>
          <w:szCs w:val="28"/>
          <w:lang w:val="kk-KZ" w:eastAsia="en-US"/>
        </w:rPr>
        <w:t xml:space="preserve">ЕҚТ бойынша анықтамалықты қолдану саласына сәйкес қызмет </w:t>
      </w:r>
      <w:r w:rsidRPr="00897C5A">
        <w:rPr>
          <w:sz w:val="28"/>
          <w:szCs w:val="28"/>
          <w:lang w:val="kk-KZ" w:eastAsia="en-US"/>
        </w:rPr>
        <w:t xml:space="preserve">түрлеріне және технологиялық процестерге жалпы қолданылады. </w:t>
      </w:r>
      <w:r w:rsidRPr="00897C5A">
        <w:rPr>
          <w:rFonts w:eastAsia="Calibri"/>
          <w:sz w:val="28"/>
          <w:szCs w:val="28"/>
          <w:lang w:val="kk-KZ" w:eastAsia="en-US"/>
        </w:rPr>
        <w:t>Қалдықтарды</w:t>
      </w:r>
      <w:r w:rsidRPr="00897C5A">
        <w:rPr>
          <w:rFonts w:eastAsia="Calibri"/>
          <w:sz w:val="28"/>
          <w:szCs w:val="28"/>
          <w:lang w:val="kk-KZ" w:eastAsia="en-US"/>
        </w:rPr>
        <w:t xml:space="preserve"> дайындау және қайта өңдеу үй-жайынан ауа тазартуға арналған сорғышпен азайтылады. Тазалау шешімі биосүзгі мен химиялық ауа тазартқыштың комбинациясына негізделген. Бұл технологиялық ше</w:t>
      </w:r>
      <w:r w:rsidRPr="00897C5A">
        <w:rPr>
          <w:rFonts w:eastAsia="Calibri"/>
          <w:sz w:val="28"/>
          <w:szCs w:val="28"/>
          <w:lang w:val="kk-KZ" w:eastAsia="en-US"/>
        </w:rPr>
        <w:t>шімді чехиялық Deconta компаниясы Польша аумағында іске асырды, 2023 жылдың қыркүйегінде пайдалануға берілді.</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Қолданыстағы</w:t>
      </w:r>
      <w:r w:rsidRPr="00897C5A">
        <w:rPr>
          <w:rFonts w:eastAsia="Calibri"/>
          <w:sz w:val="28"/>
          <w:szCs w:val="28"/>
          <w:lang w:val="kk-KZ" w:eastAsia="en-US"/>
        </w:rPr>
        <w:t xml:space="preserve"> қондырғыларда кеңістіктік шектеулер болуы мүмкін.</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Экономика</w:t>
      </w:r>
    </w:p>
    <w:p w:rsidR="004C3D20" w:rsidRDefault="000D3CFB">
      <w:pPr>
        <w:ind w:firstLine="709"/>
        <w:jc w:val="both"/>
        <w:rPr>
          <w:rFonts w:eastAsia="Calibri"/>
          <w:b/>
          <w:bCs/>
          <w:sz w:val="28"/>
          <w:szCs w:val="28"/>
          <w:lang w:val="kk-KZ" w:eastAsia="en-US"/>
        </w:rPr>
      </w:pPr>
      <w:r w:rsidRPr="00897C5A">
        <w:rPr>
          <w:rFonts w:eastAsia="Calibri"/>
          <w:sz w:val="28"/>
          <w:szCs w:val="28"/>
          <w:lang w:val="kk-KZ" w:eastAsia="en-US"/>
        </w:rPr>
        <w:t>Әрбір</w:t>
      </w:r>
      <w:r w:rsidRPr="00897C5A">
        <w:rPr>
          <w:rFonts w:eastAsia="Calibri"/>
          <w:sz w:val="28"/>
          <w:szCs w:val="28"/>
          <w:lang w:val="kk-KZ" w:eastAsia="en-US"/>
        </w:rPr>
        <w:t xml:space="preserve"> нақты жағдайда қолданылатын әдіске байланысты техниканың құны бөлек</w:t>
      </w:r>
      <w:r w:rsidRPr="00897C5A">
        <w:rPr>
          <w:rFonts w:eastAsia="Calibri"/>
          <w:sz w:val="28"/>
          <w:szCs w:val="28"/>
          <w:lang w:val="kk-KZ" w:eastAsia="en-US"/>
        </w:rPr>
        <w:t xml:space="preserve"> белгіленеді</w:t>
      </w:r>
      <w:r w:rsidRPr="00897C5A">
        <w:rPr>
          <w:rFonts w:eastAsia="Calibri"/>
          <w:sz w:val="28"/>
          <w:szCs w:val="22"/>
          <w:lang w:val="kk-KZ" w:eastAsia="en-US"/>
        </w:rPr>
        <w:t>.</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Ендірудің қозғаушы күші</w:t>
      </w:r>
    </w:p>
    <w:p w:rsidR="004C3D20" w:rsidRDefault="000D3CFB">
      <w:pPr>
        <w:ind w:firstLine="709"/>
        <w:rPr>
          <w:rFonts w:eastAsia="Calibri"/>
          <w:sz w:val="28"/>
          <w:szCs w:val="28"/>
          <w:lang w:val="kk-KZ" w:eastAsia="en-US"/>
        </w:rPr>
      </w:pPr>
      <w:r w:rsidRPr="00897C5A">
        <w:rPr>
          <w:rFonts w:eastAsia="Calibri"/>
          <w:sz w:val="28"/>
          <w:szCs w:val="28"/>
          <w:lang w:val="kk-KZ" w:eastAsia="en-US"/>
        </w:rPr>
        <w:t>Экологиялық заңнама талаптары.</w:t>
      </w:r>
    </w:p>
    <w:p w:rsidR="004C3D20" w:rsidRDefault="004C3D20">
      <w:pPr>
        <w:ind w:firstLine="709"/>
        <w:rPr>
          <w:rFonts w:eastAsia="Calibri"/>
          <w:sz w:val="28"/>
          <w:szCs w:val="28"/>
          <w:lang w:val="kk-KZ" w:eastAsia="en-US"/>
        </w:rPr>
      </w:pPr>
    </w:p>
    <w:p w:rsidR="004C3D20" w:rsidRDefault="000D3CFB">
      <w:pPr>
        <w:keepNext/>
        <w:ind w:firstLine="709"/>
        <w:jc w:val="both"/>
        <w:outlineLvl w:val="0"/>
        <w:rPr>
          <w:sz w:val="28"/>
          <w:szCs w:val="28"/>
          <w:lang w:val="kk-KZ" w:eastAsia="cs-CZ"/>
        </w:rPr>
      </w:pPr>
      <w:bookmarkStart w:id="147" w:name="_Toc208831590"/>
      <w:r w:rsidRPr="00897C5A">
        <w:rPr>
          <w:b/>
          <w:bCs/>
          <w:sz w:val="28"/>
          <w:szCs w:val="28"/>
          <w:lang w:val="kk-KZ" w:eastAsia="cs-CZ"/>
        </w:rPr>
        <w:lastRenderedPageBreak/>
        <w:t>5.3.2. Технологиялық жабдықта тозаң тұтып қалу жүйелерін (сорып алу жүйелері) қолдану</w:t>
      </w:r>
      <w:bookmarkEnd w:id="147"/>
    </w:p>
    <w:p w:rsidR="004C3D20" w:rsidRDefault="000D3CFB">
      <w:pPr>
        <w:ind w:firstLine="709"/>
        <w:jc w:val="both"/>
        <w:rPr>
          <w:rFonts w:eastAsia="Calibri"/>
          <w:b/>
          <w:bCs/>
          <w:sz w:val="28"/>
          <w:szCs w:val="28"/>
          <w:lang w:val="kk-KZ" w:eastAsia="en-US"/>
        </w:rPr>
      </w:pPr>
      <w:bookmarkStart w:id="148" w:name="_Hlk197418294"/>
      <w:r w:rsidRPr="00897C5A">
        <w:rPr>
          <w:rFonts w:eastAsia="Calibri"/>
          <w:b/>
          <w:bCs/>
          <w:sz w:val="28"/>
          <w:szCs w:val="28"/>
          <w:lang w:val="kk-KZ" w:eastAsia="en-US"/>
        </w:rPr>
        <w:t>Сипаты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Технологиялық жабдыққа сору жүйелерін орнату – бұл өндіріс процесінде пайда болатын зиянды газдарды, тозаңды және буды кетіруге бағытталған желдету жүйелерін орнату. Бұл технология ластанған ауаны ғимараттар мен құрылыстардан тыс шығаруға және таза ауаны і</w:t>
      </w:r>
      <w:r w:rsidRPr="00897C5A">
        <w:rPr>
          <w:rFonts w:eastAsia="Calibri"/>
          <w:sz w:val="28"/>
          <w:szCs w:val="28"/>
          <w:lang w:val="kk-KZ" w:eastAsia="en-US"/>
        </w:rPr>
        <w:t xml:space="preserve">шке жіберуге негізделген. </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Техникалық сипаты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Ауаға арналған тазарту жүйелерін қолдану атмосфераға немесе кәсіпорындардың жұмыс кеңістігіне ластану шығарындылары болатын өндірісте міндетті болып табылады.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Орнату орнына байланысты сүзгілер жергілікті және </w:t>
      </w:r>
      <w:r w:rsidRPr="00897C5A">
        <w:rPr>
          <w:rFonts w:eastAsia="Calibri"/>
          <w:sz w:val="28"/>
          <w:szCs w:val="28"/>
          <w:lang w:val="kk-KZ" w:eastAsia="en-US"/>
        </w:rPr>
        <w:t xml:space="preserve">орталық болып бөлінеді. Сондай-ақ ауаны тазарту жүйелері тазалау әдісіне байланысты 2 түрге бөлінеді: құрғақ және дымқыл.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Біріншісі ауаны ластайтын механикалық бөлшектерді әртүрлі сүзгілермен тұтып қалады. Екіншісі тозаңды ауаға сұйықтық сеуіп, тозаңды тұ</w:t>
      </w:r>
      <w:r w:rsidRPr="00897C5A">
        <w:rPr>
          <w:rFonts w:eastAsia="Calibri"/>
          <w:sz w:val="28"/>
          <w:szCs w:val="28"/>
          <w:lang w:val="kk-KZ" w:eastAsia="en-US"/>
        </w:rPr>
        <w:t>ндыру арқылы тазартып адсорбциялауды қамтамасыз етеді немесе ластануды ыдыратады. Ауаны тазартудың жоғары дәрежесін қамтамасыз ету үшін тозаң тұтқыш әртүрлі қондырғыларды біріктіруге болады. Сүзгілердің комбинациясын пайдалануға немесе оларды біртіндеп орн</w:t>
      </w:r>
      <w:r w:rsidRPr="00897C5A">
        <w:rPr>
          <w:rFonts w:eastAsia="Calibri"/>
          <w:sz w:val="28"/>
          <w:szCs w:val="28"/>
          <w:lang w:val="kk-KZ" w:eastAsia="en-US"/>
        </w:rPr>
        <w:t xml:space="preserve">атуға болады. </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w:t>
      </w:r>
      <w:r w:rsidRPr="00897C5A">
        <w:rPr>
          <w:rFonts w:eastAsia="Calibri"/>
          <w:b/>
          <w:bCs/>
          <w:sz w:val="28"/>
          <w:szCs w:val="28"/>
          <w:lang w:val="kk-KZ" w:eastAsia="en-US"/>
        </w:rPr>
        <w:t xml:space="preserve"> жеткізілген экологиялық пайда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Ауаның ластануын азайту. Алдын ала тозаңнан арылту газ тазарту жүйесінің кейінгі кезеңдерінде қалқыма заттар мен механикалық қоспалар бойынша жүктемені азайтады.</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Экологиялық көрсеткіштер және пайдалану деректері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кәдеге жарату және залалсыздандыру қондырғыларында мынадай тозаңсыздандыру жүйелерін қолданылуы мүмкін:</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циклондар мен мультициклондар;</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электр сүзгі;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қапшық</w:t>
      </w:r>
      <w:r w:rsidRPr="00897C5A">
        <w:rPr>
          <w:rFonts w:eastAsia="Calibri"/>
          <w:sz w:val="28"/>
          <w:szCs w:val="28"/>
          <w:lang w:val="kk-KZ" w:eastAsia="en-US"/>
        </w:rPr>
        <w:t xml:space="preserve"> сүзгілер.</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Электр сүзгі мен циклондар а</w:t>
      </w:r>
      <w:r w:rsidRPr="00897C5A">
        <w:rPr>
          <w:rFonts w:eastAsia="Calibri"/>
          <w:sz w:val="28"/>
          <w:szCs w:val="28"/>
          <w:lang w:val="kk-KZ" w:eastAsia="en-US"/>
        </w:rPr>
        <w:t>лдын ала тозаңнан арылтуға тиімді және басқа технологиялармен бірге шығарындылардың ең төменгі деңгейіне жетуді қамтамасыз етеді.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Ылғал электр сүзгі – электр сүзгілерінің жеке түрі. Ол әдетте температура талаптарына байланысты алдын ала тозаңнан арылту сат</w:t>
      </w:r>
      <w:r w:rsidRPr="00897C5A">
        <w:rPr>
          <w:rFonts w:eastAsia="Calibri"/>
          <w:sz w:val="28"/>
          <w:szCs w:val="28"/>
          <w:lang w:val="kk-KZ" w:eastAsia="en-US"/>
        </w:rPr>
        <w:t>ысында қолданылмайды. Алайда оны пайдалану газ тазарту жүйесінен кейінгі тазартумен ұтымды байланысты [8].</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Қоршаған</w:t>
      </w:r>
      <w:r w:rsidRPr="00897C5A">
        <w:rPr>
          <w:rFonts w:eastAsia="Calibri"/>
          <w:sz w:val="28"/>
          <w:szCs w:val="28"/>
          <w:lang w:val="kk-KZ" w:eastAsia="en-US"/>
        </w:rPr>
        <w:t xml:space="preserve"> ортаны қорғаудың кем дегенде баламалы деңгейін қамтамасыз ететін басқа әдістерді қолдануға болады.</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Кросс-медиа әсерлері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Желдеткіштердің шуы,</w:t>
      </w:r>
      <w:r w:rsidRPr="00897C5A">
        <w:rPr>
          <w:rFonts w:eastAsia="Calibri"/>
          <w:sz w:val="28"/>
          <w:szCs w:val="28"/>
          <w:lang w:val="kk-KZ" w:eastAsia="en-US"/>
        </w:rPr>
        <w:t xml:space="preserve"> электр энергиясын тұтыну.</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Қолданылуына</w:t>
      </w:r>
      <w:r w:rsidRPr="00897C5A">
        <w:rPr>
          <w:rFonts w:eastAsia="Calibri"/>
          <w:b/>
          <w:bCs/>
          <w:sz w:val="28"/>
          <w:szCs w:val="28"/>
          <w:lang w:val="kk-KZ" w:eastAsia="en-US"/>
        </w:rPr>
        <w:t xml:space="preserve"> қатысты техникалық ой-пайым</w:t>
      </w:r>
    </w:p>
    <w:p w:rsidR="004C3D20" w:rsidRDefault="000D3CFB">
      <w:pPr>
        <w:ind w:firstLine="709"/>
        <w:jc w:val="both"/>
        <w:rPr>
          <w:rFonts w:eastAsia="Calibri"/>
          <w:sz w:val="28"/>
          <w:szCs w:val="28"/>
          <w:lang w:val="kk-KZ" w:eastAsia="en-US"/>
        </w:rPr>
      </w:pPr>
      <w:r w:rsidRPr="00897C5A">
        <w:rPr>
          <w:sz w:val="28"/>
          <w:szCs w:val="28"/>
          <w:lang w:val="kk-KZ" w:eastAsia="en-US"/>
        </w:rPr>
        <w:lastRenderedPageBreak/>
        <w:t xml:space="preserve">ЕҚТ бойынша анықтамалықты қолдану саласына сәйкес қызмет түрлеріне және технологиялық процестерге жалпы қолданылады. Бұл техника </w:t>
      </w:r>
      <w:r w:rsidRPr="00897C5A">
        <w:rPr>
          <w:rFonts w:eastAsia="Calibri"/>
          <w:sz w:val="28"/>
          <w:szCs w:val="28"/>
          <w:lang w:val="kk-KZ" w:eastAsia="en-US"/>
        </w:rPr>
        <w:t>Чехия</w:t>
      </w:r>
      <w:r w:rsidRPr="00897C5A">
        <w:rPr>
          <w:sz w:val="28"/>
          <w:szCs w:val="28"/>
          <w:lang w:val="kk-KZ" w:eastAsia="en-US"/>
        </w:rPr>
        <w:t xml:space="preserve"> </w:t>
      </w:r>
      <w:r w:rsidRPr="00897C5A">
        <w:rPr>
          <w:rFonts w:eastAsia="Calibri"/>
          <w:sz w:val="28"/>
          <w:szCs w:val="28"/>
          <w:lang w:val="kk-KZ" w:eastAsia="en-US"/>
        </w:rPr>
        <w:t>Республикасында Малешицте (Прага қ.) және Термизода (</w:t>
      </w:r>
      <w:r w:rsidRPr="00897C5A">
        <w:rPr>
          <w:rFonts w:eastAsia="Calibri"/>
          <w:sz w:val="28"/>
          <w:szCs w:val="28"/>
          <w:lang w:val="kk-KZ" w:eastAsia="en-US"/>
        </w:rPr>
        <w:t xml:space="preserve">Либерец қ.) қоқыс өртеу зауытында қолданылады. </w:t>
      </w:r>
    </w:p>
    <w:p w:rsidR="004C3D20" w:rsidRDefault="004C3D20">
      <w:pPr>
        <w:ind w:firstLine="709"/>
        <w:jc w:val="both"/>
        <w:rPr>
          <w:rFonts w:eastAsia="Calibri"/>
          <w:sz w:val="28"/>
          <w:szCs w:val="28"/>
          <w:lang w:val="kk-KZ" w:eastAsia="en-US"/>
        </w:rPr>
      </w:pPr>
    </w:p>
    <w:p w:rsidR="004C3D20" w:rsidRDefault="004C3D20">
      <w:pPr>
        <w:ind w:firstLine="709"/>
        <w:jc w:val="both"/>
        <w:rPr>
          <w:rFonts w:eastAsia="Calibri"/>
          <w:sz w:val="28"/>
          <w:szCs w:val="22"/>
          <w:lang w:val="kk-KZ" w:eastAsia="cs-CZ"/>
        </w:rPr>
      </w:pP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Экономика</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Әрбір</w:t>
      </w:r>
      <w:r w:rsidRPr="00897C5A">
        <w:rPr>
          <w:rFonts w:eastAsia="Calibri"/>
          <w:sz w:val="28"/>
          <w:szCs w:val="28"/>
          <w:lang w:val="kk-KZ" w:eastAsia="en-US"/>
        </w:rPr>
        <w:t xml:space="preserve"> нақты жағдайда қолданылатын әдіске байланысты техниканың құны бөлек белгіленеді</w:t>
      </w:r>
      <w:r w:rsidRPr="00897C5A">
        <w:rPr>
          <w:rFonts w:eastAsia="Calibri"/>
          <w:sz w:val="28"/>
          <w:szCs w:val="22"/>
          <w:lang w:val="kk-KZ" w:eastAsia="en-US"/>
        </w:rPr>
        <w:t>.</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Ендірудің қозғаушы күші</w:t>
      </w:r>
    </w:p>
    <w:p w:rsidR="004C3D20" w:rsidRDefault="000D3CFB">
      <w:pPr>
        <w:ind w:firstLine="709"/>
        <w:rPr>
          <w:rFonts w:eastAsia="Calibri"/>
          <w:sz w:val="28"/>
          <w:szCs w:val="28"/>
          <w:lang w:val="kk-KZ" w:eastAsia="en-US"/>
        </w:rPr>
      </w:pPr>
      <w:r w:rsidRPr="00897C5A">
        <w:rPr>
          <w:rFonts w:eastAsia="Calibri"/>
          <w:sz w:val="28"/>
          <w:szCs w:val="22"/>
          <w:lang w:val="kk-KZ" w:eastAsia="cs-CZ"/>
        </w:rPr>
        <w:t>Қазақстан</w:t>
      </w:r>
      <w:r w:rsidRPr="00897C5A">
        <w:rPr>
          <w:rFonts w:eastAsia="Calibri"/>
          <w:sz w:val="28"/>
          <w:szCs w:val="22"/>
          <w:lang w:val="kk-KZ" w:eastAsia="cs-CZ"/>
        </w:rPr>
        <w:t xml:space="preserve"> Республикасы экологиялық заңнамасының талаптары</w:t>
      </w:r>
      <w:r w:rsidRPr="00897C5A">
        <w:rPr>
          <w:rFonts w:eastAsia="Calibri"/>
          <w:sz w:val="28"/>
          <w:szCs w:val="28"/>
          <w:lang w:val="kk-KZ" w:eastAsia="en-US"/>
        </w:rPr>
        <w:t>.</w:t>
      </w:r>
      <w:bookmarkEnd w:id="148"/>
    </w:p>
    <w:p w:rsidR="004C3D20" w:rsidRDefault="004C3D20">
      <w:pPr>
        <w:ind w:firstLine="709"/>
        <w:contextualSpacing/>
        <w:jc w:val="both"/>
        <w:rPr>
          <w:b/>
          <w:bCs/>
          <w:color w:val="000000"/>
          <w:sz w:val="28"/>
          <w:szCs w:val="22"/>
          <w:lang w:val="kk-KZ" w:eastAsia="en-US"/>
        </w:rPr>
      </w:pPr>
    </w:p>
    <w:p w:rsidR="004C3D20" w:rsidRDefault="000D3CFB">
      <w:pPr>
        <w:ind w:firstLine="709"/>
        <w:contextualSpacing/>
        <w:jc w:val="both"/>
        <w:outlineLvl w:val="0"/>
        <w:rPr>
          <w:rFonts w:eastAsia="Calibri"/>
          <w:b/>
          <w:bCs/>
          <w:sz w:val="28"/>
          <w:szCs w:val="28"/>
          <w:lang w:val="kk-KZ" w:eastAsia="en-US"/>
        </w:rPr>
      </w:pPr>
      <w:bookmarkStart w:id="149" w:name="_Toc208831591"/>
      <w:r w:rsidRPr="00897C5A">
        <w:rPr>
          <w:rFonts w:eastAsia="Calibri"/>
          <w:b/>
          <w:bCs/>
          <w:sz w:val="28"/>
          <w:szCs w:val="22"/>
          <w:lang w:val="kk-KZ" w:eastAsia="en-US"/>
        </w:rPr>
        <w:t>5.3.3. Қалдықтарды өртеуден қалған шлактар мен күлді өңдеу кезінде атмосфераға шығарындыларды азайту әдістері</w:t>
      </w:r>
      <w:bookmarkEnd w:id="149"/>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 xml:space="preserve">Сипаты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Шлактарды қайта өңдеу кезінде атмосфераға шығарындыларды және қалдықтарды өртеуден шығатын күлді азайту әдістеріне мыналар жатады: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сақтау</w:t>
      </w:r>
      <w:r w:rsidRPr="00897C5A">
        <w:rPr>
          <w:rFonts w:eastAsia="Calibri"/>
          <w:sz w:val="28"/>
          <w:szCs w:val="28"/>
          <w:lang w:val="kk-KZ" w:eastAsia="en-US"/>
        </w:rPr>
        <w:t xml:space="preserve"> қоймаларын және тозаң шығарындыларының негізгі ұйымдастырылмаған көздерін ылғалдандыру;</w:t>
      </w:r>
    </w:p>
    <w:p w:rsidR="004C3D20" w:rsidRDefault="000D3CFB">
      <w:pPr>
        <w:ind w:firstLine="709"/>
        <w:rPr>
          <w:rFonts w:eastAsia="Calibri"/>
          <w:sz w:val="28"/>
          <w:szCs w:val="28"/>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түсіру биіктігін шектеу;</w:t>
      </w:r>
    </w:p>
    <w:p w:rsidR="004C3D20" w:rsidRDefault="000D3CFB">
      <w:pPr>
        <w:ind w:firstLine="709"/>
        <w:rPr>
          <w:rFonts w:eastAsia="Calibri"/>
          <w:sz w:val="28"/>
          <w:szCs w:val="28"/>
          <w:lang w:val="kk-KZ" w:eastAsia="en-US"/>
        </w:rPr>
      </w:pPr>
      <w:r w:rsidRPr="00897C5A">
        <w:rPr>
          <w:rFonts w:eastAsia="Calibri"/>
          <w:sz w:val="28"/>
          <w:szCs w:val="28"/>
          <w:lang w:val="kk-KZ" w:eastAsia="en-US"/>
        </w:rPr>
        <w:t>сақтау қоймаларын желден қорғау;</w:t>
      </w:r>
    </w:p>
    <w:p w:rsidR="004C3D20" w:rsidRDefault="000D3CFB">
      <w:pPr>
        <w:ind w:firstLine="709"/>
        <w:rPr>
          <w:rFonts w:eastAsia="Calibri"/>
          <w:sz w:val="28"/>
          <w:szCs w:val="28"/>
          <w:lang w:val="kk-KZ" w:eastAsia="en-US"/>
        </w:rPr>
      </w:pPr>
      <w:r w:rsidRPr="00897C5A">
        <w:rPr>
          <w:rFonts w:eastAsia="Calibri"/>
          <w:sz w:val="28"/>
          <w:szCs w:val="28"/>
          <w:lang w:val="kk-KZ" w:eastAsia="en-US"/>
        </w:rPr>
        <w:t>жабық үй-жайда жұмыс істеу;</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шредер, елек, конвейер таспалары, ауа-гидравликалық сепаратор сияқты </w:t>
      </w:r>
      <w:r w:rsidRPr="00897C5A">
        <w:rPr>
          <w:rFonts w:eastAsia="Calibri"/>
          <w:sz w:val="28"/>
          <w:szCs w:val="28"/>
          <w:lang w:val="kk-KZ" w:eastAsia="en-US"/>
        </w:rPr>
        <w:t>жабдықтарды қосу.</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Техникалық сипаты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Күл қалдықтарын өңдеуге арналған қондырғылардан ауаға шығатын шығарындылар негізінен күл қалдықтарын өңдеу, ұнтақтау, елеу және ауадан ажырату нәтижесінде түзілетін тозаң мен металдар болып табылады.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Күл қалдығындағы су</w:t>
      </w:r>
      <w:r w:rsidRPr="00897C5A">
        <w:rPr>
          <w:rFonts w:eastAsia="Calibri"/>
          <w:sz w:val="28"/>
          <w:szCs w:val="28"/>
          <w:lang w:val="kk-KZ" w:eastAsia="en-US"/>
        </w:rPr>
        <w:t>дың мөлшері шамамен 20 % болатын технологияларды қолдану тозаңның диффузиялық шығарындыларын азайтады. Бұл оңтайлы ылғалдылықты сақтауды қамтиды, бұл бір жағынан металдар мен минералды материалдарды тиімді алуға мүмкіндік береді, ал екінші жағынан тозаң шы</w:t>
      </w:r>
      <w:r w:rsidRPr="00897C5A">
        <w:rPr>
          <w:rFonts w:eastAsia="Calibri"/>
          <w:sz w:val="28"/>
          <w:szCs w:val="28"/>
          <w:lang w:val="kk-KZ" w:eastAsia="en-US"/>
        </w:rPr>
        <w:t>ғарындыларын</w:t>
      </w:r>
      <w:r w:rsidRPr="00897C5A">
        <w:rPr>
          <w:rFonts w:eastAsia="Calibri"/>
          <w:sz w:val="28"/>
          <w:szCs w:val="28"/>
          <w:lang w:val="kk-KZ" w:eastAsia="en-US"/>
        </w:rPr>
        <w:t xml:space="preserve"> төмен күйде ұстайды.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Тозаң шығарудың негізгі көздеріне су бүрку жүйелерін орнатуға болады. Қоймалардағы тозаң шығарындылары тиеу-түсіру нүктелерін немесе қойма қорларын дұрыс ылғалдандыруды қамтамасыз ету арқылы азаяды.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Тозаң шығарындылары сон</w:t>
      </w:r>
      <w:r w:rsidRPr="00897C5A">
        <w:rPr>
          <w:rFonts w:eastAsia="Calibri"/>
          <w:sz w:val="28"/>
          <w:szCs w:val="28"/>
          <w:lang w:val="kk-KZ" w:eastAsia="en-US"/>
        </w:rPr>
        <w:t>ымен қатар түсіру биіктігін күл қалдықтарының үйіндісінің өзгеретін биіктігімен сәйкестендіру арқылы (мысалы, биіктігі реттелетін конвейер таспалары арқылы), сондай-ақ борпылдақ материалдарды сақтау алаңдары мен қоймаларды экрандау, қабырға қоршаулары неме</w:t>
      </w:r>
      <w:r w:rsidRPr="00897C5A">
        <w:rPr>
          <w:rFonts w:eastAsia="Calibri"/>
          <w:sz w:val="28"/>
          <w:szCs w:val="28"/>
          <w:lang w:val="kk-KZ" w:eastAsia="en-US"/>
        </w:rPr>
        <w:t>се тік көгалдандыру сияқты жабындармен немесе жел тосқауылдарымен қорғау арқылы азайтылады.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lastRenderedPageBreak/>
        <w:t>Қоршаған</w:t>
      </w:r>
      <w:r w:rsidRPr="00897C5A">
        <w:rPr>
          <w:rFonts w:eastAsia="Calibri"/>
          <w:sz w:val="28"/>
          <w:szCs w:val="28"/>
          <w:lang w:val="kk-KZ" w:eastAsia="en-US"/>
        </w:rPr>
        <w:t xml:space="preserve"> ортаға шашыраңқы шығарындыларды жібермеу үшін күл қалдықтарын сақтау және өңдеу жабық ғимараттарда да жүргізілуі мүмкін.</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Атмосфераға шығарындылардың алдын </w:t>
      </w:r>
      <w:r w:rsidRPr="00897C5A">
        <w:rPr>
          <w:rFonts w:eastAsia="Calibri"/>
          <w:sz w:val="28"/>
          <w:szCs w:val="28"/>
          <w:lang w:val="kk-KZ" w:eastAsia="en-US"/>
        </w:rPr>
        <w:t>алу үшін жабық жабдық қолданылады. Алынған ауа қапшық сүзгіге жіберіледі. Қапшық сүзгінің тозаң жүктемесін азайту үшін кейбір жағдайларда циклон тозаңды кетірудің бірінші кезеңі ретінде қолданылады.</w:t>
      </w:r>
    </w:p>
    <w:p w:rsidR="004C3D20" w:rsidRDefault="004C3D20">
      <w:pPr>
        <w:ind w:firstLine="709"/>
        <w:jc w:val="both"/>
        <w:rPr>
          <w:rFonts w:eastAsia="Calibri"/>
          <w:sz w:val="28"/>
          <w:szCs w:val="28"/>
          <w:lang w:val="kk-KZ" w:eastAsia="en-US"/>
        </w:rPr>
      </w:pP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w:t>
      </w:r>
      <w:r w:rsidRPr="00897C5A">
        <w:rPr>
          <w:rFonts w:eastAsia="Calibri"/>
          <w:b/>
          <w:bCs/>
          <w:sz w:val="28"/>
          <w:szCs w:val="28"/>
          <w:lang w:val="kk-KZ" w:eastAsia="en-US"/>
        </w:rPr>
        <w:t xml:space="preserve"> жеткізілген экологиялық пайда</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Ұйымдастырылмаған</w:t>
      </w:r>
      <w:r w:rsidRPr="00897C5A">
        <w:rPr>
          <w:rFonts w:eastAsia="Calibri"/>
          <w:sz w:val="28"/>
          <w:szCs w:val="28"/>
          <w:lang w:val="kk-KZ" w:eastAsia="en-US"/>
        </w:rPr>
        <w:t xml:space="preserve"> шыға</w:t>
      </w:r>
      <w:r w:rsidRPr="00897C5A">
        <w:rPr>
          <w:rFonts w:eastAsia="Calibri"/>
          <w:sz w:val="28"/>
          <w:szCs w:val="28"/>
          <w:lang w:val="kk-KZ" w:eastAsia="en-US"/>
        </w:rPr>
        <w:t>рындыларды азайту.</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Экологиялық көрсеткіштер және пайдалану деректері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Тозаң шығарындыларын азайту. </w:t>
      </w:r>
    </w:p>
    <w:p w:rsidR="004C3D20" w:rsidRDefault="000D3CFB">
      <w:pPr>
        <w:ind w:firstLine="709"/>
        <w:jc w:val="both"/>
        <w:rPr>
          <w:rFonts w:eastAsia="Calibri"/>
          <w:b/>
          <w:bCs/>
          <w:sz w:val="28"/>
          <w:szCs w:val="28"/>
          <w:lang w:val="kk-KZ" w:eastAsia="en-US"/>
        </w:rPr>
      </w:pPr>
      <w:r w:rsidRPr="00897C5A">
        <w:rPr>
          <w:rFonts w:eastAsia="Calibri"/>
          <w:sz w:val="28"/>
          <w:szCs w:val="28"/>
          <w:lang w:val="kk-KZ" w:eastAsia="en-US"/>
        </w:rPr>
        <w:t>Пайдаланылған ауаны сүзу арқылы атмосфералық қысымнан төмен жұмыс тек құрғақ төгілген және ылғалдылығы төмен басқа күл қалдықтарына қолданылады.</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 xml:space="preserve">Кросс-медиа </w:t>
      </w:r>
      <w:r w:rsidRPr="00897C5A">
        <w:rPr>
          <w:rFonts w:eastAsia="Calibri"/>
          <w:b/>
          <w:bCs/>
          <w:sz w:val="28"/>
          <w:szCs w:val="28"/>
          <w:lang w:val="kk-KZ" w:eastAsia="en-US"/>
        </w:rPr>
        <w:t>әсерлері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Энергияны тұтынуды арттыру.</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Қолданылуына</w:t>
      </w:r>
      <w:r w:rsidRPr="00897C5A">
        <w:rPr>
          <w:rFonts w:eastAsia="Calibri"/>
          <w:b/>
          <w:bCs/>
          <w:sz w:val="28"/>
          <w:szCs w:val="28"/>
          <w:lang w:val="kk-KZ" w:eastAsia="en-US"/>
        </w:rPr>
        <w:t xml:space="preserve"> қатысты техникалық ой-пайым</w:t>
      </w:r>
    </w:p>
    <w:p w:rsidR="004C3D20" w:rsidRDefault="000D3CFB">
      <w:pPr>
        <w:ind w:firstLine="709"/>
        <w:jc w:val="both"/>
        <w:rPr>
          <w:rFonts w:eastAsia="Calibri"/>
          <w:sz w:val="28"/>
          <w:szCs w:val="22"/>
          <w:lang w:val="kk-KZ" w:eastAsia="cs-CZ"/>
        </w:rPr>
      </w:pPr>
      <w:r w:rsidRPr="00897C5A">
        <w:rPr>
          <w:sz w:val="28"/>
          <w:szCs w:val="28"/>
          <w:lang w:val="kk-KZ" w:eastAsia="en-US"/>
        </w:rPr>
        <w:t xml:space="preserve">ЕҚТ бойынша анықтамалықты қолдану саласына сәйкес қызмет түрлеріне және технологиялық процестерге жалпы қолданылады. Бұл техника </w:t>
      </w:r>
      <w:r w:rsidRPr="00897C5A">
        <w:rPr>
          <w:rFonts w:eastAsia="Calibri"/>
          <w:sz w:val="28"/>
          <w:szCs w:val="28"/>
          <w:lang w:val="kk-KZ" w:eastAsia="en-US"/>
        </w:rPr>
        <w:t>Чехия</w:t>
      </w:r>
      <w:r w:rsidRPr="00897C5A">
        <w:rPr>
          <w:sz w:val="28"/>
          <w:szCs w:val="28"/>
          <w:lang w:val="kk-KZ" w:eastAsia="en-US"/>
        </w:rPr>
        <w:t xml:space="preserve"> </w:t>
      </w:r>
      <w:r w:rsidRPr="00897C5A">
        <w:rPr>
          <w:rFonts w:eastAsia="Calibri"/>
          <w:sz w:val="28"/>
          <w:szCs w:val="28"/>
          <w:lang w:val="kk-KZ" w:eastAsia="en-US"/>
        </w:rPr>
        <w:t xml:space="preserve">Республикасында Малешицте (Прага қ.) және Термизода (Либерец қ.) қоқыс өртеу зауытында қолданылады. </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Экономика</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Әрбір</w:t>
      </w:r>
      <w:r w:rsidRPr="00897C5A">
        <w:rPr>
          <w:rFonts w:eastAsia="Calibri"/>
          <w:bCs/>
          <w:sz w:val="28"/>
          <w:szCs w:val="28"/>
          <w:lang w:val="kk-KZ" w:eastAsia="en-US"/>
        </w:rPr>
        <w:t xml:space="preserve"> нақты жағдайда қолданылатын әдіске байланысты.</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Ендірудің қозғаушы күші</w:t>
      </w:r>
    </w:p>
    <w:p w:rsidR="004C3D20" w:rsidRDefault="000D3CFB">
      <w:pPr>
        <w:ind w:firstLine="709"/>
        <w:contextualSpacing/>
        <w:jc w:val="both"/>
        <w:rPr>
          <w:rFonts w:eastAsia="Calibri"/>
          <w:sz w:val="28"/>
          <w:szCs w:val="28"/>
          <w:lang w:val="kk-KZ" w:eastAsia="en-US"/>
        </w:rPr>
      </w:pPr>
      <w:r w:rsidRPr="00897C5A">
        <w:rPr>
          <w:rFonts w:eastAsia="Calibri"/>
          <w:sz w:val="28"/>
          <w:szCs w:val="28"/>
          <w:lang w:val="kk-KZ" w:eastAsia="en-US"/>
        </w:rPr>
        <w:t>ҚР</w:t>
      </w:r>
      <w:r w:rsidRPr="00897C5A">
        <w:rPr>
          <w:rFonts w:eastAsia="Calibri"/>
          <w:sz w:val="28"/>
          <w:szCs w:val="28"/>
          <w:lang w:val="kk-KZ" w:eastAsia="en-US"/>
        </w:rPr>
        <w:t xml:space="preserve"> экологиялық заңнамасының талаптары.</w:t>
      </w:r>
    </w:p>
    <w:p w:rsidR="004C3D20" w:rsidRDefault="004C3D20">
      <w:pPr>
        <w:ind w:firstLine="709"/>
        <w:contextualSpacing/>
        <w:jc w:val="both"/>
        <w:rPr>
          <w:b/>
          <w:bCs/>
          <w:color w:val="000000"/>
          <w:sz w:val="28"/>
          <w:szCs w:val="22"/>
          <w:lang w:val="kk-KZ" w:eastAsia="en-US"/>
        </w:rPr>
      </w:pPr>
    </w:p>
    <w:p w:rsidR="004C3D20" w:rsidRDefault="000D3CFB">
      <w:pPr>
        <w:ind w:firstLine="709"/>
        <w:contextualSpacing/>
        <w:jc w:val="both"/>
        <w:outlineLvl w:val="0"/>
        <w:rPr>
          <w:rFonts w:eastAsia="Calibri"/>
          <w:sz w:val="28"/>
          <w:szCs w:val="22"/>
          <w:lang w:val="kk-KZ" w:eastAsia="en-US"/>
        </w:rPr>
      </w:pPr>
      <w:bookmarkStart w:id="150" w:name="_Toc208831592"/>
      <w:r w:rsidRPr="00897C5A">
        <w:rPr>
          <w:b/>
          <w:bCs/>
          <w:color w:val="000000"/>
          <w:sz w:val="28"/>
          <w:szCs w:val="22"/>
          <w:lang w:val="kk-KZ" w:eastAsia="en-US"/>
        </w:rPr>
        <w:t>5.4. Ұйымдастырылған шығарын</w:t>
      </w:r>
      <w:r w:rsidRPr="00897C5A">
        <w:rPr>
          <w:b/>
          <w:bCs/>
          <w:color w:val="000000"/>
          <w:sz w:val="28"/>
          <w:szCs w:val="22"/>
          <w:lang w:val="kk-KZ" w:eastAsia="en-US"/>
        </w:rPr>
        <w:t>дылардың алдын алуға және азайтуға бағытталған ЕҚT</w:t>
      </w:r>
      <w:bookmarkEnd w:id="150"/>
    </w:p>
    <w:p w:rsidR="004C3D20" w:rsidRDefault="000D3CFB">
      <w:pPr>
        <w:keepNext/>
        <w:ind w:firstLine="709"/>
        <w:jc w:val="both"/>
        <w:outlineLvl w:val="0"/>
        <w:rPr>
          <w:b/>
          <w:bCs/>
          <w:sz w:val="28"/>
          <w:szCs w:val="28"/>
          <w:lang w:val="kk-KZ" w:eastAsia="cs-CZ"/>
        </w:rPr>
      </w:pPr>
      <w:bookmarkStart w:id="151" w:name="_Toc208831593"/>
      <w:r w:rsidRPr="00897C5A">
        <w:rPr>
          <w:b/>
          <w:bCs/>
          <w:sz w:val="28"/>
          <w:szCs w:val="28"/>
          <w:lang w:val="kk-KZ" w:eastAsia="cs-CZ"/>
        </w:rPr>
        <w:t xml:space="preserve">5.4.1. </w:t>
      </w:r>
      <w:r w:rsidRPr="00897C5A">
        <w:rPr>
          <w:rFonts w:cs="Arial"/>
          <w:b/>
          <w:bCs/>
          <w:kern w:val="32"/>
          <w:sz w:val="28"/>
          <w:szCs w:val="32"/>
          <w:lang w:val="kk-KZ" w:eastAsia="cs-CZ"/>
        </w:rPr>
        <w:t>Қапшық сүзгілер</w:t>
      </w:r>
      <w:bookmarkEnd w:id="151"/>
    </w:p>
    <w:p w:rsidR="004C3D20" w:rsidRDefault="000D3CFB">
      <w:pPr>
        <w:widowControl w:val="0"/>
        <w:tabs>
          <w:tab w:val="left" w:pos="851"/>
          <w:tab w:val="left" w:pos="1134"/>
        </w:tabs>
        <w:ind w:firstLine="709"/>
        <w:jc w:val="both"/>
        <w:rPr>
          <w:rFonts w:eastAsia="Calibri"/>
          <w:sz w:val="28"/>
          <w:szCs w:val="28"/>
          <w:lang w:val="kk-KZ" w:eastAsia="en-US"/>
        </w:rPr>
      </w:pPr>
      <w:r w:rsidRPr="00897C5A">
        <w:rPr>
          <w:rFonts w:eastAsia="Calibri"/>
          <w:b/>
          <w:bCs/>
          <w:sz w:val="28"/>
          <w:szCs w:val="28"/>
          <w:lang w:val="kk-KZ" w:eastAsia="en-US"/>
        </w:rPr>
        <w:t>Сипаты</w:t>
      </w:r>
      <w:r w:rsidRPr="00897C5A">
        <w:rPr>
          <w:rFonts w:eastAsia="Calibri"/>
          <w:sz w:val="28"/>
          <w:szCs w:val="28"/>
          <w:lang w:val="kk-KZ" w:eastAsia="en-US"/>
        </w:rPr>
        <w:t xml:space="preserve"> </w:t>
      </w:r>
    </w:p>
    <w:p w:rsidR="004C3D20" w:rsidRDefault="000D3CFB">
      <w:pPr>
        <w:widowControl w:val="0"/>
        <w:tabs>
          <w:tab w:val="left" w:pos="851"/>
          <w:tab w:val="left" w:pos="1134"/>
        </w:tabs>
        <w:ind w:firstLine="709"/>
        <w:jc w:val="both"/>
        <w:rPr>
          <w:rFonts w:eastAsia="Calibri"/>
          <w:bCs/>
          <w:sz w:val="28"/>
          <w:szCs w:val="28"/>
          <w:lang w:val="kk-KZ" w:eastAsia="en-US"/>
        </w:rPr>
      </w:pPr>
      <w:r w:rsidRPr="00897C5A">
        <w:rPr>
          <w:rFonts w:eastAsia="Calibri"/>
          <w:bCs/>
          <w:sz w:val="28"/>
          <w:szCs w:val="28"/>
          <w:lang w:val="kk-KZ" w:eastAsia="en-US"/>
        </w:rPr>
        <w:t>Қатты</w:t>
      </w:r>
      <w:r w:rsidRPr="00897C5A">
        <w:rPr>
          <w:rFonts w:eastAsia="Calibri"/>
          <w:bCs/>
          <w:sz w:val="28"/>
          <w:szCs w:val="28"/>
          <w:lang w:val="kk-KZ" w:eastAsia="en-US"/>
        </w:rPr>
        <w:t xml:space="preserve"> тоқылған немесе киізден жасалған матадан өткізу арқылы шығатын газдарды тозаңнан тазарту, нәтижесінде қатты заттар матаға електен немесе басқа тәсілдермен жиналады.</w:t>
      </w:r>
    </w:p>
    <w:p w:rsidR="004C3D20" w:rsidRDefault="000D3CFB">
      <w:pPr>
        <w:widowControl w:val="0"/>
        <w:tabs>
          <w:tab w:val="left" w:pos="851"/>
          <w:tab w:val="left" w:pos="1134"/>
        </w:tabs>
        <w:ind w:firstLine="709"/>
        <w:jc w:val="both"/>
        <w:rPr>
          <w:rFonts w:eastAsia="Calibri"/>
          <w:b/>
          <w:bCs/>
          <w:sz w:val="28"/>
          <w:szCs w:val="28"/>
          <w:lang w:val="kk-KZ" w:eastAsia="en-US"/>
        </w:rPr>
      </w:pPr>
      <w:r w:rsidRPr="00897C5A">
        <w:rPr>
          <w:rFonts w:eastAsia="Calibri"/>
          <w:b/>
          <w:bCs/>
          <w:sz w:val="28"/>
          <w:szCs w:val="28"/>
          <w:lang w:val="kk-KZ" w:eastAsia="en-US"/>
        </w:rPr>
        <w:t>Техникалық сипаты</w:t>
      </w:r>
    </w:p>
    <w:p w:rsidR="004C3D20" w:rsidRDefault="000D3CFB">
      <w:pPr>
        <w:widowControl w:val="0"/>
        <w:tabs>
          <w:tab w:val="left" w:pos="851"/>
          <w:tab w:val="left" w:pos="1134"/>
        </w:tabs>
        <w:ind w:firstLine="709"/>
        <w:jc w:val="both"/>
        <w:rPr>
          <w:rFonts w:eastAsia="Calibri"/>
          <w:bCs/>
          <w:sz w:val="28"/>
          <w:szCs w:val="28"/>
          <w:lang w:val="kk-KZ" w:eastAsia="en-US"/>
        </w:rPr>
      </w:pPr>
      <w:r w:rsidRPr="00897C5A">
        <w:rPr>
          <w:rFonts w:eastAsia="Calibri"/>
          <w:bCs/>
          <w:sz w:val="28"/>
          <w:szCs w:val="28"/>
          <w:lang w:val="kk-KZ" w:eastAsia="en-US"/>
        </w:rPr>
        <w:t>Қапшық</w:t>
      </w:r>
      <w:r w:rsidRPr="00897C5A">
        <w:rPr>
          <w:rFonts w:eastAsia="Calibri"/>
          <w:bCs/>
          <w:sz w:val="28"/>
          <w:szCs w:val="28"/>
          <w:lang w:val="kk-KZ" w:eastAsia="en-US"/>
        </w:rPr>
        <w:t xml:space="preserve"> сүзгілер бөлшектерді жою үшін газдар өтетін кеуекті тоқылған</w:t>
      </w:r>
      <w:r w:rsidRPr="00897C5A">
        <w:rPr>
          <w:rFonts w:eastAsia="Calibri"/>
          <w:bCs/>
          <w:sz w:val="28"/>
          <w:szCs w:val="28"/>
          <w:lang w:val="kk-KZ" w:eastAsia="en-US"/>
        </w:rPr>
        <w:t xml:space="preserve"> немесе киізден жасалған матадан дайындалады. Мата сүзгіні пайдалану шығатын газдың сипаттамаларына және максималды жұмыс температурасына сәйкес келетін матаны таңдауды қажет етеді. Әдетте қапшық сүзгілер сүзгі материалын тазалау әдісіне сәйкес жіктеледі. </w:t>
      </w:r>
      <w:r w:rsidRPr="00897C5A">
        <w:rPr>
          <w:rFonts w:eastAsia="Calibri"/>
          <w:bCs/>
          <w:sz w:val="28"/>
          <w:szCs w:val="28"/>
          <w:lang w:val="kk-KZ" w:eastAsia="en-US"/>
        </w:rPr>
        <w:t>Экстракцияның тиімділігін сақтау үшін матаны үнемі тозаңнан тазартып тұру керек.</w:t>
      </w:r>
    </w:p>
    <w:p w:rsidR="004C3D20" w:rsidRDefault="000D3CFB">
      <w:pPr>
        <w:widowControl w:val="0"/>
        <w:tabs>
          <w:tab w:val="left" w:pos="851"/>
          <w:tab w:val="left" w:pos="1134"/>
        </w:tabs>
        <w:ind w:firstLine="709"/>
        <w:jc w:val="both"/>
        <w:rPr>
          <w:rFonts w:eastAsia="Calibri"/>
          <w:bCs/>
          <w:sz w:val="28"/>
          <w:szCs w:val="28"/>
          <w:lang w:val="kk-KZ" w:eastAsia="en-US"/>
        </w:rPr>
      </w:pPr>
      <w:r w:rsidRPr="00897C5A">
        <w:rPr>
          <w:rFonts w:eastAsia="Calibri"/>
          <w:bCs/>
          <w:sz w:val="28"/>
          <w:szCs w:val="28"/>
          <w:lang w:val="kk-KZ" w:eastAsia="en-US"/>
        </w:rPr>
        <w:t>Тазартудың ең көп таралған әдістері – кері ауа ағыны, механикалық шайқау, діріл, төмен қысымды ауа пульсациясы және сығылған ауа пульсациясы. Акустикалық шелектер сүзгі қапшық</w:t>
      </w:r>
      <w:r w:rsidRPr="00897C5A">
        <w:rPr>
          <w:rFonts w:eastAsia="Calibri"/>
          <w:bCs/>
          <w:sz w:val="28"/>
          <w:szCs w:val="28"/>
          <w:lang w:val="kk-KZ" w:eastAsia="en-US"/>
        </w:rPr>
        <w:t xml:space="preserve">тарды тазарту үшін де қолданылады. </w:t>
      </w:r>
      <w:r w:rsidRPr="00897C5A">
        <w:rPr>
          <w:rFonts w:eastAsia="Calibri"/>
          <w:bCs/>
          <w:sz w:val="28"/>
          <w:szCs w:val="28"/>
          <w:lang w:val="kk-KZ" w:eastAsia="en-US"/>
        </w:rPr>
        <w:lastRenderedPageBreak/>
        <w:t>Стандартты тазалау механизмдері қапшықтың бастапқы күйіне оралуын қамтамасыз етпейді, өйткені матаға терең сіңіп кеткен бөлшектер талшықтар арасындағы тесіктердің мөлшерін азайтады, дегенмен бұл субмикронды буды тазартуды</w:t>
      </w:r>
      <w:r w:rsidRPr="00897C5A">
        <w:rPr>
          <w:rFonts w:eastAsia="Calibri"/>
          <w:bCs/>
          <w:sz w:val="28"/>
          <w:szCs w:val="28"/>
          <w:lang w:val="kk-KZ" w:eastAsia="en-US"/>
        </w:rPr>
        <w:t>ң</w:t>
      </w:r>
      <w:r w:rsidRPr="00897C5A">
        <w:rPr>
          <w:rFonts w:eastAsia="Calibri"/>
          <w:bCs/>
          <w:sz w:val="28"/>
          <w:szCs w:val="28"/>
          <w:lang w:val="kk-KZ" w:eastAsia="en-US"/>
        </w:rPr>
        <w:t xml:space="preserve"> жоғары тиімділігін қамтамасыз етеді.</w:t>
      </w:r>
    </w:p>
    <w:p w:rsidR="004C3D20" w:rsidRDefault="004C3D20">
      <w:pPr>
        <w:widowControl w:val="0"/>
        <w:tabs>
          <w:tab w:val="left" w:pos="851"/>
          <w:tab w:val="left" w:pos="1134"/>
        </w:tabs>
        <w:ind w:firstLine="709"/>
        <w:jc w:val="both"/>
        <w:rPr>
          <w:rFonts w:eastAsia="Calibri"/>
          <w:bCs/>
          <w:sz w:val="28"/>
          <w:szCs w:val="28"/>
          <w:lang w:val="kk-KZ" w:eastAsia="en-US"/>
        </w:rPr>
      </w:pPr>
    </w:p>
    <w:p w:rsidR="004C3D20" w:rsidRDefault="000D3CFB">
      <w:pPr>
        <w:widowControl w:val="0"/>
        <w:tabs>
          <w:tab w:val="left" w:pos="851"/>
          <w:tab w:val="left" w:pos="1134"/>
        </w:tabs>
        <w:jc w:val="center"/>
        <w:rPr>
          <w:rFonts w:eastAsia="Calibri"/>
          <w:lang w:val="kk-KZ" w:eastAsia="en-US"/>
        </w:rPr>
      </w:pPr>
      <w:r>
        <w:rPr>
          <w:rFonts w:eastAsia="Calibri"/>
          <w:noProof/>
          <w:sz w:val="28"/>
          <w:szCs w:val="28"/>
        </w:rPr>
        <w:drawing>
          <wp:inline distT="0" distB="0" distL="0" distR="0">
            <wp:extent cx="5200650" cy="3524250"/>
            <wp:effectExtent l="19050" t="0" r="0" b="0"/>
            <wp:docPr id="1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5"/>
                    <a:stretch>
                      <a:fillRect/>
                    </a:stretch>
                  </pic:blipFill>
                  <pic:spPr bwMode="auto">
                    <a:xfrm>
                      <a:off x="0" y="0"/>
                      <a:ext cx="5200650" cy="3524250"/>
                    </a:xfrm>
                    <a:prstGeom prst="rect">
                      <a:avLst/>
                    </a:prstGeom>
                    <a:noFill/>
                    <a:ln>
                      <a:noFill/>
                    </a:ln>
                  </pic:spPr>
                </pic:pic>
              </a:graphicData>
            </a:graphic>
          </wp:inline>
        </w:drawing>
      </w:r>
      <w:r w:rsidRPr="00897C5A">
        <w:rPr>
          <w:rFonts w:eastAsia="Calibri"/>
          <w:lang w:val="kk-KZ" w:eastAsia="en-US"/>
        </w:rPr>
        <w:t xml:space="preserve"> </w:t>
      </w:r>
      <w:bookmarkStart w:id="152" w:name="_Toc120694380"/>
      <w:bookmarkStart w:id="153" w:name="р42"/>
    </w:p>
    <w:p w:rsidR="004C3D20" w:rsidRDefault="000D3CFB">
      <w:pPr>
        <w:widowControl w:val="0"/>
        <w:tabs>
          <w:tab w:val="left" w:pos="851"/>
          <w:tab w:val="left" w:pos="1134"/>
        </w:tabs>
        <w:jc w:val="center"/>
        <w:rPr>
          <w:rFonts w:eastAsia="Calibri"/>
          <w:color w:val="000000"/>
          <w:lang w:val="kk-KZ" w:eastAsia="en-US"/>
        </w:rPr>
      </w:pPr>
      <w:r w:rsidRPr="00897C5A">
        <w:rPr>
          <w:rFonts w:eastAsia="Calibri"/>
          <w:bCs/>
          <w:color w:val="000000"/>
          <w:lang w:val="kk-KZ" w:eastAsia="en-US"/>
        </w:rPr>
        <w:t>5.3-сурет. Қапшық сүзгінің конструкциясы</w:t>
      </w:r>
      <w:bookmarkEnd w:id="152"/>
      <w:r w:rsidRPr="00897C5A">
        <w:rPr>
          <w:rFonts w:eastAsia="Calibri"/>
          <w:color w:val="000000"/>
          <w:lang w:val="kk-KZ" w:eastAsia="en-US"/>
        </w:rPr>
        <w:t>.</w:t>
      </w:r>
      <w:bookmarkEnd w:id="153"/>
    </w:p>
    <w:p w:rsidR="004C3D20" w:rsidRDefault="004C3D20">
      <w:pPr>
        <w:widowControl w:val="0"/>
        <w:tabs>
          <w:tab w:val="left" w:pos="851"/>
          <w:tab w:val="left" w:pos="1134"/>
        </w:tabs>
        <w:ind w:firstLine="709"/>
        <w:jc w:val="both"/>
        <w:rPr>
          <w:rFonts w:eastAsia="Calibri"/>
          <w:bCs/>
          <w:sz w:val="28"/>
          <w:szCs w:val="28"/>
          <w:lang w:val="kk-KZ" w:eastAsia="en-US"/>
        </w:rPr>
      </w:pPr>
    </w:p>
    <w:p w:rsidR="004C3D20" w:rsidRDefault="000D3CFB">
      <w:pPr>
        <w:widowControl w:val="0"/>
        <w:tabs>
          <w:tab w:val="left" w:pos="851"/>
          <w:tab w:val="left" w:pos="1134"/>
        </w:tabs>
        <w:ind w:firstLine="709"/>
        <w:jc w:val="both"/>
        <w:rPr>
          <w:rFonts w:eastAsia="Calibri"/>
          <w:bCs/>
          <w:sz w:val="28"/>
          <w:szCs w:val="28"/>
          <w:lang w:val="kk-KZ" w:eastAsia="en-US"/>
        </w:rPr>
      </w:pPr>
      <w:r w:rsidRPr="00897C5A">
        <w:rPr>
          <w:rFonts w:eastAsia="Calibri"/>
          <w:bCs/>
          <w:sz w:val="28"/>
          <w:szCs w:val="28"/>
          <w:lang w:val="kk-KZ" w:eastAsia="en-US"/>
        </w:rPr>
        <w:t>Қапшық</w:t>
      </w:r>
      <w:r w:rsidRPr="00897C5A">
        <w:rPr>
          <w:rFonts w:eastAsia="Calibri"/>
          <w:bCs/>
          <w:sz w:val="28"/>
          <w:szCs w:val="28"/>
          <w:lang w:val="kk-KZ" w:eastAsia="en-US"/>
        </w:rPr>
        <w:t xml:space="preserve"> сүзгілердегі тазалау тиімділігі негізінен құрылғының қапшықтары жасалатын сүзгі матасының қасиеттеріне, сондай-ақ бұл қасиеттер тазартылатын ортаның және ондағы қалқыма бөлшектердің қасиеттеріне қаншалықты сәйкес келетініне байланысты. Матаны таңдағ</w:t>
      </w:r>
      <w:r w:rsidRPr="00897C5A">
        <w:rPr>
          <w:rFonts w:eastAsia="Calibri"/>
          <w:bCs/>
          <w:sz w:val="28"/>
          <w:szCs w:val="28"/>
          <w:lang w:val="kk-KZ" w:eastAsia="en-US"/>
        </w:rPr>
        <w:t>анда газдардың құрамын, тозаң бөлшектерінің табиғаты мен мөлшерін, тазалау әдісін, қажетті тиімділік пен экономикалық көрсеткіштерді ескеру қажет. Сондай-ақ газдың температурасы, егер бар болса, газды салқындату әдісі, пайда болған су буы және қышқылдың қа</w:t>
      </w:r>
      <w:r w:rsidRPr="00897C5A">
        <w:rPr>
          <w:rFonts w:eastAsia="Calibri"/>
          <w:bCs/>
          <w:sz w:val="28"/>
          <w:szCs w:val="28"/>
          <w:lang w:val="kk-KZ" w:eastAsia="en-US"/>
        </w:rPr>
        <w:t>йнау температурасы ескеріледі.</w:t>
      </w:r>
    </w:p>
    <w:p w:rsidR="004C3D20" w:rsidRDefault="000D3CFB">
      <w:pPr>
        <w:widowControl w:val="0"/>
        <w:tabs>
          <w:tab w:val="left" w:pos="851"/>
          <w:tab w:val="left" w:pos="1134"/>
        </w:tabs>
        <w:ind w:firstLine="709"/>
        <w:jc w:val="both"/>
        <w:rPr>
          <w:rFonts w:eastAsia="Calibri"/>
          <w:bCs/>
          <w:color w:val="000000"/>
          <w:sz w:val="28"/>
          <w:szCs w:val="28"/>
          <w:lang w:val="kk-KZ" w:eastAsia="en-US"/>
        </w:rPr>
      </w:pPr>
      <w:r w:rsidRPr="00897C5A">
        <w:rPr>
          <w:rFonts w:eastAsia="Calibri"/>
          <w:bCs/>
          <w:color w:val="000000"/>
          <w:sz w:val="28"/>
          <w:szCs w:val="28"/>
          <w:lang w:val="kk-KZ" w:eastAsia="en-US"/>
        </w:rPr>
        <w:t xml:space="preserve">5.1-кестеде тазарту кезінде кеңінен пайдаланылатын маталардың түрлері келтірілген. </w:t>
      </w:r>
    </w:p>
    <w:p w:rsidR="004C3D20" w:rsidRDefault="004C3D20">
      <w:pPr>
        <w:widowControl w:val="0"/>
        <w:tabs>
          <w:tab w:val="left" w:pos="851"/>
          <w:tab w:val="left" w:pos="1134"/>
        </w:tabs>
        <w:ind w:firstLine="709"/>
        <w:jc w:val="both"/>
        <w:rPr>
          <w:rFonts w:eastAsia="Calibri"/>
          <w:bCs/>
          <w:color w:val="EE0000"/>
          <w:sz w:val="28"/>
          <w:szCs w:val="28"/>
          <w:lang w:val="kk-KZ" w:eastAsia="en-US"/>
        </w:rPr>
      </w:pPr>
    </w:p>
    <w:p w:rsidR="004C3D20" w:rsidRDefault="000D3CFB">
      <w:pPr>
        <w:widowControl w:val="0"/>
        <w:ind w:firstLine="709"/>
        <w:jc w:val="both"/>
        <w:rPr>
          <w:rFonts w:eastAsia="Calibri"/>
          <w:bCs/>
          <w:sz w:val="28"/>
          <w:szCs w:val="28"/>
          <w:lang w:val="kk-KZ" w:eastAsia="en-US"/>
        </w:rPr>
      </w:pPr>
      <w:bookmarkStart w:id="154" w:name="_Toc120694480"/>
      <w:bookmarkStart w:id="155" w:name="Т27"/>
      <w:r w:rsidRPr="00897C5A">
        <w:rPr>
          <w:rFonts w:eastAsia="Calibri" w:cs="Arial"/>
          <w:bCs/>
          <w:sz w:val="28"/>
          <w:szCs w:val="28"/>
          <w:lang w:val="kk-KZ" w:eastAsia="en-US"/>
        </w:rPr>
        <w:t xml:space="preserve">5.1-кесте. </w:t>
      </w:r>
      <w:bookmarkEnd w:id="154"/>
      <w:r w:rsidRPr="00897C5A">
        <w:rPr>
          <w:rFonts w:eastAsia="Calibri" w:cs="Arial"/>
          <w:bCs/>
          <w:sz w:val="28"/>
          <w:szCs w:val="28"/>
          <w:lang w:val="kk-KZ" w:eastAsia="en-US"/>
        </w:rPr>
        <w:t>Мата сүзгілердің әртүрлі жүйелерін салыстыру</w:t>
      </w:r>
    </w:p>
    <w:tbl>
      <w:tblPr>
        <w:tblW w:w="4890" w:type="pct"/>
        <w:tblInd w:w="108" w:type="dxa"/>
        <w:tblLook w:val="04A0" w:firstRow="1" w:lastRow="0" w:firstColumn="1" w:lastColumn="0" w:noHBand="0" w:noVBand="1"/>
      </w:tblPr>
      <w:tblGrid>
        <w:gridCol w:w="610"/>
        <w:gridCol w:w="2402"/>
        <w:gridCol w:w="1147"/>
        <w:gridCol w:w="1548"/>
        <w:gridCol w:w="1849"/>
        <w:gridCol w:w="1849"/>
      </w:tblGrid>
      <w:tr w:rsidR="004C3D20" w:rsidTr="008175F2">
        <w:trPr>
          <w:trHeight w:val="20"/>
          <w:tblHeader/>
        </w:trPr>
        <w:tc>
          <w:tcPr>
            <w:tcW w:w="324" w:type="pct"/>
            <w:tcBorders>
              <w:top w:val="single" w:sz="8" w:space="0" w:color="auto"/>
              <w:left w:val="single" w:sz="8" w:space="0" w:color="auto"/>
              <w:bottom w:val="single" w:sz="8" w:space="0" w:color="auto"/>
              <w:right w:val="single" w:sz="8" w:space="0" w:color="auto"/>
            </w:tcBorders>
            <w:vAlign w:val="center"/>
          </w:tcPr>
          <w:bookmarkEnd w:id="155"/>
          <w:p w:rsidR="004C3D20" w:rsidRDefault="000D3CFB">
            <w:pPr>
              <w:widowControl w:val="0"/>
              <w:ind w:firstLine="49"/>
              <w:jc w:val="center"/>
              <w:rPr>
                <w:b/>
                <w:lang w:val="kk-KZ"/>
              </w:rPr>
            </w:pPr>
            <w:r w:rsidRPr="00897C5A">
              <w:rPr>
                <w:b/>
                <w:bCs/>
                <w:lang w:val="kk-KZ"/>
              </w:rPr>
              <w:t>Р/с №</w:t>
            </w:r>
          </w:p>
        </w:tc>
        <w:tc>
          <w:tcPr>
            <w:tcW w:w="1277" w:type="pct"/>
            <w:tcBorders>
              <w:top w:val="single" w:sz="8" w:space="0" w:color="auto"/>
              <w:left w:val="single" w:sz="8" w:space="0" w:color="auto"/>
              <w:bottom w:val="single" w:sz="8" w:space="0" w:color="auto"/>
              <w:right w:val="single" w:sz="8" w:space="0" w:color="auto"/>
            </w:tcBorders>
            <w:vAlign w:val="center"/>
            <w:hideMark/>
          </w:tcPr>
          <w:p w:rsidR="004C3D20" w:rsidRDefault="000D3CFB">
            <w:pPr>
              <w:widowControl w:val="0"/>
              <w:ind w:firstLine="49"/>
              <w:jc w:val="center"/>
              <w:rPr>
                <w:b/>
                <w:lang w:val="kk-KZ"/>
              </w:rPr>
            </w:pPr>
            <w:r w:rsidRPr="00897C5A">
              <w:rPr>
                <w:b/>
                <w:lang w:val="kk-KZ"/>
              </w:rPr>
              <w:t>Параметр</w:t>
            </w:r>
          </w:p>
        </w:tc>
        <w:tc>
          <w:tcPr>
            <w:tcW w:w="610" w:type="pct"/>
            <w:tcBorders>
              <w:top w:val="single" w:sz="8" w:space="0" w:color="auto"/>
              <w:left w:val="nil"/>
              <w:bottom w:val="single" w:sz="8" w:space="0" w:color="auto"/>
              <w:right w:val="single" w:sz="8" w:space="0" w:color="auto"/>
            </w:tcBorders>
            <w:vAlign w:val="center"/>
            <w:hideMark/>
          </w:tcPr>
          <w:p w:rsidR="004C3D20" w:rsidRDefault="000D3CFB">
            <w:pPr>
              <w:widowControl w:val="0"/>
              <w:ind w:firstLine="49"/>
              <w:jc w:val="center"/>
              <w:rPr>
                <w:b/>
                <w:lang w:val="kk-KZ"/>
              </w:rPr>
            </w:pPr>
            <w:r w:rsidRPr="00897C5A">
              <w:rPr>
                <w:b/>
                <w:lang w:val="kk-KZ"/>
              </w:rPr>
              <w:t>Өлшем бірл.</w:t>
            </w:r>
          </w:p>
        </w:tc>
        <w:tc>
          <w:tcPr>
            <w:tcW w:w="823" w:type="pct"/>
            <w:tcBorders>
              <w:top w:val="single" w:sz="8" w:space="0" w:color="auto"/>
              <w:left w:val="nil"/>
              <w:bottom w:val="single" w:sz="8" w:space="0" w:color="auto"/>
              <w:right w:val="single" w:sz="8" w:space="0" w:color="auto"/>
            </w:tcBorders>
            <w:vAlign w:val="center"/>
            <w:hideMark/>
          </w:tcPr>
          <w:p w:rsidR="004C3D20" w:rsidRDefault="000D3CFB">
            <w:pPr>
              <w:widowControl w:val="0"/>
              <w:ind w:firstLine="49"/>
              <w:jc w:val="center"/>
              <w:rPr>
                <w:b/>
                <w:lang w:val="kk-KZ"/>
              </w:rPr>
            </w:pPr>
            <w:r w:rsidRPr="00897C5A">
              <w:rPr>
                <w:b/>
                <w:lang w:val="kk-KZ"/>
              </w:rPr>
              <w:t>Импульс арқылы тазартатын сүзгі</w:t>
            </w:r>
          </w:p>
        </w:tc>
        <w:tc>
          <w:tcPr>
            <w:tcW w:w="983" w:type="pct"/>
            <w:tcBorders>
              <w:top w:val="single" w:sz="8" w:space="0" w:color="auto"/>
              <w:left w:val="nil"/>
              <w:bottom w:val="single" w:sz="8" w:space="0" w:color="auto"/>
              <w:right w:val="single" w:sz="8" w:space="0" w:color="auto"/>
            </w:tcBorders>
            <w:vAlign w:val="center"/>
            <w:hideMark/>
          </w:tcPr>
          <w:p w:rsidR="004C3D20" w:rsidRDefault="000D3CFB">
            <w:pPr>
              <w:widowControl w:val="0"/>
              <w:ind w:firstLine="49"/>
              <w:jc w:val="center"/>
              <w:rPr>
                <w:b/>
                <w:lang w:val="kk-KZ"/>
              </w:rPr>
            </w:pPr>
            <w:r w:rsidRPr="00897C5A">
              <w:rPr>
                <w:b/>
                <w:lang w:val="kk-KZ"/>
              </w:rPr>
              <w:t>Шыны талшығынан жасалған мембраналық сүзгі</w:t>
            </w:r>
          </w:p>
        </w:tc>
        <w:tc>
          <w:tcPr>
            <w:tcW w:w="983" w:type="pct"/>
            <w:tcBorders>
              <w:top w:val="single" w:sz="8" w:space="0" w:color="auto"/>
              <w:left w:val="nil"/>
              <w:bottom w:val="single" w:sz="8" w:space="0" w:color="auto"/>
              <w:right w:val="single" w:sz="8" w:space="0" w:color="auto"/>
            </w:tcBorders>
            <w:vAlign w:val="center"/>
            <w:hideMark/>
          </w:tcPr>
          <w:p w:rsidR="004C3D20" w:rsidRDefault="000D3CFB">
            <w:pPr>
              <w:widowControl w:val="0"/>
              <w:ind w:firstLine="49"/>
              <w:jc w:val="center"/>
              <w:rPr>
                <w:b/>
                <w:lang w:val="kk-KZ"/>
              </w:rPr>
            </w:pPr>
            <w:r w:rsidRPr="00897C5A">
              <w:rPr>
                <w:b/>
                <w:lang w:val="kk-KZ"/>
              </w:rPr>
              <w:t xml:space="preserve">Шыны талшығынан жасалған сүзгі </w:t>
            </w:r>
          </w:p>
        </w:tc>
      </w:tr>
      <w:tr w:rsidR="004C3D20" w:rsidTr="008175F2">
        <w:trPr>
          <w:trHeight w:val="20"/>
          <w:tblHeader/>
        </w:trPr>
        <w:tc>
          <w:tcPr>
            <w:tcW w:w="324" w:type="pct"/>
            <w:tcBorders>
              <w:top w:val="single" w:sz="8" w:space="0" w:color="auto"/>
              <w:left w:val="single" w:sz="8" w:space="0" w:color="auto"/>
              <w:bottom w:val="single" w:sz="8" w:space="0" w:color="auto"/>
              <w:right w:val="single" w:sz="8" w:space="0" w:color="auto"/>
            </w:tcBorders>
          </w:tcPr>
          <w:p w:rsidR="004C3D20" w:rsidRDefault="000D3CFB">
            <w:pPr>
              <w:widowControl w:val="0"/>
              <w:ind w:firstLine="49"/>
              <w:jc w:val="center"/>
              <w:rPr>
                <w:b/>
                <w:lang w:val="kk-KZ"/>
              </w:rPr>
            </w:pPr>
            <w:r w:rsidRPr="00897C5A">
              <w:rPr>
                <w:b/>
                <w:bCs/>
                <w:lang w:val="kk-KZ"/>
              </w:rPr>
              <w:t>1</w:t>
            </w:r>
          </w:p>
        </w:tc>
        <w:tc>
          <w:tcPr>
            <w:tcW w:w="1277" w:type="pct"/>
            <w:tcBorders>
              <w:top w:val="single" w:sz="8" w:space="0" w:color="auto"/>
              <w:left w:val="single" w:sz="8" w:space="0" w:color="auto"/>
              <w:bottom w:val="single" w:sz="8" w:space="0" w:color="auto"/>
              <w:right w:val="single" w:sz="8" w:space="0" w:color="auto"/>
            </w:tcBorders>
            <w:vAlign w:val="center"/>
          </w:tcPr>
          <w:p w:rsidR="004C3D20" w:rsidRDefault="000D3CFB">
            <w:pPr>
              <w:widowControl w:val="0"/>
              <w:ind w:firstLine="49"/>
              <w:jc w:val="center"/>
              <w:rPr>
                <w:b/>
                <w:lang w:val="kk-KZ"/>
              </w:rPr>
            </w:pPr>
            <w:r w:rsidRPr="00897C5A">
              <w:rPr>
                <w:b/>
                <w:lang w:val="kk-KZ"/>
              </w:rPr>
              <w:t>2</w:t>
            </w:r>
          </w:p>
        </w:tc>
        <w:tc>
          <w:tcPr>
            <w:tcW w:w="610" w:type="pct"/>
            <w:tcBorders>
              <w:top w:val="single" w:sz="8" w:space="0" w:color="auto"/>
              <w:left w:val="nil"/>
              <w:bottom w:val="single" w:sz="8" w:space="0" w:color="auto"/>
              <w:right w:val="single" w:sz="8" w:space="0" w:color="auto"/>
            </w:tcBorders>
            <w:vAlign w:val="center"/>
          </w:tcPr>
          <w:p w:rsidR="004C3D20" w:rsidRDefault="000D3CFB">
            <w:pPr>
              <w:widowControl w:val="0"/>
              <w:ind w:firstLine="49"/>
              <w:jc w:val="center"/>
              <w:rPr>
                <w:b/>
                <w:lang w:val="kk-KZ"/>
              </w:rPr>
            </w:pPr>
            <w:r w:rsidRPr="00897C5A">
              <w:rPr>
                <w:b/>
                <w:lang w:val="kk-KZ"/>
              </w:rPr>
              <w:t>3</w:t>
            </w:r>
          </w:p>
        </w:tc>
        <w:tc>
          <w:tcPr>
            <w:tcW w:w="823" w:type="pct"/>
            <w:tcBorders>
              <w:top w:val="single" w:sz="8" w:space="0" w:color="auto"/>
              <w:left w:val="nil"/>
              <w:bottom w:val="single" w:sz="8" w:space="0" w:color="auto"/>
              <w:right w:val="single" w:sz="8" w:space="0" w:color="auto"/>
            </w:tcBorders>
            <w:vAlign w:val="center"/>
          </w:tcPr>
          <w:p w:rsidR="004C3D20" w:rsidRDefault="000D3CFB">
            <w:pPr>
              <w:widowControl w:val="0"/>
              <w:ind w:firstLine="49"/>
              <w:jc w:val="center"/>
              <w:rPr>
                <w:b/>
                <w:lang w:val="kk-KZ"/>
              </w:rPr>
            </w:pPr>
            <w:r w:rsidRPr="00897C5A">
              <w:rPr>
                <w:b/>
                <w:lang w:val="kk-KZ"/>
              </w:rPr>
              <w:t>4</w:t>
            </w:r>
          </w:p>
        </w:tc>
        <w:tc>
          <w:tcPr>
            <w:tcW w:w="983" w:type="pct"/>
            <w:tcBorders>
              <w:top w:val="single" w:sz="8" w:space="0" w:color="auto"/>
              <w:left w:val="nil"/>
              <w:bottom w:val="single" w:sz="8" w:space="0" w:color="auto"/>
              <w:right w:val="single" w:sz="8" w:space="0" w:color="auto"/>
            </w:tcBorders>
            <w:vAlign w:val="center"/>
          </w:tcPr>
          <w:p w:rsidR="004C3D20" w:rsidRDefault="000D3CFB">
            <w:pPr>
              <w:widowControl w:val="0"/>
              <w:ind w:firstLine="49"/>
              <w:jc w:val="center"/>
              <w:rPr>
                <w:b/>
                <w:lang w:val="kk-KZ"/>
              </w:rPr>
            </w:pPr>
            <w:r w:rsidRPr="00897C5A">
              <w:rPr>
                <w:b/>
                <w:lang w:val="kk-KZ"/>
              </w:rPr>
              <w:t>5</w:t>
            </w:r>
          </w:p>
        </w:tc>
        <w:tc>
          <w:tcPr>
            <w:tcW w:w="983" w:type="pct"/>
            <w:tcBorders>
              <w:top w:val="single" w:sz="8" w:space="0" w:color="auto"/>
              <w:left w:val="nil"/>
              <w:bottom w:val="single" w:sz="8" w:space="0" w:color="auto"/>
              <w:right w:val="single" w:sz="8" w:space="0" w:color="auto"/>
            </w:tcBorders>
            <w:vAlign w:val="center"/>
          </w:tcPr>
          <w:p w:rsidR="004C3D20" w:rsidRDefault="000D3CFB">
            <w:pPr>
              <w:widowControl w:val="0"/>
              <w:ind w:firstLine="49"/>
              <w:jc w:val="center"/>
              <w:rPr>
                <w:b/>
                <w:lang w:val="kk-KZ"/>
              </w:rPr>
            </w:pPr>
            <w:r w:rsidRPr="00897C5A">
              <w:rPr>
                <w:b/>
                <w:lang w:val="kk-KZ"/>
              </w:rPr>
              <w:t>6</w:t>
            </w:r>
          </w:p>
        </w:tc>
      </w:tr>
      <w:tr w:rsidR="004C3D20" w:rsidTr="008175F2">
        <w:trPr>
          <w:trHeight w:val="215"/>
        </w:trPr>
        <w:tc>
          <w:tcPr>
            <w:tcW w:w="324" w:type="pct"/>
            <w:tcBorders>
              <w:top w:val="nil"/>
              <w:left w:val="single" w:sz="8" w:space="0" w:color="auto"/>
              <w:bottom w:val="single" w:sz="4" w:space="0" w:color="auto"/>
              <w:right w:val="single" w:sz="8" w:space="0" w:color="auto"/>
            </w:tcBorders>
          </w:tcPr>
          <w:p w:rsidR="004C3D20" w:rsidRDefault="000D3CFB">
            <w:pPr>
              <w:widowControl w:val="0"/>
              <w:ind w:firstLine="49"/>
              <w:jc w:val="center"/>
              <w:rPr>
                <w:lang w:val="kk-KZ"/>
              </w:rPr>
            </w:pPr>
            <w:r w:rsidRPr="00897C5A">
              <w:rPr>
                <w:lang w:val="kk-KZ"/>
              </w:rPr>
              <w:t>1</w:t>
            </w:r>
          </w:p>
        </w:tc>
        <w:tc>
          <w:tcPr>
            <w:tcW w:w="1277" w:type="pct"/>
            <w:tcBorders>
              <w:top w:val="nil"/>
              <w:left w:val="single" w:sz="8" w:space="0" w:color="auto"/>
              <w:bottom w:val="single" w:sz="4" w:space="0" w:color="auto"/>
              <w:right w:val="single" w:sz="8" w:space="0" w:color="auto"/>
            </w:tcBorders>
            <w:vAlign w:val="center"/>
            <w:hideMark/>
          </w:tcPr>
          <w:p w:rsidR="004C3D20" w:rsidRDefault="000D3CFB">
            <w:pPr>
              <w:widowControl w:val="0"/>
              <w:ind w:firstLine="49"/>
              <w:jc w:val="both"/>
              <w:rPr>
                <w:lang w:val="kk-KZ"/>
              </w:rPr>
            </w:pPr>
            <w:r w:rsidRPr="00897C5A">
              <w:rPr>
                <w:lang w:val="kk-KZ"/>
              </w:rPr>
              <w:t>Қапшық түрі</w:t>
            </w:r>
          </w:p>
        </w:tc>
        <w:tc>
          <w:tcPr>
            <w:tcW w:w="610" w:type="pct"/>
            <w:tcBorders>
              <w:top w:val="nil"/>
              <w:left w:val="single" w:sz="8" w:space="0" w:color="auto"/>
              <w:bottom w:val="single" w:sz="4"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w:t>
            </w:r>
          </w:p>
        </w:tc>
        <w:tc>
          <w:tcPr>
            <w:tcW w:w="823" w:type="pct"/>
            <w:tcBorders>
              <w:top w:val="nil"/>
              <w:left w:val="single" w:sz="8" w:space="0" w:color="auto"/>
              <w:bottom w:val="single" w:sz="4"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Полиэстер</w:t>
            </w:r>
          </w:p>
        </w:tc>
        <w:tc>
          <w:tcPr>
            <w:tcW w:w="983" w:type="pct"/>
            <w:tcBorders>
              <w:top w:val="nil"/>
              <w:left w:val="nil"/>
              <w:bottom w:val="single" w:sz="4"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Мембрана/ шыны талшығы</w:t>
            </w:r>
          </w:p>
        </w:tc>
        <w:tc>
          <w:tcPr>
            <w:tcW w:w="983" w:type="pct"/>
            <w:tcBorders>
              <w:top w:val="nil"/>
              <w:left w:val="single" w:sz="8" w:space="0" w:color="auto"/>
              <w:bottom w:val="single" w:sz="4"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Шыны талшығы</w:t>
            </w:r>
          </w:p>
        </w:tc>
      </w:tr>
      <w:tr w:rsidR="004C3D20" w:rsidTr="008175F2">
        <w:trPr>
          <w:trHeight w:val="20"/>
        </w:trPr>
        <w:tc>
          <w:tcPr>
            <w:tcW w:w="324" w:type="pct"/>
            <w:tcBorders>
              <w:top w:val="nil"/>
              <w:left w:val="single" w:sz="8" w:space="0" w:color="auto"/>
              <w:bottom w:val="single" w:sz="8" w:space="0" w:color="auto"/>
              <w:right w:val="single" w:sz="8" w:space="0" w:color="auto"/>
            </w:tcBorders>
          </w:tcPr>
          <w:p w:rsidR="004C3D20" w:rsidRDefault="000D3CFB">
            <w:pPr>
              <w:widowControl w:val="0"/>
              <w:ind w:firstLine="49"/>
              <w:jc w:val="center"/>
              <w:rPr>
                <w:lang w:val="kk-KZ"/>
              </w:rPr>
            </w:pPr>
            <w:r w:rsidRPr="00897C5A">
              <w:rPr>
                <w:lang w:val="kk-KZ"/>
              </w:rPr>
              <w:lastRenderedPageBreak/>
              <w:t>2</w:t>
            </w:r>
          </w:p>
        </w:tc>
        <w:tc>
          <w:tcPr>
            <w:tcW w:w="1277" w:type="pct"/>
            <w:tcBorders>
              <w:top w:val="nil"/>
              <w:left w:val="single" w:sz="8" w:space="0" w:color="auto"/>
              <w:bottom w:val="single" w:sz="8" w:space="0" w:color="auto"/>
              <w:right w:val="single" w:sz="8" w:space="0" w:color="auto"/>
            </w:tcBorders>
            <w:vAlign w:val="center"/>
            <w:hideMark/>
          </w:tcPr>
          <w:p w:rsidR="004C3D20" w:rsidRDefault="000D3CFB">
            <w:pPr>
              <w:widowControl w:val="0"/>
              <w:ind w:firstLine="49"/>
              <w:jc w:val="both"/>
              <w:rPr>
                <w:lang w:val="kk-KZ"/>
              </w:rPr>
            </w:pPr>
            <w:r w:rsidRPr="00897C5A">
              <w:rPr>
                <w:lang w:val="kk-KZ"/>
              </w:rPr>
              <w:t>Қапшық мөлшері</w:t>
            </w:r>
          </w:p>
        </w:tc>
        <w:tc>
          <w:tcPr>
            <w:tcW w:w="610"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м</w:t>
            </w:r>
          </w:p>
        </w:tc>
        <w:tc>
          <w:tcPr>
            <w:tcW w:w="823"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0,126 х 6</w:t>
            </w:r>
          </w:p>
        </w:tc>
        <w:tc>
          <w:tcPr>
            <w:tcW w:w="983"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0,292 х 10</w:t>
            </w:r>
          </w:p>
        </w:tc>
        <w:tc>
          <w:tcPr>
            <w:tcW w:w="983"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0,292 х 10</w:t>
            </w:r>
          </w:p>
        </w:tc>
      </w:tr>
      <w:tr w:rsidR="004C3D20" w:rsidTr="008175F2">
        <w:trPr>
          <w:trHeight w:val="20"/>
        </w:trPr>
        <w:tc>
          <w:tcPr>
            <w:tcW w:w="324" w:type="pct"/>
            <w:tcBorders>
              <w:top w:val="nil"/>
              <w:left w:val="single" w:sz="8" w:space="0" w:color="auto"/>
              <w:bottom w:val="single" w:sz="8" w:space="0" w:color="auto"/>
              <w:right w:val="single" w:sz="8" w:space="0" w:color="auto"/>
            </w:tcBorders>
          </w:tcPr>
          <w:p w:rsidR="004C3D20" w:rsidRDefault="000D3CFB">
            <w:pPr>
              <w:widowControl w:val="0"/>
              <w:ind w:firstLine="49"/>
              <w:jc w:val="center"/>
              <w:rPr>
                <w:lang w:val="kk-KZ"/>
              </w:rPr>
            </w:pPr>
            <w:r w:rsidRPr="00897C5A">
              <w:rPr>
                <w:lang w:val="kk-KZ"/>
              </w:rPr>
              <w:t>3</w:t>
            </w:r>
          </w:p>
        </w:tc>
        <w:tc>
          <w:tcPr>
            <w:tcW w:w="1277" w:type="pct"/>
            <w:tcBorders>
              <w:top w:val="nil"/>
              <w:left w:val="single" w:sz="8" w:space="0" w:color="auto"/>
              <w:bottom w:val="single" w:sz="8" w:space="0" w:color="auto"/>
              <w:right w:val="single" w:sz="8" w:space="0" w:color="auto"/>
            </w:tcBorders>
            <w:vAlign w:val="center"/>
            <w:hideMark/>
          </w:tcPr>
          <w:p w:rsidR="004C3D20" w:rsidRDefault="000D3CFB">
            <w:pPr>
              <w:widowControl w:val="0"/>
              <w:ind w:firstLine="49"/>
              <w:jc w:val="both"/>
              <w:rPr>
                <w:lang w:val="kk-KZ"/>
              </w:rPr>
            </w:pPr>
            <w:r w:rsidRPr="00897C5A">
              <w:rPr>
                <w:lang w:val="kk-KZ"/>
              </w:rPr>
              <w:t>Қапшыққа жұмсалатын мата ауданы</w:t>
            </w:r>
          </w:p>
        </w:tc>
        <w:tc>
          <w:tcPr>
            <w:tcW w:w="610"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м</w:t>
            </w:r>
            <w:r w:rsidRPr="00897C5A">
              <w:rPr>
                <w:vertAlign w:val="superscript"/>
                <w:lang w:val="kk-KZ"/>
              </w:rPr>
              <w:t>2</w:t>
            </w:r>
          </w:p>
        </w:tc>
        <w:tc>
          <w:tcPr>
            <w:tcW w:w="823"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2</w:t>
            </w:r>
          </w:p>
        </w:tc>
        <w:tc>
          <w:tcPr>
            <w:tcW w:w="983"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9</w:t>
            </w:r>
          </w:p>
        </w:tc>
        <w:tc>
          <w:tcPr>
            <w:tcW w:w="983"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9</w:t>
            </w:r>
          </w:p>
        </w:tc>
      </w:tr>
      <w:tr w:rsidR="004C3D20" w:rsidTr="008175F2">
        <w:trPr>
          <w:trHeight w:val="20"/>
        </w:trPr>
        <w:tc>
          <w:tcPr>
            <w:tcW w:w="324" w:type="pct"/>
            <w:tcBorders>
              <w:top w:val="nil"/>
              <w:left w:val="single" w:sz="8" w:space="0" w:color="auto"/>
              <w:bottom w:val="single" w:sz="8" w:space="0" w:color="auto"/>
              <w:right w:val="single" w:sz="8" w:space="0" w:color="auto"/>
            </w:tcBorders>
          </w:tcPr>
          <w:p w:rsidR="004C3D20" w:rsidRDefault="000D3CFB">
            <w:pPr>
              <w:widowControl w:val="0"/>
              <w:ind w:firstLine="49"/>
              <w:jc w:val="center"/>
              <w:rPr>
                <w:lang w:val="kk-KZ"/>
              </w:rPr>
            </w:pPr>
            <w:r w:rsidRPr="00897C5A">
              <w:rPr>
                <w:lang w:val="kk-KZ"/>
              </w:rPr>
              <w:t>4</w:t>
            </w:r>
          </w:p>
        </w:tc>
        <w:tc>
          <w:tcPr>
            <w:tcW w:w="1277" w:type="pct"/>
            <w:tcBorders>
              <w:top w:val="nil"/>
              <w:left w:val="single" w:sz="8" w:space="0" w:color="auto"/>
              <w:bottom w:val="single" w:sz="8" w:space="0" w:color="auto"/>
              <w:right w:val="single" w:sz="8" w:space="0" w:color="auto"/>
            </w:tcBorders>
            <w:vAlign w:val="center"/>
            <w:hideMark/>
          </w:tcPr>
          <w:p w:rsidR="004C3D20" w:rsidRDefault="000D3CFB">
            <w:pPr>
              <w:widowControl w:val="0"/>
              <w:ind w:firstLine="49"/>
              <w:jc w:val="both"/>
              <w:rPr>
                <w:lang w:val="kk-KZ"/>
              </w:rPr>
            </w:pPr>
            <w:r w:rsidRPr="00897C5A">
              <w:rPr>
                <w:lang w:val="kk-KZ"/>
              </w:rPr>
              <w:t>Корпус</w:t>
            </w:r>
          </w:p>
        </w:tc>
        <w:tc>
          <w:tcPr>
            <w:tcW w:w="610"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w:t>
            </w:r>
          </w:p>
        </w:tc>
        <w:tc>
          <w:tcPr>
            <w:tcW w:w="823"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 xml:space="preserve">Иә </w:t>
            </w:r>
          </w:p>
        </w:tc>
        <w:tc>
          <w:tcPr>
            <w:tcW w:w="983"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 xml:space="preserve">Жоқ </w:t>
            </w:r>
          </w:p>
        </w:tc>
        <w:tc>
          <w:tcPr>
            <w:tcW w:w="983"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 xml:space="preserve">Жоқ </w:t>
            </w:r>
          </w:p>
        </w:tc>
      </w:tr>
      <w:tr w:rsidR="004C3D20" w:rsidTr="008175F2">
        <w:trPr>
          <w:trHeight w:val="20"/>
        </w:trPr>
        <w:tc>
          <w:tcPr>
            <w:tcW w:w="324" w:type="pct"/>
            <w:tcBorders>
              <w:top w:val="nil"/>
              <w:left w:val="single" w:sz="8" w:space="0" w:color="auto"/>
              <w:bottom w:val="single" w:sz="8" w:space="0" w:color="auto"/>
              <w:right w:val="single" w:sz="8" w:space="0" w:color="auto"/>
            </w:tcBorders>
          </w:tcPr>
          <w:p w:rsidR="004C3D20" w:rsidRDefault="000D3CFB">
            <w:pPr>
              <w:widowControl w:val="0"/>
              <w:ind w:firstLine="49"/>
              <w:jc w:val="center"/>
              <w:rPr>
                <w:lang w:val="kk-KZ"/>
              </w:rPr>
            </w:pPr>
            <w:r w:rsidRPr="00897C5A">
              <w:rPr>
                <w:lang w:val="kk-KZ"/>
              </w:rPr>
              <w:t>5</w:t>
            </w:r>
          </w:p>
        </w:tc>
        <w:tc>
          <w:tcPr>
            <w:tcW w:w="1277" w:type="pct"/>
            <w:tcBorders>
              <w:top w:val="nil"/>
              <w:left w:val="single" w:sz="8" w:space="0" w:color="auto"/>
              <w:bottom w:val="single" w:sz="8" w:space="0" w:color="auto"/>
              <w:right w:val="single" w:sz="8" w:space="0" w:color="auto"/>
            </w:tcBorders>
            <w:vAlign w:val="center"/>
            <w:hideMark/>
          </w:tcPr>
          <w:p w:rsidR="004C3D20" w:rsidRDefault="000D3CFB">
            <w:pPr>
              <w:widowControl w:val="0"/>
              <w:ind w:firstLine="49"/>
              <w:jc w:val="both"/>
              <w:rPr>
                <w:lang w:val="kk-KZ"/>
              </w:rPr>
            </w:pPr>
            <w:r w:rsidRPr="00897C5A">
              <w:rPr>
                <w:lang w:val="kk-KZ"/>
              </w:rPr>
              <w:t>Қысымның ауытқуы</w:t>
            </w:r>
          </w:p>
        </w:tc>
        <w:tc>
          <w:tcPr>
            <w:tcW w:w="610"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кПа</w:t>
            </w:r>
          </w:p>
        </w:tc>
        <w:tc>
          <w:tcPr>
            <w:tcW w:w="823"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2</w:t>
            </w:r>
          </w:p>
        </w:tc>
        <w:tc>
          <w:tcPr>
            <w:tcW w:w="983"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2</w:t>
            </w:r>
          </w:p>
        </w:tc>
        <w:tc>
          <w:tcPr>
            <w:tcW w:w="983"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2,5</w:t>
            </w:r>
          </w:p>
        </w:tc>
      </w:tr>
      <w:tr w:rsidR="004C3D20" w:rsidTr="008175F2">
        <w:trPr>
          <w:trHeight w:val="20"/>
        </w:trPr>
        <w:tc>
          <w:tcPr>
            <w:tcW w:w="324" w:type="pct"/>
            <w:tcBorders>
              <w:top w:val="nil"/>
              <w:left w:val="single" w:sz="8" w:space="0" w:color="auto"/>
              <w:bottom w:val="single" w:sz="8" w:space="0" w:color="auto"/>
              <w:right w:val="single" w:sz="8" w:space="0" w:color="auto"/>
            </w:tcBorders>
          </w:tcPr>
          <w:p w:rsidR="004C3D20" w:rsidRDefault="000D3CFB">
            <w:pPr>
              <w:widowControl w:val="0"/>
              <w:ind w:firstLine="49"/>
              <w:jc w:val="center"/>
              <w:rPr>
                <w:lang w:val="kk-KZ"/>
              </w:rPr>
            </w:pPr>
            <w:r w:rsidRPr="00897C5A">
              <w:rPr>
                <w:lang w:val="kk-KZ"/>
              </w:rPr>
              <w:t>6</w:t>
            </w:r>
          </w:p>
        </w:tc>
        <w:tc>
          <w:tcPr>
            <w:tcW w:w="1277" w:type="pct"/>
            <w:tcBorders>
              <w:top w:val="nil"/>
              <w:left w:val="single" w:sz="8" w:space="0" w:color="auto"/>
              <w:bottom w:val="single" w:sz="8" w:space="0" w:color="auto"/>
              <w:right w:val="single" w:sz="8" w:space="0" w:color="auto"/>
            </w:tcBorders>
            <w:vAlign w:val="center"/>
            <w:hideMark/>
          </w:tcPr>
          <w:p w:rsidR="004C3D20" w:rsidRDefault="000D3CFB">
            <w:pPr>
              <w:widowControl w:val="0"/>
              <w:ind w:firstLine="49"/>
              <w:jc w:val="both"/>
              <w:rPr>
                <w:lang w:val="kk-KZ"/>
              </w:rPr>
            </w:pPr>
            <w:r w:rsidRPr="00897C5A">
              <w:rPr>
                <w:lang w:val="kk-KZ"/>
              </w:rPr>
              <w:t>Матаға ауаның қатынасы</w:t>
            </w:r>
          </w:p>
        </w:tc>
        <w:tc>
          <w:tcPr>
            <w:tcW w:w="610"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м/сағ</w:t>
            </w:r>
          </w:p>
        </w:tc>
        <w:tc>
          <w:tcPr>
            <w:tcW w:w="823"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80 - 90</w:t>
            </w:r>
          </w:p>
        </w:tc>
        <w:tc>
          <w:tcPr>
            <w:tcW w:w="983"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70 - 90</w:t>
            </w:r>
          </w:p>
        </w:tc>
        <w:tc>
          <w:tcPr>
            <w:tcW w:w="983"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30 - 35</w:t>
            </w:r>
          </w:p>
        </w:tc>
      </w:tr>
      <w:tr w:rsidR="004C3D20" w:rsidTr="008175F2">
        <w:trPr>
          <w:trHeight w:val="20"/>
        </w:trPr>
        <w:tc>
          <w:tcPr>
            <w:tcW w:w="324" w:type="pct"/>
            <w:tcBorders>
              <w:top w:val="nil"/>
              <w:left w:val="single" w:sz="8" w:space="0" w:color="auto"/>
              <w:bottom w:val="single" w:sz="8" w:space="0" w:color="auto"/>
              <w:right w:val="single" w:sz="8" w:space="0" w:color="auto"/>
            </w:tcBorders>
          </w:tcPr>
          <w:p w:rsidR="004C3D20" w:rsidRDefault="000D3CFB">
            <w:pPr>
              <w:widowControl w:val="0"/>
              <w:ind w:firstLine="49"/>
              <w:jc w:val="center"/>
              <w:rPr>
                <w:lang w:val="kk-KZ"/>
              </w:rPr>
            </w:pPr>
            <w:r w:rsidRPr="00897C5A">
              <w:rPr>
                <w:lang w:val="kk-KZ"/>
              </w:rPr>
              <w:t>7</w:t>
            </w:r>
          </w:p>
        </w:tc>
        <w:tc>
          <w:tcPr>
            <w:tcW w:w="1277" w:type="pct"/>
            <w:tcBorders>
              <w:top w:val="nil"/>
              <w:left w:val="single" w:sz="8" w:space="0" w:color="auto"/>
              <w:bottom w:val="single" w:sz="8" w:space="0" w:color="auto"/>
              <w:right w:val="single" w:sz="8" w:space="0" w:color="auto"/>
            </w:tcBorders>
            <w:vAlign w:val="center"/>
            <w:hideMark/>
          </w:tcPr>
          <w:p w:rsidR="004C3D20" w:rsidRDefault="000D3CFB">
            <w:pPr>
              <w:widowControl w:val="0"/>
              <w:ind w:firstLine="49"/>
              <w:jc w:val="both"/>
              <w:rPr>
                <w:lang w:val="kk-KZ"/>
              </w:rPr>
            </w:pPr>
            <w:r w:rsidRPr="00897C5A">
              <w:rPr>
                <w:lang w:val="kk-KZ"/>
              </w:rPr>
              <w:t>Жұмыс температурасының интервалы</w:t>
            </w:r>
          </w:p>
        </w:tc>
        <w:tc>
          <w:tcPr>
            <w:tcW w:w="610"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°C</w:t>
            </w:r>
          </w:p>
        </w:tc>
        <w:tc>
          <w:tcPr>
            <w:tcW w:w="823"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250</w:t>
            </w:r>
          </w:p>
        </w:tc>
        <w:tc>
          <w:tcPr>
            <w:tcW w:w="983"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280</w:t>
            </w:r>
          </w:p>
        </w:tc>
        <w:tc>
          <w:tcPr>
            <w:tcW w:w="983"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280</w:t>
            </w:r>
          </w:p>
        </w:tc>
      </w:tr>
      <w:tr w:rsidR="004C3D20" w:rsidTr="008175F2">
        <w:trPr>
          <w:trHeight w:val="20"/>
        </w:trPr>
        <w:tc>
          <w:tcPr>
            <w:tcW w:w="324" w:type="pct"/>
            <w:tcBorders>
              <w:top w:val="nil"/>
              <w:left w:val="single" w:sz="8" w:space="0" w:color="auto"/>
              <w:bottom w:val="single" w:sz="8" w:space="0" w:color="auto"/>
              <w:right w:val="single" w:sz="8" w:space="0" w:color="auto"/>
            </w:tcBorders>
          </w:tcPr>
          <w:p w:rsidR="004C3D20" w:rsidRDefault="000D3CFB">
            <w:pPr>
              <w:widowControl w:val="0"/>
              <w:ind w:firstLine="49"/>
              <w:jc w:val="center"/>
              <w:rPr>
                <w:lang w:val="kk-KZ"/>
              </w:rPr>
            </w:pPr>
            <w:r w:rsidRPr="00897C5A">
              <w:rPr>
                <w:lang w:val="kk-KZ"/>
              </w:rPr>
              <w:t>8</w:t>
            </w:r>
          </w:p>
        </w:tc>
        <w:tc>
          <w:tcPr>
            <w:tcW w:w="1277" w:type="pct"/>
            <w:tcBorders>
              <w:top w:val="nil"/>
              <w:left w:val="single" w:sz="8" w:space="0" w:color="auto"/>
              <w:bottom w:val="single" w:sz="8" w:space="0" w:color="auto"/>
              <w:right w:val="single" w:sz="8" w:space="0" w:color="auto"/>
            </w:tcBorders>
            <w:vAlign w:val="center"/>
            <w:hideMark/>
          </w:tcPr>
          <w:p w:rsidR="004C3D20" w:rsidRDefault="000D3CFB">
            <w:pPr>
              <w:widowControl w:val="0"/>
              <w:ind w:firstLine="49"/>
              <w:jc w:val="both"/>
              <w:rPr>
                <w:lang w:val="kk-KZ"/>
              </w:rPr>
            </w:pPr>
            <w:r w:rsidRPr="00897C5A">
              <w:rPr>
                <w:lang w:val="kk-KZ"/>
              </w:rPr>
              <w:t>Қапшықты пайдалану мерзімі</w:t>
            </w:r>
          </w:p>
        </w:tc>
        <w:tc>
          <w:tcPr>
            <w:tcW w:w="610"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ай</w:t>
            </w:r>
          </w:p>
        </w:tc>
        <w:tc>
          <w:tcPr>
            <w:tcW w:w="823"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30 дейін</w:t>
            </w:r>
          </w:p>
        </w:tc>
        <w:tc>
          <w:tcPr>
            <w:tcW w:w="983"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72 - 120</w:t>
            </w:r>
          </w:p>
        </w:tc>
        <w:tc>
          <w:tcPr>
            <w:tcW w:w="983" w:type="pct"/>
            <w:tcBorders>
              <w:top w:val="nil"/>
              <w:left w:val="nil"/>
              <w:bottom w:val="single" w:sz="8" w:space="0" w:color="auto"/>
              <w:right w:val="single" w:sz="8" w:space="0" w:color="auto"/>
            </w:tcBorders>
            <w:vAlign w:val="center"/>
            <w:hideMark/>
          </w:tcPr>
          <w:p w:rsidR="004C3D20" w:rsidRDefault="000D3CFB">
            <w:pPr>
              <w:widowControl w:val="0"/>
              <w:ind w:firstLine="49"/>
              <w:jc w:val="center"/>
              <w:rPr>
                <w:lang w:val="kk-KZ"/>
              </w:rPr>
            </w:pPr>
            <w:r w:rsidRPr="00897C5A">
              <w:rPr>
                <w:lang w:val="kk-KZ"/>
              </w:rPr>
              <w:t>72 - 120</w:t>
            </w:r>
          </w:p>
        </w:tc>
      </w:tr>
    </w:tbl>
    <w:p w:rsidR="004C3D20" w:rsidRDefault="004C3D20">
      <w:pPr>
        <w:widowControl w:val="0"/>
        <w:tabs>
          <w:tab w:val="left" w:pos="851"/>
          <w:tab w:val="left" w:pos="1134"/>
        </w:tabs>
        <w:jc w:val="both"/>
        <w:rPr>
          <w:sz w:val="28"/>
          <w:szCs w:val="28"/>
          <w:lang w:val="kk-KZ"/>
        </w:rPr>
      </w:pP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Сүзгіш материалдардың әрқилы түрлері қолданылатын қапшық сүзгілердің әрқилы бірнеше конструкциясы бар. Мембраналық сүзгілеу (беттік сүзгілеу) технологияларын қолдану қызмет ету мерзімінің қосымша ұлғаюына, температура шегінің жоғарылауына (260 °C дейін) жә</w:t>
      </w:r>
      <w:r w:rsidRPr="00897C5A">
        <w:rPr>
          <w:rFonts w:eastAsia="Calibri"/>
          <w:bCs/>
          <w:sz w:val="28"/>
          <w:szCs w:val="28"/>
          <w:lang w:val="kk-KZ" w:eastAsia="en-US"/>
        </w:rPr>
        <w:t xml:space="preserve">не техникалық қызмет көрсету шығындарының салыстырмалы түрде төмен болуына әкеледі. Мембраналық сүзгіш қапшықтар материалының өзіне салынған кеңейтілген политетрафторэтиленнен (ПТФЭ) жасалған ультражұқа мембранадан тұрады. Шығатын газ ағынындағы бөлшектер </w:t>
      </w:r>
      <w:r w:rsidRPr="00897C5A">
        <w:rPr>
          <w:rFonts w:eastAsia="Calibri"/>
          <w:bCs/>
          <w:sz w:val="28"/>
          <w:szCs w:val="28"/>
          <w:lang w:val="kk-KZ" w:eastAsia="en-US"/>
        </w:rPr>
        <w:t>қапшықтың</w:t>
      </w:r>
      <w:r w:rsidRPr="00897C5A">
        <w:rPr>
          <w:rFonts w:eastAsia="Calibri"/>
          <w:bCs/>
          <w:sz w:val="28"/>
          <w:szCs w:val="28"/>
          <w:lang w:val="kk-KZ" w:eastAsia="en-US"/>
        </w:rPr>
        <w:t xml:space="preserve"> бетінде тұтып қалынады. Ішкі бөлігінде тұнба пайда болудың орнына немесе қапшықтың матасына енудің орнына бөлшектер мембранадан алшақтатылып, көлемі жағынан кішірек тұнба түзеді.</w:t>
      </w:r>
    </w:p>
    <w:p w:rsidR="004C3D20" w:rsidRDefault="000D3CFB">
      <w:pPr>
        <w:widowControl w:val="0"/>
        <w:tabs>
          <w:tab w:val="left" w:pos="851"/>
          <w:tab w:val="left" w:pos="1134"/>
        </w:tabs>
        <w:ind w:firstLine="709"/>
        <w:jc w:val="both"/>
        <w:rPr>
          <w:rFonts w:eastAsia="Calibri"/>
          <w:bCs/>
          <w:sz w:val="28"/>
          <w:szCs w:val="28"/>
          <w:lang w:val="kk-KZ" w:eastAsia="en-US"/>
        </w:rPr>
      </w:pPr>
      <w:r w:rsidRPr="00897C5A">
        <w:rPr>
          <w:rFonts w:eastAsia="Calibri"/>
          <w:bCs/>
          <w:sz w:val="28"/>
          <w:szCs w:val="28"/>
          <w:lang w:val="kk-KZ" w:eastAsia="en-US"/>
        </w:rPr>
        <w:t>Тефлон/шыны талшығы сияқты синтетикалық сүзгілеу маталары қапшық сү</w:t>
      </w:r>
      <w:r w:rsidRPr="00897C5A">
        <w:rPr>
          <w:rFonts w:eastAsia="Calibri"/>
          <w:bCs/>
          <w:sz w:val="28"/>
          <w:szCs w:val="28"/>
          <w:lang w:val="kk-KZ" w:eastAsia="en-US"/>
        </w:rPr>
        <w:t>згілерін процестердің кең ауқымында пайдалануға мүмкіндік беріп, қызмет етудің ұзақ мерзімін қамтамасыз етеді. Қазіргі заманғы сүзгілеу материалдарының тиімділігі жоғары температурада немесе абразивті жағдайда мейлінше жоғары, ал мата өндірушілер нақты қол</w:t>
      </w:r>
      <w:r w:rsidRPr="00897C5A">
        <w:rPr>
          <w:rFonts w:eastAsia="Calibri"/>
          <w:bCs/>
          <w:sz w:val="28"/>
          <w:szCs w:val="28"/>
          <w:lang w:val="kk-KZ" w:eastAsia="en-US"/>
        </w:rPr>
        <w:t>дану үшін материалды анықтауға көмектеседі. Тиісті тозаң түрі үшін лайықты конструкция қолданылатын болса, ерекше жағдайларда тозаң шығарындыларының өте төмен деңгейі қамтамасыз етілуі мүмкін. Сенімділіктің анағұрлым жоғары болуы және қызмет ету мерзімінің</w:t>
      </w:r>
      <w:r w:rsidRPr="00897C5A">
        <w:rPr>
          <w:rFonts w:eastAsia="Calibri"/>
          <w:bCs/>
          <w:sz w:val="28"/>
          <w:szCs w:val="28"/>
          <w:lang w:val="kk-KZ" w:eastAsia="en-US"/>
        </w:rPr>
        <w:t xml:space="preserve"> ұзағырақ болуы қазіргі заманғы қапшық сүзгілердің шығындарын өтейді. Тозаң шығарындыларының төмен деңгейіне қол жеткізу өте маңызды, өйткені тозаңда металдардың айтарлықтай деңгейі болуы мүмкін. Тазартылмаған газдардың атмосфераға таралып кетуіне жол берм</w:t>
      </w:r>
      <w:r w:rsidRPr="00897C5A">
        <w:rPr>
          <w:rFonts w:eastAsia="Calibri"/>
          <w:bCs/>
          <w:sz w:val="28"/>
          <w:szCs w:val="28"/>
          <w:lang w:val="kk-KZ" w:eastAsia="en-US"/>
        </w:rPr>
        <w:t>еу үшін тарату коллекторларының деформациясының әсерін және қапшықтардың дұрыс тығыздалуын ескеру қажет.</w:t>
      </w:r>
    </w:p>
    <w:p w:rsidR="004C3D20" w:rsidRDefault="000D3CFB">
      <w:pPr>
        <w:widowControl w:val="0"/>
        <w:tabs>
          <w:tab w:val="left" w:pos="851"/>
          <w:tab w:val="left" w:pos="1134"/>
        </w:tabs>
        <w:ind w:firstLine="709"/>
        <w:jc w:val="both"/>
        <w:rPr>
          <w:rFonts w:eastAsia="Calibri"/>
          <w:bCs/>
          <w:sz w:val="28"/>
          <w:szCs w:val="28"/>
          <w:lang w:val="kk-KZ" w:eastAsia="en-US"/>
        </w:rPr>
      </w:pPr>
      <w:r w:rsidRPr="00897C5A">
        <w:rPr>
          <w:rFonts w:eastAsia="Calibri"/>
          <w:bCs/>
          <w:sz w:val="28"/>
          <w:szCs w:val="28"/>
          <w:lang w:val="kk-KZ" w:eastAsia="en-US"/>
        </w:rPr>
        <w:lastRenderedPageBreak/>
        <w:t>Белгілі бір жағдайларда сүзгілердің бітеліп қалуына (мысалы, тозаң жабысқақ болғанда немесе ауа ағындарында конденсация температурасында қолданған кезд</w:t>
      </w:r>
      <w:r w:rsidRPr="00897C5A">
        <w:rPr>
          <w:rFonts w:eastAsia="Calibri"/>
          <w:bCs/>
          <w:sz w:val="28"/>
          <w:szCs w:val="28"/>
          <w:lang w:val="kk-KZ" w:eastAsia="en-US"/>
        </w:rPr>
        <w:t>е) және отқа сезімталдығына байланысты, олар барлық қолдану мақсаттарына сәйкес келмейді. Сүзгілерді қолданыстағы қапшық сүзгілерімен бірге пайдалануға болады және оларды жаңартуға болады. Атап айтқанда, жыл сайынғы техникалық қызмет көрсету кезінде қапшық</w:t>
      </w:r>
      <w:r w:rsidRPr="00897C5A">
        <w:rPr>
          <w:rFonts w:eastAsia="Calibri"/>
          <w:bCs/>
          <w:sz w:val="28"/>
          <w:szCs w:val="28"/>
          <w:lang w:val="kk-KZ" w:eastAsia="en-US"/>
        </w:rPr>
        <w:t>ты тығыздау жүйесін жақсартуға болады, ал сүзгі қапшықтарын стандартты ауыстыру кестелеріне сәйкес қазіргі заманғы материалдармен алмастыруға болады, бұл болашақ шығындарды да төмендетуі мүмкін.</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Қолданылатын</w:t>
      </w:r>
      <w:r w:rsidRPr="00897C5A">
        <w:rPr>
          <w:rFonts w:eastAsia="Calibri"/>
          <w:bCs/>
          <w:sz w:val="28"/>
          <w:szCs w:val="28"/>
          <w:lang w:val="kk-KZ" w:eastAsia="en-US"/>
        </w:rPr>
        <w:t xml:space="preserve"> сүзгілердің ең көп таралған түрі – қаптар тәрізд</w:t>
      </w:r>
      <w:r w:rsidRPr="00897C5A">
        <w:rPr>
          <w:rFonts w:eastAsia="Calibri"/>
          <w:bCs/>
          <w:sz w:val="28"/>
          <w:szCs w:val="28"/>
          <w:lang w:val="kk-KZ" w:eastAsia="en-US"/>
        </w:rPr>
        <w:t xml:space="preserve">і қапшық сүзгілер, мұнда матадан жасалған бөлек-бөлек бірнеше сүзгі элементтері топқа бірге орналастырылған. Қапшық сүзгілер табақтар немесе картридждер түрінде де болуы мүмкін. </w:t>
      </w:r>
    </w:p>
    <w:p w:rsidR="004C3D20" w:rsidRDefault="000D3CFB">
      <w:pPr>
        <w:widowControl w:val="0"/>
        <w:ind w:firstLine="709"/>
        <w:jc w:val="both"/>
        <w:rPr>
          <w:rFonts w:eastAsia="Calibri"/>
          <w:sz w:val="28"/>
          <w:szCs w:val="22"/>
          <w:lang w:val="kk-KZ" w:eastAsia="cs-CZ"/>
        </w:rPr>
      </w:pPr>
      <w:r w:rsidRPr="00897C5A">
        <w:rPr>
          <w:rFonts w:eastAsia="Calibri"/>
          <w:bCs/>
          <w:sz w:val="28"/>
          <w:szCs w:val="28"/>
          <w:lang w:val="kk-KZ" w:eastAsia="en-US"/>
        </w:rPr>
        <w:t xml:space="preserve">Сүзгі бірнеше бөлімдерден тұрады, олардың бір бөлігі тазартылатын газды сүзу </w:t>
      </w:r>
      <w:r w:rsidRPr="00897C5A">
        <w:rPr>
          <w:rFonts w:eastAsia="Calibri"/>
          <w:bCs/>
          <w:sz w:val="28"/>
          <w:szCs w:val="28"/>
          <w:lang w:val="kk-KZ" w:eastAsia="en-US"/>
        </w:rPr>
        <w:t xml:space="preserve">режимінде, ал екінші бөлігі регенерация, яғни қапшықтарға түскен тозаңды кетіру режимінде жұмыс істейді. Тазалау режимінде тозаңды газ қапшықтың тесіктері арқылы сүзіледі, ал тозаң оның бетіне шөгеді. Уақыт өте келе тозаң қабаты жинақталған сайын тозаңның </w:t>
      </w:r>
      <w:r w:rsidRPr="00897C5A">
        <w:rPr>
          <w:rFonts w:eastAsia="Calibri"/>
          <w:bCs/>
          <w:sz w:val="28"/>
          <w:szCs w:val="28"/>
          <w:lang w:val="kk-KZ" w:eastAsia="en-US"/>
        </w:rPr>
        <w:t>гидравликалық қарсыласуы ұлғаяды және тұндыру тиімділігі артады. Бұл ретте сүзгінің газға қатысты өткізу қабілеті айтарлықтай төмендейді және секция механикалық (сілку, сығу) және (немесе) аэродинамикалық (сығылған ауамен импульсті үрлеу) тәсілдермен тозаң</w:t>
      </w:r>
      <w:r w:rsidRPr="00897C5A">
        <w:rPr>
          <w:rFonts w:eastAsia="Calibri"/>
          <w:bCs/>
          <w:sz w:val="28"/>
          <w:szCs w:val="28"/>
          <w:lang w:val="kk-KZ" w:eastAsia="en-US"/>
        </w:rPr>
        <w:t>нан арылту үшін регенерацияға ажыратылады. Өңделетін газ ағыны қапшықтың ішінен сыртқа немесе қапшықтың сыртынан ішке қарай бағытталуы мүмкін. Кіріс қалдықтарында салыстырмалы түрде үлкен бөлшектер болған жағдайда қапшық сүзгіге түсетін жүктемені азайту үш</w:t>
      </w:r>
      <w:r w:rsidRPr="00897C5A">
        <w:rPr>
          <w:rFonts w:eastAsia="Calibri"/>
          <w:bCs/>
          <w:sz w:val="28"/>
          <w:szCs w:val="28"/>
          <w:lang w:val="kk-KZ" w:eastAsia="en-US"/>
        </w:rPr>
        <w:t>ін, әсіресе кіреберістегі бөлшектердің концентрациясы жоғары болғанда механикалық коллекторлар (циклондар, электростатикалық сүзгілер және т.б.) қосымша алдын ала тазалау үшін пайдаланылуы мүмкін.</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Сүзгінің дұрыс жұмыс істеуін қамтамасыз ету үшін келесі фун</w:t>
      </w:r>
      <w:r w:rsidRPr="00897C5A">
        <w:rPr>
          <w:rFonts w:eastAsia="Calibri"/>
          <w:bCs/>
          <w:sz w:val="28"/>
          <w:szCs w:val="28"/>
          <w:lang w:val="kk-KZ" w:eastAsia="en-US"/>
        </w:rPr>
        <w:t>кциялардың бірін немесе бірнешеуін қолдану керек.</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Сүзгі материалын таңдауға және бекіту мен тығыздау жүйесінің сенімділігіне ерекше назар аударылады. Тиісті техникалық қызмет көрсетуді жүргізу. Қазіргі заманғы сүзгіш материалдар әдетте берік және ұзақ қызмет етеді. Көп жағдайда қазіргі заманғы материалдар</w:t>
      </w:r>
      <w:r w:rsidRPr="00897C5A">
        <w:rPr>
          <w:rFonts w:eastAsia="Calibri"/>
          <w:bCs/>
          <w:sz w:val="28"/>
          <w:szCs w:val="28"/>
          <w:lang w:val="kk-KZ" w:eastAsia="en-US"/>
        </w:rPr>
        <w:t>ға</w:t>
      </w:r>
      <w:r w:rsidRPr="00897C5A">
        <w:rPr>
          <w:rFonts w:eastAsia="Calibri"/>
          <w:bCs/>
          <w:sz w:val="28"/>
          <w:szCs w:val="28"/>
          <w:lang w:val="kk-KZ" w:eastAsia="en-US"/>
        </w:rPr>
        <w:t xml:space="preserve"> жұмсалатын қосымша шығындар ұзақ қызмет ету мерзімімен өтеледі.</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Жұмыс температурасы газдың конденсация нүктесінен жоғары. Ыстыққа төзімді қапшықтар мен бекітпелер жоғары жұмыс температурасында қолданылады.</w:t>
      </w:r>
    </w:p>
    <w:p w:rsidR="004C3D20" w:rsidRDefault="000D3CFB">
      <w:pPr>
        <w:widowControl w:val="0"/>
        <w:ind w:firstLine="709"/>
        <w:jc w:val="both"/>
        <w:rPr>
          <w:rFonts w:eastAsia="Calibri"/>
          <w:sz w:val="28"/>
          <w:szCs w:val="22"/>
          <w:lang w:val="kk-KZ" w:eastAsia="cs-CZ"/>
        </w:rPr>
      </w:pPr>
      <w:r w:rsidRPr="00897C5A">
        <w:rPr>
          <w:rFonts w:eastAsia="Calibri"/>
          <w:bCs/>
          <w:sz w:val="28"/>
          <w:szCs w:val="28"/>
          <w:lang w:val="kk-KZ" w:eastAsia="en-US"/>
        </w:rPr>
        <w:t>Сүзгінің бұзылған жерлерін анықтау үшін оптикал</w:t>
      </w:r>
      <w:r w:rsidRPr="00897C5A">
        <w:rPr>
          <w:rFonts w:eastAsia="Calibri"/>
          <w:bCs/>
          <w:sz w:val="28"/>
          <w:szCs w:val="28"/>
          <w:lang w:val="kk-KZ" w:eastAsia="en-US"/>
        </w:rPr>
        <w:t>ық немесе трибоэлектрлік құрылғыларды ұстау және пайдалану арқылы тозаңның құрамын үздіксіз бақылау. Қажет болса, құрылғы тозған немесе зақымдалған қапшықтары бар жекелеген секцияларды анықтау үшін сүзгіні тазалау жүйесімен өзара әрекеттесуі керек</w:t>
      </w:r>
      <w:r w:rsidRPr="00897C5A">
        <w:rPr>
          <w:rFonts w:eastAsia="Calibri"/>
          <w:sz w:val="28"/>
          <w:szCs w:val="22"/>
          <w:lang w:val="kk-KZ" w:eastAsia="cs-CZ"/>
        </w:rPr>
        <w:t>.</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lastRenderedPageBreak/>
        <w:t>Қажет</w:t>
      </w:r>
      <w:r w:rsidRPr="00897C5A">
        <w:rPr>
          <w:rFonts w:eastAsia="Calibri"/>
          <w:bCs/>
          <w:sz w:val="28"/>
          <w:szCs w:val="28"/>
          <w:lang w:val="kk-KZ" w:eastAsia="en-US"/>
        </w:rPr>
        <w:t xml:space="preserve"> б</w:t>
      </w:r>
      <w:r w:rsidRPr="00897C5A">
        <w:rPr>
          <w:rFonts w:eastAsia="Calibri"/>
          <w:bCs/>
          <w:sz w:val="28"/>
          <w:szCs w:val="28"/>
          <w:lang w:val="kk-KZ" w:eastAsia="en-US"/>
        </w:rPr>
        <w:t xml:space="preserve">олса, газды салқындатуды және ұшқынды сөндіруді қолдану. </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Өртті</w:t>
      </w:r>
      <w:r w:rsidRPr="00897C5A">
        <w:rPr>
          <w:rFonts w:eastAsia="Calibri"/>
          <w:bCs/>
          <w:sz w:val="28"/>
          <w:szCs w:val="28"/>
          <w:lang w:val="kk-KZ" w:eastAsia="en-US"/>
        </w:rPr>
        <w:t xml:space="preserve"> анықтау үшін температура мен ұшқын мониторингін қолдануға болады. Тұтану қаупі туындаған жағдайда инертті газ жүйелері қарастырылуы немесе шығатын газға инертті материалдар (мысалы, кальций ги</w:t>
      </w:r>
      <w:r w:rsidRPr="00897C5A">
        <w:rPr>
          <w:rFonts w:eastAsia="Calibri"/>
          <w:bCs/>
          <w:sz w:val="28"/>
          <w:szCs w:val="28"/>
          <w:lang w:val="kk-KZ" w:eastAsia="en-US"/>
        </w:rPr>
        <w:t>дроксиді) қосылуы мүмкін. Есептелген шектен тыс тіндердің шамадан тыс қызып кетуі уытты газ тәрізді шығарындыларды тудыруы мүмкін.</w:t>
      </w:r>
    </w:p>
    <w:p w:rsidR="004C3D20" w:rsidRDefault="000D3CFB">
      <w:pPr>
        <w:widowControl w:val="0"/>
        <w:ind w:firstLine="709"/>
        <w:jc w:val="both"/>
        <w:rPr>
          <w:rFonts w:eastAsia="Calibri"/>
          <w:sz w:val="28"/>
          <w:szCs w:val="22"/>
          <w:lang w:val="kk-KZ" w:eastAsia="cs-CZ"/>
        </w:rPr>
      </w:pPr>
      <w:r w:rsidRPr="00897C5A">
        <w:rPr>
          <w:rFonts w:eastAsia="Calibri"/>
          <w:bCs/>
          <w:sz w:val="28"/>
          <w:szCs w:val="28"/>
          <w:lang w:val="kk-KZ" w:eastAsia="en-US"/>
        </w:rPr>
        <w:t>Тазалау механизмін бақылау үшін қысымның төмендеуін бақылау қажет</w:t>
      </w:r>
      <w:r w:rsidRPr="00897C5A">
        <w:rPr>
          <w:rFonts w:eastAsia="Calibri"/>
          <w:sz w:val="28"/>
          <w:szCs w:val="22"/>
          <w:lang w:val="kk-KZ" w:eastAsia="cs-CZ"/>
        </w:rPr>
        <w:t>.</w:t>
      </w:r>
    </w:p>
    <w:p w:rsidR="004C3D20" w:rsidRDefault="000D3CFB">
      <w:pPr>
        <w:widowControl w:val="0"/>
        <w:ind w:firstLine="709"/>
        <w:jc w:val="both"/>
        <w:rPr>
          <w:rFonts w:eastAsia="Calibri"/>
          <w:b/>
          <w:bCs/>
          <w:sz w:val="28"/>
          <w:szCs w:val="22"/>
          <w:lang w:val="kk-KZ" w:eastAsia="cs-CZ"/>
        </w:rPr>
      </w:pPr>
      <w:r w:rsidRPr="00897C5A">
        <w:rPr>
          <w:rFonts w:eastAsia="Calibri"/>
          <w:b/>
          <w:bCs/>
          <w:sz w:val="28"/>
          <w:szCs w:val="22"/>
          <w:lang w:val="kk-KZ" w:eastAsia="cs-CZ"/>
        </w:rPr>
        <w:t>Қол</w:t>
      </w:r>
      <w:r w:rsidRPr="00897C5A">
        <w:rPr>
          <w:rFonts w:eastAsia="Calibri"/>
          <w:b/>
          <w:bCs/>
          <w:sz w:val="28"/>
          <w:szCs w:val="22"/>
          <w:lang w:val="kk-KZ" w:eastAsia="cs-CZ"/>
        </w:rPr>
        <w:t xml:space="preserve"> жеткізілген экологиялық пайда</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Мөлшері 2,5 мкм-ге дейінгі қатты бөлшектерді жою. Кейбір газ тәрізді ластағыш заттар тозаң тұтып қалатын камерадан кейін орналасқан және қосымша материалдарды, соның ішінде натрий әгінің/бикарбонатының адсорбциясы мен құрғақ үрлеуін енгізуге байланысты жүй</w:t>
      </w:r>
      <w:r w:rsidRPr="00897C5A">
        <w:rPr>
          <w:rFonts w:eastAsia="Calibri"/>
          <w:sz w:val="28"/>
          <w:szCs w:val="28"/>
          <w:lang w:val="kk-KZ" w:eastAsia="en-US"/>
        </w:rPr>
        <w:t>елермен біріктірілген болса, оларды алып тастауға болады.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Қапшық</w:t>
      </w:r>
      <w:r w:rsidRPr="00897C5A">
        <w:rPr>
          <w:rFonts w:eastAsia="Calibri"/>
          <w:sz w:val="28"/>
          <w:szCs w:val="28"/>
          <w:lang w:val="kk-KZ" w:eastAsia="en-US"/>
        </w:rPr>
        <w:t xml:space="preserve"> сүзгі шығатын газдар ағынында тозаң деңгейін және бір мезгілде ауыр металл шығарындыларын азайтуда жоғары тиімділікке ие. Қоспалармен күшейтілген қапшық сүзгілері сонымен қатар ПХДД/Ф, тұз қы</w:t>
      </w:r>
      <w:r w:rsidRPr="00897C5A">
        <w:rPr>
          <w:rFonts w:eastAsia="Calibri"/>
          <w:sz w:val="28"/>
          <w:szCs w:val="28"/>
          <w:lang w:val="kk-KZ" w:eastAsia="en-US"/>
        </w:rPr>
        <w:t>шқылы (HCl), гидрофтор қышқылы (HF) және аз дәрежеде күкірт диоксиді (SO</w:t>
      </w:r>
      <w:r w:rsidRPr="00897C5A">
        <w:rPr>
          <w:rFonts w:eastAsia="Calibri"/>
          <w:sz w:val="28"/>
          <w:szCs w:val="28"/>
          <w:vertAlign w:val="subscript"/>
          <w:lang w:val="kk-KZ" w:eastAsia="en-US"/>
        </w:rPr>
        <w:t>2</w:t>
      </w:r>
      <w:r w:rsidRPr="00897C5A">
        <w:rPr>
          <w:rFonts w:eastAsia="Calibri"/>
          <w:sz w:val="28"/>
          <w:szCs w:val="28"/>
          <w:lang w:val="kk-KZ" w:eastAsia="en-US"/>
        </w:rPr>
        <w:t xml:space="preserve">) шығарындыларын азайтады. Атап айтқанда, PCDD/F шығарындыларын айтарлықтай азайтуға болады.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Қапшық</w:t>
      </w:r>
      <w:r w:rsidRPr="00897C5A">
        <w:rPr>
          <w:rFonts w:eastAsia="Calibri"/>
          <w:sz w:val="28"/>
          <w:szCs w:val="28"/>
          <w:lang w:val="kk-KZ" w:eastAsia="en-US"/>
        </w:rPr>
        <w:t xml:space="preserve"> сүзгіні орнату және реттелетін пайдалану арқылы шығуда қатты заттардың &lt;2-5 мг / н</w:t>
      </w:r>
      <w:r w:rsidRPr="00897C5A">
        <w:rPr>
          <w:rFonts w:eastAsia="Calibri"/>
          <w:sz w:val="28"/>
          <w:szCs w:val="28"/>
          <w:lang w:val="kk-KZ" w:eastAsia="en-US"/>
        </w:rPr>
        <w:t>м</w:t>
      </w:r>
      <w:r w:rsidRPr="00897C5A">
        <w:rPr>
          <w:rFonts w:eastAsia="Calibri"/>
          <w:sz w:val="28"/>
          <w:szCs w:val="28"/>
          <w:vertAlign w:val="superscript"/>
          <w:lang w:val="kk-KZ" w:eastAsia="en-US"/>
        </w:rPr>
        <w:t>3</w:t>
      </w:r>
      <w:r w:rsidRPr="00897C5A">
        <w:rPr>
          <w:rFonts w:eastAsia="Calibri"/>
          <w:sz w:val="28"/>
          <w:szCs w:val="28"/>
          <w:lang w:val="kk-KZ" w:eastAsia="en-US"/>
        </w:rPr>
        <w:t xml:space="preserve"> шегіндегі мәнін алуға болады.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Әк</w:t>
      </w:r>
      <w:r w:rsidRPr="00897C5A">
        <w:rPr>
          <w:rFonts w:eastAsia="Calibri"/>
          <w:sz w:val="28"/>
          <w:szCs w:val="28"/>
          <w:lang w:val="kk-KZ" w:eastAsia="en-US"/>
        </w:rPr>
        <w:t xml:space="preserve"> пен көміртекті қосу диоксин шығарындыларын &lt;0,1 нг I TEQ/Нм</w:t>
      </w:r>
      <w:r w:rsidRPr="00897C5A">
        <w:rPr>
          <w:rFonts w:eastAsia="Calibri"/>
          <w:sz w:val="28"/>
          <w:szCs w:val="28"/>
          <w:vertAlign w:val="superscript"/>
          <w:lang w:val="kk-KZ" w:eastAsia="en-US"/>
        </w:rPr>
        <w:t>3</w:t>
      </w:r>
      <w:r w:rsidRPr="00897C5A">
        <w:rPr>
          <w:rFonts w:eastAsia="Calibri"/>
          <w:sz w:val="28"/>
          <w:szCs w:val="28"/>
          <w:lang w:val="kk-KZ" w:eastAsia="en-US"/>
        </w:rPr>
        <w:t xml:space="preserve"> дейін төмендетуге мүмкіндік береді. Ұшпа ауыр металдар мен ҰОҚ бір мезгілде құрамында көміртегі бар қоспалар мен цеолиттерді қолдану есебінен азаяды. Мысалы, с</w:t>
      </w:r>
      <w:r w:rsidRPr="00897C5A">
        <w:rPr>
          <w:rFonts w:eastAsia="Calibri"/>
          <w:sz w:val="28"/>
          <w:szCs w:val="28"/>
          <w:lang w:val="kk-KZ" w:eastAsia="en-US"/>
        </w:rPr>
        <w:t>ынап мөлшері 80 – 95 % төмендейді.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SO</w:t>
      </w:r>
      <w:r w:rsidRPr="00897C5A">
        <w:rPr>
          <w:rFonts w:eastAsia="Calibri"/>
          <w:sz w:val="28"/>
          <w:szCs w:val="28"/>
          <w:vertAlign w:val="subscript"/>
          <w:lang w:val="kk-KZ" w:eastAsia="en-US"/>
        </w:rPr>
        <w:t>2</w:t>
      </w:r>
      <w:r w:rsidRPr="00897C5A">
        <w:rPr>
          <w:rFonts w:eastAsia="Calibri"/>
          <w:sz w:val="28"/>
          <w:szCs w:val="28"/>
          <w:lang w:val="kk-KZ" w:eastAsia="en-US"/>
        </w:rPr>
        <w:t xml:space="preserve"> гидратталған әкпен шамамен 30-80 % және натрий бикарбонатымен 90 % дейін төмендетілуі мүмкін.</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Енгізілген әк немесе натрий бикарбонатының мөлшеріне байланысты CO</w:t>
      </w:r>
      <w:r w:rsidRPr="00897C5A">
        <w:rPr>
          <w:rFonts w:eastAsia="Calibri"/>
          <w:sz w:val="28"/>
          <w:szCs w:val="28"/>
          <w:vertAlign w:val="subscript"/>
          <w:lang w:val="kk-KZ" w:eastAsia="en-US"/>
        </w:rPr>
        <w:t>2</w:t>
      </w:r>
      <w:r w:rsidRPr="00897C5A">
        <w:rPr>
          <w:rFonts w:eastAsia="Calibri"/>
          <w:sz w:val="28"/>
          <w:szCs w:val="28"/>
          <w:lang w:val="kk-KZ" w:eastAsia="en-US"/>
        </w:rPr>
        <w:t xml:space="preserve"> шығарындылары бойынша нәтижеге 100-ден 500 мг/Нм</w:t>
      </w:r>
      <w:r w:rsidRPr="00897C5A">
        <w:rPr>
          <w:rFonts w:eastAsia="Calibri"/>
          <w:sz w:val="28"/>
          <w:szCs w:val="28"/>
          <w:vertAlign w:val="superscript"/>
          <w:lang w:val="kk-KZ" w:eastAsia="en-US"/>
        </w:rPr>
        <w:t>3</w:t>
      </w:r>
      <w:r w:rsidRPr="00897C5A">
        <w:rPr>
          <w:rFonts w:eastAsia="Calibri"/>
          <w:sz w:val="28"/>
          <w:szCs w:val="28"/>
          <w:lang w:val="kk-KZ" w:eastAsia="en-US"/>
        </w:rPr>
        <w:t xml:space="preserve"> аралы</w:t>
      </w:r>
      <w:r w:rsidRPr="00897C5A">
        <w:rPr>
          <w:rFonts w:eastAsia="Calibri"/>
          <w:sz w:val="28"/>
          <w:szCs w:val="28"/>
          <w:lang w:val="kk-KZ" w:eastAsia="en-US"/>
        </w:rPr>
        <w:t>ғында</w:t>
      </w:r>
      <w:r w:rsidRPr="00897C5A">
        <w:rPr>
          <w:rFonts w:eastAsia="Calibri"/>
          <w:sz w:val="28"/>
          <w:szCs w:val="28"/>
          <w:lang w:val="kk-KZ" w:eastAsia="en-US"/>
        </w:rPr>
        <w:t xml:space="preserve"> қол жеткізуге болады. Кіріс SO</w:t>
      </w:r>
      <w:r w:rsidRPr="00897C5A">
        <w:rPr>
          <w:rFonts w:eastAsia="Calibri"/>
          <w:sz w:val="28"/>
          <w:szCs w:val="28"/>
          <w:vertAlign w:val="subscript"/>
          <w:lang w:val="kk-KZ" w:eastAsia="en-US"/>
        </w:rPr>
        <w:t>2</w:t>
      </w:r>
      <w:r w:rsidRPr="00897C5A">
        <w:rPr>
          <w:rFonts w:eastAsia="Calibri"/>
          <w:sz w:val="28"/>
          <w:szCs w:val="28"/>
          <w:lang w:val="kk-KZ" w:eastAsia="en-US"/>
        </w:rPr>
        <w:t>-ге байланысты іс жүзінде SO</w:t>
      </w:r>
      <w:r w:rsidRPr="00897C5A">
        <w:rPr>
          <w:rFonts w:eastAsia="Calibri"/>
          <w:sz w:val="28"/>
          <w:szCs w:val="28"/>
          <w:vertAlign w:val="subscript"/>
          <w:lang w:val="kk-KZ" w:eastAsia="en-US"/>
        </w:rPr>
        <w:t>X</w:t>
      </w:r>
      <w:r w:rsidRPr="00897C5A">
        <w:rPr>
          <w:rFonts w:eastAsia="Calibri"/>
          <w:sz w:val="28"/>
          <w:szCs w:val="28"/>
          <w:lang w:val="kk-KZ" w:eastAsia="en-US"/>
        </w:rPr>
        <w:t xml:space="preserve"> орташа тәуліктік мәндері 350 мг/Нм</w:t>
      </w:r>
      <w:r w:rsidRPr="00897C5A">
        <w:rPr>
          <w:rFonts w:eastAsia="Calibri"/>
          <w:sz w:val="28"/>
          <w:szCs w:val="28"/>
          <w:vertAlign w:val="superscript"/>
          <w:lang w:val="kk-KZ" w:eastAsia="en-US"/>
        </w:rPr>
        <w:t>3</w:t>
      </w:r>
      <w:r w:rsidRPr="00897C5A">
        <w:rPr>
          <w:rFonts w:eastAsia="Calibri"/>
          <w:sz w:val="28"/>
          <w:szCs w:val="28"/>
          <w:lang w:val="kk-KZ" w:eastAsia="en-US"/>
        </w:rPr>
        <w:t>-тен төмен болды. Әк қосылған кезде HF 0,2 – 1 мг/Нм</w:t>
      </w:r>
      <w:r w:rsidRPr="00897C5A">
        <w:rPr>
          <w:rFonts w:eastAsia="Calibri"/>
          <w:sz w:val="28"/>
          <w:szCs w:val="28"/>
          <w:vertAlign w:val="superscript"/>
          <w:lang w:val="kk-KZ" w:eastAsia="en-US"/>
        </w:rPr>
        <w:t>3</w:t>
      </w:r>
      <w:r w:rsidRPr="00897C5A">
        <w:rPr>
          <w:rFonts w:eastAsia="Calibri"/>
          <w:sz w:val="28"/>
          <w:szCs w:val="28"/>
          <w:lang w:val="kk-KZ" w:eastAsia="en-US"/>
        </w:rPr>
        <w:t xml:space="preserve"> шығарындыларының концентрациясына және HCl шығарындыларының 1 – 10 мг/Нм</w:t>
      </w:r>
      <w:r w:rsidRPr="00897C5A">
        <w:rPr>
          <w:rFonts w:eastAsia="Calibri"/>
          <w:sz w:val="28"/>
          <w:szCs w:val="28"/>
          <w:vertAlign w:val="superscript"/>
          <w:lang w:val="kk-KZ" w:eastAsia="en-US"/>
        </w:rPr>
        <w:t>3</w:t>
      </w:r>
      <w:r w:rsidRPr="00897C5A">
        <w:rPr>
          <w:rFonts w:eastAsia="Calibri"/>
          <w:sz w:val="28"/>
          <w:szCs w:val="28"/>
          <w:lang w:val="kk-KZ" w:eastAsia="en-US"/>
        </w:rPr>
        <w:t xml:space="preserve"> (орташа тәуліктік) концент</w:t>
      </w:r>
      <w:r w:rsidRPr="00897C5A">
        <w:rPr>
          <w:rFonts w:eastAsia="Calibri"/>
          <w:sz w:val="28"/>
          <w:szCs w:val="28"/>
          <w:lang w:val="kk-KZ" w:eastAsia="en-US"/>
        </w:rPr>
        <w:t>рациясына қол жеткізуге болады.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Қапшық</w:t>
      </w:r>
      <w:r w:rsidRPr="00897C5A">
        <w:rPr>
          <w:rFonts w:eastAsia="Calibri"/>
          <w:sz w:val="28"/>
          <w:szCs w:val="28"/>
          <w:lang w:val="kk-KZ" w:eastAsia="en-US"/>
        </w:rPr>
        <w:t xml:space="preserve"> сүзгілерді қолдану диоксиндер мен құрамында ауыр металдар бар қалдықтардың қайта айналымын арттыруға көмектеседі.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Сүзгілеу матасының ішкі бетіне катализатор жағылған каталитикалық мата сүзгілер (мысалы, Remedia D/F жү</w:t>
      </w:r>
      <w:r w:rsidRPr="00897C5A">
        <w:rPr>
          <w:rFonts w:eastAsia="Calibri"/>
          <w:sz w:val="28"/>
          <w:szCs w:val="28"/>
          <w:lang w:val="kk-KZ" w:eastAsia="en-US"/>
        </w:rPr>
        <w:t>йесінің каталитикалық сүзгі жүйесі) ПХД және ПХДФ концентрациясын 10-нан &lt;0,1 нг.м</w:t>
      </w:r>
      <w:r w:rsidRPr="00897C5A">
        <w:rPr>
          <w:rFonts w:eastAsia="Calibri"/>
          <w:sz w:val="28"/>
          <w:szCs w:val="28"/>
          <w:vertAlign w:val="subscript"/>
          <w:lang w:val="kk-KZ" w:eastAsia="en-US"/>
        </w:rPr>
        <w:t>н</w:t>
      </w:r>
      <w:r w:rsidRPr="00897C5A">
        <w:rPr>
          <w:rFonts w:eastAsia="Calibri"/>
          <w:sz w:val="28"/>
          <w:szCs w:val="28"/>
          <w:vertAlign w:val="superscript"/>
          <w:lang w:val="kk-KZ" w:eastAsia="en-US"/>
        </w:rPr>
        <w:t>-3</w:t>
      </w:r>
      <w:r w:rsidRPr="00897C5A">
        <w:rPr>
          <w:rFonts w:eastAsia="Calibri"/>
          <w:sz w:val="28"/>
          <w:szCs w:val="28"/>
          <w:lang w:val="kk-KZ" w:eastAsia="en-US"/>
        </w:rPr>
        <w:t xml:space="preserve"> ТЭ-ға дейін төмендетуге мүмкіндік береді. Жұмыс температурасы 180 – 260°C. Сүзгі матасы политетрафторэтиленнен жасалуы мүмкін. </w:t>
      </w:r>
    </w:p>
    <w:p w:rsidR="004C3D20" w:rsidRDefault="000D3CFB">
      <w:pPr>
        <w:widowControl w:val="0"/>
        <w:ind w:firstLine="709"/>
        <w:jc w:val="both"/>
        <w:rPr>
          <w:rFonts w:eastAsia="Calibri"/>
          <w:b/>
          <w:bCs/>
          <w:sz w:val="28"/>
          <w:szCs w:val="22"/>
          <w:lang w:val="kk-KZ" w:eastAsia="cs-CZ"/>
        </w:rPr>
      </w:pPr>
      <w:r w:rsidRPr="00897C5A">
        <w:rPr>
          <w:rFonts w:eastAsia="Calibri"/>
          <w:b/>
          <w:bCs/>
          <w:sz w:val="28"/>
          <w:szCs w:val="22"/>
          <w:lang w:val="kk-KZ" w:eastAsia="cs-CZ"/>
        </w:rPr>
        <w:t>Экологиялық сипаттамалары және пайдалану д</w:t>
      </w:r>
      <w:r w:rsidRPr="00897C5A">
        <w:rPr>
          <w:rFonts w:eastAsia="Calibri"/>
          <w:b/>
          <w:bCs/>
          <w:sz w:val="28"/>
          <w:szCs w:val="22"/>
          <w:lang w:val="kk-KZ" w:eastAsia="cs-CZ"/>
        </w:rPr>
        <w:t>еректері</w:t>
      </w:r>
    </w:p>
    <w:p w:rsidR="004C3D20" w:rsidRDefault="000D3CFB">
      <w:pPr>
        <w:widowControl w:val="0"/>
        <w:ind w:firstLine="709"/>
        <w:jc w:val="both"/>
        <w:rPr>
          <w:rFonts w:eastAsia="Calibri"/>
          <w:bCs/>
          <w:sz w:val="28"/>
          <w:szCs w:val="22"/>
          <w:lang w:val="kk-KZ" w:eastAsia="cs-CZ"/>
        </w:rPr>
      </w:pPr>
      <w:r w:rsidRPr="00897C5A">
        <w:rPr>
          <w:rFonts w:eastAsia="Calibri"/>
          <w:bCs/>
          <w:sz w:val="28"/>
          <w:szCs w:val="22"/>
          <w:lang w:val="kk-KZ" w:eastAsia="cs-CZ"/>
        </w:rPr>
        <w:t xml:space="preserve">Белгілі бір газ тәрізді ластағыш заттарды алып тастау оларды тозаң жинайтын камерадан кейін орналасқан және қосымша материалдарды, соның </w:t>
      </w:r>
      <w:r w:rsidRPr="00897C5A">
        <w:rPr>
          <w:rFonts w:eastAsia="Calibri"/>
          <w:bCs/>
          <w:sz w:val="28"/>
          <w:szCs w:val="22"/>
          <w:lang w:val="kk-KZ" w:eastAsia="cs-CZ"/>
        </w:rPr>
        <w:lastRenderedPageBreak/>
        <w:t>ішінде натрий әгінің/бикарбонатының адсорбциясы мен құрғақ үрленуін енгізуге байланысты жүйелермен біріктірген</w:t>
      </w:r>
      <w:r w:rsidRPr="00897C5A">
        <w:rPr>
          <w:rFonts w:eastAsia="Calibri"/>
          <w:bCs/>
          <w:sz w:val="28"/>
          <w:szCs w:val="22"/>
          <w:lang w:val="kk-KZ" w:eastAsia="cs-CZ"/>
        </w:rPr>
        <w:t xml:space="preserve"> жағдайда мүмкін болады. Қапшық сүзгілерді пайдаланған кезде шламдар мен сарқынды суларды тазарту қажет емес.</w:t>
      </w:r>
    </w:p>
    <w:p w:rsidR="004C3D20" w:rsidRDefault="000D3CFB">
      <w:pPr>
        <w:widowControl w:val="0"/>
        <w:ind w:firstLine="709"/>
        <w:jc w:val="both"/>
        <w:rPr>
          <w:rFonts w:eastAsia="Calibri"/>
          <w:b/>
          <w:bCs/>
          <w:sz w:val="28"/>
          <w:szCs w:val="22"/>
          <w:lang w:val="kk-KZ" w:eastAsia="cs-CZ"/>
        </w:rPr>
      </w:pPr>
      <w:r w:rsidRPr="00897C5A">
        <w:rPr>
          <w:rFonts w:eastAsia="Calibri"/>
          <w:b/>
          <w:bCs/>
          <w:sz w:val="28"/>
          <w:szCs w:val="22"/>
          <w:lang w:val="kk-KZ" w:eastAsia="cs-CZ"/>
        </w:rPr>
        <w:t>Кросс-медиа әсерлері</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 xml:space="preserve">Сүзгі матасының регенерациясы мүмкін болмаса, оны әр 2-4 жыл сайын ауыстыру керек (қызмет ету мерзімі әртүрлі факторларға байланысты). Қысымның төмендеуі, мұны қосымша энергия тұтынуға әкелетін айдау арқылы өтеу керек. Мата сүзгілер жұқа бөлшектерді тұтып </w:t>
      </w:r>
      <w:r w:rsidRPr="00897C5A">
        <w:rPr>
          <w:rFonts w:eastAsia="Calibri"/>
          <w:sz w:val="28"/>
          <w:szCs w:val="22"/>
          <w:lang w:val="kk-KZ" w:eastAsia="cs-CZ"/>
        </w:rPr>
        <w:t>қалуда</w:t>
      </w:r>
      <w:r w:rsidRPr="00897C5A">
        <w:rPr>
          <w:rFonts w:eastAsia="Calibri"/>
          <w:sz w:val="28"/>
          <w:szCs w:val="22"/>
          <w:lang w:val="kk-KZ" w:eastAsia="cs-CZ"/>
        </w:rPr>
        <w:t xml:space="preserve"> өте тиімді болғандықтан, олар субмикрон бөлшектері ретінде түтін газдарының тозаңында болатын ауыр металдардың шығарындыларын азайтуда да тиімді болып табылады.</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Сонымен қатар тазарту циклі үшін сығылған ауа ағынының жоғарылауы мүмкін.</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Техникалық қыз</w:t>
      </w:r>
      <w:r w:rsidRPr="00897C5A">
        <w:rPr>
          <w:rFonts w:eastAsia="Calibri"/>
          <w:sz w:val="28"/>
          <w:szCs w:val="22"/>
          <w:lang w:val="kk-KZ" w:eastAsia="cs-CZ"/>
        </w:rPr>
        <w:t>мет көрсету кезінде қосымша қалдықтар пайда болуы мүмкін.</w:t>
      </w:r>
    </w:p>
    <w:p w:rsidR="004C3D20" w:rsidRDefault="000D3CFB">
      <w:pPr>
        <w:widowControl w:val="0"/>
        <w:ind w:firstLine="709"/>
        <w:jc w:val="both"/>
        <w:rPr>
          <w:rFonts w:eastAsia="Calibri"/>
          <w:b/>
          <w:bCs/>
          <w:sz w:val="28"/>
          <w:szCs w:val="22"/>
          <w:lang w:val="kk-KZ" w:eastAsia="cs-CZ"/>
        </w:rPr>
      </w:pPr>
      <w:r w:rsidRPr="00897C5A">
        <w:rPr>
          <w:rFonts w:eastAsia="Calibri"/>
          <w:b/>
          <w:bCs/>
          <w:sz w:val="28"/>
          <w:szCs w:val="22"/>
          <w:lang w:val="kk-KZ" w:eastAsia="cs-CZ"/>
        </w:rPr>
        <w:t>Қолданылуына</w:t>
      </w:r>
      <w:r w:rsidRPr="00897C5A">
        <w:rPr>
          <w:rFonts w:eastAsia="Calibri"/>
          <w:b/>
          <w:bCs/>
          <w:sz w:val="28"/>
          <w:szCs w:val="22"/>
          <w:lang w:val="kk-KZ" w:eastAsia="cs-CZ"/>
        </w:rPr>
        <w:t xml:space="preserve"> қатысты техникалық ой-пайым</w:t>
      </w:r>
    </w:p>
    <w:p w:rsidR="004C3D20" w:rsidRDefault="000D3CFB">
      <w:pPr>
        <w:widowControl w:val="0"/>
        <w:ind w:firstLine="709"/>
        <w:jc w:val="both"/>
        <w:rPr>
          <w:rFonts w:eastAsia="Calibri"/>
          <w:sz w:val="28"/>
          <w:szCs w:val="22"/>
          <w:lang w:val="kk-KZ" w:eastAsia="cs-CZ"/>
        </w:rPr>
      </w:pPr>
      <w:r w:rsidRPr="00897C5A">
        <w:rPr>
          <w:sz w:val="28"/>
          <w:szCs w:val="28"/>
          <w:lang w:val="kk-KZ" w:eastAsia="en-US"/>
        </w:rPr>
        <w:t>ЕҚТ бойынша анықтамалықты қолдану саласына сәйкес қызмет түрлеріне және технологиялық процестерге жалпы қолданылады. Қапшық сүзгілер Германия, Швеция, Норвег</w:t>
      </w:r>
      <w:r w:rsidRPr="00897C5A">
        <w:rPr>
          <w:sz w:val="28"/>
          <w:szCs w:val="28"/>
          <w:lang w:val="kk-KZ" w:eastAsia="en-US"/>
        </w:rPr>
        <w:t>ия, Италия және Франциядағы қоқыс өртеу зауыттарында қолданылады.</w:t>
      </w:r>
    </w:p>
    <w:p w:rsidR="004C3D20" w:rsidRDefault="000D3CFB">
      <w:pPr>
        <w:widowControl w:val="0"/>
        <w:ind w:firstLine="709"/>
        <w:jc w:val="both"/>
        <w:rPr>
          <w:rFonts w:eastAsia="Calibri"/>
          <w:b/>
          <w:bCs/>
          <w:sz w:val="28"/>
          <w:szCs w:val="22"/>
          <w:lang w:val="kk-KZ" w:eastAsia="cs-CZ"/>
        </w:rPr>
      </w:pPr>
      <w:r w:rsidRPr="00897C5A">
        <w:rPr>
          <w:rFonts w:eastAsia="Calibri"/>
          <w:b/>
          <w:bCs/>
          <w:sz w:val="28"/>
          <w:szCs w:val="22"/>
          <w:lang w:val="kk-KZ" w:eastAsia="cs-CZ"/>
        </w:rPr>
        <w:t>Экономика</w:t>
      </w:r>
    </w:p>
    <w:p w:rsidR="004C3D20" w:rsidRDefault="000D3CFB">
      <w:pPr>
        <w:ind w:firstLine="709"/>
        <w:jc w:val="both"/>
        <w:rPr>
          <w:rFonts w:eastAsia="Calibri"/>
          <w:bCs/>
          <w:sz w:val="28"/>
          <w:szCs w:val="28"/>
          <w:lang w:val="kk-KZ" w:eastAsia="en-US"/>
        </w:rPr>
      </w:pPr>
      <w:r w:rsidRPr="00897C5A">
        <w:rPr>
          <w:rFonts w:eastAsia="Calibri"/>
          <w:bCs/>
          <w:sz w:val="28"/>
          <w:szCs w:val="28"/>
          <w:lang w:val="kk-KZ" w:eastAsia="en-US"/>
        </w:rPr>
        <w:t>Әрбір</w:t>
      </w:r>
      <w:r w:rsidRPr="00897C5A">
        <w:rPr>
          <w:rFonts w:eastAsia="Calibri"/>
          <w:bCs/>
          <w:sz w:val="28"/>
          <w:szCs w:val="28"/>
          <w:lang w:val="kk-KZ" w:eastAsia="en-US"/>
        </w:rPr>
        <w:t xml:space="preserve"> нақты жағдайда қолданылатын әдіске байланысты  (қолданылатын сүзгі қапшықтарының түрі мен саны). Сүзгілердің құны жабдықтың тиімділігіне (сүзгіге түсетін жүктеме), қолданылат</w:t>
      </w:r>
      <w:r w:rsidRPr="00897C5A">
        <w:rPr>
          <w:rFonts w:eastAsia="Calibri"/>
          <w:bCs/>
          <w:sz w:val="28"/>
          <w:szCs w:val="28"/>
          <w:lang w:val="kk-KZ" w:eastAsia="en-US"/>
        </w:rPr>
        <w:t>ын тазарту жүйелеріне (интеграцияланған немесе қосалқы), сондай-ақ сүзгінің дифференциалды қысым көрсеткішіне байланысты. Жоғарыда аталған факторлардың тығыз өзара әрекеттесуін ұйымдастыру арқылы, атап айтқанда дифференциалды қысымның ең төмен және тазалау</w:t>
      </w:r>
      <w:r w:rsidRPr="00897C5A">
        <w:rPr>
          <w:rFonts w:eastAsia="Calibri"/>
          <w:bCs/>
          <w:sz w:val="28"/>
          <w:szCs w:val="28"/>
          <w:lang w:val="kk-KZ" w:eastAsia="en-US"/>
        </w:rPr>
        <w:t xml:space="preserve"> кезінде ауа үшін ең аз мәндері, сондай-ақ ауа мен қаптаманың барынша ықтимал қатынастары есебінен инвестициялық шығындарды төмендетуге болады.</w:t>
      </w:r>
    </w:p>
    <w:p w:rsidR="004C3D20" w:rsidRDefault="000D3CFB">
      <w:pPr>
        <w:ind w:firstLine="709"/>
        <w:jc w:val="both"/>
        <w:rPr>
          <w:rFonts w:eastAsia="Calibri"/>
          <w:bCs/>
          <w:sz w:val="28"/>
          <w:szCs w:val="28"/>
          <w:lang w:val="kk-KZ" w:eastAsia="en-US"/>
        </w:rPr>
      </w:pPr>
      <w:r w:rsidRPr="00897C5A">
        <w:rPr>
          <w:rFonts w:eastAsia="Calibri"/>
          <w:bCs/>
          <w:sz w:val="28"/>
          <w:szCs w:val="28"/>
          <w:lang w:val="kk-KZ" w:eastAsia="en-US"/>
        </w:rPr>
        <w:t>Ағынды беру блогы бар қапшық сүзгінің құнын бағалау кезінде бұл қондырғылар тозаңды бөлу үшін ғана емес, сонымен</w:t>
      </w:r>
      <w:r w:rsidRPr="00897C5A">
        <w:rPr>
          <w:rFonts w:eastAsia="Calibri"/>
          <w:bCs/>
          <w:sz w:val="28"/>
          <w:szCs w:val="28"/>
          <w:lang w:val="kk-KZ" w:eastAsia="en-US"/>
        </w:rPr>
        <w:t xml:space="preserve"> қатар ПХД/Ф, ауыр металдар және HF, HCl және SO</w:t>
      </w:r>
      <w:r w:rsidRPr="00897C5A">
        <w:rPr>
          <w:rFonts w:eastAsia="Calibri"/>
          <w:bCs/>
          <w:sz w:val="28"/>
          <w:szCs w:val="28"/>
          <w:vertAlign w:val="subscript"/>
          <w:lang w:val="kk-KZ" w:eastAsia="en-US"/>
        </w:rPr>
        <w:t>2</w:t>
      </w:r>
      <w:r w:rsidRPr="00897C5A">
        <w:rPr>
          <w:rFonts w:eastAsia="Calibri"/>
          <w:bCs/>
          <w:sz w:val="28"/>
          <w:szCs w:val="28"/>
          <w:lang w:val="kk-KZ" w:eastAsia="en-US"/>
        </w:rPr>
        <w:t xml:space="preserve"> сияқты қышқыл газдар мөлшерін азайту үшін де қолданылатынын есте ұстаған жөн.</w:t>
      </w:r>
    </w:p>
    <w:p w:rsidR="004C3D20" w:rsidRDefault="000D3CFB">
      <w:pPr>
        <w:widowControl w:val="0"/>
        <w:ind w:firstLine="709"/>
        <w:jc w:val="both"/>
        <w:rPr>
          <w:rFonts w:eastAsia="Calibri"/>
          <w:b/>
          <w:bCs/>
          <w:sz w:val="28"/>
          <w:szCs w:val="22"/>
          <w:lang w:val="kk-KZ" w:eastAsia="cs-CZ"/>
        </w:rPr>
      </w:pPr>
      <w:r w:rsidRPr="00897C5A">
        <w:rPr>
          <w:rFonts w:eastAsia="Calibri"/>
          <w:b/>
          <w:bCs/>
          <w:sz w:val="28"/>
          <w:szCs w:val="22"/>
          <w:lang w:val="kk-KZ" w:eastAsia="cs-CZ"/>
        </w:rPr>
        <w:t>Ендірудің қозғаушы күші</w:t>
      </w:r>
    </w:p>
    <w:p w:rsidR="004C3D20" w:rsidRDefault="000D3CFB">
      <w:pPr>
        <w:widowControl w:val="0"/>
        <w:ind w:firstLine="709"/>
        <w:rPr>
          <w:rFonts w:eastAsia="Calibri"/>
          <w:sz w:val="28"/>
          <w:szCs w:val="22"/>
          <w:lang w:val="kk-KZ" w:eastAsia="cs-CZ"/>
        </w:rPr>
      </w:pPr>
      <w:r w:rsidRPr="00897C5A">
        <w:rPr>
          <w:rFonts w:eastAsia="Calibri"/>
          <w:sz w:val="28"/>
          <w:szCs w:val="22"/>
          <w:lang w:val="kk-KZ" w:eastAsia="cs-CZ"/>
        </w:rPr>
        <w:t>Қоршаған</w:t>
      </w:r>
      <w:r w:rsidRPr="00897C5A">
        <w:rPr>
          <w:rFonts w:eastAsia="Calibri"/>
          <w:sz w:val="28"/>
          <w:szCs w:val="22"/>
          <w:lang w:val="kk-KZ" w:eastAsia="cs-CZ"/>
        </w:rPr>
        <w:t xml:space="preserve"> ортаға шығарындыларды азайту.</w:t>
      </w:r>
    </w:p>
    <w:p w:rsidR="004C3D20" w:rsidRDefault="000D3CFB">
      <w:pPr>
        <w:widowControl w:val="0"/>
        <w:ind w:firstLine="709"/>
        <w:rPr>
          <w:rFonts w:eastAsia="Calibri"/>
          <w:sz w:val="28"/>
          <w:szCs w:val="22"/>
          <w:lang w:val="kk-KZ" w:eastAsia="cs-CZ"/>
        </w:rPr>
      </w:pPr>
      <w:r w:rsidRPr="00897C5A">
        <w:rPr>
          <w:rFonts w:eastAsia="Calibri"/>
          <w:sz w:val="28"/>
          <w:szCs w:val="22"/>
          <w:lang w:val="kk-KZ" w:eastAsia="cs-CZ"/>
        </w:rPr>
        <w:t>Қазақстан</w:t>
      </w:r>
      <w:r w:rsidRPr="00897C5A">
        <w:rPr>
          <w:rFonts w:eastAsia="Calibri"/>
          <w:sz w:val="28"/>
          <w:szCs w:val="22"/>
          <w:lang w:val="kk-KZ" w:eastAsia="cs-CZ"/>
        </w:rPr>
        <w:t xml:space="preserve"> Республикасы экологиялық заңнамасының талаптары.</w:t>
      </w:r>
    </w:p>
    <w:p w:rsidR="004C3D20" w:rsidRDefault="000D3CFB">
      <w:pPr>
        <w:widowControl w:val="0"/>
        <w:ind w:firstLine="709"/>
        <w:rPr>
          <w:rFonts w:eastAsia="Calibri"/>
          <w:sz w:val="28"/>
          <w:szCs w:val="22"/>
          <w:lang w:val="kk-KZ" w:eastAsia="cs-CZ"/>
        </w:rPr>
      </w:pPr>
      <w:r w:rsidRPr="00897C5A">
        <w:rPr>
          <w:rFonts w:eastAsia="Calibri"/>
          <w:sz w:val="28"/>
          <w:szCs w:val="22"/>
          <w:lang w:val="kk-KZ" w:eastAsia="cs-CZ"/>
        </w:rPr>
        <w:t>Ресурс үнемдеу.</w:t>
      </w:r>
    </w:p>
    <w:p w:rsidR="004C3D20" w:rsidRDefault="004C3D20">
      <w:pPr>
        <w:widowControl w:val="0"/>
        <w:ind w:firstLine="709"/>
        <w:rPr>
          <w:rFonts w:eastAsia="Calibri"/>
          <w:sz w:val="28"/>
          <w:szCs w:val="22"/>
          <w:lang w:val="kk-KZ" w:eastAsia="cs-CZ"/>
        </w:rPr>
      </w:pPr>
    </w:p>
    <w:p w:rsidR="004C3D20" w:rsidRDefault="000D3CFB">
      <w:pPr>
        <w:keepNext/>
        <w:ind w:firstLine="709"/>
        <w:jc w:val="both"/>
        <w:outlineLvl w:val="0"/>
        <w:rPr>
          <w:b/>
          <w:bCs/>
          <w:sz w:val="28"/>
          <w:szCs w:val="28"/>
          <w:lang w:val="kk-KZ" w:eastAsia="cs-CZ"/>
        </w:rPr>
      </w:pPr>
      <w:bookmarkStart w:id="156" w:name="_Toc208831594"/>
      <w:r w:rsidRPr="00897C5A">
        <w:rPr>
          <w:b/>
          <w:bCs/>
          <w:sz w:val="28"/>
          <w:szCs w:val="28"/>
          <w:lang w:val="kk-KZ" w:eastAsia="cs-CZ"/>
        </w:rPr>
        <w:t>5.4.2. Импульспен тазартатын сүзгілер</w:t>
      </w:r>
      <w:bookmarkEnd w:id="156"/>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Сипаты</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 xml:space="preserve">Импульстік қапшық сүзгі ауа массаларын әртүрлі ұсақ дисперсті тозаңның </w:t>
      </w:r>
      <w:r w:rsidRPr="00897C5A">
        <w:rPr>
          <w:rFonts w:eastAsia="Calibri"/>
          <w:bCs/>
          <w:sz w:val="28"/>
          <w:szCs w:val="28"/>
          <w:lang w:val="kk-KZ" w:eastAsia="en-US"/>
        </w:rPr>
        <w:lastRenderedPageBreak/>
        <w:t xml:space="preserve">жинақталуынан тазартуға арналған. Бұл құрылғыларда сығылған ауа массаларымен импульсті үрлеу регенерациясының жүйесі орнатылған. Металл тіреулердегі қапшықтар тазартқыш элемент ретінде </w:t>
      </w:r>
      <w:r w:rsidRPr="00897C5A">
        <w:rPr>
          <w:rFonts w:eastAsia="Calibri"/>
          <w:bCs/>
          <w:sz w:val="28"/>
          <w:szCs w:val="28"/>
          <w:lang w:val="kk-KZ" w:eastAsia="en-US"/>
        </w:rPr>
        <w:t>әрекет</w:t>
      </w:r>
      <w:r w:rsidRPr="00897C5A">
        <w:rPr>
          <w:rFonts w:eastAsia="Calibri"/>
          <w:bCs/>
          <w:sz w:val="28"/>
          <w:szCs w:val="28"/>
          <w:lang w:val="kk-KZ" w:eastAsia="en-US"/>
        </w:rPr>
        <w:t xml:space="preserve"> етеді.</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Техникалық сипаты</w:t>
      </w:r>
    </w:p>
    <w:p w:rsidR="004C3D20" w:rsidRDefault="000D3CFB">
      <w:pPr>
        <w:widowControl w:val="0"/>
        <w:ind w:firstLine="709"/>
        <w:jc w:val="both"/>
        <w:rPr>
          <w:rFonts w:eastAsia="Calibri"/>
          <w:sz w:val="28"/>
          <w:szCs w:val="28"/>
          <w:shd w:val="clear" w:color="auto" w:fill="FFFFFF"/>
          <w:lang w:val="kk-KZ" w:eastAsia="en-US"/>
        </w:rPr>
      </w:pPr>
      <w:r w:rsidRPr="00897C5A">
        <w:rPr>
          <w:rFonts w:eastAsia="Calibri"/>
          <w:sz w:val="28"/>
          <w:szCs w:val="22"/>
          <w:lang w:val="kk-KZ" w:eastAsia="en-US"/>
        </w:rPr>
        <w:t>Қапшық</w:t>
      </w:r>
      <w:r w:rsidRPr="00897C5A">
        <w:rPr>
          <w:rFonts w:eastAsia="Calibri"/>
          <w:sz w:val="28"/>
          <w:szCs w:val="22"/>
          <w:lang w:val="kk-KZ" w:eastAsia="en-US"/>
        </w:rPr>
        <w:t xml:space="preserve"> бетінде тозаң қабатының жиналуына байланысты тазалау тиімділігінің төмендеуін болғызбау үшін қапшық сүзгілерін импульсті үрлеу қолданылады. Оны пайдалану жабдықтың жұмыс қабілеттілігін қалпына келтіруді және тазалау т</w:t>
      </w:r>
      <w:r w:rsidRPr="00897C5A">
        <w:rPr>
          <w:rFonts w:eastAsia="Calibri"/>
          <w:sz w:val="28"/>
          <w:szCs w:val="22"/>
          <w:lang w:val="kk-KZ" w:eastAsia="en-US"/>
        </w:rPr>
        <w:t>иімділігінің төмендеуін болғызбауды қамтамасыз етеді</w:t>
      </w:r>
      <w:r w:rsidRPr="00897C5A">
        <w:rPr>
          <w:rFonts w:eastAsia="Calibri"/>
          <w:sz w:val="28"/>
          <w:szCs w:val="28"/>
          <w:shd w:val="clear" w:color="auto" w:fill="FFFFFF"/>
          <w:lang w:val="kk-KZ" w:eastAsia="en-US"/>
        </w:rPr>
        <w:t xml:space="preserve">. </w:t>
      </w:r>
    </w:p>
    <w:p w:rsidR="004C3D20" w:rsidRDefault="000D3CFB">
      <w:pPr>
        <w:widowControl w:val="0"/>
        <w:ind w:firstLine="709"/>
        <w:jc w:val="both"/>
        <w:rPr>
          <w:rFonts w:eastAsia="Calibri"/>
          <w:sz w:val="28"/>
          <w:szCs w:val="22"/>
          <w:shd w:val="clear" w:color="auto" w:fill="FFFFFF"/>
          <w:lang w:val="kk-KZ" w:eastAsia="en-US"/>
        </w:rPr>
      </w:pPr>
      <w:r w:rsidRPr="00897C5A">
        <w:rPr>
          <w:rFonts w:eastAsia="Calibri"/>
          <w:bCs/>
          <w:sz w:val="28"/>
          <w:szCs w:val="22"/>
          <w:shd w:val="clear" w:color="auto" w:fill="FFFFFF"/>
          <w:lang w:val="kk-KZ" w:eastAsia="en-US"/>
        </w:rPr>
        <w:t>Конструктивтік элементтердің сипаты қапшық сүзгінің жұмыс қағидатын анық етеді:</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Тозаңдалған ағын аппараттың кіріс клапанына жіберіледі. Қолда бар инфрақұрылымға байланысты қосалқы элементтер – пневмати</w:t>
      </w:r>
      <w:r w:rsidRPr="00897C5A">
        <w:rPr>
          <w:rFonts w:eastAsia="Calibri"/>
          <w:sz w:val="28"/>
          <w:szCs w:val="22"/>
          <w:lang w:val="kk-KZ" w:eastAsia="en-US"/>
        </w:rPr>
        <w:t>калық сорғылар, компрессорлар, тегеурінді желдеткіштер, басқа да жаныштағыштар пайдаланылуы мүмкін. Жоғары температуралы ағынды өңдеу жағдайында сүзгіге салқын / атмосфералық таза ауаны араластыру жүзеге асырылуы мүмкін.</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Ауа ағыны тоқыма емес тығыз қапшықт</w:t>
      </w:r>
      <w:r w:rsidRPr="00897C5A">
        <w:rPr>
          <w:rFonts w:eastAsia="Calibri"/>
          <w:sz w:val="28"/>
          <w:szCs w:val="22"/>
          <w:lang w:val="kk-KZ" w:eastAsia="en-US"/>
        </w:rPr>
        <w:t>ардың сыртқы бетімен байланысқа түседі, тозаң бөлшектері қаптардың сыртына қонады, ал таза ауа каркастардың ішіне өтіп, таза камераға түседі, ол жерден өндірістік үй-жайға немесе сыртқы атмосфераға шығарылады.</w:t>
      </w:r>
    </w:p>
    <w:p w:rsidR="004C3D20" w:rsidRDefault="000D3CFB">
      <w:pPr>
        <w:widowControl w:val="0"/>
        <w:ind w:firstLine="709"/>
        <w:jc w:val="both"/>
        <w:rPr>
          <w:rFonts w:eastAsia="Calibri"/>
          <w:sz w:val="28"/>
          <w:szCs w:val="22"/>
          <w:shd w:val="clear" w:color="auto" w:fill="FFFFFF"/>
          <w:lang w:val="kk-KZ" w:eastAsia="en-US"/>
        </w:rPr>
      </w:pPr>
      <w:r w:rsidRPr="00897C5A">
        <w:rPr>
          <w:rFonts w:eastAsia="Calibri"/>
          <w:sz w:val="28"/>
          <w:szCs w:val="22"/>
          <w:lang w:val="kk-KZ" w:eastAsia="en-US"/>
        </w:rPr>
        <w:t>Тозаң қосындыларының қапшықтардың бетіне қонуы</w:t>
      </w:r>
      <w:r w:rsidRPr="00897C5A">
        <w:rPr>
          <w:rFonts w:eastAsia="Calibri"/>
          <w:sz w:val="28"/>
          <w:szCs w:val="22"/>
          <w:lang w:val="kk-KZ" w:eastAsia="en-US"/>
        </w:rPr>
        <w:t>ның шамасына қарай, ауаның өсіп келе жатқан механикалық кедергіден «өтуі» қиындай түседі және аппараттың өнімділігі төмендей береді – қапшықтарды регенерациялау қажет</w:t>
      </w:r>
      <w:r w:rsidRPr="00897C5A">
        <w:rPr>
          <w:rFonts w:eastAsia="Calibri"/>
          <w:bCs/>
          <w:sz w:val="28"/>
          <w:szCs w:val="22"/>
          <w:shd w:val="clear" w:color="auto" w:fill="FFFFFF"/>
          <w:lang w:val="kk-KZ" w:eastAsia="en-US"/>
        </w:rPr>
        <w:t>.</w:t>
      </w:r>
    </w:p>
    <w:p w:rsidR="004C3D20" w:rsidRDefault="000D3CFB">
      <w:pPr>
        <w:widowControl w:val="0"/>
        <w:ind w:firstLine="709"/>
        <w:jc w:val="both"/>
        <w:rPr>
          <w:rFonts w:eastAsia="Calibri"/>
          <w:sz w:val="28"/>
          <w:szCs w:val="22"/>
          <w:shd w:val="clear" w:color="auto" w:fill="FFFFFF"/>
          <w:lang w:val="kk-KZ" w:eastAsia="en-US"/>
        </w:rPr>
      </w:pPr>
      <w:r w:rsidRPr="00897C5A">
        <w:rPr>
          <w:rFonts w:eastAsia="Calibri"/>
          <w:sz w:val="28"/>
          <w:szCs w:val="22"/>
          <w:lang w:val="kk-KZ" w:eastAsia="en-US"/>
        </w:rPr>
        <w:t xml:space="preserve">Имплементацияланған регенерация жүйесіне байланысты кері импульсті үрлеу, шайқау немесе </w:t>
      </w:r>
      <w:r w:rsidRPr="00897C5A">
        <w:rPr>
          <w:rFonts w:eastAsia="Calibri"/>
          <w:sz w:val="28"/>
          <w:szCs w:val="22"/>
          <w:lang w:val="kk-KZ" w:eastAsia="en-US"/>
        </w:rPr>
        <w:t>сүзгі элементтеріне басқа да әсер ету жүргізіледі, бұл олардың бетін тозаңнан босатуға және құрылғының номиналды ПӘК қалпына келтіруге мүмкіндік береді</w:t>
      </w:r>
      <w:r w:rsidRPr="00897C5A">
        <w:rPr>
          <w:rFonts w:eastAsia="Calibri"/>
          <w:bCs/>
          <w:sz w:val="28"/>
          <w:szCs w:val="22"/>
          <w:shd w:val="clear" w:color="auto" w:fill="FFFFFF"/>
          <w:lang w:val="kk-KZ" w:eastAsia="en-US"/>
        </w:rPr>
        <w:t>.</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Тозаң бункерге түседі, цикл қайталанады.</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 xml:space="preserve">Тозаң тұтқыштардың барлығы техникалық сипаттамаларының мынадай диапазонында жақсы ерекшеленеді: </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ортадағы өнімділігі – 100 000 м</w:t>
      </w:r>
      <w:r w:rsidRPr="00897C5A">
        <w:rPr>
          <w:rFonts w:eastAsia="Calibri"/>
          <w:sz w:val="28"/>
          <w:szCs w:val="22"/>
          <w:vertAlign w:val="superscript"/>
          <w:lang w:val="kk-KZ" w:eastAsia="en-US"/>
        </w:rPr>
        <w:t>3</w:t>
      </w:r>
      <w:r w:rsidRPr="00897C5A">
        <w:rPr>
          <w:rFonts w:eastAsia="Calibri"/>
          <w:sz w:val="28"/>
          <w:szCs w:val="22"/>
          <w:lang w:val="kk-KZ" w:eastAsia="en-US"/>
        </w:rPr>
        <w:t xml:space="preserve">/сағ дейін; </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 xml:space="preserve">тұтып алынатын тозаңның дисперстілігі/мөлшері &gt; 0,5 мкм; </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тозаңданудың кез келген дәрежесіндегі ауа ағындарымен жұ</w:t>
      </w:r>
      <w:r w:rsidRPr="00897C5A">
        <w:rPr>
          <w:rFonts w:eastAsia="Calibri"/>
          <w:sz w:val="28"/>
          <w:szCs w:val="22"/>
          <w:lang w:val="kk-KZ" w:eastAsia="en-US"/>
        </w:rPr>
        <w:t xml:space="preserve">мыс; </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қапшықтардың</w:t>
      </w:r>
      <w:r w:rsidRPr="00897C5A">
        <w:rPr>
          <w:rFonts w:eastAsia="Calibri"/>
          <w:sz w:val="28"/>
          <w:szCs w:val="22"/>
          <w:lang w:val="kk-KZ" w:eastAsia="en-US"/>
        </w:rPr>
        <w:t xml:space="preserve"> өздігінен тазаруының импульстік әдісі – арнайы конструкциядағы жалпақ Вентури саптамаларын қолданудың арқасында картридждерді тозаңнан арылтудың үздіксіздігі, жоғары жылдамдығы және тиімділігі; </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сүзгі материалы – тоқыма емес ине өтетін т</w:t>
      </w:r>
      <w:r w:rsidRPr="00897C5A">
        <w:rPr>
          <w:rFonts w:eastAsia="Calibri"/>
          <w:sz w:val="28"/>
          <w:szCs w:val="22"/>
          <w:lang w:val="kk-KZ" w:eastAsia="en-US"/>
        </w:rPr>
        <w:t xml:space="preserve">алшық; </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 xml:space="preserve">Цельсий бойынша 200 градусқа дейінгі ағындарды өңдеу мүмкіндігі; </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 xml:space="preserve">электрондық контроллер арқылы аппаратты басқару жүйесінің автоматтандырылуы; </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 xml:space="preserve">опциялы – агрегатты басқару үшін контроллермен үйлесімді дифференциалды манометрдің орнатылуы; </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lastRenderedPageBreak/>
        <w:t xml:space="preserve">опциялы </w:t>
      </w:r>
      <w:r w:rsidRPr="00897C5A">
        <w:rPr>
          <w:rFonts w:eastAsia="Calibri"/>
          <w:sz w:val="28"/>
          <w:szCs w:val="22"/>
          <w:lang w:val="kk-KZ" w:eastAsia="en-US"/>
        </w:rPr>
        <w:t xml:space="preserve">– тозаң жинайтын бункерге діріл жүйесінің орнатылуы – жоғары адгезиялы тозаңның қабырғаларға жабысып қалуын жоққа шығару үшін. Бункерді тозаңды үздіксіз түсіруге арналған шнекпен жабдықтауға болады; </w:t>
      </w:r>
    </w:p>
    <w:p w:rsidR="004C3D20" w:rsidRDefault="000D3CFB">
      <w:pPr>
        <w:widowControl w:val="0"/>
        <w:tabs>
          <w:tab w:val="left" w:pos="993"/>
        </w:tabs>
        <w:ind w:firstLine="709"/>
        <w:contextualSpacing/>
        <w:jc w:val="both"/>
        <w:rPr>
          <w:rFonts w:eastAsia="Calibri"/>
          <w:sz w:val="28"/>
          <w:szCs w:val="28"/>
          <w:lang w:val="kk-KZ" w:eastAsia="en-US"/>
        </w:rPr>
      </w:pPr>
      <w:r w:rsidRPr="00897C5A">
        <w:rPr>
          <w:rFonts w:eastAsia="Calibri"/>
          <w:sz w:val="28"/>
          <w:szCs w:val="22"/>
          <w:lang w:val="kk-KZ" w:eastAsia="en-US"/>
        </w:rPr>
        <w:t>сенімділік, жинақылық және беріктік</w:t>
      </w:r>
      <w:r w:rsidRPr="00897C5A">
        <w:rPr>
          <w:rFonts w:eastAsia="Calibri"/>
          <w:sz w:val="28"/>
          <w:szCs w:val="28"/>
          <w:lang w:val="kk-KZ" w:eastAsia="en-US"/>
        </w:rPr>
        <w:t>.</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Қол</w:t>
      </w:r>
      <w:r w:rsidRPr="00897C5A">
        <w:rPr>
          <w:rFonts w:eastAsia="Calibri"/>
          <w:b/>
          <w:bCs/>
          <w:sz w:val="28"/>
          <w:szCs w:val="28"/>
          <w:lang w:val="kk-KZ" w:eastAsia="en-US"/>
        </w:rPr>
        <w:t xml:space="preserve"> жеткізілген экологиялық пайда</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Тозаң шығарындыларын азайту.</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Экологиялық сипаттамалары және пайдалану деректері</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Тозаңнан арылту тиімділігі – 99.9 %-ға дейін (пайдалану қағидалары сақталған және сүзгі дұрыс бапталған/т</w:t>
      </w:r>
      <w:r w:rsidRPr="00897C5A">
        <w:rPr>
          <w:rFonts w:eastAsia="Calibri"/>
          <w:sz w:val="28"/>
          <w:szCs w:val="28"/>
          <w:lang w:val="kk-KZ" w:eastAsia="en-US"/>
        </w:rPr>
        <w:t xml:space="preserve">еңшелген кезде). </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Кросс-медиа әсерлері</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Мәлімет жоқ.</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Қолданылуына</w:t>
      </w:r>
      <w:r w:rsidRPr="00897C5A">
        <w:rPr>
          <w:rFonts w:eastAsia="Calibri"/>
          <w:b/>
          <w:bCs/>
          <w:sz w:val="28"/>
          <w:szCs w:val="28"/>
          <w:lang w:val="kk-KZ" w:eastAsia="en-US"/>
        </w:rPr>
        <w:t xml:space="preserve"> қатысты техникалық ой-пайым</w:t>
      </w:r>
    </w:p>
    <w:p w:rsidR="004C3D20" w:rsidRDefault="000D3CFB">
      <w:pPr>
        <w:widowControl w:val="0"/>
        <w:ind w:firstLine="709"/>
        <w:jc w:val="both"/>
        <w:rPr>
          <w:rFonts w:eastAsia="Calibri"/>
          <w:b/>
          <w:bCs/>
          <w:sz w:val="28"/>
          <w:szCs w:val="28"/>
          <w:lang w:val="kk-KZ" w:eastAsia="en-US"/>
        </w:rPr>
      </w:pPr>
      <w:r w:rsidRPr="00897C5A">
        <w:rPr>
          <w:sz w:val="28"/>
          <w:szCs w:val="28"/>
          <w:lang w:val="kk-KZ" w:eastAsia="en-US"/>
        </w:rPr>
        <w:t>ЕҚТ бойынша анықтамалықты қолдану саласына сәйкес қызмет түрлеріне және технологиялық процестерге жалпы қолданылады.</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Экономика</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Әрбір</w:t>
      </w:r>
      <w:r w:rsidRPr="00897C5A">
        <w:rPr>
          <w:rFonts w:eastAsia="Calibri"/>
          <w:sz w:val="28"/>
          <w:szCs w:val="28"/>
          <w:lang w:val="kk-KZ" w:eastAsia="en-US"/>
        </w:rPr>
        <w:t xml:space="preserve"> нақты жағдайда қолданылатын әд</w:t>
      </w:r>
      <w:r w:rsidRPr="00897C5A">
        <w:rPr>
          <w:rFonts w:eastAsia="Calibri"/>
          <w:sz w:val="28"/>
          <w:szCs w:val="28"/>
          <w:lang w:val="kk-KZ" w:eastAsia="en-US"/>
        </w:rPr>
        <w:t>іске байланысты техниканың құны бөлек белгіленеді</w:t>
      </w:r>
      <w:r w:rsidRPr="00897C5A">
        <w:rPr>
          <w:rFonts w:eastAsia="Calibri"/>
          <w:sz w:val="28"/>
          <w:szCs w:val="22"/>
          <w:lang w:val="kk-KZ" w:eastAsia="en-US"/>
        </w:rPr>
        <w:t>.</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Ендірудің қозғаушы күші</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Тозаң шығарындыларын азайту.</w:t>
      </w:r>
    </w:p>
    <w:p w:rsidR="004C3D20" w:rsidRDefault="004C3D20">
      <w:pPr>
        <w:widowControl w:val="0"/>
        <w:ind w:firstLine="709"/>
        <w:jc w:val="both"/>
        <w:rPr>
          <w:rFonts w:eastAsia="Calibri"/>
          <w:sz w:val="28"/>
          <w:szCs w:val="28"/>
          <w:lang w:val="kk-KZ" w:eastAsia="en-US"/>
        </w:rPr>
      </w:pPr>
    </w:p>
    <w:p w:rsidR="004C3D20" w:rsidRDefault="000D3CFB">
      <w:pPr>
        <w:keepNext/>
        <w:ind w:firstLine="709"/>
        <w:jc w:val="both"/>
        <w:outlineLvl w:val="0"/>
        <w:rPr>
          <w:sz w:val="28"/>
          <w:szCs w:val="28"/>
          <w:lang w:val="kk-KZ" w:eastAsia="cs-CZ"/>
        </w:rPr>
      </w:pPr>
      <w:bookmarkStart w:id="157" w:name="_Toc208831595"/>
      <w:r w:rsidRPr="00897C5A">
        <w:rPr>
          <w:b/>
          <w:bCs/>
          <w:sz w:val="28"/>
          <w:szCs w:val="28"/>
          <w:lang w:val="kk-KZ" w:eastAsia="cs-CZ"/>
        </w:rPr>
        <w:t>5.4.3. Керамика және металл сүзгілер</w:t>
      </w:r>
      <w:bookmarkEnd w:id="157"/>
    </w:p>
    <w:p w:rsidR="004C3D20" w:rsidRDefault="000D3CFB">
      <w:pPr>
        <w:widowControl w:val="0"/>
        <w:ind w:firstLine="709"/>
        <w:jc w:val="both"/>
        <w:rPr>
          <w:rFonts w:eastAsia="Calibri"/>
          <w:b/>
          <w:sz w:val="28"/>
          <w:szCs w:val="28"/>
          <w:lang w:val="kk-KZ" w:eastAsia="en-US"/>
        </w:rPr>
      </w:pPr>
      <w:r w:rsidRPr="00897C5A">
        <w:rPr>
          <w:rFonts w:eastAsia="Calibri"/>
          <w:b/>
          <w:sz w:val="28"/>
          <w:szCs w:val="28"/>
          <w:lang w:val="kk-KZ" w:eastAsia="en-US"/>
        </w:rPr>
        <w:t>Сипаты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Керамика сүзгілер қалдықтарды қайта өңдеу зауыттарында жиі қолданылады. Бұл сүзгілер субмикронды тозаң бөлшектерін соншалықты аз мөлшерде сүзу қажет болған жағдайда қолданылады, сондықтан оларды өлшеу мүмкін емес. Әртүрлі пішінді металл-керамика сүзгілер с</w:t>
      </w:r>
      <w:r w:rsidRPr="00897C5A">
        <w:rPr>
          <w:rFonts w:eastAsia="Calibri"/>
          <w:sz w:val="28"/>
          <w:szCs w:val="28"/>
          <w:lang w:val="kk-KZ" w:eastAsia="en-US"/>
        </w:rPr>
        <w:t>ұйықтықтар</w:t>
      </w:r>
      <w:r w:rsidRPr="00897C5A">
        <w:rPr>
          <w:rFonts w:eastAsia="Calibri"/>
          <w:sz w:val="28"/>
          <w:szCs w:val="28"/>
          <w:lang w:val="kk-KZ" w:eastAsia="en-US"/>
        </w:rPr>
        <w:t xml:space="preserve"> мен газдарды сүзуге арналған.</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Жұмыс қағидаттары, жалпы құрылғы және тазалау мүмкіндіктері тұрғысынан жұқа торлы керамика сүзгілер қапшық сүзгілерге ұқсас. Металл жақтаудағы мата қапшықтардың орнына оларда майшамға ұқсайтын қатты сүзгі элементтер</w:t>
      </w:r>
      <w:r w:rsidRPr="00897C5A">
        <w:rPr>
          <w:rFonts w:eastAsia="Calibri"/>
          <w:sz w:val="28"/>
          <w:szCs w:val="28"/>
          <w:lang w:val="kk-KZ" w:eastAsia="en-US"/>
        </w:rPr>
        <w:t>і пайдаланылады.</w:t>
      </w:r>
    </w:p>
    <w:p w:rsidR="004C3D20" w:rsidRDefault="000D3CFB">
      <w:pPr>
        <w:widowControl w:val="0"/>
        <w:ind w:firstLine="709"/>
        <w:jc w:val="both"/>
        <w:rPr>
          <w:rFonts w:eastAsia="Calibri"/>
          <w:b/>
          <w:sz w:val="28"/>
          <w:szCs w:val="28"/>
          <w:lang w:val="kk-KZ" w:eastAsia="en-US"/>
        </w:rPr>
      </w:pPr>
      <w:r w:rsidRPr="00897C5A">
        <w:rPr>
          <w:rFonts w:eastAsia="Calibri"/>
          <w:b/>
          <w:sz w:val="28"/>
          <w:szCs w:val="28"/>
          <w:lang w:val="kk-KZ" w:eastAsia="en-US"/>
        </w:rPr>
        <w:t>Техникалық сипаты</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Осындай сүзгілердің көмегімен ұсақ дисперсті бөлшектер, соның ішінде PM</w:t>
      </w:r>
      <w:r w:rsidRPr="00897C5A">
        <w:rPr>
          <w:rFonts w:eastAsia="Calibri"/>
          <w:sz w:val="28"/>
          <w:szCs w:val="28"/>
          <w:vertAlign w:val="subscript"/>
          <w:lang w:val="kk-KZ" w:eastAsia="en-US"/>
        </w:rPr>
        <w:t>10</w:t>
      </w:r>
      <w:r w:rsidRPr="00897C5A">
        <w:rPr>
          <w:rFonts w:eastAsia="Calibri"/>
          <w:sz w:val="28"/>
          <w:szCs w:val="28"/>
          <w:lang w:val="kk-KZ" w:eastAsia="en-US"/>
        </w:rPr>
        <w:t xml:space="preserve"> жойылады. Сүзгілер жоғары температураға төзімділікке ие және көбінесе сүзгі корпусының өзі жұмыс температурасының жоғарғы шекарасын анықтайтын болы</w:t>
      </w:r>
      <w:r w:rsidRPr="00897C5A">
        <w:rPr>
          <w:rFonts w:eastAsia="Calibri"/>
          <w:sz w:val="28"/>
          <w:szCs w:val="28"/>
          <w:lang w:val="kk-KZ" w:eastAsia="en-US"/>
        </w:rPr>
        <w:t>п табылады. Жоғары температура жағдайында тірек конструкцияның кеңеюі де маңызды фактор болып табылады, өйткені корпустағы сүзгі элементтерінің тығыздығы бұзылады, бұл тазартылмаған газдың тазартылған ағынға енуіне әкеледі. Нақты уақыттағы ақауларды анықта</w:t>
      </w:r>
      <w:r w:rsidRPr="00897C5A">
        <w:rPr>
          <w:rFonts w:eastAsia="Calibri"/>
          <w:sz w:val="28"/>
          <w:szCs w:val="28"/>
          <w:lang w:val="kk-KZ" w:eastAsia="en-US"/>
        </w:rPr>
        <w:t>у жүйелері қапшық сүзгілерге ұқсас қолданылады. Керамикалық және металл торлы сүзгілер қапшықтар сияқты икемді емес. Мұндай сүзгілерді үрлеу арқылы тазалау кезінде ұсақ тозаң мата сүзгісіндегідей тиімділікпен жойылмайды, бұл сүзгінің ішінде жұқа тозаңның ж</w:t>
      </w:r>
      <w:r w:rsidRPr="00897C5A">
        <w:rPr>
          <w:rFonts w:eastAsia="Calibri"/>
          <w:sz w:val="28"/>
          <w:szCs w:val="28"/>
          <w:lang w:val="kk-KZ" w:eastAsia="en-US"/>
        </w:rPr>
        <w:t xml:space="preserve">иналуына және осылайша оның өнімділігінің </w:t>
      </w:r>
      <w:r w:rsidRPr="00897C5A">
        <w:rPr>
          <w:rFonts w:eastAsia="Calibri"/>
          <w:sz w:val="28"/>
          <w:szCs w:val="28"/>
          <w:lang w:val="kk-KZ" w:eastAsia="en-US"/>
        </w:rPr>
        <w:lastRenderedPageBreak/>
        <w:t>төмендеуіне әкеледі. Бұл өте жұқа тозаңның жиналуына байланысты.</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Керамика сүзгілер алюминий силикаттарынан жасалған және химиялық немесе қышқылға төзімділікті жақсарту немесе басқа ластағыш заттарды сүзу үшін әртүр</w:t>
      </w:r>
      <w:r w:rsidRPr="00897C5A">
        <w:rPr>
          <w:rFonts w:eastAsia="Calibri"/>
          <w:sz w:val="28"/>
          <w:szCs w:val="28"/>
          <w:lang w:val="kk-KZ" w:eastAsia="en-US"/>
        </w:rPr>
        <w:t>лі сүзгі материалдарының қабатымен жабылуы мүмкін. Сүзгі элементтерін жаңа болған кезде өңдеу салыстырмалы түрде оңай, бірақ олар жоғары температураға ұшырағаннан кейін олар сынғыш болады және техникалық қызмет көрсету кезінде немесе абайсыз тазалау әрекет</w:t>
      </w:r>
      <w:r w:rsidRPr="00897C5A">
        <w:rPr>
          <w:rFonts w:eastAsia="Calibri"/>
          <w:sz w:val="28"/>
          <w:szCs w:val="28"/>
          <w:lang w:val="kk-KZ" w:eastAsia="en-US"/>
        </w:rPr>
        <w:t>тері кезінде кездейсоқ зақымдалуы мүмкін.</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Жабысқақ тозаңның немесе шайырдың болуы ықтимал проблема болып табылады, өйткені оларды әдеттегі тазалау кезінде сүзгіден шығару қиын, бұл қысымның төмендеуіне әкелуі мүмкін. Температураның сүзгі материалына әсер е</w:t>
      </w:r>
      <w:r w:rsidRPr="00897C5A">
        <w:rPr>
          <w:rFonts w:eastAsia="Calibri"/>
          <w:sz w:val="28"/>
          <w:szCs w:val="28"/>
          <w:lang w:val="kk-KZ" w:eastAsia="en-US"/>
        </w:rPr>
        <w:t>ту әсері жинақталады, сондықтан қондырғыны жобалау кезінде оны ескеру қажет. Тиісті материалдар мен конструкцияларды қолданған кезде шығарындылардың өте төмен деңгейіне қол жеткізуге болады. Шығарындыларды азайту маңызды фактор болып табылады, өйткені тоза</w:t>
      </w:r>
      <w:r w:rsidRPr="00897C5A">
        <w:rPr>
          <w:rFonts w:eastAsia="Calibri"/>
          <w:sz w:val="28"/>
          <w:szCs w:val="28"/>
          <w:lang w:val="kk-KZ" w:eastAsia="en-US"/>
        </w:rPr>
        <w:t>ңда</w:t>
      </w:r>
      <w:r w:rsidRPr="00897C5A">
        <w:rPr>
          <w:rFonts w:eastAsia="Calibri"/>
          <w:sz w:val="28"/>
          <w:szCs w:val="28"/>
          <w:lang w:val="kk-KZ" w:eastAsia="en-US"/>
        </w:rPr>
        <w:t xml:space="preserve"> металдардың көп мөлшері бар.</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Жоғары температура жағдайында ұқсас тиімділікке жаңартылған металл торлы сүзгі де ие. Технологияның дамуы тиісті аймақ пайдаланудан шығарылған кезде тазалау жүргізілгеннен кейін тозаң қабығының тез пайда болуын қамтамасыз е</w:t>
      </w:r>
      <w:r w:rsidRPr="00897C5A">
        <w:rPr>
          <w:rFonts w:eastAsia="Calibri"/>
          <w:sz w:val="28"/>
          <w:szCs w:val="28"/>
          <w:lang w:val="kk-KZ" w:eastAsia="en-US"/>
        </w:rPr>
        <w:t>теді.</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Кейбір сүзгі материалының бітелу ықтималдығына байланысты (мысалы, жабысқақ тозаң немесе шық нүктесіне жақын ауа ағындарының температурасы), бұл әдістер кез келген жұмыс жағдайына сәйкес келе бермейді. Оларды қолданыстағы керамика сүзгілерде қолдануғ</w:t>
      </w:r>
      <w:r w:rsidRPr="00897C5A">
        <w:rPr>
          <w:rFonts w:eastAsia="Calibri"/>
          <w:sz w:val="28"/>
          <w:szCs w:val="28"/>
          <w:lang w:val="kk-KZ" w:eastAsia="en-US"/>
        </w:rPr>
        <w:t>а болады және оларды өзгертуге болады. Атап айтқанда, жоспарлы техникалық қызмет көрсету кезінде тығыздау жүйесін жақсартуға болады.</w:t>
      </w:r>
    </w:p>
    <w:p w:rsidR="004C3D20" w:rsidRDefault="000D3CFB">
      <w:pPr>
        <w:widowControl w:val="0"/>
        <w:ind w:firstLine="709"/>
        <w:jc w:val="both"/>
        <w:rPr>
          <w:rFonts w:eastAsia="Calibri"/>
          <w:b/>
          <w:sz w:val="28"/>
          <w:szCs w:val="28"/>
          <w:lang w:val="kk-KZ" w:eastAsia="en-US"/>
        </w:rPr>
      </w:pPr>
      <w:r w:rsidRPr="00897C5A">
        <w:rPr>
          <w:rFonts w:eastAsia="Calibri"/>
          <w:b/>
          <w:sz w:val="28"/>
          <w:szCs w:val="28"/>
          <w:lang w:val="kk-KZ" w:eastAsia="en-US"/>
        </w:rPr>
        <w:t>Қол</w:t>
      </w:r>
      <w:r w:rsidRPr="00897C5A">
        <w:rPr>
          <w:rFonts w:eastAsia="Calibri"/>
          <w:b/>
          <w:sz w:val="28"/>
          <w:szCs w:val="28"/>
          <w:lang w:val="kk-KZ" w:eastAsia="en-US"/>
        </w:rPr>
        <w:t xml:space="preserve"> жеткізілген экологиялық пайда</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Құмды</w:t>
      </w:r>
      <w:r w:rsidRPr="00897C5A">
        <w:rPr>
          <w:rFonts w:eastAsia="Calibri"/>
          <w:sz w:val="28"/>
          <w:szCs w:val="22"/>
          <w:lang w:val="kk-KZ" w:eastAsia="en-US"/>
        </w:rPr>
        <w:t xml:space="preserve"> пневматикалық тасымалдау жүйесі жағдайында ЦФ2-6–1 орталықтан тепкіш сүзгіні өнеркәсіптік сынау алты арналы орталықтан тепкіш сүзгідегі құм бөлшектерінен газ-тозаң ағынын тазарту тиімділігі 98,65 % жететінін анықтауға мүмкіндік берді. Орталықтан тепк</w:t>
      </w:r>
      <w:r w:rsidRPr="00897C5A">
        <w:rPr>
          <w:rFonts w:eastAsia="Calibri"/>
          <w:sz w:val="28"/>
          <w:szCs w:val="22"/>
          <w:lang w:val="kk-KZ" w:eastAsia="en-US"/>
        </w:rPr>
        <w:t>іш сүзгіден және керамикалық импульстік сүзгіден тұратын газдарды тазартудың екі сатылы жүйесін қолдану 127878 мг/м</w:t>
      </w:r>
      <w:r w:rsidRPr="00897C5A">
        <w:rPr>
          <w:rFonts w:eastAsia="Calibri"/>
          <w:sz w:val="28"/>
          <w:szCs w:val="22"/>
          <w:vertAlign w:val="superscript"/>
          <w:lang w:val="kk-KZ" w:eastAsia="en-US"/>
        </w:rPr>
        <w:t>3</w:t>
      </w:r>
      <w:r w:rsidRPr="00897C5A">
        <w:rPr>
          <w:rFonts w:eastAsia="Calibri"/>
          <w:sz w:val="28"/>
          <w:szCs w:val="22"/>
          <w:lang w:val="kk-KZ" w:eastAsia="en-US"/>
        </w:rPr>
        <w:t xml:space="preserve"> ағынының бастапқы тозаңдануы кезінде 5 мг/м</w:t>
      </w:r>
      <w:r w:rsidRPr="00897C5A">
        <w:rPr>
          <w:rFonts w:eastAsia="Calibri"/>
          <w:sz w:val="28"/>
          <w:szCs w:val="22"/>
          <w:vertAlign w:val="superscript"/>
          <w:lang w:val="kk-KZ" w:eastAsia="en-US"/>
        </w:rPr>
        <w:t>3</w:t>
      </w:r>
      <w:r w:rsidRPr="00897C5A">
        <w:rPr>
          <w:rFonts w:eastAsia="Calibri"/>
          <w:sz w:val="28"/>
          <w:szCs w:val="22"/>
          <w:lang w:val="kk-KZ" w:eastAsia="en-US"/>
        </w:rPr>
        <w:t xml:space="preserve"> осындай қондырғыдан шыққан кезде қатты бөлшектердің қалдық концентрациясына қол жеткізуге мүмк</w:t>
      </w:r>
      <w:r w:rsidRPr="00897C5A">
        <w:rPr>
          <w:rFonts w:eastAsia="Calibri"/>
          <w:sz w:val="28"/>
          <w:szCs w:val="22"/>
          <w:lang w:val="kk-KZ" w:eastAsia="en-US"/>
        </w:rPr>
        <w:t>індік береді. Керамикаға негізделген қатты сүзгі элементтерін температурасы 1000 °C дейінгі газдарды тазарту үшін қолдануға болады.</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Экологиялық сипаттамалары және пайдалану деректері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Газ ағынын CO, NO</w:t>
      </w:r>
      <w:r w:rsidRPr="00897C5A">
        <w:rPr>
          <w:rFonts w:eastAsia="Calibri"/>
          <w:sz w:val="28"/>
          <w:szCs w:val="22"/>
          <w:vertAlign w:val="subscript"/>
          <w:lang w:val="kk-KZ" w:eastAsia="en-US"/>
        </w:rPr>
        <w:t>x</w:t>
      </w:r>
      <w:r w:rsidRPr="00897C5A">
        <w:rPr>
          <w:rFonts w:eastAsia="Calibri"/>
          <w:sz w:val="28"/>
          <w:szCs w:val="22"/>
          <w:lang w:val="kk-KZ" w:eastAsia="en-US"/>
        </w:rPr>
        <w:t>, SOx, HCL, HF, диоксиндерден, тозаңның полидисперті бөлшектерінен 1000 °С дейінгі температурамен тазарту үшін. Тазартудан кейінгі қалдық концентрация – 2 мг/Нм</w:t>
      </w:r>
      <w:r w:rsidRPr="00897C5A">
        <w:rPr>
          <w:rFonts w:eastAsia="Calibri"/>
          <w:sz w:val="28"/>
          <w:szCs w:val="22"/>
          <w:vertAlign w:val="superscript"/>
          <w:lang w:val="kk-KZ" w:eastAsia="en-US"/>
        </w:rPr>
        <w:t>3</w:t>
      </w:r>
      <w:r w:rsidRPr="00897C5A">
        <w:rPr>
          <w:rFonts w:eastAsia="Calibri"/>
          <w:sz w:val="28"/>
          <w:szCs w:val="22"/>
          <w:lang w:val="kk-KZ" w:eastAsia="en-US"/>
        </w:rPr>
        <w:t>-ден кем.</w:t>
      </w:r>
    </w:p>
    <w:p w:rsidR="004C3D20" w:rsidRDefault="000D3CFB">
      <w:pPr>
        <w:widowControl w:val="0"/>
        <w:ind w:firstLine="709"/>
        <w:jc w:val="both"/>
        <w:rPr>
          <w:rFonts w:eastAsia="Calibri"/>
          <w:b/>
          <w:sz w:val="28"/>
          <w:szCs w:val="28"/>
          <w:lang w:val="kk-KZ" w:eastAsia="en-US"/>
        </w:rPr>
      </w:pPr>
      <w:r w:rsidRPr="00897C5A">
        <w:rPr>
          <w:rFonts w:eastAsia="Calibri"/>
          <w:b/>
          <w:sz w:val="28"/>
          <w:szCs w:val="28"/>
          <w:lang w:val="kk-KZ" w:eastAsia="en-US"/>
        </w:rPr>
        <w:t xml:space="preserve">Кросс-медиа әсерлері </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Тозаң жинау тиімділігі жоғарылаған сайын электр энергиясын тұты</w:t>
      </w:r>
      <w:r w:rsidRPr="00897C5A">
        <w:rPr>
          <w:rFonts w:eastAsia="Calibri"/>
          <w:sz w:val="28"/>
          <w:szCs w:val="28"/>
          <w:lang w:val="kk-KZ" w:eastAsia="en-US"/>
        </w:rPr>
        <w:t xml:space="preserve">ну да </w:t>
      </w:r>
      <w:r w:rsidRPr="00897C5A">
        <w:rPr>
          <w:rFonts w:eastAsia="Calibri"/>
          <w:sz w:val="28"/>
          <w:szCs w:val="28"/>
          <w:lang w:val="kk-KZ" w:eastAsia="en-US"/>
        </w:rPr>
        <w:lastRenderedPageBreak/>
        <w:t xml:space="preserve">арта түседі. Су объектілеріне металдар мен басқа заттардың төгілуін болғызбау үшін одан әрі өңдеуді қажет ететін сарқынды сулардың пайда болуы. </w:t>
      </w:r>
    </w:p>
    <w:p w:rsidR="004C3D20" w:rsidRDefault="000D3CFB">
      <w:pPr>
        <w:widowControl w:val="0"/>
        <w:ind w:firstLine="709"/>
        <w:jc w:val="both"/>
        <w:rPr>
          <w:rFonts w:eastAsia="Calibri"/>
          <w:b/>
          <w:sz w:val="28"/>
          <w:szCs w:val="28"/>
          <w:lang w:val="kk-KZ" w:eastAsia="en-US"/>
        </w:rPr>
      </w:pPr>
      <w:r w:rsidRPr="00897C5A">
        <w:rPr>
          <w:rFonts w:eastAsia="Calibri"/>
          <w:b/>
          <w:sz w:val="28"/>
          <w:szCs w:val="28"/>
          <w:lang w:val="kk-KZ" w:eastAsia="en-US"/>
        </w:rPr>
        <w:t>Қолданылуына</w:t>
      </w:r>
      <w:r w:rsidRPr="00897C5A">
        <w:rPr>
          <w:rFonts w:eastAsia="Calibri"/>
          <w:b/>
          <w:sz w:val="28"/>
          <w:szCs w:val="28"/>
          <w:lang w:val="kk-KZ" w:eastAsia="en-US"/>
        </w:rPr>
        <w:t xml:space="preserve"> қатысты техникалық ой-пайым</w:t>
      </w:r>
    </w:p>
    <w:p w:rsidR="004C3D20" w:rsidRDefault="000D3CFB">
      <w:pPr>
        <w:widowControl w:val="0"/>
        <w:ind w:firstLine="709"/>
        <w:jc w:val="both"/>
        <w:rPr>
          <w:rFonts w:eastAsia="Calibri"/>
          <w:sz w:val="28"/>
          <w:szCs w:val="28"/>
          <w:lang w:val="kk-KZ" w:eastAsia="en-US"/>
        </w:rPr>
      </w:pPr>
      <w:r w:rsidRPr="00897C5A">
        <w:rPr>
          <w:sz w:val="28"/>
          <w:szCs w:val="28"/>
          <w:lang w:val="kk-KZ" w:eastAsia="en-US"/>
        </w:rPr>
        <w:t>ЕҚТ бойынша анықтамалықты қолдану саласына сәйкес қызмет түрлері</w:t>
      </w:r>
      <w:r w:rsidRPr="00897C5A">
        <w:rPr>
          <w:sz w:val="28"/>
          <w:szCs w:val="28"/>
          <w:lang w:val="kk-KZ" w:eastAsia="en-US"/>
        </w:rPr>
        <w:t>не және технологиялық процестерге жалпы қолданылады</w:t>
      </w:r>
      <w:r w:rsidRPr="00897C5A">
        <w:rPr>
          <w:rFonts w:eastAsia="Calibri"/>
          <w:sz w:val="28"/>
          <w:szCs w:val="28"/>
          <w:lang w:val="kk-KZ" w:eastAsia="en-US"/>
        </w:rPr>
        <w:t>.</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Мыналарды қолдануға болады:</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бағалы металдарды балқыту пештерінің газ тазарту жүйелері; </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инсинераторлар;  </w:t>
      </w:r>
    </w:p>
    <w:p w:rsidR="004C3D20" w:rsidRDefault="000D3CFB">
      <w:pPr>
        <w:widowControl w:val="0"/>
        <w:jc w:val="both"/>
        <w:rPr>
          <w:rFonts w:eastAsia="Calibri"/>
          <w:sz w:val="28"/>
          <w:szCs w:val="28"/>
          <w:lang w:val="kk-KZ" w:eastAsia="en-US"/>
        </w:rPr>
      </w:pPr>
      <w:r w:rsidRPr="00897C5A">
        <w:rPr>
          <w:rFonts w:eastAsia="Calibri"/>
          <w:sz w:val="28"/>
          <w:szCs w:val="28"/>
          <w:lang w:val="kk-KZ" w:eastAsia="en-US"/>
        </w:rPr>
        <w:t>қатты</w:t>
      </w:r>
      <w:r w:rsidRPr="00897C5A">
        <w:rPr>
          <w:rFonts w:eastAsia="Calibri"/>
          <w:sz w:val="28"/>
          <w:szCs w:val="28"/>
          <w:lang w:val="kk-KZ" w:eastAsia="en-US"/>
        </w:rPr>
        <w:t xml:space="preserve"> тұрмыстық және сұйық қалдықтарды жағатын пештер және т. б.</w:t>
      </w:r>
    </w:p>
    <w:p w:rsidR="004C3D20" w:rsidRDefault="000D3CFB">
      <w:pPr>
        <w:ind w:firstLine="709"/>
        <w:jc w:val="both"/>
        <w:rPr>
          <w:rFonts w:eastAsia="Calibri"/>
          <w:sz w:val="28"/>
          <w:szCs w:val="28"/>
          <w:lang w:val="kk-KZ" w:eastAsia="en-US"/>
        </w:rPr>
      </w:pPr>
      <w:r w:rsidRPr="00897C5A">
        <w:rPr>
          <w:sz w:val="28"/>
          <w:szCs w:val="28"/>
          <w:lang w:val="kk-KZ" w:eastAsia="en-US"/>
        </w:rPr>
        <w:t>Бұл техника Zhengyang Biomass Po</w:t>
      </w:r>
      <w:r w:rsidRPr="00897C5A">
        <w:rPr>
          <w:sz w:val="28"/>
          <w:szCs w:val="28"/>
          <w:lang w:val="kk-KZ" w:eastAsia="en-US"/>
        </w:rPr>
        <w:t>wer Plant (Қытай), Gloucestershire Energy from Waste Facility, Marchwood Energy Recovery Facility, Hokkaido Incineration Plant (Жапония) қоқыс өртеу зауыттарында қолданылады.</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 xml:space="preserve">Манчестердегі аурухана жанындағы </w:t>
      </w:r>
      <w:r w:rsidRPr="00897C5A">
        <w:rPr>
          <w:sz w:val="28"/>
          <w:szCs w:val="28"/>
          <w:lang w:val="kk-KZ" w:eastAsia="en-US"/>
        </w:rPr>
        <w:t xml:space="preserve">Wythenshawe Hospital Incinerator (Ұлыбритания) қоқыс өртеу зауыты түтін газдарын тазарту үшін </w:t>
      </w:r>
      <w:r w:rsidRPr="00897C5A">
        <w:rPr>
          <w:rFonts w:eastAsia="Calibri"/>
          <w:bCs/>
          <w:sz w:val="28"/>
          <w:szCs w:val="28"/>
          <w:lang w:val="kk-KZ" w:eastAsia="en-US"/>
        </w:rPr>
        <w:t>керамика сүзгілерді қолданады.</w:t>
      </w:r>
    </w:p>
    <w:p w:rsidR="004C3D20" w:rsidRDefault="000D3CFB">
      <w:pPr>
        <w:widowControl w:val="0"/>
        <w:ind w:firstLine="709"/>
        <w:jc w:val="both"/>
        <w:rPr>
          <w:rFonts w:eastAsia="Calibri"/>
          <w:b/>
          <w:sz w:val="28"/>
          <w:szCs w:val="28"/>
          <w:lang w:val="kk-KZ" w:eastAsia="en-US"/>
        </w:rPr>
      </w:pPr>
      <w:r w:rsidRPr="00897C5A">
        <w:rPr>
          <w:rFonts w:eastAsia="Calibri"/>
          <w:b/>
          <w:sz w:val="28"/>
          <w:szCs w:val="28"/>
          <w:lang w:val="kk-KZ" w:eastAsia="en-US"/>
        </w:rPr>
        <w:t xml:space="preserve">Экономика </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Әрбір</w:t>
      </w:r>
      <w:r w:rsidRPr="00897C5A">
        <w:rPr>
          <w:rFonts w:eastAsia="Calibri"/>
          <w:sz w:val="28"/>
          <w:szCs w:val="28"/>
          <w:lang w:val="kk-KZ" w:eastAsia="en-US"/>
        </w:rPr>
        <w:t xml:space="preserve"> жағдайда техниканың құны бөлек айқындалады, бірақ процестер үнемді жұмыс істейді.</w:t>
      </w:r>
    </w:p>
    <w:p w:rsidR="004C3D20" w:rsidRDefault="000D3CFB">
      <w:pPr>
        <w:widowControl w:val="0"/>
        <w:ind w:firstLine="709"/>
        <w:jc w:val="both"/>
        <w:rPr>
          <w:rFonts w:eastAsia="Calibri"/>
          <w:b/>
          <w:sz w:val="28"/>
          <w:szCs w:val="28"/>
          <w:lang w:val="kk-KZ" w:eastAsia="en-US"/>
        </w:rPr>
      </w:pPr>
      <w:r w:rsidRPr="00897C5A">
        <w:rPr>
          <w:rFonts w:eastAsia="Calibri"/>
          <w:b/>
          <w:sz w:val="28"/>
          <w:szCs w:val="28"/>
          <w:lang w:val="kk-KZ" w:eastAsia="en-US"/>
        </w:rPr>
        <w:t>Ендірудің қозғаушы күші</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Тозаң шы</w:t>
      </w:r>
      <w:r w:rsidRPr="00897C5A">
        <w:rPr>
          <w:rFonts w:eastAsia="Calibri"/>
          <w:sz w:val="28"/>
          <w:szCs w:val="28"/>
          <w:lang w:val="kk-KZ" w:eastAsia="en-US"/>
        </w:rPr>
        <w:t>ғарындыларын</w:t>
      </w:r>
      <w:r w:rsidRPr="00897C5A">
        <w:rPr>
          <w:rFonts w:eastAsia="Calibri"/>
          <w:sz w:val="28"/>
          <w:szCs w:val="28"/>
          <w:lang w:val="kk-KZ" w:eastAsia="en-US"/>
        </w:rPr>
        <w:t xml:space="preserve"> азайту. Егер тозаңды процеске қайтаруға болатын болса, шикізатты үнемдеу.</w:t>
      </w:r>
    </w:p>
    <w:p w:rsidR="004C3D20" w:rsidRDefault="004C3D20">
      <w:pPr>
        <w:widowControl w:val="0"/>
        <w:ind w:firstLine="709"/>
        <w:jc w:val="both"/>
        <w:rPr>
          <w:rFonts w:eastAsia="Calibri"/>
          <w:sz w:val="28"/>
          <w:szCs w:val="28"/>
          <w:lang w:val="kk-KZ" w:eastAsia="en-US"/>
        </w:rPr>
      </w:pPr>
    </w:p>
    <w:p w:rsidR="004C3D20" w:rsidRDefault="000D3CFB">
      <w:pPr>
        <w:keepNext/>
        <w:ind w:firstLine="709"/>
        <w:jc w:val="both"/>
        <w:outlineLvl w:val="0"/>
        <w:rPr>
          <w:b/>
          <w:bCs/>
          <w:sz w:val="28"/>
          <w:szCs w:val="28"/>
          <w:lang w:val="kk-KZ" w:eastAsia="cs-CZ"/>
        </w:rPr>
      </w:pPr>
      <w:bookmarkStart w:id="158" w:name="_Toc208831596"/>
      <w:r w:rsidRPr="00897C5A">
        <w:rPr>
          <w:b/>
          <w:bCs/>
          <w:sz w:val="28"/>
          <w:szCs w:val="28"/>
          <w:lang w:val="kk-KZ" w:eastAsia="cs-CZ"/>
        </w:rPr>
        <w:t>5.4.4. Циклондар</w:t>
      </w:r>
      <w:bookmarkEnd w:id="158"/>
    </w:p>
    <w:p w:rsidR="004C3D20" w:rsidRDefault="000D3CFB">
      <w:pPr>
        <w:widowControl w:val="0"/>
        <w:ind w:firstLine="709"/>
        <w:jc w:val="both"/>
        <w:rPr>
          <w:rFonts w:eastAsia="Calibri"/>
          <w:b/>
          <w:bCs/>
          <w:sz w:val="28"/>
          <w:szCs w:val="22"/>
          <w:lang w:val="kk-KZ" w:eastAsia="cs-CZ"/>
        </w:rPr>
      </w:pPr>
      <w:r w:rsidRPr="00897C5A">
        <w:rPr>
          <w:rFonts w:eastAsia="Calibri"/>
          <w:b/>
          <w:bCs/>
          <w:sz w:val="28"/>
          <w:szCs w:val="22"/>
          <w:lang w:val="kk-KZ" w:eastAsia="cs-CZ"/>
        </w:rPr>
        <w:t>Сипаты</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Тозаң бөлшектерінен арылтуға арналған циклон әртүрлі өндірістік кәсіпорындардың қызметі нәтижесінде пайда болатын қатты ластанудан ауаны және шы</w:t>
      </w:r>
      <w:r w:rsidRPr="00897C5A">
        <w:rPr>
          <w:rFonts w:eastAsia="Calibri"/>
          <w:sz w:val="28"/>
          <w:szCs w:val="22"/>
          <w:lang w:val="kk-KZ" w:eastAsia="cs-CZ"/>
        </w:rPr>
        <w:t>ғатын</w:t>
      </w:r>
      <w:r w:rsidRPr="00897C5A">
        <w:rPr>
          <w:rFonts w:eastAsia="Calibri"/>
          <w:sz w:val="28"/>
          <w:szCs w:val="22"/>
          <w:lang w:val="kk-KZ" w:eastAsia="cs-CZ"/>
        </w:rPr>
        <w:t xml:space="preserve"> технологиялық газдарды тазартуға арналған негізгі аппараттардың бірі болып табылады. Конструкциясының қарапайымдылығына, жылжымалы тораптар мен механизмдердің болмауына, топтар мен батареяларға біріктіру арқылы өнімділікті арттыру мүмкіндігіне байлан</w:t>
      </w:r>
      <w:r w:rsidRPr="00897C5A">
        <w:rPr>
          <w:rFonts w:eastAsia="Calibri"/>
          <w:sz w:val="28"/>
          <w:szCs w:val="22"/>
          <w:lang w:val="kk-KZ" w:eastAsia="cs-CZ"/>
        </w:rPr>
        <w:t xml:space="preserve">ысты құрғақ тазалау циклондары технологиялық және дайындық өндіріс процестерінде кеңінен қолданылады. </w:t>
      </w:r>
    </w:p>
    <w:p w:rsidR="004C3D20" w:rsidRDefault="004C3D20">
      <w:pPr>
        <w:widowControl w:val="0"/>
        <w:ind w:firstLine="709"/>
        <w:jc w:val="both"/>
        <w:rPr>
          <w:rFonts w:eastAsia="Calibri"/>
          <w:sz w:val="28"/>
          <w:szCs w:val="22"/>
          <w:lang w:val="kk-KZ" w:eastAsia="cs-CZ"/>
        </w:rPr>
      </w:pPr>
    </w:p>
    <w:p w:rsidR="004C3D20" w:rsidRDefault="004C3D20">
      <w:pPr>
        <w:widowControl w:val="0"/>
        <w:ind w:firstLine="709"/>
        <w:jc w:val="both"/>
        <w:rPr>
          <w:rFonts w:eastAsia="Calibri"/>
          <w:sz w:val="28"/>
          <w:szCs w:val="22"/>
          <w:lang w:val="kk-KZ" w:eastAsia="cs-CZ"/>
        </w:rPr>
      </w:pP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Техникалық сипаты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Олар негізінен газдарды алдын ала тазарту үшін қолданылады және тиімділігі жоғары құрылғылардың (мысалы, сүзгілер немесе электр сүзгілері) алдында орнатылады. Жүретін газ ағынын бөлшектерден арылту үшін циклон денесінің ішінде центрифугалық күштердің қос қ</w:t>
      </w:r>
      <w:r w:rsidRPr="00897C5A">
        <w:rPr>
          <w:rFonts w:eastAsia="Calibri"/>
          <w:sz w:val="28"/>
          <w:szCs w:val="28"/>
          <w:lang w:val="kk-KZ" w:eastAsia="en-US"/>
        </w:rPr>
        <w:t>ұйынды</w:t>
      </w:r>
      <w:r w:rsidRPr="00897C5A">
        <w:rPr>
          <w:rFonts w:eastAsia="Calibri"/>
          <w:sz w:val="28"/>
          <w:szCs w:val="28"/>
          <w:lang w:val="kk-KZ" w:eastAsia="en-US"/>
        </w:rPr>
        <w:t xml:space="preserve"> шұңқырын құруға негізделген инерция қағидаты қолданылады. Кіретін газ циклон түтігінің ішкі бетіне жақын циклон бойымен айналмалы қозғалысқа келтіріледі. Төменгі бөлігінде газ түтіктің ортасында бұрылады және айналады және циклонның жоғарғы жағынан </w:t>
      </w:r>
      <w:r w:rsidRPr="00897C5A">
        <w:rPr>
          <w:rFonts w:eastAsia="Calibri"/>
          <w:sz w:val="28"/>
          <w:szCs w:val="28"/>
          <w:lang w:val="kk-KZ" w:eastAsia="en-US"/>
        </w:rPr>
        <w:t xml:space="preserve">шығады. Айналмалы газдың орталықтан тепкіш күшінің </w:t>
      </w:r>
      <w:r w:rsidRPr="00897C5A">
        <w:rPr>
          <w:rFonts w:eastAsia="Calibri"/>
          <w:sz w:val="28"/>
          <w:szCs w:val="28"/>
          <w:lang w:val="kk-KZ" w:eastAsia="en-US"/>
        </w:rPr>
        <w:lastRenderedPageBreak/>
        <w:t>әсерінен газ ағынындағы бөлшектер циклон қабырғаларына ығыстырылады, бірақ циклон арқылы және одан өтетін газдың сұйық кедергісінің күшіне қарсы әрекет етеді. Ірі бөлшектер циклон қабырғасына жетіп, төменг</w:t>
      </w:r>
      <w:r w:rsidRPr="00897C5A">
        <w:rPr>
          <w:rFonts w:eastAsia="Calibri"/>
          <w:sz w:val="28"/>
          <w:szCs w:val="28"/>
          <w:lang w:val="kk-KZ" w:eastAsia="en-US"/>
        </w:rPr>
        <w:t>і бункерге жиналады, ал ұсақ бөлшектер циклоннан шығатын газбен кетеді және оларды қапшық сүзгілер, электростатикалық сүзгілер, скруббер жүйелері сияқты басқа тазалау әдістерімен алып тастауға болады.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Циклондар газдарды 10 мкм-ден асатын тозаң бөлшектеріне</w:t>
      </w:r>
      <w:r w:rsidRPr="00897C5A">
        <w:rPr>
          <w:rFonts w:eastAsia="Calibri"/>
          <w:sz w:val="28"/>
          <w:szCs w:val="28"/>
          <w:lang w:val="kk-KZ" w:eastAsia="en-US"/>
        </w:rPr>
        <w:t>н 80 – 95 % тиімділікпен тазартуды қамтамасыз етеді.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Ылғал циклондар – бұл қатты шайырлардың салмағын арттыру және осылайша ұсақ тозаң бөлшектерін кетіру үшін шығатын газ ағынына су шашырататын жоғары тиімді құрылғылар.</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Тозаң-газ ағындарының үлкен көлемін </w:t>
      </w:r>
      <w:r w:rsidRPr="00897C5A">
        <w:rPr>
          <w:rFonts w:eastAsia="Calibri"/>
          <w:sz w:val="28"/>
          <w:szCs w:val="28"/>
          <w:lang w:val="kk-KZ" w:eastAsia="en-US"/>
        </w:rPr>
        <w:t>тазарту үшін, сондай-ақ мөлшері 10 мкм-ден аз бөлшектерді тұтып қалу үшін жалпы тозаң бункерімен біріктірілген және газ ағынын бұрауға арналған арнайы құрылғылары бар циклондық элементтердің көп санынан тұратын батарея циклондары (мультициклондар) қолданыл</w:t>
      </w:r>
      <w:r w:rsidRPr="00897C5A">
        <w:rPr>
          <w:rFonts w:eastAsia="Calibri"/>
          <w:sz w:val="28"/>
          <w:szCs w:val="28"/>
          <w:lang w:val="kk-KZ" w:eastAsia="en-US"/>
        </w:rPr>
        <w:t>ады. Тазарту үшін газ беру тангенциалды немесе осьтік түрде жүреді, содан кейін газ қалақтар арқылы айналдырылады. Мультициклонның циклонды элементтерінің арасында газдың дұрыс бөлінуі өте маңызды фактор болып табылады, өйткені газ біркелкі таралмаса, реве</w:t>
      </w:r>
      <w:r w:rsidRPr="00897C5A">
        <w:rPr>
          <w:rFonts w:eastAsia="Calibri"/>
          <w:sz w:val="28"/>
          <w:szCs w:val="28"/>
          <w:lang w:val="kk-KZ" w:eastAsia="en-US"/>
        </w:rPr>
        <w:t>рс орын алуы немесе газ бітеліп қалуы мүмкін. Мультициклондардың тиімділігі бөлшектердің мөлшеріне байланысты және 99 %-дан асуы мүмкін.</w:t>
      </w:r>
    </w:p>
    <w:p w:rsidR="004C3D20" w:rsidRDefault="000D3CFB">
      <w:pPr>
        <w:widowControl w:val="0"/>
        <w:ind w:firstLine="709"/>
        <w:jc w:val="both"/>
        <w:rPr>
          <w:sz w:val="28"/>
          <w:szCs w:val="28"/>
          <w:lang w:val="kk-KZ"/>
        </w:rPr>
      </w:pPr>
      <w:r w:rsidRPr="00897C5A">
        <w:rPr>
          <w:sz w:val="28"/>
          <w:szCs w:val="28"/>
          <w:lang w:val="kk-KZ"/>
        </w:rPr>
        <w:t>Өнімділікке байланысты циклондарды бір-бірден орнатуға болады (жалғыз циклондар) немесе екі, төрт, алты немесе сегіз ци</w:t>
      </w:r>
      <w:r w:rsidRPr="00897C5A">
        <w:rPr>
          <w:sz w:val="28"/>
          <w:szCs w:val="28"/>
          <w:lang w:val="kk-KZ"/>
        </w:rPr>
        <w:t xml:space="preserve">клоннан тұратын топтарға біріктіруге болады (топтық циклондар). </w:t>
      </w:r>
    </w:p>
    <w:p w:rsidR="004C3D20" w:rsidRDefault="004C3D20">
      <w:pPr>
        <w:widowControl w:val="0"/>
        <w:ind w:firstLine="709"/>
        <w:jc w:val="both"/>
        <w:rPr>
          <w:sz w:val="28"/>
          <w:szCs w:val="28"/>
          <w:lang w:val="kk-KZ"/>
        </w:rPr>
      </w:pPr>
    </w:p>
    <w:p w:rsidR="004C3D20" w:rsidRDefault="000D3CFB">
      <w:pPr>
        <w:widowControl w:val="0"/>
        <w:ind w:firstLine="709"/>
        <w:jc w:val="both"/>
        <w:rPr>
          <w:sz w:val="28"/>
          <w:szCs w:val="28"/>
          <w:lang w:val="kk-KZ"/>
        </w:rPr>
      </w:pPr>
      <w:r>
        <w:rPr>
          <w:noProof/>
          <w:sz w:val="28"/>
        </w:rPr>
        <w:drawing>
          <wp:inline distT="0" distB="0" distL="0" distR="0">
            <wp:extent cx="5057775" cy="2647950"/>
            <wp:effectExtent l="19050" t="0" r="9525" b="0"/>
            <wp:docPr id="1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6"/>
                    <a:stretch>
                      <a:fillRect/>
                    </a:stretch>
                  </pic:blipFill>
                  <pic:spPr bwMode="auto">
                    <a:xfrm>
                      <a:off x="0" y="0"/>
                      <a:ext cx="5057775" cy="2647950"/>
                    </a:xfrm>
                    <a:prstGeom prst="rect">
                      <a:avLst/>
                    </a:prstGeom>
                    <a:noFill/>
                    <a:ln>
                      <a:noFill/>
                    </a:ln>
                  </pic:spPr>
                </pic:pic>
              </a:graphicData>
            </a:graphic>
          </wp:inline>
        </w:drawing>
      </w:r>
    </w:p>
    <w:p w:rsidR="004C3D20" w:rsidRDefault="000D3CFB">
      <w:pPr>
        <w:widowControl w:val="0"/>
        <w:jc w:val="center"/>
        <w:rPr>
          <w:bCs/>
          <w:color w:val="000000"/>
          <w:shd w:val="clear" w:color="auto" w:fill="FFFFFF"/>
          <w:lang w:val="kk-KZ"/>
        </w:rPr>
      </w:pPr>
      <w:bookmarkStart w:id="159" w:name="_Toc120694376"/>
      <w:bookmarkStart w:id="160" w:name="р40"/>
      <w:r w:rsidRPr="00897C5A">
        <w:rPr>
          <w:rFonts w:eastAsia="Calibri" w:cs="Arial"/>
          <w:color w:val="000000"/>
          <w:lang w:val="kk-KZ" w:eastAsia="en-US"/>
        </w:rPr>
        <w:t>5.4-сурет</w:t>
      </w:r>
      <w:r w:rsidRPr="00897C5A">
        <w:rPr>
          <w:rFonts w:eastAsia="Calibri" w:cs="Arial"/>
          <w:color w:val="000000"/>
          <w:shd w:val="clear" w:color="auto" w:fill="FFFFFF"/>
          <w:lang w:val="kk-KZ" w:eastAsia="en-US"/>
        </w:rPr>
        <w:t>. Циклон құрылысының базалық схемасы</w:t>
      </w:r>
      <w:bookmarkEnd w:id="159"/>
      <w:r w:rsidRPr="00897C5A">
        <w:rPr>
          <w:bCs/>
          <w:color w:val="000000"/>
          <w:shd w:val="clear" w:color="auto" w:fill="FFFFFF"/>
          <w:lang w:val="kk-KZ"/>
        </w:rPr>
        <w:t>.</w:t>
      </w:r>
    </w:p>
    <w:bookmarkEnd w:id="160"/>
    <w:p w:rsidR="004C3D20" w:rsidRDefault="004C3D20">
      <w:pPr>
        <w:ind w:firstLine="709"/>
        <w:jc w:val="both"/>
        <w:rPr>
          <w:rFonts w:eastAsia="Calibri"/>
          <w:sz w:val="28"/>
          <w:szCs w:val="22"/>
          <w:lang w:val="kk-KZ"/>
        </w:rPr>
      </w:pPr>
    </w:p>
    <w:p w:rsidR="004C3D20" w:rsidRDefault="000D3CFB">
      <w:pPr>
        <w:widowControl w:val="0"/>
        <w:ind w:firstLine="709"/>
        <w:jc w:val="both"/>
        <w:rPr>
          <w:sz w:val="28"/>
          <w:szCs w:val="28"/>
          <w:lang w:val="kk-KZ"/>
        </w:rPr>
      </w:pPr>
      <w:r w:rsidRPr="00897C5A">
        <w:rPr>
          <w:sz w:val="28"/>
          <w:szCs w:val="28"/>
          <w:lang w:val="kk-KZ"/>
        </w:rPr>
        <w:t xml:space="preserve">Циклонның стандартты мөлшері циклонның цилиндрлік бөлігіндегі оңтайлы жылдамдықты ескере отырып, өнімділікке қарай таңдалады. </w:t>
      </w:r>
    </w:p>
    <w:p w:rsidR="004C3D20" w:rsidRDefault="000D3CFB">
      <w:pPr>
        <w:widowControl w:val="0"/>
        <w:ind w:firstLine="709"/>
        <w:jc w:val="both"/>
        <w:rPr>
          <w:sz w:val="28"/>
          <w:szCs w:val="28"/>
          <w:lang w:val="kk-KZ"/>
        </w:rPr>
      </w:pPr>
      <w:r w:rsidRPr="00897C5A">
        <w:rPr>
          <w:sz w:val="28"/>
          <w:szCs w:val="28"/>
          <w:lang w:val="kk-KZ"/>
        </w:rPr>
        <w:t xml:space="preserve">Тазартылатын ауа ағынына байланысты циклондарды 2, 4, 6 және 8 </w:t>
      </w:r>
      <w:r w:rsidRPr="00897C5A">
        <w:rPr>
          <w:sz w:val="28"/>
          <w:szCs w:val="28"/>
          <w:lang w:val="kk-KZ"/>
        </w:rPr>
        <w:lastRenderedPageBreak/>
        <w:t>циклоннан тұратын бір немесе топтық нұсқада қолдануға болады. Цикл</w:t>
      </w:r>
      <w:r w:rsidRPr="00897C5A">
        <w:rPr>
          <w:sz w:val="28"/>
          <w:szCs w:val="28"/>
          <w:lang w:val="kk-KZ"/>
        </w:rPr>
        <w:t>онның стандартты өлшемін таңдаған кезде циклон диаметрі ұлғайған сайын ауаны тазарту дәрежесі төмендей түсетіні ескеріледі. Абразивті тозаңды тұтып қалу үшін диаметрі 800 мм-ден аз циклондарды қолдану ұсынылмайды.</w:t>
      </w:r>
    </w:p>
    <w:p w:rsidR="004C3D20" w:rsidRDefault="000D3CFB">
      <w:pPr>
        <w:widowControl w:val="0"/>
        <w:ind w:firstLine="709"/>
        <w:jc w:val="both"/>
        <w:rPr>
          <w:sz w:val="28"/>
          <w:szCs w:val="28"/>
          <w:lang w:val="kk-KZ"/>
        </w:rPr>
      </w:pPr>
      <w:r w:rsidRPr="00897C5A">
        <w:rPr>
          <w:sz w:val="28"/>
          <w:szCs w:val="28"/>
          <w:lang w:val="kk-KZ"/>
        </w:rPr>
        <w:t>Қоршаған орта температурасы 40 °С-қа дейін</w:t>
      </w:r>
      <w:r w:rsidRPr="00897C5A">
        <w:rPr>
          <w:sz w:val="28"/>
          <w:szCs w:val="28"/>
          <w:lang w:val="kk-KZ"/>
        </w:rPr>
        <w:t>гі циклондарды өндіруге арналған материал – көміртекті болат, -40 °С-тан төмен температурада – төмен легирленген болаттар.</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Қол</w:t>
      </w:r>
      <w:r w:rsidRPr="00897C5A">
        <w:rPr>
          <w:rFonts w:eastAsia="Calibri"/>
          <w:b/>
          <w:bCs/>
          <w:sz w:val="28"/>
          <w:szCs w:val="28"/>
          <w:lang w:val="kk-KZ" w:eastAsia="en-US"/>
        </w:rPr>
        <w:t xml:space="preserve"> жеткізілген экологиялық пайда</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Атмосфераға қатты бөлшектер шығарындыларын азайту. Тазалаудың келесі кезеңдеріне дейін (егер қолдан</w:t>
      </w:r>
      <w:r w:rsidRPr="00897C5A">
        <w:rPr>
          <w:rFonts w:eastAsia="Calibri"/>
          <w:sz w:val="28"/>
          <w:szCs w:val="28"/>
          <w:lang w:val="kk-KZ" w:eastAsia="en-US"/>
        </w:rPr>
        <w:t>ылса) ластағыш заттардың жүктемесін азайту. Циклондар 5 – 25 мкм (мультициклондарды қолдана отырып 5 мкм) қатты заттарды ұстау үшін қолданылады. Тиімділік бөлшектердің мөлшері мен циклан конструкциясына байланысты 60 – 99 % диапазонында ауытқиды және 300-д</w:t>
      </w:r>
      <w:r w:rsidRPr="00897C5A">
        <w:rPr>
          <w:rFonts w:eastAsia="Calibri"/>
          <w:sz w:val="28"/>
          <w:szCs w:val="28"/>
          <w:lang w:val="kk-KZ" w:eastAsia="en-US"/>
        </w:rPr>
        <w:t>ен 600 мг/Нм</w:t>
      </w:r>
      <w:r w:rsidRPr="00897C5A">
        <w:rPr>
          <w:rFonts w:eastAsia="Calibri"/>
          <w:sz w:val="28"/>
          <w:szCs w:val="28"/>
          <w:vertAlign w:val="superscript"/>
          <w:lang w:val="kk-KZ" w:eastAsia="en-US"/>
        </w:rPr>
        <w:t>3</w:t>
      </w:r>
      <w:r w:rsidRPr="00897C5A">
        <w:rPr>
          <w:rFonts w:eastAsia="Calibri"/>
          <w:sz w:val="28"/>
          <w:szCs w:val="28"/>
          <w:lang w:val="kk-KZ" w:eastAsia="en-US"/>
        </w:rPr>
        <w:t>-ке дейін болуы мүмкін.</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Экологиялық сипаттамалары және пайдалану деректері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Тозаңды тұтып қалу дәрежесі көбінесе бөлшектердің мөлшеріне және циклонның конструкциясына байланысты және ластағыш заттың жүктемесінің арту шамасына қарай ұлғая береді</w:t>
      </w:r>
      <w:r w:rsidRPr="00897C5A">
        <w:rPr>
          <w:rFonts w:eastAsia="Calibri"/>
          <w:sz w:val="28"/>
          <w:szCs w:val="28"/>
          <w:lang w:val="kk-KZ" w:eastAsia="en-US"/>
        </w:rPr>
        <w:t>: стандартты жеке циклондар үшін бұл мән шамамен 70 – 90 %-ға тең, жалпы қалқыма бөлшектер үшін – 30 – 90 %.</w:t>
      </w:r>
    </w:p>
    <w:p w:rsidR="004C3D20" w:rsidRDefault="000D3CFB">
      <w:pPr>
        <w:ind w:firstLine="709"/>
        <w:jc w:val="both"/>
        <w:rPr>
          <w:rFonts w:eastAsia="Calibri"/>
          <w:bCs/>
          <w:iCs/>
          <w:sz w:val="28"/>
          <w:szCs w:val="28"/>
          <w:lang w:val="kk-KZ" w:eastAsia="en-US"/>
        </w:rPr>
      </w:pPr>
      <w:r w:rsidRPr="00897C5A">
        <w:rPr>
          <w:rFonts w:eastAsia="Calibri"/>
          <w:sz w:val="28"/>
          <w:szCs w:val="28"/>
          <w:lang w:val="kk-KZ" w:eastAsia="en-US"/>
        </w:rPr>
        <w:t>Циклондарды пайдаланудың негізгі шарттары</w:t>
      </w:r>
      <w:r w:rsidRPr="00897C5A">
        <w:rPr>
          <w:rFonts w:eastAsia="Calibri"/>
          <w:bCs/>
          <w:iCs/>
          <w:sz w:val="28"/>
          <w:szCs w:val="28"/>
          <w:lang w:val="kk-KZ" w:eastAsia="en-US"/>
        </w:rPr>
        <w:t>:</w:t>
      </w:r>
    </w:p>
    <w:p w:rsidR="004C3D20" w:rsidRDefault="000D3CFB">
      <w:pPr>
        <w:ind w:firstLine="709"/>
        <w:jc w:val="both"/>
        <w:rPr>
          <w:rFonts w:eastAsia="Calibri"/>
          <w:bCs/>
          <w:iCs/>
          <w:sz w:val="28"/>
          <w:szCs w:val="28"/>
          <w:lang w:val="kk-KZ" w:eastAsia="en-US"/>
        </w:rPr>
      </w:pPr>
      <w:r w:rsidRPr="00897C5A">
        <w:rPr>
          <w:rFonts w:eastAsia="Calibri"/>
          <w:sz w:val="28"/>
          <w:szCs w:val="28"/>
          <w:lang w:val="kk-KZ" w:eastAsia="en-US"/>
        </w:rPr>
        <w:t>циклонның конустық бөлігінде тозаң жиналмауын қамтамасыз ету керек. Оны жинау үшін циклон астында арнайы</w:t>
      </w:r>
      <w:r w:rsidRPr="00897C5A">
        <w:rPr>
          <w:rFonts w:eastAsia="Calibri"/>
          <w:sz w:val="28"/>
          <w:szCs w:val="28"/>
          <w:lang w:val="kk-KZ" w:eastAsia="en-US"/>
        </w:rPr>
        <w:t xml:space="preserve"> бункер қарастырылған</w:t>
      </w:r>
      <w:r w:rsidRPr="00897C5A">
        <w:rPr>
          <w:rFonts w:eastAsia="Calibri"/>
          <w:bCs/>
          <w:iCs/>
          <w:sz w:val="28"/>
          <w:szCs w:val="28"/>
          <w:lang w:val="kk-KZ" w:eastAsia="en-US"/>
        </w:rPr>
        <w:t>;</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циклонның төменгі бөлігіндегі ауаны соруға жол берілмейді. Тозаң жинайтын бункер герметикалы болуы керек. Бункерден тозаңды шығару клапандар кезектесіп жұмыс істейтіндей етіп реттелген, жыпылықтайтын қос ысырмалы құбыр арқылы жүзеге </w:t>
      </w:r>
      <w:r w:rsidRPr="00897C5A">
        <w:rPr>
          <w:rFonts w:eastAsia="Calibri"/>
          <w:sz w:val="28"/>
          <w:szCs w:val="28"/>
          <w:lang w:val="kk-KZ" w:eastAsia="en-US"/>
        </w:rPr>
        <w:t>асырылады;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циклондардың стандартты конструкциялары газдың температурасы 400 °С-тан аспайтын және қысымы (сиретуі) 2,5 кПа-дан аспайтын жағдайда жұмыс істей алады;</w:t>
      </w:r>
    </w:p>
    <w:p w:rsidR="004C3D20" w:rsidRDefault="000D3CFB">
      <w:pPr>
        <w:ind w:firstLine="709"/>
        <w:jc w:val="both"/>
        <w:rPr>
          <w:rFonts w:eastAsia="Calibri"/>
          <w:bCs/>
          <w:iCs/>
          <w:sz w:val="28"/>
          <w:szCs w:val="28"/>
          <w:lang w:val="kk-KZ" w:eastAsia="en-US"/>
        </w:rPr>
      </w:pPr>
      <w:r w:rsidRPr="00897C5A">
        <w:rPr>
          <w:rFonts w:eastAsia="Calibri"/>
          <w:sz w:val="28"/>
          <w:szCs w:val="28"/>
          <w:lang w:val="kk-KZ" w:eastAsia="en-US"/>
        </w:rPr>
        <w:t>жоғары температуралы газбен жұмыс істегенде футер ішіндегі циклондар отқа төзімді плиткаларме</w:t>
      </w:r>
      <w:r w:rsidRPr="00897C5A">
        <w:rPr>
          <w:rFonts w:eastAsia="Calibri"/>
          <w:sz w:val="28"/>
          <w:szCs w:val="28"/>
          <w:lang w:val="kk-KZ" w:eastAsia="en-US"/>
        </w:rPr>
        <w:t>н, ал шығатын құбыр ыстыққа төзімді болаттан немесе керамикадан жасалады. Сыртқы температура төмен болғанда циклон қабырғасының минималды температурасы шық нүктесінің температурасынан кем дегенде 20-25 °C-тан асуы керек. Бұл жағдайды қамтамасыз ету үшін ци</w:t>
      </w:r>
      <w:r w:rsidRPr="00897C5A">
        <w:rPr>
          <w:rFonts w:eastAsia="Calibri"/>
          <w:sz w:val="28"/>
          <w:szCs w:val="28"/>
          <w:lang w:val="kk-KZ" w:eastAsia="en-US"/>
        </w:rPr>
        <w:t>клон қабырғалары кейбір жағдайларда сыртынан жылу оқшаулауымен жабылады</w:t>
      </w:r>
      <w:r w:rsidRPr="00897C5A">
        <w:rPr>
          <w:rFonts w:eastAsia="Calibri"/>
          <w:bCs/>
          <w:iCs/>
          <w:sz w:val="28"/>
          <w:szCs w:val="28"/>
          <w:lang w:val="kk-KZ" w:eastAsia="en-US"/>
        </w:rPr>
        <w:t>;</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800 мм және одан жоғары диаметрлік циклондарда жабыспайтын тозаң үшін бастапқы концентрацияға 400 г/Нм</w:t>
      </w:r>
      <w:r w:rsidRPr="00897C5A">
        <w:rPr>
          <w:rFonts w:eastAsia="Calibri"/>
          <w:sz w:val="28"/>
          <w:szCs w:val="28"/>
          <w:vertAlign w:val="superscript"/>
          <w:lang w:val="kk-KZ" w:eastAsia="en-US"/>
        </w:rPr>
        <w:t>3</w:t>
      </w:r>
      <w:r w:rsidRPr="00897C5A">
        <w:rPr>
          <w:rFonts w:eastAsia="Calibri"/>
          <w:sz w:val="28"/>
          <w:szCs w:val="28"/>
          <w:lang w:val="kk-KZ" w:eastAsia="en-US"/>
        </w:rPr>
        <w:t xml:space="preserve"> дейін рұқсат етіледі. Бір-біріне жабысатын тозаң мен кішірек циклондар үшін тозаң концентрациясы 2-4 есе төмен болуы керек;</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циклон тұрақты газ жүктемесі</w:t>
      </w:r>
      <w:r w:rsidRPr="00897C5A">
        <w:rPr>
          <w:rFonts w:eastAsia="Calibri"/>
          <w:sz w:val="28"/>
          <w:szCs w:val="28"/>
          <w:lang w:val="kk-KZ" w:eastAsia="en-US"/>
        </w:rPr>
        <w:t>мен жұмыс істеуі керек. Ағынның айтарлықтай ауытқуы кезінде кейбір элементтерді өшіру мүмкіндігі бар циклондар тобы орнатылуы керек;</w:t>
      </w:r>
    </w:p>
    <w:p w:rsidR="004C3D20" w:rsidRDefault="000D3CFB">
      <w:pPr>
        <w:ind w:firstLine="709"/>
        <w:jc w:val="both"/>
        <w:rPr>
          <w:rFonts w:eastAsia="Calibri"/>
          <w:bCs/>
          <w:iCs/>
          <w:sz w:val="28"/>
          <w:szCs w:val="28"/>
          <w:lang w:val="kk-KZ" w:eastAsia="en-US"/>
        </w:rPr>
      </w:pPr>
      <w:r w:rsidRPr="00897C5A">
        <w:rPr>
          <w:rFonts w:eastAsia="Calibri"/>
          <w:sz w:val="28"/>
          <w:szCs w:val="28"/>
          <w:lang w:val="kk-KZ" w:eastAsia="en-US"/>
        </w:rPr>
        <w:lastRenderedPageBreak/>
        <w:t>циклондарды желдеткіштердің алдына орнату ұсынылады, осылайша олар тазартылған газбен жұмыс істейді және абразивті тозуға ұ</w:t>
      </w:r>
      <w:r w:rsidRPr="00897C5A">
        <w:rPr>
          <w:rFonts w:eastAsia="Calibri"/>
          <w:sz w:val="28"/>
          <w:szCs w:val="28"/>
          <w:lang w:val="kk-KZ" w:eastAsia="en-US"/>
        </w:rPr>
        <w:t>шырамайды</w:t>
      </w:r>
      <w:r w:rsidRPr="00897C5A">
        <w:rPr>
          <w:rFonts w:eastAsia="Calibri"/>
          <w:bCs/>
          <w:iCs/>
          <w:sz w:val="28"/>
          <w:szCs w:val="28"/>
          <w:lang w:val="kk-KZ" w:eastAsia="en-US"/>
        </w:rPr>
        <w:t>.</w:t>
      </w:r>
    </w:p>
    <w:p w:rsidR="004C3D20" w:rsidRDefault="000D3CFB">
      <w:pPr>
        <w:ind w:firstLine="709"/>
        <w:jc w:val="both"/>
        <w:rPr>
          <w:rFonts w:eastAsia="Calibri"/>
          <w:bCs/>
          <w:iCs/>
          <w:sz w:val="28"/>
          <w:szCs w:val="28"/>
          <w:lang w:val="kk-KZ" w:eastAsia="en-US"/>
        </w:rPr>
      </w:pPr>
      <w:r w:rsidRPr="00897C5A">
        <w:rPr>
          <w:rFonts w:eastAsia="Calibri"/>
          <w:sz w:val="28"/>
          <w:szCs w:val="28"/>
          <w:lang w:val="kk-KZ" w:eastAsia="en-US"/>
        </w:rPr>
        <w:t>Циклондар ауаның жоғары жылдамдығында, диаметрі мен цилиндрдің ұзындығы үлкен болғанда тиімді. Циклондағы ауа жылдамдығы 10 м/с-тан 20 м/с-қа дейін, ал орташа жылдамдық шамамен 16 м/с құрайды. Жылдамдық мәнінің ауытқуы (жылдамдықтың төмендеуі) т</w:t>
      </w:r>
      <w:r w:rsidRPr="00897C5A">
        <w:rPr>
          <w:rFonts w:eastAsia="Calibri"/>
          <w:sz w:val="28"/>
          <w:szCs w:val="28"/>
          <w:lang w:val="kk-KZ" w:eastAsia="en-US"/>
        </w:rPr>
        <w:t>азарту тиімділігінің күрт төмендеуіне әкеледі</w:t>
      </w:r>
      <w:r w:rsidRPr="00897C5A">
        <w:rPr>
          <w:rFonts w:eastAsia="Calibri"/>
          <w:bCs/>
          <w:iCs/>
          <w:sz w:val="28"/>
          <w:szCs w:val="28"/>
          <w:lang w:val="kk-KZ" w:eastAsia="en-US"/>
        </w:rPr>
        <w:t>.</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Тұтып қалудың тиімділігін мыналарды жоғарылату арқылы арттыруға болады: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бөлшектердің мөлшері және/немесе тығыздығы;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кіріс арнасындағы жылдамдық;</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циклон корпусының ұзындығы;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циклондағы газ айналымдарының саны;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циклон корпусының диаметрінің шығу саңылауының диаметріне қатынасы;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циклонның ішкі қабырғасының тегістігі.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Тиімділік мына жағдайда төмендейді: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газдың тұтқырлығының артуы;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циклон камерасы диаметрінің ұлғайтылуы;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газ тығыз</w:t>
      </w:r>
      <w:r w:rsidRPr="00897C5A">
        <w:rPr>
          <w:rFonts w:eastAsia="Calibri"/>
          <w:sz w:val="28"/>
          <w:szCs w:val="28"/>
          <w:lang w:val="kk-KZ" w:eastAsia="en-US"/>
        </w:rPr>
        <w:t>дығының артуы;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газ кіретін жердегі арна мөлшерінің ұлғаюы;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тозаң шығатын жерге ауаның құйылуы.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Циклондарға техникалық қызмет көрсету талаптары жоғары емес: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циклонды эрозия немесе коррозия тұрғысынан тексеру үшін оңай қолжетімділікпен қамтамасыз етілуі кер</w:t>
      </w:r>
      <w:r w:rsidRPr="00897C5A">
        <w:rPr>
          <w:rFonts w:eastAsia="Calibri"/>
          <w:sz w:val="28"/>
          <w:szCs w:val="28"/>
          <w:lang w:val="kk-KZ" w:eastAsia="en-US"/>
        </w:rPr>
        <w:t>ек. Циклондағы қысымның ауытқуы үнемі бақыланады, ал тозаң тұтып қалу жүйесі бітелудің бар-жоғы тұрғысынан тексеріледі.</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Кросс-медиа әсерлері</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Courier New" w:hAnsi="Courier New"/>
          <w:b/>
          <w:bCs/>
          <w:sz w:val="20"/>
          <w:szCs w:val="28"/>
          <w:lang w:val="kk-KZ"/>
        </w:rPr>
      </w:pPr>
      <w:r w:rsidRPr="00897C5A">
        <w:rPr>
          <w:rFonts w:eastAsia="Calibri"/>
          <w:sz w:val="28"/>
          <w:szCs w:val="28"/>
          <w:lang w:val="kk-KZ"/>
        </w:rPr>
        <w:t>Жиналған тозаңды процеске қайтару мүмкін болмаса, қалдықтардың көбеюі. Циклондардың жұмысы шу көзі болып табылады, оны жабдықты қоршау арқылы жою керек</w:t>
      </w:r>
      <w:r w:rsidRPr="00897C5A">
        <w:rPr>
          <w:rFonts w:eastAsia="DengXian"/>
          <w:bCs/>
          <w:iCs/>
          <w:sz w:val="28"/>
          <w:szCs w:val="28"/>
          <w:lang w:val="kk-KZ"/>
        </w:rPr>
        <w:t>.</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Қолданылуына</w:t>
      </w:r>
      <w:r w:rsidRPr="00897C5A">
        <w:rPr>
          <w:rFonts w:eastAsia="Calibri"/>
          <w:b/>
          <w:bCs/>
          <w:sz w:val="28"/>
          <w:szCs w:val="28"/>
          <w:lang w:val="kk-KZ" w:eastAsia="en-US"/>
        </w:rPr>
        <w:t xml:space="preserve"> қатысты техникалық ой-пайым</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Циклондарды жаңа және қолданыстағы қондырғыларда қолдануға бол</w:t>
      </w:r>
      <w:r w:rsidRPr="00897C5A">
        <w:rPr>
          <w:rFonts w:eastAsia="Calibri"/>
          <w:sz w:val="28"/>
          <w:szCs w:val="28"/>
          <w:lang w:val="kk-KZ" w:eastAsia="en-US"/>
        </w:rPr>
        <w:t>ады. Циклондар PM</w:t>
      </w:r>
      <w:r w:rsidRPr="00897C5A">
        <w:rPr>
          <w:rFonts w:eastAsia="Calibri"/>
          <w:sz w:val="28"/>
          <w:szCs w:val="28"/>
          <w:vertAlign w:val="subscript"/>
          <w:lang w:val="kk-KZ" w:eastAsia="en-US"/>
        </w:rPr>
        <w:t>10</w:t>
      </w:r>
      <w:r w:rsidRPr="00897C5A">
        <w:rPr>
          <w:rFonts w:eastAsia="Calibri"/>
          <w:sz w:val="28"/>
          <w:szCs w:val="28"/>
          <w:lang w:val="kk-KZ" w:eastAsia="en-US"/>
        </w:rPr>
        <w:t xml:space="preserve"> өлшемді бөлшектерді кетіру үшін қолданылады. Кішірек бөлшектерді (РМ</w:t>
      </w:r>
      <w:r w:rsidRPr="00897C5A">
        <w:rPr>
          <w:rFonts w:eastAsia="Calibri"/>
          <w:sz w:val="28"/>
          <w:szCs w:val="28"/>
          <w:vertAlign w:val="subscript"/>
          <w:lang w:val="kk-KZ" w:eastAsia="en-US"/>
        </w:rPr>
        <w:t>2.5</w:t>
      </w:r>
      <w:r w:rsidRPr="00897C5A">
        <w:rPr>
          <w:rFonts w:eastAsia="Calibri"/>
          <w:sz w:val="28"/>
          <w:szCs w:val="28"/>
          <w:lang w:val="kk-KZ" w:eastAsia="en-US"/>
        </w:rPr>
        <w:t>) кетіру үшін жоғары тиімді мультициклондар қолданылады.</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Көп жағдайда циклондар қапшық сүзгілер сияқты тиімдірек жүйелер үшін алдын ала тазартқыш ретінде қолданылады</w:t>
      </w:r>
      <w:r w:rsidRPr="00897C5A">
        <w:rPr>
          <w:rFonts w:eastAsia="Calibri"/>
          <w:sz w:val="28"/>
          <w:szCs w:val="28"/>
          <w:lang w:val="kk-KZ" w:eastAsia="en-US"/>
        </w:rPr>
        <w:t xml:space="preserve"> (5.4.1-бөлімді қараңыз) және электр сүзгілері (5.4.5-бөлімді қараңыз), әдетте ауаның ластану нормаларына сәйкес келмейтін тиімділік көрсеткіштерінің төмендігіне байланысты</w:t>
      </w:r>
      <w:r w:rsidRPr="00897C5A">
        <w:rPr>
          <w:rFonts w:eastAsia="DengXian"/>
          <w:sz w:val="28"/>
          <w:szCs w:val="28"/>
          <w:lang w:val="kk-KZ"/>
        </w:rPr>
        <w:t xml:space="preserve">. </w:t>
      </w:r>
    </w:p>
    <w:p w:rsidR="004C3D20" w:rsidRDefault="000D3CFB">
      <w:pPr>
        <w:tabs>
          <w:tab w:val="left" w:pos="1134"/>
        </w:tabs>
        <w:ind w:firstLine="851"/>
        <w:jc w:val="both"/>
        <w:rPr>
          <w:rFonts w:eastAsia="Calibri"/>
          <w:sz w:val="28"/>
          <w:szCs w:val="28"/>
          <w:lang w:val="kk-KZ" w:eastAsia="en-US"/>
        </w:rPr>
      </w:pPr>
      <w:r w:rsidRPr="00897C5A">
        <w:rPr>
          <w:rFonts w:eastAsia="Calibri"/>
          <w:sz w:val="28"/>
          <w:szCs w:val="28"/>
          <w:lang w:val="kk-KZ" w:eastAsia="en-US"/>
        </w:rPr>
        <w:t>Пайдаланудың артықшылықтары:</w:t>
      </w:r>
    </w:p>
    <w:p w:rsidR="004C3D20" w:rsidRDefault="000D3CFB">
      <w:pPr>
        <w:tabs>
          <w:tab w:val="left" w:pos="1134"/>
        </w:tabs>
        <w:ind w:firstLine="851"/>
        <w:jc w:val="both"/>
        <w:rPr>
          <w:rFonts w:eastAsia="Calibri"/>
          <w:sz w:val="28"/>
          <w:szCs w:val="28"/>
          <w:lang w:val="kk-KZ" w:eastAsia="en-US"/>
        </w:rPr>
      </w:pPr>
      <w:r w:rsidRPr="00897C5A">
        <w:rPr>
          <w:rFonts w:eastAsia="Calibri"/>
          <w:sz w:val="28"/>
          <w:szCs w:val="28"/>
          <w:lang w:val="kk-KZ" w:eastAsia="en-US"/>
        </w:rPr>
        <w:t>шикізат рекуперациясы (тұтып қалынған тозаң бөлшекте</w:t>
      </w:r>
      <w:r w:rsidRPr="00897C5A">
        <w:rPr>
          <w:rFonts w:eastAsia="Calibri"/>
          <w:sz w:val="28"/>
          <w:szCs w:val="28"/>
          <w:lang w:val="kk-KZ" w:eastAsia="en-US"/>
        </w:rPr>
        <w:t>рін технологиялық процеске қайтару);</w:t>
      </w:r>
    </w:p>
    <w:p w:rsidR="004C3D20" w:rsidRDefault="000D3CFB">
      <w:pPr>
        <w:tabs>
          <w:tab w:val="left" w:pos="1134"/>
        </w:tabs>
        <w:ind w:firstLine="851"/>
        <w:jc w:val="both"/>
        <w:rPr>
          <w:rFonts w:eastAsia="Calibri"/>
          <w:sz w:val="28"/>
          <w:szCs w:val="28"/>
          <w:lang w:val="kk-KZ" w:eastAsia="en-US"/>
        </w:rPr>
      </w:pPr>
      <w:r w:rsidRPr="00897C5A">
        <w:rPr>
          <w:rFonts w:eastAsia="Calibri"/>
          <w:sz w:val="28"/>
          <w:szCs w:val="28"/>
          <w:lang w:val="kk-KZ" w:eastAsia="en-US"/>
        </w:rPr>
        <w:lastRenderedPageBreak/>
        <w:t>қозғалмалы</w:t>
      </w:r>
      <w:r w:rsidRPr="00897C5A">
        <w:rPr>
          <w:rFonts w:eastAsia="Calibri"/>
          <w:sz w:val="28"/>
          <w:szCs w:val="28"/>
          <w:lang w:val="kk-KZ" w:eastAsia="en-US"/>
        </w:rPr>
        <w:t xml:space="preserve"> бөлшектердің болмауы, сондықтан техникалық қызмет көрсетудің төмен талаптары;</w:t>
      </w:r>
    </w:p>
    <w:p w:rsidR="004C3D20" w:rsidRDefault="000D3CFB">
      <w:pPr>
        <w:tabs>
          <w:tab w:val="left" w:pos="1134"/>
        </w:tabs>
        <w:ind w:firstLine="851"/>
        <w:jc w:val="both"/>
        <w:rPr>
          <w:rFonts w:eastAsia="Calibri"/>
          <w:sz w:val="28"/>
          <w:szCs w:val="28"/>
          <w:lang w:val="kk-KZ" w:eastAsia="en-US"/>
        </w:rPr>
      </w:pPr>
      <w:r w:rsidRPr="00897C5A">
        <w:rPr>
          <w:rFonts w:eastAsia="Calibri"/>
          <w:sz w:val="28"/>
          <w:szCs w:val="28"/>
          <w:lang w:val="kk-KZ" w:eastAsia="en-US"/>
        </w:rPr>
        <w:t>пайдалану шығыстарының төмен болуы;</w:t>
      </w:r>
    </w:p>
    <w:p w:rsidR="004C3D20" w:rsidRDefault="000D3CFB">
      <w:pPr>
        <w:tabs>
          <w:tab w:val="left" w:pos="1134"/>
        </w:tabs>
        <w:ind w:firstLine="851"/>
        <w:jc w:val="both"/>
        <w:rPr>
          <w:rFonts w:eastAsia="Calibri"/>
          <w:sz w:val="28"/>
          <w:szCs w:val="28"/>
          <w:lang w:val="kk-KZ" w:eastAsia="en-US"/>
        </w:rPr>
      </w:pPr>
      <w:r w:rsidRPr="00897C5A">
        <w:rPr>
          <w:rFonts w:eastAsia="Calibri"/>
          <w:sz w:val="28"/>
          <w:szCs w:val="28"/>
          <w:lang w:val="kk-KZ" w:eastAsia="en-US"/>
        </w:rPr>
        <w:t>төмен инвестициялық шығындар;</w:t>
      </w:r>
    </w:p>
    <w:p w:rsidR="004C3D20" w:rsidRDefault="000D3CFB">
      <w:pPr>
        <w:tabs>
          <w:tab w:val="left" w:pos="1134"/>
        </w:tabs>
        <w:ind w:firstLine="851"/>
        <w:jc w:val="both"/>
        <w:rPr>
          <w:rFonts w:eastAsia="Calibri"/>
          <w:sz w:val="28"/>
          <w:szCs w:val="28"/>
          <w:lang w:val="kk-KZ" w:eastAsia="en-US"/>
        </w:rPr>
      </w:pPr>
      <w:r w:rsidRPr="00897C5A">
        <w:rPr>
          <w:rFonts w:eastAsia="Calibri"/>
          <w:sz w:val="28"/>
          <w:szCs w:val="28"/>
          <w:lang w:val="kk-KZ" w:eastAsia="en-US"/>
        </w:rPr>
        <w:t>ылғал циклондарды пайдалануды қоспағанда, құрғақ жинау және жою;</w:t>
      </w:r>
    </w:p>
    <w:p w:rsidR="004C3D20" w:rsidRDefault="000D3CFB">
      <w:pPr>
        <w:tabs>
          <w:tab w:val="left" w:pos="1134"/>
        </w:tabs>
        <w:ind w:firstLine="851"/>
        <w:jc w:val="both"/>
        <w:rPr>
          <w:rFonts w:eastAsia="Calibri"/>
          <w:sz w:val="28"/>
          <w:szCs w:val="28"/>
          <w:lang w:val="kk-KZ" w:eastAsia="en-US"/>
        </w:rPr>
      </w:pPr>
      <w:r w:rsidRPr="00897C5A">
        <w:rPr>
          <w:rFonts w:eastAsia="Calibri"/>
          <w:sz w:val="28"/>
          <w:szCs w:val="28"/>
          <w:lang w:val="kk-KZ" w:eastAsia="en-US"/>
        </w:rPr>
        <w:t>орналастыру алаңына қойылатын талаптар салыстырмалы түрде аз.</w:t>
      </w:r>
    </w:p>
    <w:p w:rsidR="004C3D20" w:rsidRDefault="000D3CFB">
      <w:pPr>
        <w:tabs>
          <w:tab w:val="left" w:pos="1134"/>
        </w:tabs>
        <w:ind w:firstLine="851"/>
        <w:jc w:val="both"/>
        <w:rPr>
          <w:rFonts w:eastAsia="Calibri"/>
          <w:sz w:val="28"/>
          <w:szCs w:val="28"/>
          <w:lang w:val="kk-KZ" w:eastAsia="en-US"/>
        </w:rPr>
      </w:pPr>
      <w:r w:rsidRPr="00897C5A">
        <w:rPr>
          <w:rFonts w:eastAsia="Calibri"/>
          <w:sz w:val="28"/>
          <w:szCs w:val="28"/>
          <w:lang w:val="kk-KZ" w:eastAsia="en-US"/>
        </w:rPr>
        <w:t>Қолдану</w:t>
      </w:r>
      <w:r w:rsidRPr="00897C5A">
        <w:rPr>
          <w:rFonts w:eastAsia="Calibri"/>
          <w:sz w:val="28"/>
          <w:szCs w:val="28"/>
          <w:lang w:val="kk-KZ" w:eastAsia="en-US"/>
        </w:rPr>
        <w:t xml:space="preserve"> мүмкіндігі мына жағдайларда шектеулі болуы мүмкін:</w:t>
      </w:r>
    </w:p>
    <w:p w:rsidR="004C3D20" w:rsidRDefault="000D3CFB">
      <w:pPr>
        <w:tabs>
          <w:tab w:val="left" w:pos="1134"/>
        </w:tabs>
        <w:ind w:firstLine="851"/>
        <w:jc w:val="both"/>
        <w:rPr>
          <w:rFonts w:eastAsia="Calibri"/>
          <w:sz w:val="28"/>
          <w:szCs w:val="28"/>
          <w:lang w:val="kk-KZ" w:eastAsia="en-US"/>
        </w:rPr>
      </w:pPr>
      <w:r w:rsidRPr="00897C5A">
        <w:rPr>
          <w:rFonts w:eastAsia="Calibri"/>
          <w:sz w:val="28"/>
          <w:szCs w:val="28"/>
          <w:lang w:val="kk-KZ" w:eastAsia="en-US"/>
        </w:rPr>
        <w:t>ұсақ</w:t>
      </w:r>
      <w:r w:rsidRPr="00897C5A">
        <w:rPr>
          <w:rFonts w:eastAsia="Calibri"/>
          <w:sz w:val="28"/>
          <w:szCs w:val="28"/>
          <w:lang w:val="kk-KZ" w:eastAsia="en-US"/>
        </w:rPr>
        <w:t xml:space="preserve"> бөлшектерді тазарту тиімділігі салыстырмалы түрде төмен;</w:t>
      </w:r>
    </w:p>
    <w:p w:rsidR="004C3D20" w:rsidRDefault="000D3CFB">
      <w:pPr>
        <w:tabs>
          <w:tab w:val="left" w:pos="1134"/>
        </w:tabs>
        <w:ind w:firstLine="851"/>
        <w:jc w:val="both"/>
        <w:rPr>
          <w:rFonts w:eastAsia="Calibri"/>
          <w:sz w:val="28"/>
          <w:szCs w:val="28"/>
          <w:lang w:val="kk-KZ" w:eastAsia="en-US"/>
        </w:rPr>
      </w:pPr>
      <w:r w:rsidRPr="00897C5A">
        <w:rPr>
          <w:rFonts w:eastAsia="Calibri"/>
          <w:sz w:val="28"/>
          <w:szCs w:val="28"/>
          <w:lang w:val="kk-KZ" w:eastAsia="en-US"/>
        </w:rPr>
        <w:t>қысымның</w:t>
      </w:r>
      <w:r w:rsidRPr="00897C5A">
        <w:rPr>
          <w:rFonts w:eastAsia="Calibri"/>
          <w:sz w:val="28"/>
          <w:szCs w:val="28"/>
          <w:lang w:val="kk-KZ" w:eastAsia="en-US"/>
        </w:rPr>
        <w:t xml:space="preserve"> төмендеуі салыстырмалы түрде жоғары;</w:t>
      </w:r>
    </w:p>
    <w:p w:rsidR="004C3D20" w:rsidRDefault="000D3CFB">
      <w:pPr>
        <w:tabs>
          <w:tab w:val="left" w:pos="1134"/>
        </w:tabs>
        <w:ind w:firstLine="851"/>
        <w:jc w:val="both"/>
        <w:rPr>
          <w:rFonts w:eastAsia="Calibri"/>
          <w:sz w:val="28"/>
          <w:szCs w:val="28"/>
          <w:lang w:val="kk-KZ" w:eastAsia="en-US"/>
        </w:rPr>
      </w:pPr>
      <w:r w:rsidRPr="00897C5A">
        <w:rPr>
          <w:rFonts w:eastAsia="Calibri"/>
          <w:sz w:val="28"/>
          <w:szCs w:val="28"/>
          <w:lang w:val="kk-KZ" w:eastAsia="en-US"/>
        </w:rPr>
        <w:t>құрамында</w:t>
      </w:r>
      <w:r w:rsidRPr="00897C5A">
        <w:rPr>
          <w:rFonts w:eastAsia="Calibri"/>
          <w:sz w:val="28"/>
          <w:szCs w:val="28"/>
          <w:lang w:val="kk-KZ" w:eastAsia="en-US"/>
        </w:rPr>
        <w:t xml:space="preserve"> тазартылатын газдардың жабысқақ немесе желімді материалдардың болуы;</w:t>
      </w:r>
    </w:p>
    <w:p w:rsidR="004C3D20" w:rsidRDefault="000D3CFB">
      <w:pPr>
        <w:tabs>
          <w:tab w:val="left" w:pos="1134"/>
        </w:tabs>
        <w:ind w:firstLine="709"/>
        <w:jc w:val="both"/>
        <w:rPr>
          <w:rFonts w:eastAsia="Calibri"/>
          <w:sz w:val="28"/>
          <w:szCs w:val="28"/>
          <w:lang w:val="kk-KZ" w:eastAsia="en-US"/>
        </w:rPr>
      </w:pPr>
      <w:r w:rsidRPr="00897C5A">
        <w:rPr>
          <w:rFonts w:eastAsia="Calibri"/>
          <w:sz w:val="28"/>
          <w:szCs w:val="28"/>
          <w:lang w:val="kk-KZ" w:eastAsia="en-US"/>
        </w:rPr>
        <w:t>жабдық жұмысының шулы болуы.</w:t>
      </w:r>
    </w:p>
    <w:p w:rsidR="004C3D20" w:rsidRDefault="000D3CFB">
      <w:pPr>
        <w:ind w:firstLine="709"/>
        <w:jc w:val="both"/>
        <w:rPr>
          <w:rFonts w:eastAsia="Calibri"/>
          <w:sz w:val="28"/>
          <w:szCs w:val="28"/>
          <w:lang w:val="kk-KZ" w:eastAsia="en-US"/>
        </w:rPr>
      </w:pPr>
      <w:r w:rsidRPr="00897C5A">
        <w:rPr>
          <w:sz w:val="28"/>
          <w:szCs w:val="28"/>
          <w:lang w:val="kk-KZ" w:eastAsia="en-US"/>
        </w:rPr>
        <w:t xml:space="preserve">Бұл техника Teesside EfW және Kirklees EfW (Ұлыбритания), Kwai Chung Incineration Plant (Гонконг) қоқыс өртеу </w:t>
      </w:r>
      <w:r w:rsidRPr="00897C5A">
        <w:rPr>
          <w:sz w:val="28"/>
          <w:szCs w:val="28"/>
          <w:lang w:val="kk-KZ" w:eastAsia="en-US"/>
        </w:rPr>
        <w:t>зауыттарында қолданылады.</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Экономика</w:t>
      </w:r>
    </w:p>
    <w:p w:rsidR="004C3D20" w:rsidRDefault="000D3CFB">
      <w:pPr>
        <w:ind w:firstLine="709"/>
        <w:jc w:val="both"/>
        <w:rPr>
          <w:rFonts w:eastAsia="Calibri"/>
          <w:bCs/>
          <w:sz w:val="28"/>
          <w:szCs w:val="28"/>
          <w:lang w:val="kk-KZ" w:eastAsia="en-US"/>
        </w:rPr>
      </w:pPr>
      <w:r w:rsidRPr="00897C5A">
        <w:rPr>
          <w:rFonts w:eastAsia="Calibri"/>
          <w:bCs/>
          <w:sz w:val="28"/>
          <w:szCs w:val="28"/>
          <w:lang w:val="kk-KZ" w:eastAsia="en-US"/>
        </w:rPr>
        <w:t>Әдетте</w:t>
      </w:r>
      <w:r w:rsidRPr="00897C5A">
        <w:rPr>
          <w:rFonts w:eastAsia="Calibri"/>
          <w:bCs/>
          <w:sz w:val="28"/>
          <w:szCs w:val="28"/>
          <w:lang w:val="kk-KZ" w:eastAsia="en-US"/>
        </w:rPr>
        <w:t>, қатты бөлшектердің концентрациясы төмен шығатын газдарды тазарту үшін қолданылатын жалғыз конструкциялар қатты бөлшектердің концентрациясы жоғары қалдық газ ағынын тазартуға арналған үлкен қондырғыға (ағын бірлігіне және тазартылған ластағыш заттар</w:t>
      </w:r>
      <w:r w:rsidRPr="00897C5A">
        <w:rPr>
          <w:rFonts w:eastAsia="Calibri"/>
          <w:bCs/>
          <w:sz w:val="28"/>
          <w:szCs w:val="28"/>
          <w:lang w:val="kk-KZ" w:eastAsia="en-US"/>
        </w:rPr>
        <w:t>дың мөлшеріне) қарағанда қымбатырақ болады.</w:t>
      </w:r>
    </w:p>
    <w:p w:rsidR="004C3D20" w:rsidRDefault="000D3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bCs/>
          <w:sz w:val="28"/>
          <w:szCs w:val="28"/>
          <w:lang w:val="kk-KZ" w:eastAsia="en-US"/>
        </w:rPr>
      </w:pPr>
      <w:r w:rsidRPr="00897C5A">
        <w:rPr>
          <w:rFonts w:eastAsia="Calibri"/>
          <w:bCs/>
          <w:sz w:val="28"/>
          <w:szCs w:val="28"/>
          <w:lang w:val="kk-KZ" w:eastAsia="en-US"/>
        </w:rPr>
        <w:t>Айталық, өткізу қабілеті 1800 – 43000 нм</w:t>
      </w:r>
      <w:r w:rsidRPr="00897C5A">
        <w:rPr>
          <w:rFonts w:eastAsia="Calibri"/>
          <w:bCs/>
          <w:sz w:val="28"/>
          <w:szCs w:val="28"/>
          <w:vertAlign w:val="superscript"/>
          <w:lang w:val="kk-KZ" w:eastAsia="en-US"/>
        </w:rPr>
        <w:t>3</w:t>
      </w:r>
      <w:r w:rsidRPr="00897C5A">
        <w:rPr>
          <w:rFonts w:eastAsia="Calibri"/>
          <w:bCs/>
          <w:sz w:val="28"/>
          <w:szCs w:val="28"/>
          <w:lang w:val="kk-KZ" w:eastAsia="en-US"/>
        </w:rPr>
        <w:t>/сағ және 2,3 және 230 г/Нм</w:t>
      </w:r>
      <w:r w:rsidRPr="00897C5A">
        <w:rPr>
          <w:rFonts w:eastAsia="Calibri"/>
          <w:bCs/>
          <w:sz w:val="28"/>
          <w:szCs w:val="28"/>
          <w:vertAlign w:val="superscript"/>
          <w:lang w:val="kk-KZ" w:eastAsia="en-US"/>
        </w:rPr>
        <w:t>3</w:t>
      </w:r>
      <w:r w:rsidRPr="00897C5A">
        <w:rPr>
          <w:rFonts w:eastAsia="Calibri"/>
          <w:bCs/>
          <w:sz w:val="28"/>
          <w:szCs w:val="28"/>
          <w:lang w:val="kk-KZ" w:eastAsia="en-US"/>
        </w:rPr>
        <w:t xml:space="preserve"> арасындағы қалдық тозаңдылығы бар жалғыз циклон үшін тұтып қалу тиімділігі 90 % құрайды. Өткізу қабілеті 36000 нм</w:t>
      </w:r>
      <w:r w:rsidRPr="00897C5A">
        <w:rPr>
          <w:rFonts w:eastAsia="Calibri"/>
          <w:bCs/>
          <w:sz w:val="28"/>
          <w:szCs w:val="28"/>
          <w:vertAlign w:val="superscript"/>
          <w:lang w:val="kk-KZ" w:eastAsia="en-US"/>
        </w:rPr>
        <w:t>3</w:t>
      </w:r>
      <w:r w:rsidRPr="00897C5A">
        <w:rPr>
          <w:rFonts w:eastAsia="Calibri"/>
          <w:bCs/>
          <w:sz w:val="28"/>
          <w:szCs w:val="28"/>
          <w:lang w:val="kk-KZ" w:eastAsia="en-US"/>
        </w:rPr>
        <w:t>/сағ және 180000 нм</w:t>
      </w:r>
      <w:r w:rsidRPr="00897C5A">
        <w:rPr>
          <w:rFonts w:eastAsia="Calibri"/>
          <w:bCs/>
          <w:sz w:val="28"/>
          <w:szCs w:val="28"/>
          <w:vertAlign w:val="superscript"/>
          <w:lang w:val="kk-KZ" w:eastAsia="en-US"/>
        </w:rPr>
        <w:t>3</w:t>
      </w:r>
      <w:r w:rsidRPr="00897C5A">
        <w:rPr>
          <w:rFonts w:eastAsia="Calibri"/>
          <w:bCs/>
          <w:sz w:val="28"/>
          <w:szCs w:val="28"/>
          <w:lang w:val="kk-KZ" w:eastAsia="en-US"/>
        </w:rPr>
        <w:t>/сағ ара</w:t>
      </w:r>
      <w:r w:rsidRPr="00897C5A">
        <w:rPr>
          <w:rFonts w:eastAsia="Calibri"/>
          <w:bCs/>
          <w:sz w:val="28"/>
          <w:szCs w:val="28"/>
          <w:lang w:val="kk-KZ" w:eastAsia="en-US"/>
        </w:rPr>
        <w:t>лығында болатын мультициклон үшін қалдық тозаң мен тиімділік көрсеткіштері бір циклонға ұқсас.</w:t>
      </w:r>
    </w:p>
    <w:p w:rsidR="004C3D20" w:rsidRDefault="000D3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DengXian"/>
          <w:bCs/>
          <w:sz w:val="28"/>
          <w:szCs w:val="28"/>
          <w:lang w:val="kk-KZ"/>
        </w:rPr>
      </w:pPr>
      <w:r w:rsidRPr="00897C5A">
        <w:rPr>
          <w:rFonts w:eastAsia="Calibri"/>
          <w:bCs/>
          <w:sz w:val="28"/>
          <w:szCs w:val="28"/>
          <w:lang w:val="kk-KZ" w:eastAsia="en-US"/>
        </w:rPr>
        <w:t>Пайдалану шығындары қысымның төмендеуіне, демек, энергия шығындарына байланысты</w:t>
      </w:r>
      <w:r w:rsidRPr="00897C5A">
        <w:rPr>
          <w:rFonts w:eastAsia="DengXian"/>
          <w:bCs/>
          <w:sz w:val="28"/>
          <w:szCs w:val="28"/>
          <w:lang w:val="kk-KZ"/>
        </w:rPr>
        <w:t xml:space="preserve">. </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Ендірудің қозғаушы күші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Бөлшектердің шығарындыларын азайту, регенерация мүмкінд</w:t>
      </w:r>
      <w:r w:rsidRPr="00897C5A">
        <w:rPr>
          <w:rFonts w:eastAsia="Calibri"/>
          <w:sz w:val="28"/>
          <w:szCs w:val="28"/>
          <w:lang w:val="kk-KZ" w:eastAsia="en-US"/>
        </w:rPr>
        <w:t>ігімен (шикізат ретінде қайта пайдалану).</w:t>
      </w:r>
    </w:p>
    <w:p w:rsidR="004C3D20" w:rsidRDefault="004C3D20">
      <w:pPr>
        <w:ind w:firstLine="709"/>
        <w:jc w:val="both"/>
        <w:rPr>
          <w:rFonts w:eastAsia="Calibri"/>
          <w:sz w:val="28"/>
          <w:szCs w:val="28"/>
          <w:lang w:val="kk-KZ" w:eastAsia="en-US"/>
        </w:rPr>
      </w:pPr>
    </w:p>
    <w:p w:rsidR="004C3D20" w:rsidRDefault="000D3CFB">
      <w:pPr>
        <w:keepNext/>
        <w:ind w:firstLine="709"/>
        <w:jc w:val="both"/>
        <w:outlineLvl w:val="0"/>
        <w:rPr>
          <w:sz w:val="28"/>
          <w:szCs w:val="28"/>
          <w:lang w:val="kk-KZ" w:eastAsia="cs-CZ"/>
        </w:rPr>
      </w:pPr>
      <w:bookmarkStart w:id="161" w:name="_Toc208831597"/>
      <w:r w:rsidRPr="00897C5A">
        <w:rPr>
          <w:b/>
          <w:bCs/>
          <w:sz w:val="28"/>
          <w:szCs w:val="28"/>
          <w:lang w:val="kk-KZ" w:eastAsia="cs-CZ"/>
        </w:rPr>
        <w:t>5.4.5. Электр сүзгілер</w:t>
      </w:r>
      <w:bookmarkEnd w:id="161"/>
    </w:p>
    <w:p w:rsidR="004C3D20" w:rsidRDefault="000D3CFB">
      <w:pPr>
        <w:widowControl w:val="0"/>
        <w:ind w:firstLine="709"/>
        <w:jc w:val="both"/>
        <w:rPr>
          <w:rFonts w:eastAsia="Calibri"/>
          <w:b/>
          <w:bCs/>
          <w:sz w:val="28"/>
          <w:szCs w:val="22"/>
          <w:lang w:val="kk-KZ" w:eastAsia="cs-CZ"/>
        </w:rPr>
      </w:pPr>
      <w:r w:rsidRPr="00897C5A">
        <w:rPr>
          <w:rFonts w:eastAsia="Calibri"/>
          <w:b/>
          <w:bCs/>
          <w:sz w:val="28"/>
          <w:szCs w:val="22"/>
          <w:lang w:val="kk-KZ" w:eastAsia="cs-CZ"/>
        </w:rPr>
        <w:t>Сипаты</w:t>
      </w:r>
    </w:p>
    <w:p w:rsidR="004C3D20" w:rsidRDefault="000D3CFB">
      <w:pPr>
        <w:ind w:firstLine="709"/>
        <w:jc w:val="both"/>
        <w:rPr>
          <w:rFonts w:eastAsia="Calibri"/>
          <w:bCs/>
          <w:iCs/>
          <w:sz w:val="28"/>
          <w:szCs w:val="28"/>
          <w:lang w:val="kk-KZ" w:eastAsia="en-US"/>
        </w:rPr>
      </w:pPr>
      <w:r w:rsidRPr="00897C5A">
        <w:rPr>
          <w:rFonts w:eastAsia="Calibri"/>
          <w:bCs/>
          <w:iCs/>
          <w:sz w:val="28"/>
          <w:szCs w:val="28"/>
          <w:lang w:val="kk-KZ" w:eastAsia="en-US"/>
        </w:rPr>
        <w:t>Электростатикалық күштің көмегімен газдың шығатын ағынын бөлшектерден арылту.</w:t>
      </w:r>
    </w:p>
    <w:p w:rsidR="004C3D20" w:rsidRDefault="000D3CFB">
      <w:pPr>
        <w:widowControl w:val="0"/>
        <w:ind w:firstLine="709"/>
        <w:jc w:val="both"/>
        <w:rPr>
          <w:rFonts w:eastAsia="Calibri"/>
          <w:b/>
          <w:bCs/>
          <w:sz w:val="28"/>
          <w:szCs w:val="22"/>
          <w:lang w:val="kk-KZ" w:eastAsia="cs-CZ"/>
        </w:rPr>
      </w:pPr>
      <w:r w:rsidRPr="00897C5A">
        <w:rPr>
          <w:rFonts w:eastAsia="Calibri"/>
          <w:b/>
          <w:bCs/>
          <w:sz w:val="28"/>
          <w:szCs w:val="22"/>
          <w:lang w:val="kk-KZ" w:eastAsia="cs-CZ"/>
        </w:rPr>
        <w:t>Техникалық сипаты</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t>Алынатын бөлшектер зарядталады, ал сүзгі корпусында орналасқан арнайы электродтардың заряды басқа болады. Тозаңды ауа өткен кезде тозаң бөлшектері электродтарға тартылып, кейіннен қабылдау бункеріне құйылады. Тазалаудың тиімділігі өрістердің санына, болу у</w:t>
      </w:r>
      <w:r w:rsidRPr="00897C5A">
        <w:rPr>
          <w:rFonts w:eastAsia="Calibri"/>
          <w:sz w:val="28"/>
          <w:szCs w:val="28"/>
          <w:lang w:val="kk-KZ" w:eastAsia="en-US"/>
        </w:rPr>
        <w:t>ақытына және бөлшектерден арылтуға арналған алдыңғы құрылғыларға байланысты болуы мүмкін.  Электростатикалық сүзгілер электродтардан тозаң жинау әдісіне байланысты құрғақ немесе дымқыл болуы мүмкін.</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lastRenderedPageBreak/>
        <w:t>Аглофабрикаларда шығатын газдардың қомақты көлемін тазарт</w:t>
      </w:r>
      <w:r w:rsidRPr="00897C5A">
        <w:rPr>
          <w:rFonts w:eastAsia="Calibri"/>
          <w:sz w:val="28"/>
          <w:szCs w:val="28"/>
          <w:lang w:val="kk-KZ" w:eastAsia="en-US"/>
        </w:rPr>
        <w:t>у үшін ең көп қолданылатын құрылғылар – үш немесе төрт өрісі қатарынан орналасқан құрғақ электр сүзгілері.</w:t>
      </w:r>
    </w:p>
    <w:p w:rsidR="004C3D20" w:rsidRDefault="000D3CFB">
      <w:pPr>
        <w:widowControl w:val="0"/>
        <w:ind w:firstLine="709"/>
        <w:jc w:val="both"/>
        <w:rPr>
          <w:rFonts w:eastAsia="Calibri"/>
          <w:sz w:val="28"/>
          <w:szCs w:val="22"/>
          <w:lang w:val="kk-KZ" w:eastAsia="cs-CZ"/>
        </w:rPr>
      </w:pPr>
      <w:r w:rsidRPr="00897C5A">
        <w:rPr>
          <w:rFonts w:eastAsia="Calibri"/>
          <w:sz w:val="28"/>
          <w:szCs w:val="28"/>
          <w:lang w:val="kk-KZ" w:eastAsia="en-US"/>
        </w:rPr>
        <w:t>Электр сүзгілер бірнеше жоғары вольтты корона электродтарынан және тиісті тұндырғыш электродтардан тұрады. Бөлшектер зарядталады және кейіннен электр</w:t>
      </w:r>
      <w:r w:rsidRPr="00897C5A">
        <w:rPr>
          <w:rFonts w:eastAsia="Calibri"/>
          <w:sz w:val="28"/>
          <w:szCs w:val="28"/>
          <w:lang w:val="kk-KZ" w:eastAsia="en-US"/>
        </w:rPr>
        <w:t xml:space="preserve">одтар арасында пайда болған электр өрісінің әсерінен газ ағынынан шығарылады. Электродтар арасындағы электр өрісі жоғары вольтты (100 кВ) шағын тұрақты токпен жасалады. Іс жүзінде электр сүзгісі бірқатар дискретті аймақтарға бөлінеді (әдетте беске дейін). </w:t>
      </w:r>
      <w:r w:rsidRPr="00897C5A">
        <w:rPr>
          <w:rFonts w:eastAsia="Calibri"/>
          <w:sz w:val="28"/>
          <w:szCs w:val="28"/>
          <w:lang w:val="kk-KZ" w:eastAsia="en-US"/>
        </w:rPr>
        <w:t>Электр сүзгі құрылысының схемасы төмендегі суретте көрсетілген</w:t>
      </w:r>
      <w:r w:rsidRPr="00897C5A">
        <w:rPr>
          <w:rFonts w:eastAsia="Calibri"/>
          <w:sz w:val="28"/>
          <w:szCs w:val="22"/>
          <w:lang w:val="kk-KZ" w:eastAsia="cs-CZ"/>
        </w:rPr>
        <w:t>.</w:t>
      </w:r>
    </w:p>
    <w:p w:rsidR="004C3D20" w:rsidRDefault="004C3D20">
      <w:pPr>
        <w:widowControl w:val="0"/>
        <w:ind w:firstLine="709"/>
        <w:jc w:val="both"/>
        <w:rPr>
          <w:rFonts w:eastAsia="Calibri"/>
          <w:sz w:val="28"/>
          <w:szCs w:val="22"/>
          <w:lang w:val="kk-KZ" w:eastAsia="cs-CZ"/>
        </w:rPr>
      </w:pPr>
    </w:p>
    <w:p w:rsidR="004C3D20" w:rsidRDefault="000D3CFB">
      <w:pPr>
        <w:widowControl w:val="0"/>
        <w:ind w:firstLine="709"/>
        <w:jc w:val="both"/>
        <w:rPr>
          <w:rFonts w:eastAsia="Calibri"/>
          <w:sz w:val="28"/>
          <w:szCs w:val="22"/>
          <w:lang w:val="kk-KZ" w:eastAsia="cs-CZ"/>
        </w:rPr>
      </w:pPr>
      <w:r>
        <w:rPr>
          <w:rFonts w:eastAsia="Calibri"/>
          <w:bCs/>
          <w:noProof/>
          <w:sz w:val="28"/>
          <w:szCs w:val="28"/>
        </w:rPr>
        <w:drawing>
          <wp:inline distT="0" distB="0" distL="0" distR="0">
            <wp:extent cx="5114925" cy="3390900"/>
            <wp:effectExtent l="19050" t="0" r="9525" b="0"/>
            <wp:docPr id="10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7"/>
                    <a:stretch>
                      <a:fillRect/>
                    </a:stretch>
                  </pic:blipFill>
                  <pic:spPr bwMode="auto">
                    <a:xfrm>
                      <a:off x="0" y="0"/>
                      <a:ext cx="5114925" cy="3390900"/>
                    </a:xfrm>
                    <a:prstGeom prst="rect">
                      <a:avLst/>
                    </a:prstGeom>
                    <a:noFill/>
                    <a:ln>
                      <a:noFill/>
                    </a:ln>
                  </pic:spPr>
                </pic:pic>
              </a:graphicData>
            </a:graphic>
          </wp:inline>
        </w:drawing>
      </w:r>
    </w:p>
    <w:p w:rsidR="004C3D20" w:rsidRDefault="000D3CFB">
      <w:pPr>
        <w:widowControl w:val="0"/>
        <w:jc w:val="center"/>
        <w:rPr>
          <w:rFonts w:eastAsia="Calibri"/>
          <w:bCs/>
          <w:color w:val="000000"/>
          <w:lang w:val="kk-KZ" w:eastAsia="cs-CZ"/>
        </w:rPr>
      </w:pPr>
      <w:bookmarkStart w:id="162" w:name="_Toc120694379"/>
      <w:bookmarkStart w:id="163" w:name="р41"/>
      <w:r w:rsidRPr="00897C5A">
        <w:rPr>
          <w:rFonts w:eastAsia="Calibri" w:cs="Arial"/>
          <w:lang w:val="kk-KZ" w:eastAsia="en-US"/>
        </w:rPr>
        <w:t>5</w:t>
      </w:r>
      <w:r w:rsidRPr="00897C5A">
        <w:rPr>
          <w:rFonts w:eastAsia="Calibri" w:cs="Arial"/>
          <w:color w:val="000000"/>
          <w:lang w:val="kk-KZ" w:eastAsia="en-US"/>
        </w:rPr>
        <w:t>.5-сурет</w:t>
      </w:r>
      <w:r w:rsidRPr="00897C5A">
        <w:rPr>
          <w:rFonts w:eastAsia="Calibri" w:cs="Arial"/>
          <w:color w:val="000000"/>
          <w:lang w:val="kk-KZ" w:eastAsia="cs-CZ"/>
        </w:rPr>
        <w:t>. Электр сүзгі құрылысының схемасы (екі аймақ қана көрсетілген)</w:t>
      </w:r>
      <w:bookmarkEnd w:id="162"/>
      <w:r w:rsidRPr="00897C5A">
        <w:rPr>
          <w:rFonts w:eastAsia="Calibri"/>
          <w:bCs/>
          <w:color w:val="000000"/>
          <w:lang w:val="kk-KZ" w:eastAsia="cs-CZ"/>
        </w:rPr>
        <w:t>.</w:t>
      </w:r>
      <w:bookmarkEnd w:id="163"/>
    </w:p>
    <w:p w:rsidR="004C3D20" w:rsidRDefault="004C3D20">
      <w:pPr>
        <w:widowControl w:val="0"/>
        <w:ind w:firstLine="709"/>
        <w:jc w:val="both"/>
        <w:rPr>
          <w:rFonts w:eastAsia="Calibri"/>
          <w:sz w:val="28"/>
          <w:szCs w:val="22"/>
          <w:lang w:val="kk-KZ" w:eastAsia="cs-CZ"/>
        </w:rPr>
      </w:pP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897C5A">
        <w:rPr>
          <w:rFonts w:eastAsia="Calibri"/>
          <w:sz w:val="28"/>
          <w:szCs w:val="22"/>
          <w:lang w:val="kk-KZ" w:eastAsia="cs-CZ"/>
        </w:rPr>
        <w:t>Бөлшектер газ ағынынан төрт сатыда шығарылады:</w:t>
      </w:r>
    </w:p>
    <w:p w:rsidR="004C3D20" w:rsidRDefault="000D3CFB">
      <w:pPr>
        <w:widowControl w:val="0"/>
        <w:tabs>
          <w:tab w:val="left" w:pos="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897C5A">
        <w:rPr>
          <w:rFonts w:eastAsia="Calibri"/>
          <w:sz w:val="28"/>
          <w:szCs w:val="22"/>
          <w:lang w:val="kk-KZ" w:eastAsia="cs-CZ"/>
        </w:rPr>
        <w:t>электр зарядын тозаң бөлшектеріне бағыттау;</w:t>
      </w:r>
    </w:p>
    <w:p w:rsidR="004C3D20" w:rsidRDefault="000D3CFB">
      <w:pPr>
        <w:widowControl w:val="0"/>
        <w:tabs>
          <w:tab w:val="left" w:pos="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897C5A">
        <w:rPr>
          <w:rFonts w:eastAsia="Calibri"/>
          <w:sz w:val="28"/>
          <w:szCs w:val="22"/>
          <w:lang w:val="kk-KZ" w:eastAsia="cs-CZ"/>
        </w:rPr>
        <w:t>электр өрісіне зарядталған тозаңды беру;</w:t>
      </w:r>
    </w:p>
    <w:p w:rsidR="004C3D20" w:rsidRDefault="000D3CFB">
      <w:pPr>
        <w:widowControl w:val="0"/>
        <w:tabs>
          <w:tab w:val="left" w:pos="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897C5A">
        <w:rPr>
          <w:rFonts w:eastAsia="Calibri"/>
          <w:sz w:val="28"/>
          <w:szCs w:val="22"/>
          <w:lang w:val="kk-KZ" w:eastAsia="cs-CZ"/>
        </w:rPr>
        <w:t>коллекторлық электродтың көмегімен тозаңды тұтып қалу;</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электрод бетін тозаңнан арылту.</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897C5A">
        <w:rPr>
          <w:rFonts w:eastAsia="Calibri"/>
          <w:sz w:val="28"/>
          <w:szCs w:val="22"/>
          <w:lang w:val="kk-KZ" w:eastAsia="cs-CZ"/>
        </w:rPr>
        <w:t>Короналаушы электродтар тозаңның жиналуын болғызбау үшін шайқалуы немесе дірілдеуі к</w:t>
      </w:r>
      <w:r w:rsidRPr="00897C5A">
        <w:rPr>
          <w:rFonts w:eastAsia="Calibri"/>
          <w:sz w:val="28"/>
          <w:szCs w:val="22"/>
          <w:lang w:val="kk-KZ" w:eastAsia="cs-CZ"/>
        </w:rPr>
        <w:t>ерек, тисінше олардың механикалық беріктігі мұндай әсерге төтеп беруі керек. Корона электродтарының және олардың тірек құрылымының механикалық сенімділігі өте маңызды, өйткені тіпті үзіліп қалған бір кабельдің өзі де электр сүзгісінің бүкіл электр өрісін қ</w:t>
      </w:r>
      <w:r w:rsidRPr="00897C5A">
        <w:rPr>
          <w:rFonts w:eastAsia="Calibri"/>
          <w:sz w:val="28"/>
          <w:szCs w:val="22"/>
          <w:lang w:val="kk-KZ" w:eastAsia="cs-CZ"/>
        </w:rPr>
        <w:t>ысқарта алады.</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Электр сүзгісінің өнімділігі Дейч формуласымен анықталады, оған сәйкес тиімділік тұндырғыш электродтардың жалпы бетінің ауданымен, газдың көлемдік ағынымен және бөлшектердің миграция жылдамдығымен анықталады. Осылайша, шөгінді электродтардың</w:t>
      </w:r>
      <w:r w:rsidRPr="00897C5A">
        <w:rPr>
          <w:rFonts w:eastAsia="Calibri"/>
          <w:sz w:val="28"/>
          <w:szCs w:val="22"/>
          <w:lang w:val="kk-KZ" w:eastAsia="cs-CZ"/>
        </w:rPr>
        <w:t xml:space="preserve"> беткі қабатын ұлғайту тозаңның белгілі бір </w:t>
      </w:r>
      <w:r w:rsidRPr="00897C5A">
        <w:rPr>
          <w:rFonts w:eastAsia="Calibri"/>
          <w:sz w:val="28"/>
          <w:szCs w:val="22"/>
          <w:lang w:val="kk-KZ" w:eastAsia="cs-CZ"/>
        </w:rPr>
        <w:lastRenderedPageBreak/>
        <w:t>түрін ұстау үшін үлкен маңызға ие, сондықтан кеңейтілген электрод аралық кеңістікті пайдалану қазіргі заманғы тәсіл болып табылады. Өз кезегінде, бұл түзеткіш құрылғының сенімді дизайны мен жұмысын бақылауды қамт</w:t>
      </w:r>
      <w:r w:rsidRPr="00897C5A">
        <w:rPr>
          <w:rFonts w:eastAsia="Calibri"/>
          <w:sz w:val="28"/>
          <w:szCs w:val="22"/>
          <w:lang w:val="kk-KZ" w:eastAsia="cs-CZ"/>
        </w:rPr>
        <w:t>иды.</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Қолданылатын</w:t>
      </w:r>
      <w:r w:rsidRPr="00897C5A">
        <w:rPr>
          <w:rFonts w:eastAsia="Calibri"/>
          <w:sz w:val="28"/>
          <w:szCs w:val="22"/>
          <w:lang w:val="kk-KZ" w:eastAsia="cs-CZ"/>
        </w:rPr>
        <w:t xml:space="preserve"> түзеткіштердің конструкциясы электр сүзгі аймағының әр аймағына немесе бөлігіне құрылғының жеке секцияларын қолдануды қарастырады. Бұл кіріс және шығыс аймақтарында әртүрлі кернеулерді қолдануға мүмкіндік береді, өйткені шығыс кезінде тозаң жү</w:t>
      </w:r>
      <w:r w:rsidRPr="00897C5A">
        <w:rPr>
          <w:rFonts w:eastAsia="Calibri"/>
          <w:sz w:val="28"/>
          <w:szCs w:val="22"/>
          <w:lang w:val="kk-KZ" w:eastAsia="cs-CZ"/>
        </w:rPr>
        <w:t>ктемесі аз болады, сонымен қатар аймақтарға берілетін кернеуді ұшқынсыз біртіндеп арттыруға мүмкіндік береді. Жақсы конструкция сонымен қатар белгілі бір аймақтың электродтарына ұшқынсыз берілетін оңтайлы жоғары кернеуді қолдайтын автоматтандырылған басқар</w:t>
      </w:r>
      <w:r w:rsidRPr="00897C5A">
        <w:rPr>
          <w:rFonts w:eastAsia="Calibri"/>
          <w:sz w:val="28"/>
          <w:szCs w:val="22"/>
          <w:lang w:val="kk-KZ" w:eastAsia="cs-CZ"/>
        </w:rPr>
        <w:t>у жүйелерін қолдануды қамтиды. Жоғары кернеулі ұшқындардың пайда болуынсыз және оның мәнін үнемі өзгертпестен мүмкін болатын максималды беру үшін автоматты бақылау-өлшеу құрылғысы қолданылады. Тұрақты жоғары вольтты электрмен жабдықтау тозаңды тұтып қалуды</w:t>
      </w:r>
      <w:r w:rsidRPr="00897C5A">
        <w:rPr>
          <w:rFonts w:eastAsia="Calibri"/>
          <w:sz w:val="28"/>
          <w:szCs w:val="22"/>
          <w:lang w:val="kk-KZ" w:eastAsia="cs-CZ"/>
        </w:rPr>
        <w:t>ң</w:t>
      </w:r>
      <w:r w:rsidRPr="00897C5A">
        <w:rPr>
          <w:rFonts w:eastAsia="Calibri"/>
          <w:sz w:val="28"/>
          <w:szCs w:val="22"/>
          <w:lang w:val="kk-KZ" w:eastAsia="cs-CZ"/>
        </w:rPr>
        <w:t xml:space="preserve"> оңтайлы тиімділігін қамтамасыз етуге мүмкіндік бермейді.</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897C5A">
        <w:rPr>
          <w:rFonts w:eastAsia="Calibri"/>
          <w:sz w:val="28"/>
          <w:szCs w:val="22"/>
          <w:lang w:val="kk-KZ" w:eastAsia="cs-CZ"/>
        </w:rPr>
        <w:t>Тозаңның электрлік кедергісі (электр өткізгіштігінің кері мәні) ерекше мәнге ие. Егер ол тым төмен болса, онда тұндырғыш электродқа жеткен бөлшектер зарядын оңай жоғалтады және тозаңның қайталама т</w:t>
      </w:r>
      <w:r w:rsidRPr="00897C5A">
        <w:rPr>
          <w:rFonts w:eastAsia="Calibri"/>
          <w:sz w:val="28"/>
          <w:szCs w:val="22"/>
          <w:lang w:val="kk-KZ" w:eastAsia="cs-CZ"/>
        </w:rPr>
        <w:t>асымалдануы мүмкін. Тозаңның кедергісі жоғарылаған кезде электродта оқшаулағыш қабат пайда болады, бұл қалыпты коронаға кедергі келтіреді және тұтып қалу тиімділігінің төмендеуіне әкеледі. Негізінен тозаңның меншікті кедергісі жұмыс диапазонында, бірақ бөл</w:t>
      </w:r>
      <w:r w:rsidRPr="00897C5A">
        <w:rPr>
          <w:rFonts w:eastAsia="Calibri"/>
          <w:sz w:val="28"/>
          <w:szCs w:val="22"/>
          <w:lang w:val="kk-KZ" w:eastAsia="cs-CZ"/>
        </w:rPr>
        <w:t>шектердің физикалық сипаттамаларын жақсарту арқылы тұтып қалу тиімділігін арттыруға болады. Ол үшін аммиак пен күкірт трихоксиді кеңінен қолданылады. Температураны төмендету немесе газды ылғалдандыру арқылы меншікті қарсылықты азайтуға болады.</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897C5A">
        <w:rPr>
          <w:rFonts w:eastAsia="Calibri"/>
          <w:sz w:val="28"/>
          <w:szCs w:val="22"/>
          <w:lang w:val="kk-KZ" w:eastAsia="cs-CZ"/>
        </w:rPr>
        <w:t>Электр сүзгі</w:t>
      </w:r>
      <w:r w:rsidRPr="00897C5A">
        <w:rPr>
          <w:rFonts w:eastAsia="Calibri"/>
          <w:sz w:val="28"/>
          <w:szCs w:val="22"/>
          <w:lang w:val="kk-KZ" w:eastAsia="cs-CZ"/>
        </w:rPr>
        <w:t>сінің өнімділігінің жоғары мәндеріне қол жеткізу үшін газ оның электр өрісінен тыс өтуге кедергі келтіретін ағынның біркелкілігін қамтамасыз ететін арнайы құрылғылар арқылы өткізіледі. Кіріс газ құбырларының дұрыс конструкциясы және электр сүзгісінің кіріс</w:t>
      </w:r>
      <w:r w:rsidRPr="00897C5A">
        <w:rPr>
          <w:rFonts w:eastAsia="Calibri"/>
          <w:sz w:val="28"/>
          <w:szCs w:val="22"/>
          <w:lang w:val="kk-KZ" w:eastAsia="cs-CZ"/>
        </w:rPr>
        <w:t>інде ағынды тарату құрылғыларының болуы ағынның біркелкілігіне қол жеткізу үшін қажет.</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Иондық абразивті өңдеу электр сүзгілері жоғары бөлу тиімділігін қамтамасыз ету үшін әдетте 100 – 150 кВ диапазонында жұмыс істейді. Электр сүзгілерінің айрықша ерекшеліг</w:t>
      </w:r>
      <w:r w:rsidRPr="00897C5A">
        <w:rPr>
          <w:rFonts w:eastAsia="Calibri"/>
          <w:sz w:val="28"/>
          <w:szCs w:val="22"/>
          <w:lang w:val="kk-KZ" w:eastAsia="cs-CZ"/>
        </w:rPr>
        <w:t xml:space="preserve">і жоғары температурада (ыстық) және тозаңсыз газдардың жоғары ылғалдылығында (дымқыл) жұмыс істеу мүмкіндігі болып табылады. </w:t>
      </w:r>
    </w:p>
    <w:p w:rsidR="004C3D20" w:rsidRDefault="004C3D20">
      <w:pPr>
        <w:widowControl w:val="0"/>
        <w:ind w:firstLine="709"/>
        <w:jc w:val="both"/>
        <w:rPr>
          <w:rFonts w:eastAsia="Calibri"/>
          <w:sz w:val="28"/>
          <w:szCs w:val="22"/>
          <w:lang w:val="kk-KZ" w:eastAsia="cs-CZ"/>
        </w:rPr>
      </w:pPr>
    </w:p>
    <w:p w:rsidR="004C3D20" w:rsidRDefault="000D3CFB">
      <w:pPr>
        <w:widowControl w:val="0"/>
        <w:ind w:firstLine="709"/>
        <w:jc w:val="both"/>
        <w:rPr>
          <w:rFonts w:eastAsia="Calibri"/>
          <w:bCs/>
          <w:color w:val="000000"/>
          <w:sz w:val="28"/>
          <w:szCs w:val="18"/>
          <w:lang w:val="kk-KZ" w:eastAsia="en-US"/>
        </w:rPr>
      </w:pPr>
      <w:r w:rsidRPr="00897C5A">
        <w:rPr>
          <w:rFonts w:eastAsia="Calibri" w:cs="Arial"/>
          <w:color w:val="000000"/>
          <w:sz w:val="28"/>
          <w:szCs w:val="18"/>
          <w:lang w:val="kk-KZ" w:eastAsia="en-US"/>
        </w:rPr>
        <w:t>5.2-кесте</w:t>
      </w:r>
      <w:r w:rsidRPr="00897C5A">
        <w:rPr>
          <w:rFonts w:eastAsia="Calibri" w:cs="Arial"/>
          <w:color w:val="000000"/>
          <w:sz w:val="28"/>
          <w:szCs w:val="18"/>
          <w:lang w:val="kk-KZ" w:eastAsia="cs-CZ"/>
        </w:rPr>
        <w:t xml:space="preserve">. </w:t>
      </w:r>
      <w:r w:rsidRPr="00897C5A">
        <w:rPr>
          <w:rFonts w:eastAsia="Calibri" w:cs="Arial"/>
          <w:sz w:val="28"/>
          <w:szCs w:val="18"/>
          <w:lang w:val="kk-KZ" w:eastAsia="cs-CZ"/>
        </w:rPr>
        <w:t>Электр сүзгілерін пайдаланумен байланысты тазарту тиімділігі және шығарындылар деңгейі</w:t>
      </w:r>
      <w:r w:rsidRPr="00897C5A">
        <w:rPr>
          <w:rFonts w:eastAsia="Calibri"/>
          <w:bCs/>
          <w:color w:val="000000"/>
          <w:sz w:val="28"/>
          <w:szCs w:val="18"/>
          <w:lang w:val="kk-KZ" w:eastAsia="en-US"/>
        </w:rPr>
        <w:t xml:space="preserve"> </w:t>
      </w:r>
    </w:p>
    <w:tbl>
      <w:tblPr>
        <w:tblStyle w:val="a3"/>
        <w:tblW w:w="4890" w:type="pct"/>
        <w:tblInd w:w="108" w:type="dxa"/>
        <w:tblLook w:val="04A0" w:firstRow="1" w:lastRow="0" w:firstColumn="1" w:lastColumn="0" w:noHBand="0" w:noVBand="1"/>
      </w:tblPr>
      <w:tblGrid>
        <w:gridCol w:w="745"/>
        <w:gridCol w:w="1881"/>
        <w:gridCol w:w="1964"/>
        <w:gridCol w:w="2467"/>
        <w:gridCol w:w="2358"/>
      </w:tblGrid>
      <w:tr w:rsidR="004C3D20" w:rsidTr="008175F2">
        <w:trPr>
          <w:trHeight w:val="253"/>
          <w:tblHeader/>
        </w:trPr>
        <w:tc>
          <w:tcPr>
            <w:tcW w:w="396" w:type="pct"/>
            <w:vMerge w:val="restart"/>
          </w:tcPr>
          <w:p w:rsidR="004C3D20" w:rsidRDefault="000D3CFB">
            <w:pPr>
              <w:widowControl w:val="0"/>
              <w:jc w:val="center"/>
              <w:rPr>
                <w:rFonts w:eastAsia="Calibri"/>
                <w:b/>
                <w:bCs/>
                <w:lang w:val="kk-KZ" w:eastAsia="en-US"/>
              </w:rPr>
            </w:pPr>
            <w:r w:rsidRPr="00897C5A">
              <w:rPr>
                <w:b/>
                <w:bCs/>
                <w:lang w:val="kk-KZ"/>
              </w:rPr>
              <w:t>Р/с №</w:t>
            </w:r>
          </w:p>
        </w:tc>
        <w:tc>
          <w:tcPr>
            <w:tcW w:w="999" w:type="pct"/>
            <w:vMerge w:val="restart"/>
          </w:tcPr>
          <w:p w:rsidR="004C3D20" w:rsidRDefault="000D3CFB">
            <w:pPr>
              <w:widowControl w:val="0"/>
              <w:jc w:val="center"/>
              <w:rPr>
                <w:rFonts w:eastAsia="Calibri"/>
                <w:b/>
                <w:bCs/>
                <w:lang w:val="kk-KZ" w:eastAsia="en-US"/>
              </w:rPr>
            </w:pPr>
            <w:r w:rsidRPr="00897C5A">
              <w:rPr>
                <w:rFonts w:eastAsia="Calibri"/>
                <w:b/>
                <w:bCs/>
                <w:lang w:val="kk-KZ" w:eastAsia="en-US"/>
              </w:rPr>
              <w:t>Ластағыш зат</w:t>
            </w:r>
          </w:p>
        </w:tc>
        <w:tc>
          <w:tcPr>
            <w:tcW w:w="1043" w:type="pct"/>
            <w:vMerge w:val="restart"/>
          </w:tcPr>
          <w:p w:rsidR="004C3D20" w:rsidRDefault="000D3CFB">
            <w:pPr>
              <w:widowControl w:val="0"/>
              <w:jc w:val="center"/>
              <w:rPr>
                <w:rFonts w:eastAsia="Calibri"/>
                <w:b/>
                <w:bCs/>
                <w:lang w:val="kk-KZ" w:eastAsia="en-US"/>
              </w:rPr>
            </w:pPr>
            <w:r w:rsidRPr="00897C5A">
              <w:rPr>
                <w:rFonts w:eastAsia="Calibri"/>
                <w:b/>
                <w:bCs/>
                <w:lang w:val="kk-KZ" w:eastAsia="en-US"/>
              </w:rPr>
              <w:t>Тазарту тиімділігі, %</w:t>
            </w:r>
          </w:p>
        </w:tc>
        <w:tc>
          <w:tcPr>
            <w:tcW w:w="2563" w:type="pct"/>
            <w:gridSpan w:val="2"/>
          </w:tcPr>
          <w:p w:rsidR="004C3D20" w:rsidRDefault="000D3CFB">
            <w:pPr>
              <w:widowControl w:val="0"/>
              <w:jc w:val="center"/>
              <w:rPr>
                <w:rFonts w:eastAsia="Calibri"/>
                <w:b/>
                <w:bCs/>
                <w:lang w:val="kk-KZ" w:eastAsia="en-US"/>
              </w:rPr>
            </w:pPr>
            <w:r w:rsidRPr="00897C5A">
              <w:rPr>
                <w:rFonts w:eastAsia="Calibri"/>
                <w:b/>
                <w:bCs/>
                <w:lang w:val="kk-KZ" w:eastAsia="en-US"/>
              </w:rPr>
              <w:t xml:space="preserve">Ескертпе </w:t>
            </w:r>
          </w:p>
        </w:tc>
      </w:tr>
      <w:tr w:rsidR="004C3D20" w:rsidTr="008175F2">
        <w:trPr>
          <w:tblHeader/>
        </w:trPr>
        <w:tc>
          <w:tcPr>
            <w:tcW w:w="396" w:type="pct"/>
            <w:vMerge/>
          </w:tcPr>
          <w:p w:rsidR="004C3D20" w:rsidRDefault="004C3D20">
            <w:pPr>
              <w:widowControl w:val="0"/>
              <w:ind w:firstLine="709"/>
              <w:jc w:val="center"/>
              <w:rPr>
                <w:rFonts w:eastAsia="Calibri"/>
                <w:b/>
                <w:bCs/>
                <w:lang w:val="kk-KZ" w:eastAsia="en-US"/>
              </w:rPr>
            </w:pPr>
          </w:p>
        </w:tc>
        <w:tc>
          <w:tcPr>
            <w:tcW w:w="999" w:type="pct"/>
            <w:vMerge/>
          </w:tcPr>
          <w:p w:rsidR="004C3D20" w:rsidRDefault="004C3D20">
            <w:pPr>
              <w:widowControl w:val="0"/>
              <w:ind w:firstLine="709"/>
              <w:jc w:val="center"/>
              <w:rPr>
                <w:rFonts w:eastAsia="Calibri"/>
                <w:b/>
                <w:bCs/>
                <w:lang w:val="kk-KZ" w:eastAsia="en-US"/>
              </w:rPr>
            </w:pPr>
          </w:p>
        </w:tc>
        <w:tc>
          <w:tcPr>
            <w:tcW w:w="1043" w:type="pct"/>
            <w:vMerge/>
          </w:tcPr>
          <w:p w:rsidR="004C3D20" w:rsidRDefault="004C3D20">
            <w:pPr>
              <w:widowControl w:val="0"/>
              <w:ind w:firstLine="709"/>
              <w:jc w:val="center"/>
              <w:rPr>
                <w:rFonts w:eastAsia="Calibri"/>
                <w:b/>
                <w:bCs/>
                <w:lang w:val="kk-KZ" w:eastAsia="en-US"/>
              </w:rPr>
            </w:pPr>
          </w:p>
        </w:tc>
        <w:tc>
          <w:tcPr>
            <w:tcW w:w="1310" w:type="pct"/>
          </w:tcPr>
          <w:p w:rsidR="004C3D20" w:rsidRDefault="000D3CFB">
            <w:pPr>
              <w:widowControl w:val="0"/>
              <w:jc w:val="center"/>
              <w:rPr>
                <w:rFonts w:eastAsia="Calibri"/>
                <w:b/>
                <w:bCs/>
                <w:lang w:val="kk-KZ" w:eastAsia="en-US"/>
              </w:rPr>
            </w:pPr>
            <w:r w:rsidRPr="00897C5A">
              <w:rPr>
                <w:rFonts w:eastAsia="Calibri"/>
                <w:b/>
                <w:bCs/>
                <w:lang w:val="kk-KZ" w:eastAsia="en-US"/>
              </w:rPr>
              <w:t>Құрғақ</w:t>
            </w:r>
            <w:r w:rsidRPr="00897C5A">
              <w:rPr>
                <w:rFonts w:eastAsia="Calibri"/>
                <w:b/>
                <w:bCs/>
                <w:lang w:val="kk-KZ" w:eastAsia="en-US"/>
              </w:rPr>
              <w:t xml:space="preserve"> сүзгі</w:t>
            </w:r>
          </w:p>
        </w:tc>
        <w:tc>
          <w:tcPr>
            <w:tcW w:w="1253" w:type="pct"/>
          </w:tcPr>
          <w:p w:rsidR="004C3D20" w:rsidRDefault="000D3CFB">
            <w:pPr>
              <w:widowControl w:val="0"/>
              <w:jc w:val="center"/>
              <w:rPr>
                <w:rFonts w:eastAsia="Calibri"/>
                <w:b/>
                <w:bCs/>
                <w:lang w:val="kk-KZ" w:eastAsia="en-US"/>
              </w:rPr>
            </w:pPr>
            <w:r w:rsidRPr="00897C5A">
              <w:rPr>
                <w:rFonts w:eastAsia="Calibri"/>
                <w:b/>
                <w:bCs/>
                <w:lang w:val="kk-KZ" w:eastAsia="en-US"/>
              </w:rPr>
              <w:t>Құрғақ</w:t>
            </w:r>
            <w:r w:rsidRPr="00897C5A">
              <w:rPr>
                <w:rFonts w:eastAsia="Calibri"/>
                <w:b/>
                <w:bCs/>
                <w:lang w:val="kk-KZ" w:eastAsia="en-US"/>
              </w:rPr>
              <w:t xml:space="preserve"> сүзгі</w:t>
            </w:r>
          </w:p>
        </w:tc>
      </w:tr>
    </w:tbl>
    <w:p w:rsidR="004C3D20" w:rsidRDefault="004C3D20">
      <w:pPr>
        <w:ind w:firstLine="709"/>
        <w:jc w:val="both"/>
        <w:rPr>
          <w:rFonts w:eastAsia="Calibri"/>
          <w:sz w:val="2"/>
          <w:szCs w:val="2"/>
          <w:lang w:val="kk-KZ" w:eastAsia="en-US"/>
        </w:rPr>
      </w:pPr>
    </w:p>
    <w:tbl>
      <w:tblPr>
        <w:tblStyle w:val="a3"/>
        <w:tblW w:w="4890" w:type="pct"/>
        <w:tblInd w:w="108" w:type="dxa"/>
        <w:tblLook w:val="04A0" w:firstRow="1" w:lastRow="0" w:firstColumn="1" w:lastColumn="0" w:noHBand="0" w:noVBand="1"/>
      </w:tblPr>
      <w:tblGrid>
        <w:gridCol w:w="745"/>
        <w:gridCol w:w="1881"/>
        <w:gridCol w:w="1964"/>
        <w:gridCol w:w="2467"/>
        <w:gridCol w:w="2358"/>
      </w:tblGrid>
      <w:tr w:rsidR="004C3D20" w:rsidTr="008175F2">
        <w:trPr>
          <w:tblHeader/>
        </w:trPr>
        <w:tc>
          <w:tcPr>
            <w:tcW w:w="396" w:type="pct"/>
          </w:tcPr>
          <w:p w:rsidR="004C3D20" w:rsidRDefault="000D3CFB">
            <w:pPr>
              <w:widowControl w:val="0"/>
              <w:jc w:val="center"/>
              <w:rPr>
                <w:rFonts w:eastAsia="Calibri"/>
                <w:b/>
                <w:bCs/>
                <w:lang w:val="kk-KZ" w:eastAsia="en-US"/>
              </w:rPr>
            </w:pPr>
            <w:r w:rsidRPr="00897C5A">
              <w:rPr>
                <w:rFonts w:eastAsia="Calibri"/>
                <w:b/>
                <w:bCs/>
                <w:lang w:val="kk-KZ" w:eastAsia="en-US"/>
              </w:rPr>
              <w:t>1</w:t>
            </w:r>
          </w:p>
        </w:tc>
        <w:tc>
          <w:tcPr>
            <w:tcW w:w="999" w:type="pct"/>
          </w:tcPr>
          <w:p w:rsidR="004C3D20" w:rsidRDefault="000D3CFB">
            <w:pPr>
              <w:widowControl w:val="0"/>
              <w:ind w:firstLine="709"/>
              <w:jc w:val="center"/>
              <w:rPr>
                <w:rFonts w:eastAsia="Calibri"/>
                <w:b/>
                <w:bCs/>
                <w:lang w:val="kk-KZ" w:eastAsia="en-US"/>
              </w:rPr>
            </w:pPr>
            <w:r w:rsidRPr="00897C5A">
              <w:rPr>
                <w:rFonts w:eastAsia="Calibri"/>
                <w:b/>
                <w:bCs/>
                <w:lang w:val="kk-KZ" w:eastAsia="en-US"/>
              </w:rPr>
              <w:t>2</w:t>
            </w:r>
          </w:p>
        </w:tc>
        <w:tc>
          <w:tcPr>
            <w:tcW w:w="1043" w:type="pct"/>
          </w:tcPr>
          <w:p w:rsidR="004C3D20" w:rsidRDefault="000D3CFB">
            <w:pPr>
              <w:widowControl w:val="0"/>
              <w:ind w:firstLine="709"/>
              <w:jc w:val="center"/>
              <w:rPr>
                <w:rFonts w:eastAsia="Calibri"/>
                <w:b/>
                <w:bCs/>
                <w:lang w:val="kk-KZ" w:eastAsia="en-US"/>
              </w:rPr>
            </w:pPr>
            <w:r w:rsidRPr="00897C5A">
              <w:rPr>
                <w:rFonts w:eastAsia="Calibri"/>
                <w:b/>
                <w:bCs/>
                <w:lang w:val="kk-KZ" w:eastAsia="en-US"/>
              </w:rPr>
              <w:t>3</w:t>
            </w:r>
          </w:p>
        </w:tc>
        <w:tc>
          <w:tcPr>
            <w:tcW w:w="1310" w:type="pct"/>
          </w:tcPr>
          <w:p w:rsidR="004C3D20" w:rsidRDefault="000D3CFB">
            <w:pPr>
              <w:widowControl w:val="0"/>
              <w:ind w:firstLine="709"/>
              <w:jc w:val="center"/>
              <w:rPr>
                <w:rFonts w:eastAsia="Calibri"/>
                <w:b/>
                <w:bCs/>
                <w:lang w:val="kk-KZ" w:eastAsia="en-US"/>
              </w:rPr>
            </w:pPr>
            <w:r w:rsidRPr="00897C5A">
              <w:rPr>
                <w:rFonts w:eastAsia="Calibri"/>
                <w:b/>
                <w:bCs/>
                <w:lang w:val="kk-KZ" w:eastAsia="en-US"/>
              </w:rPr>
              <w:t>4</w:t>
            </w:r>
          </w:p>
        </w:tc>
        <w:tc>
          <w:tcPr>
            <w:tcW w:w="1253" w:type="pct"/>
          </w:tcPr>
          <w:p w:rsidR="004C3D20" w:rsidRDefault="000D3CFB">
            <w:pPr>
              <w:widowControl w:val="0"/>
              <w:ind w:firstLine="709"/>
              <w:jc w:val="center"/>
              <w:rPr>
                <w:rFonts w:eastAsia="Calibri"/>
                <w:b/>
                <w:bCs/>
                <w:lang w:val="kk-KZ" w:eastAsia="en-US"/>
              </w:rPr>
            </w:pPr>
            <w:r w:rsidRPr="00897C5A">
              <w:rPr>
                <w:rFonts w:eastAsia="Calibri"/>
                <w:b/>
                <w:bCs/>
                <w:lang w:val="kk-KZ" w:eastAsia="en-US"/>
              </w:rPr>
              <w:t>5</w:t>
            </w:r>
          </w:p>
        </w:tc>
      </w:tr>
      <w:tr w:rsidR="004C3D20" w:rsidTr="008175F2">
        <w:tc>
          <w:tcPr>
            <w:tcW w:w="396" w:type="pct"/>
          </w:tcPr>
          <w:p w:rsidR="004C3D20" w:rsidRDefault="000D3CFB">
            <w:pPr>
              <w:widowControl w:val="0"/>
              <w:jc w:val="center"/>
              <w:rPr>
                <w:rFonts w:eastAsia="Calibri"/>
                <w:bCs/>
                <w:lang w:val="kk-KZ" w:eastAsia="en-US"/>
              </w:rPr>
            </w:pPr>
            <w:r w:rsidRPr="00897C5A">
              <w:rPr>
                <w:rFonts w:eastAsia="Calibri"/>
                <w:bCs/>
                <w:lang w:val="kk-KZ" w:eastAsia="en-US"/>
              </w:rPr>
              <w:t>1</w:t>
            </w:r>
          </w:p>
        </w:tc>
        <w:tc>
          <w:tcPr>
            <w:tcW w:w="999" w:type="pct"/>
          </w:tcPr>
          <w:p w:rsidR="004C3D20" w:rsidRDefault="000D3CFB">
            <w:pPr>
              <w:widowControl w:val="0"/>
              <w:jc w:val="center"/>
              <w:rPr>
                <w:rFonts w:eastAsia="Calibri"/>
                <w:bCs/>
                <w:lang w:val="kk-KZ" w:eastAsia="en-US"/>
              </w:rPr>
            </w:pPr>
            <w:r w:rsidRPr="00897C5A">
              <w:rPr>
                <w:rFonts w:eastAsia="Calibri"/>
                <w:bCs/>
                <w:lang w:val="kk-KZ" w:eastAsia="en-US"/>
              </w:rPr>
              <w:t>&lt;1 мкм</w:t>
            </w:r>
          </w:p>
        </w:tc>
        <w:tc>
          <w:tcPr>
            <w:tcW w:w="1043" w:type="pct"/>
          </w:tcPr>
          <w:p w:rsidR="004C3D20" w:rsidRDefault="000D3CFB">
            <w:pPr>
              <w:widowControl w:val="0"/>
              <w:jc w:val="center"/>
              <w:rPr>
                <w:rFonts w:eastAsia="Calibri"/>
                <w:bCs/>
                <w:lang w:val="kk-KZ" w:eastAsia="en-US"/>
              </w:rPr>
            </w:pPr>
            <w:r w:rsidRPr="00897C5A">
              <w:rPr>
                <w:rFonts w:eastAsia="Calibri"/>
                <w:bCs/>
                <w:lang w:val="kk-KZ" w:eastAsia="en-US"/>
              </w:rPr>
              <w:t>&gt;96,5</w:t>
            </w:r>
          </w:p>
        </w:tc>
        <w:tc>
          <w:tcPr>
            <w:tcW w:w="1310" w:type="pct"/>
          </w:tcPr>
          <w:p w:rsidR="004C3D20" w:rsidRDefault="000D3CFB">
            <w:pPr>
              <w:widowControl w:val="0"/>
              <w:jc w:val="center"/>
              <w:rPr>
                <w:rFonts w:eastAsia="Calibri"/>
                <w:bCs/>
                <w:lang w:val="kk-KZ" w:eastAsia="en-US"/>
              </w:rPr>
            </w:pPr>
            <w:r w:rsidRPr="00897C5A">
              <w:rPr>
                <w:rFonts w:eastAsia="Calibri"/>
                <w:bCs/>
                <w:lang w:val="kk-KZ" w:eastAsia="en-US"/>
              </w:rPr>
              <w:t xml:space="preserve">Конфигурацияға және пайдалану шарттарына </w:t>
            </w:r>
            <w:r w:rsidRPr="00897C5A">
              <w:rPr>
                <w:rFonts w:eastAsia="Calibri"/>
                <w:bCs/>
                <w:lang w:val="kk-KZ" w:eastAsia="en-US"/>
              </w:rPr>
              <w:lastRenderedPageBreak/>
              <w:t>байланысты</w:t>
            </w:r>
          </w:p>
        </w:tc>
        <w:tc>
          <w:tcPr>
            <w:tcW w:w="1253" w:type="pct"/>
          </w:tcPr>
          <w:p w:rsidR="004C3D20" w:rsidRDefault="000D3CFB">
            <w:pPr>
              <w:widowControl w:val="0"/>
              <w:jc w:val="center"/>
              <w:rPr>
                <w:rFonts w:eastAsia="Calibri"/>
                <w:bCs/>
                <w:lang w:val="kk-KZ" w:eastAsia="en-US"/>
              </w:rPr>
            </w:pPr>
            <w:r w:rsidRPr="00897C5A">
              <w:rPr>
                <w:rFonts w:eastAsia="Calibri"/>
                <w:bCs/>
                <w:lang w:val="kk-KZ" w:eastAsia="en-US"/>
              </w:rPr>
              <w:lastRenderedPageBreak/>
              <w:t xml:space="preserve">Конфигурацияға және пайдалану шарттарына </w:t>
            </w:r>
            <w:r w:rsidRPr="00897C5A">
              <w:rPr>
                <w:rFonts w:eastAsia="Calibri"/>
                <w:bCs/>
                <w:lang w:val="kk-KZ" w:eastAsia="en-US"/>
              </w:rPr>
              <w:lastRenderedPageBreak/>
              <w:t>байланысты</w:t>
            </w:r>
          </w:p>
        </w:tc>
      </w:tr>
      <w:tr w:rsidR="004C3D20" w:rsidTr="008175F2">
        <w:tc>
          <w:tcPr>
            <w:tcW w:w="396" w:type="pct"/>
          </w:tcPr>
          <w:p w:rsidR="004C3D20" w:rsidRDefault="000D3CFB">
            <w:pPr>
              <w:widowControl w:val="0"/>
              <w:jc w:val="center"/>
              <w:rPr>
                <w:rFonts w:eastAsia="Calibri"/>
                <w:bCs/>
                <w:lang w:val="kk-KZ" w:eastAsia="en-US"/>
              </w:rPr>
            </w:pPr>
            <w:r w:rsidRPr="00897C5A">
              <w:rPr>
                <w:rFonts w:eastAsia="Calibri"/>
                <w:bCs/>
                <w:lang w:val="kk-KZ" w:eastAsia="en-US"/>
              </w:rPr>
              <w:lastRenderedPageBreak/>
              <w:t>2</w:t>
            </w:r>
          </w:p>
        </w:tc>
        <w:tc>
          <w:tcPr>
            <w:tcW w:w="999" w:type="pct"/>
          </w:tcPr>
          <w:p w:rsidR="004C3D20" w:rsidRDefault="000D3CFB">
            <w:pPr>
              <w:widowControl w:val="0"/>
              <w:jc w:val="center"/>
              <w:rPr>
                <w:rFonts w:eastAsia="Calibri"/>
                <w:bCs/>
                <w:lang w:val="kk-KZ" w:eastAsia="en-US"/>
              </w:rPr>
            </w:pPr>
            <w:r w:rsidRPr="00897C5A">
              <w:rPr>
                <w:rFonts w:eastAsia="Calibri"/>
                <w:bCs/>
                <w:lang w:val="kk-KZ" w:eastAsia="en-US"/>
              </w:rPr>
              <w:t>2мкм</w:t>
            </w:r>
          </w:p>
        </w:tc>
        <w:tc>
          <w:tcPr>
            <w:tcW w:w="1043" w:type="pct"/>
          </w:tcPr>
          <w:p w:rsidR="004C3D20" w:rsidRDefault="000D3CFB">
            <w:pPr>
              <w:widowControl w:val="0"/>
              <w:jc w:val="center"/>
              <w:rPr>
                <w:rFonts w:eastAsia="Calibri"/>
                <w:bCs/>
                <w:lang w:val="kk-KZ" w:eastAsia="en-US"/>
              </w:rPr>
            </w:pPr>
            <w:r w:rsidRPr="00897C5A">
              <w:rPr>
                <w:rFonts w:eastAsia="Calibri"/>
                <w:bCs/>
                <w:lang w:val="kk-KZ" w:eastAsia="en-US"/>
              </w:rPr>
              <w:t>&gt;98,3</w:t>
            </w:r>
          </w:p>
        </w:tc>
        <w:tc>
          <w:tcPr>
            <w:tcW w:w="1310" w:type="pct"/>
          </w:tcPr>
          <w:p w:rsidR="004C3D20" w:rsidRDefault="000D3CFB">
            <w:pPr>
              <w:widowControl w:val="0"/>
              <w:jc w:val="center"/>
              <w:rPr>
                <w:rFonts w:eastAsia="Calibri"/>
                <w:bCs/>
                <w:lang w:val="kk-KZ" w:eastAsia="en-US"/>
              </w:rPr>
            </w:pPr>
            <w:r w:rsidRPr="00897C5A">
              <w:rPr>
                <w:rFonts w:eastAsia="Calibri"/>
                <w:bCs/>
                <w:lang w:val="kk-KZ" w:eastAsia="en-US"/>
              </w:rPr>
              <w:t>&lt;20мг/Нм</w:t>
            </w:r>
            <w:r w:rsidRPr="00897C5A">
              <w:rPr>
                <w:rFonts w:eastAsia="Calibri"/>
                <w:bCs/>
                <w:vertAlign w:val="superscript"/>
                <w:lang w:val="kk-KZ" w:eastAsia="en-US"/>
              </w:rPr>
              <w:t xml:space="preserve">3 </w:t>
            </w:r>
            <w:r w:rsidRPr="00897C5A">
              <w:rPr>
                <w:rFonts w:eastAsia="Calibri"/>
                <w:bCs/>
                <w:lang w:val="kk-KZ" w:eastAsia="en-US"/>
              </w:rPr>
              <w:t>дейін тазарту</w:t>
            </w:r>
          </w:p>
        </w:tc>
        <w:tc>
          <w:tcPr>
            <w:tcW w:w="1253" w:type="pct"/>
          </w:tcPr>
          <w:p w:rsidR="004C3D20" w:rsidRDefault="000D3CFB">
            <w:pPr>
              <w:widowControl w:val="0"/>
              <w:jc w:val="center"/>
              <w:rPr>
                <w:rFonts w:eastAsia="Calibri"/>
                <w:bCs/>
                <w:lang w:val="kk-KZ" w:eastAsia="en-US"/>
              </w:rPr>
            </w:pPr>
            <w:r w:rsidRPr="00897C5A">
              <w:rPr>
                <w:rFonts w:eastAsia="Calibri"/>
                <w:bCs/>
                <w:lang w:val="kk-KZ" w:eastAsia="en-US"/>
              </w:rPr>
              <w:t>&lt;20мг/Нм</w:t>
            </w:r>
            <w:r w:rsidRPr="00897C5A">
              <w:rPr>
                <w:rFonts w:eastAsia="Calibri"/>
                <w:bCs/>
                <w:vertAlign w:val="superscript"/>
                <w:lang w:val="kk-KZ" w:eastAsia="en-US"/>
              </w:rPr>
              <w:t xml:space="preserve">3 </w:t>
            </w:r>
            <w:r w:rsidRPr="00897C5A">
              <w:rPr>
                <w:rFonts w:eastAsia="Calibri"/>
                <w:bCs/>
                <w:lang w:val="kk-KZ" w:eastAsia="en-US"/>
              </w:rPr>
              <w:t>дейін тазарту</w:t>
            </w:r>
          </w:p>
        </w:tc>
      </w:tr>
      <w:tr w:rsidR="004C3D20" w:rsidTr="008175F2">
        <w:tc>
          <w:tcPr>
            <w:tcW w:w="396" w:type="pct"/>
          </w:tcPr>
          <w:p w:rsidR="004C3D20" w:rsidRDefault="000D3CFB">
            <w:pPr>
              <w:widowControl w:val="0"/>
              <w:jc w:val="center"/>
              <w:rPr>
                <w:rFonts w:eastAsia="Calibri"/>
                <w:bCs/>
                <w:lang w:val="kk-KZ" w:eastAsia="en-US"/>
              </w:rPr>
            </w:pPr>
            <w:r w:rsidRPr="00897C5A">
              <w:rPr>
                <w:rFonts w:eastAsia="Calibri"/>
                <w:bCs/>
                <w:lang w:val="kk-KZ" w:eastAsia="en-US"/>
              </w:rPr>
              <w:t>3</w:t>
            </w:r>
          </w:p>
        </w:tc>
        <w:tc>
          <w:tcPr>
            <w:tcW w:w="999" w:type="pct"/>
          </w:tcPr>
          <w:p w:rsidR="004C3D20" w:rsidRDefault="000D3CFB">
            <w:pPr>
              <w:widowControl w:val="0"/>
              <w:jc w:val="center"/>
              <w:rPr>
                <w:rFonts w:eastAsia="Calibri"/>
                <w:bCs/>
                <w:lang w:val="kk-KZ" w:eastAsia="en-US"/>
              </w:rPr>
            </w:pPr>
            <w:r w:rsidRPr="00897C5A">
              <w:rPr>
                <w:rFonts w:eastAsia="Calibri"/>
                <w:bCs/>
                <w:lang w:val="kk-KZ" w:eastAsia="en-US"/>
              </w:rPr>
              <w:t>5мкм</w:t>
            </w:r>
          </w:p>
        </w:tc>
        <w:tc>
          <w:tcPr>
            <w:tcW w:w="1043" w:type="pct"/>
          </w:tcPr>
          <w:p w:rsidR="004C3D20" w:rsidRDefault="000D3CFB">
            <w:pPr>
              <w:widowControl w:val="0"/>
              <w:jc w:val="center"/>
              <w:rPr>
                <w:rFonts w:eastAsia="Calibri"/>
                <w:bCs/>
                <w:lang w:val="kk-KZ" w:eastAsia="en-US"/>
              </w:rPr>
            </w:pPr>
            <w:r w:rsidRPr="00897C5A">
              <w:rPr>
                <w:rFonts w:eastAsia="Calibri"/>
                <w:bCs/>
                <w:lang w:val="kk-KZ" w:eastAsia="en-US"/>
              </w:rPr>
              <w:t>&gt;99,95</w:t>
            </w:r>
          </w:p>
        </w:tc>
        <w:tc>
          <w:tcPr>
            <w:tcW w:w="1310" w:type="pct"/>
          </w:tcPr>
          <w:p w:rsidR="004C3D20" w:rsidRDefault="000D3CFB">
            <w:pPr>
              <w:widowControl w:val="0"/>
              <w:jc w:val="center"/>
              <w:rPr>
                <w:rFonts w:eastAsia="Calibri"/>
                <w:bCs/>
                <w:lang w:val="kk-KZ" w:eastAsia="en-US"/>
              </w:rPr>
            </w:pPr>
            <w:r w:rsidRPr="00897C5A">
              <w:rPr>
                <w:rFonts w:eastAsia="Calibri"/>
                <w:bCs/>
                <w:lang w:val="kk-KZ" w:eastAsia="en-US"/>
              </w:rPr>
              <w:t>Конфигурацияға және пайдалану шарттарына байланысты</w:t>
            </w:r>
          </w:p>
        </w:tc>
        <w:tc>
          <w:tcPr>
            <w:tcW w:w="1253" w:type="pct"/>
          </w:tcPr>
          <w:p w:rsidR="004C3D20" w:rsidRDefault="000D3CFB">
            <w:pPr>
              <w:widowControl w:val="0"/>
              <w:jc w:val="center"/>
              <w:rPr>
                <w:rFonts w:eastAsia="Calibri"/>
                <w:bCs/>
                <w:lang w:val="kk-KZ" w:eastAsia="en-US"/>
              </w:rPr>
            </w:pPr>
            <w:r w:rsidRPr="00897C5A">
              <w:rPr>
                <w:rFonts w:eastAsia="Calibri"/>
                <w:bCs/>
                <w:lang w:val="kk-KZ" w:eastAsia="en-US"/>
              </w:rPr>
              <w:t>Конфигурацияға және пайдалану шарттарына байланысты</w:t>
            </w:r>
          </w:p>
        </w:tc>
      </w:tr>
      <w:tr w:rsidR="004C3D20" w:rsidTr="008175F2">
        <w:tc>
          <w:tcPr>
            <w:tcW w:w="396" w:type="pct"/>
          </w:tcPr>
          <w:p w:rsidR="004C3D20" w:rsidRDefault="000D3CFB">
            <w:pPr>
              <w:widowControl w:val="0"/>
              <w:jc w:val="center"/>
              <w:rPr>
                <w:rFonts w:eastAsia="Calibri"/>
                <w:bCs/>
                <w:lang w:val="kk-KZ" w:eastAsia="en-US"/>
              </w:rPr>
            </w:pPr>
            <w:r w:rsidRPr="00897C5A">
              <w:rPr>
                <w:rFonts w:eastAsia="Calibri"/>
                <w:bCs/>
                <w:lang w:val="kk-KZ" w:eastAsia="en-US"/>
              </w:rPr>
              <w:t>4</w:t>
            </w:r>
          </w:p>
        </w:tc>
        <w:tc>
          <w:tcPr>
            <w:tcW w:w="999" w:type="pct"/>
          </w:tcPr>
          <w:p w:rsidR="004C3D20" w:rsidRDefault="000D3CFB">
            <w:pPr>
              <w:widowControl w:val="0"/>
              <w:jc w:val="center"/>
              <w:rPr>
                <w:rFonts w:eastAsia="Calibri"/>
                <w:bCs/>
                <w:lang w:val="kk-KZ" w:eastAsia="en-US"/>
              </w:rPr>
            </w:pPr>
            <w:r w:rsidRPr="00897C5A">
              <w:rPr>
                <w:rFonts w:eastAsia="Calibri"/>
                <w:bCs/>
                <w:lang w:val="kk-KZ" w:eastAsia="en-US"/>
              </w:rPr>
              <w:t>&gt;10мкм</w:t>
            </w:r>
          </w:p>
        </w:tc>
        <w:tc>
          <w:tcPr>
            <w:tcW w:w="1043" w:type="pct"/>
          </w:tcPr>
          <w:p w:rsidR="004C3D20" w:rsidRDefault="000D3CFB">
            <w:pPr>
              <w:widowControl w:val="0"/>
              <w:jc w:val="center"/>
              <w:rPr>
                <w:rFonts w:eastAsia="Calibri"/>
                <w:bCs/>
                <w:lang w:val="kk-KZ" w:eastAsia="en-US"/>
              </w:rPr>
            </w:pPr>
            <w:r w:rsidRPr="00897C5A">
              <w:rPr>
                <w:rFonts w:eastAsia="Calibri"/>
                <w:bCs/>
                <w:lang w:val="kk-KZ" w:eastAsia="en-US"/>
              </w:rPr>
              <w:t>&gt;99,95</w:t>
            </w:r>
          </w:p>
        </w:tc>
        <w:tc>
          <w:tcPr>
            <w:tcW w:w="1310" w:type="pct"/>
          </w:tcPr>
          <w:p w:rsidR="004C3D20" w:rsidRDefault="000D3CFB">
            <w:pPr>
              <w:widowControl w:val="0"/>
              <w:jc w:val="center"/>
              <w:rPr>
                <w:rFonts w:eastAsia="Calibri"/>
                <w:bCs/>
                <w:lang w:val="kk-KZ" w:eastAsia="en-US"/>
              </w:rPr>
            </w:pPr>
            <w:r w:rsidRPr="00897C5A">
              <w:rPr>
                <w:rFonts w:eastAsia="Calibri"/>
                <w:bCs/>
                <w:lang w:val="kk-KZ" w:eastAsia="en-US"/>
              </w:rPr>
              <w:t>Конфигурацияға және пайдалану шарттарына байланысты</w:t>
            </w:r>
          </w:p>
        </w:tc>
        <w:tc>
          <w:tcPr>
            <w:tcW w:w="1253" w:type="pct"/>
          </w:tcPr>
          <w:p w:rsidR="004C3D20" w:rsidRDefault="000D3CFB">
            <w:pPr>
              <w:widowControl w:val="0"/>
              <w:jc w:val="center"/>
              <w:rPr>
                <w:rFonts w:eastAsia="Calibri"/>
                <w:bCs/>
                <w:lang w:val="kk-KZ" w:eastAsia="en-US"/>
              </w:rPr>
            </w:pPr>
            <w:r w:rsidRPr="00897C5A">
              <w:rPr>
                <w:rFonts w:eastAsia="Calibri"/>
                <w:bCs/>
                <w:lang w:val="kk-KZ" w:eastAsia="en-US"/>
              </w:rPr>
              <w:t>Конфигурацияға және пайдалану шарттарына байланысты</w:t>
            </w:r>
          </w:p>
        </w:tc>
      </w:tr>
    </w:tbl>
    <w:p w:rsidR="004C3D20" w:rsidRDefault="004C3D20">
      <w:pPr>
        <w:widowControl w:val="0"/>
        <w:ind w:firstLine="709"/>
        <w:jc w:val="both"/>
        <w:rPr>
          <w:rFonts w:eastAsia="Calibri"/>
          <w:sz w:val="28"/>
          <w:szCs w:val="22"/>
          <w:lang w:val="kk-KZ" w:eastAsia="en-US"/>
        </w:rPr>
      </w:pPr>
    </w:p>
    <w:p w:rsidR="004C3D20" w:rsidRDefault="000D3CFB">
      <w:pPr>
        <w:widowControl w:val="0"/>
        <w:tabs>
          <w:tab w:val="left" w:pos="851"/>
          <w:tab w:val="left" w:pos="1134"/>
        </w:tabs>
        <w:ind w:firstLine="709"/>
        <w:jc w:val="both"/>
        <w:rPr>
          <w:rFonts w:eastAsia="Calibri"/>
          <w:b/>
          <w:bCs/>
          <w:sz w:val="28"/>
          <w:szCs w:val="28"/>
          <w:lang w:val="kk-KZ" w:eastAsia="en-US"/>
        </w:rPr>
      </w:pPr>
      <w:r w:rsidRPr="00897C5A">
        <w:rPr>
          <w:rFonts w:eastAsia="Calibri"/>
          <w:b/>
          <w:bCs/>
          <w:sz w:val="28"/>
          <w:szCs w:val="28"/>
          <w:lang w:val="kk-KZ" w:eastAsia="en-US"/>
        </w:rPr>
        <w:t>Қол</w:t>
      </w:r>
      <w:r w:rsidRPr="00897C5A">
        <w:rPr>
          <w:rFonts w:eastAsia="Calibri"/>
          <w:b/>
          <w:bCs/>
          <w:sz w:val="28"/>
          <w:szCs w:val="28"/>
          <w:lang w:val="kk-KZ" w:eastAsia="en-US"/>
        </w:rPr>
        <w:t xml:space="preserve"> жеткізілген экологиялық пайда</w:t>
      </w:r>
    </w:p>
    <w:p w:rsidR="004C3D20" w:rsidRDefault="000D3CFB">
      <w:pPr>
        <w:tabs>
          <w:tab w:val="center" w:pos="4677"/>
          <w:tab w:val="right" w:pos="9355"/>
        </w:tabs>
        <w:ind w:firstLine="709"/>
        <w:jc w:val="both"/>
        <w:rPr>
          <w:rFonts w:eastAsia="Calibri"/>
          <w:bCs/>
          <w:iCs/>
          <w:sz w:val="28"/>
          <w:szCs w:val="28"/>
          <w:lang w:val="kk-KZ" w:eastAsia="en-US"/>
        </w:rPr>
      </w:pPr>
      <w:r w:rsidRPr="00897C5A">
        <w:rPr>
          <w:rFonts w:eastAsia="Calibri"/>
          <w:sz w:val="28"/>
          <w:szCs w:val="28"/>
          <w:lang w:val="kk-KZ" w:eastAsia="en-US"/>
        </w:rPr>
        <w:t xml:space="preserve">ЭШФ тозаң шығарындыларын &gt;95% тиімділікпен төмендетеді. Кейбір жағдайларда қолжетімді тиімділік 99 %-дан асады. Орташа алғанда, диапазонында тек қалыпты жұмыс кезеңдерін ескергенде және іске қосу мен тоқтатуды есепке алмағанда бір жыл ішінде MEEP өрістері </w:t>
      </w:r>
      <w:r w:rsidRPr="00897C5A">
        <w:rPr>
          <w:rFonts w:eastAsia="Calibri"/>
          <w:sz w:val="28"/>
          <w:szCs w:val="28"/>
          <w:lang w:val="kk-KZ" w:eastAsia="en-US"/>
        </w:rPr>
        <w:t>бар ЭШФ тозаң концентрациясына қатысты 2-ден 20 мг/Нм</w:t>
      </w:r>
      <w:r w:rsidRPr="00897C5A">
        <w:rPr>
          <w:rFonts w:eastAsia="Calibri"/>
          <w:sz w:val="28"/>
          <w:szCs w:val="28"/>
          <w:vertAlign w:val="superscript"/>
          <w:lang w:val="kk-KZ" w:eastAsia="en-US"/>
        </w:rPr>
        <w:t>3</w:t>
      </w:r>
      <w:r w:rsidRPr="00897C5A">
        <w:rPr>
          <w:rFonts w:eastAsia="Calibri"/>
          <w:sz w:val="28"/>
          <w:szCs w:val="28"/>
          <w:lang w:val="kk-KZ" w:eastAsia="en-US"/>
        </w:rPr>
        <w:t xml:space="preserve"> жетуі мүмкін</w:t>
      </w:r>
      <w:r w:rsidRPr="00897C5A">
        <w:rPr>
          <w:rFonts w:eastAsia="Calibri"/>
          <w:bCs/>
          <w:iCs/>
          <w:sz w:val="28"/>
          <w:szCs w:val="28"/>
          <w:lang w:val="kk-KZ" w:eastAsia="en-US"/>
        </w:rPr>
        <w:t xml:space="preserve">. </w:t>
      </w:r>
    </w:p>
    <w:p w:rsidR="004C3D20" w:rsidRDefault="000D3CFB">
      <w:pPr>
        <w:widowControl w:val="0"/>
        <w:tabs>
          <w:tab w:val="left" w:pos="851"/>
          <w:tab w:val="left" w:pos="1134"/>
        </w:tabs>
        <w:ind w:firstLine="709"/>
        <w:jc w:val="both"/>
        <w:rPr>
          <w:rFonts w:eastAsia="Calibri"/>
          <w:b/>
          <w:bCs/>
          <w:sz w:val="28"/>
          <w:szCs w:val="28"/>
          <w:lang w:val="kk-KZ" w:eastAsia="en-US"/>
        </w:rPr>
      </w:pPr>
      <w:r w:rsidRPr="00897C5A">
        <w:rPr>
          <w:rFonts w:eastAsia="Calibri"/>
          <w:b/>
          <w:bCs/>
          <w:sz w:val="28"/>
          <w:szCs w:val="28"/>
          <w:lang w:val="kk-KZ" w:eastAsia="en-US"/>
        </w:rPr>
        <w:t>Экологиялық сипаттамалары және пайдалану деректері</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t>Газды электрмен тазартудың негізгі артықшылықтары:</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t>өнімділіктің</w:t>
      </w:r>
      <w:r w:rsidRPr="00897C5A">
        <w:rPr>
          <w:rFonts w:eastAsia="Calibri"/>
          <w:sz w:val="28"/>
          <w:szCs w:val="28"/>
          <w:lang w:val="kk-KZ" w:eastAsia="en-US"/>
        </w:rPr>
        <w:t xml:space="preserve"> кең ауқымы – бірнеше м</w:t>
      </w:r>
      <w:r w:rsidRPr="00897C5A">
        <w:rPr>
          <w:rFonts w:eastAsia="Calibri"/>
          <w:sz w:val="28"/>
          <w:szCs w:val="28"/>
          <w:vertAlign w:val="superscript"/>
          <w:lang w:val="kk-KZ" w:eastAsia="en-US"/>
        </w:rPr>
        <w:t>3</w:t>
      </w:r>
      <w:r w:rsidRPr="00897C5A">
        <w:rPr>
          <w:rFonts w:eastAsia="Calibri"/>
          <w:sz w:val="28"/>
          <w:szCs w:val="28"/>
          <w:lang w:val="kk-KZ" w:eastAsia="en-US"/>
        </w:rPr>
        <w:t>/сағаттан миллиондаған м</w:t>
      </w:r>
      <w:r w:rsidRPr="00897C5A">
        <w:rPr>
          <w:rFonts w:eastAsia="Calibri"/>
          <w:sz w:val="28"/>
          <w:szCs w:val="28"/>
          <w:vertAlign w:val="superscript"/>
          <w:lang w:val="kk-KZ" w:eastAsia="en-US"/>
        </w:rPr>
        <w:t>3</w:t>
      </w:r>
      <w:r w:rsidRPr="00897C5A">
        <w:rPr>
          <w:rFonts w:eastAsia="Calibri"/>
          <w:sz w:val="28"/>
          <w:szCs w:val="28"/>
          <w:lang w:val="kk-KZ" w:eastAsia="en-US"/>
        </w:rPr>
        <w:t>/сағ дейін;</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t>тозаңды тазарту тиімділігі 96,5 %-дан 99,95 %-ға дейінгі аралықта;</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t>гидравликалық кедергі 0,2 кПа аспайды (пайдалану шығындарының төмен болуының негізгі себебі болып табылады);</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t xml:space="preserve">электр сүзгілері құрғақ бөлшектерді, сұйықтық тамшыларын және тұман бөлшектерін </w:t>
      </w:r>
      <w:r w:rsidRPr="00897C5A">
        <w:rPr>
          <w:rFonts w:eastAsia="Calibri"/>
          <w:sz w:val="28"/>
          <w:szCs w:val="28"/>
          <w:lang w:val="kk-KZ" w:eastAsia="en-US"/>
        </w:rPr>
        <w:t>тұтып қала алады;</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t>электр сүзгілерде мөлшері 0,01 мкм-ден (вирустар, темекі түтіні) ондаған микронға дейінгі бөлшектер тұтып қалынады.</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Электр сүзгілері Ресей, Бельгия, Финляндия, Швеция және Еуропалық Одақ елдерінің кәсіпорындарында сәтті жұмыс істейді.</w:t>
      </w:r>
    </w:p>
    <w:p w:rsidR="004C3D20" w:rsidRDefault="000D3CFB">
      <w:pPr>
        <w:widowControl w:val="0"/>
        <w:ind w:firstLine="709"/>
        <w:jc w:val="both"/>
        <w:rPr>
          <w:rFonts w:eastAsia="Calibri"/>
          <w:b/>
          <w:bCs/>
          <w:sz w:val="28"/>
          <w:szCs w:val="22"/>
          <w:lang w:val="kk-KZ" w:eastAsia="cs-CZ"/>
        </w:rPr>
      </w:pPr>
      <w:r w:rsidRPr="00897C5A">
        <w:rPr>
          <w:rFonts w:eastAsia="Calibri"/>
          <w:b/>
          <w:bCs/>
          <w:sz w:val="28"/>
          <w:szCs w:val="22"/>
          <w:lang w:val="kk-KZ" w:eastAsia="cs-CZ"/>
        </w:rPr>
        <w:t>Кро</w:t>
      </w:r>
      <w:r w:rsidRPr="00897C5A">
        <w:rPr>
          <w:rFonts w:eastAsia="Calibri"/>
          <w:b/>
          <w:bCs/>
          <w:sz w:val="28"/>
          <w:szCs w:val="22"/>
          <w:lang w:val="kk-KZ" w:eastAsia="cs-CZ"/>
        </w:rPr>
        <w:t>сс-медиа әсерлері</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Электр энергиясын тұтыну тозаң жинау тиімділігінің жоғарылауымен артады. Электр сүзгісіне қызмет көрсету кезінде қосымша қалдықтар пайда болуы мүмкін. Егер оны қайта пайдалану мүмкін болмаса, тозаңды қайта өңдеу қажеттігі.</w:t>
      </w:r>
    </w:p>
    <w:p w:rsidR="004C3D20" w:rsidRDefault="000D3CFB">
      <w:pPr>
        <w:widowControl w:val="0"/>
        <w:ind w:firstLine="709"/>
        <w:jc w:val="both"/>
        <w:rPr>
          <w:rFonts w:eastAsia="Calibri"/>
          <w:b/>
          <w:bCs/>
          <w:sz w:val="28"/>
          <w:szCs w:val="22"/>
          <w:lang w:val="kk-KZ" w:eastAsia="cs-CZ"/>
        </w:rPr>
      </w:pPr>
      <w:r w:rsidRPr="00897C5A">
        <w:rPr>
          <w:rFonts w:eastAsia="Calibri"/>
          <w:b/>
          <w:bCs/>
          <w:sz w:val="28"/>
          <w:szCs w:val="22"/>
          <w:lang w:val="kk-KZ" w:eastAsia="cs-CZ"/>
        </w:rPr>
        <w:t>Қолданылуына</w:t>
      </w:r>
      <w:r w:rsidRPr="00897C5A">
        <w:rPr>
          <w:rFonts w:eastAsia="Calibri"/>
          <w:b/>
          <w:bCs/>
          <w:sz w:val="28"/>
          <w:szCs w:val="22"/>
          <w:lang w:val="kk-KZ" w:eastAsia="cs-CZ"/>
        </w:rPr>
        <w:t xml:space="preserve"> қа</w:t>
      </w:r>
      <w:r w:rsidRPr="00897C5A">
        <w:rPr>
          <w:rFonts w:eastAsia="Calibri"/>
          <w:b/>
          <w:bCs/>
          <w:sz w:val="28"/>
          <w:szCs w:val="22"/>
          <w:lang w:val="kk-KZ" w:eastAsia="cs-CZ"/>
        </w:rPr>
        <w:t>тысты техникалық ой-пайым</w:t>
      </w:r>
    </w:p>
    <w:p w:rsidR="004C3D20" w:rsidRDefault="000D3CFB">
      <w:pPr>
        <w:widowControl w:val="0"/>
        <w:ind w:firstLine="709"/>
        <w:jc w:val="both"/>
        <w:rPr>
          <w:rFonts w:eastAsia="Calibri"/>
          <w:sz w:val="28"/>
          <w:szCs w:val="22"/>
          <w:lang w:val="kk-KZ" w:eastAsia="cs-CZ"/>
        </w:rPr>
      </w:pPr>
      <w:r w:rsidRPr="00897C5A">
        <w:rPr>
          <w:sz w:val="28"/>
          <w:szCs w:val="28"/>
          <w:lang w:val="kk-KZ" w:eastAsia="en-US"/>
        </w:rPr>
        <w:t>ЕҚТ бойынша анықтамалықты қолдану саласына сәйкес қызмет түрлеріне және технологиялық процестерге жалпы қолданылады</w:t>
      </w:r>
      <w:r w:rsidRPr="00897C5A">
        <w:rPr>
          <w:rFonts w:eastAsia="Calibri"/>
          <w:sz w:val="28"/>
          <w:szCs w:val="22"/>
          <w:lang w:val="kk-KZ" w:eastAsia="cs-CZ"/>
        </w:rPr>
        <w:t>.</w:t>
      </w:r>
    </w:p>
    <w:p w:rsidR="004C3D20" w:rsidRDefault="000D3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897C5A">
        <w:rPr>
          <w:rFonts w:eastAsia="Calibri"/>
          <w:sz w:val="28"/>
          <w:szCs w:val="22"/>
          <w:lang w:val="kk-KZ" w:eastAsia="cs-CZ"/>
        </w:rPr>
        <w:t>Олардың тиімділігінің жоғары болуына, гидравликалық кедергінің төмен болуына, жоғары жұмыс қабілеттілігіне және э</w:t>
      </w:r>
      <w:r w:rsidRPr="00897C5A">
        <w:rPr>
          <w:rFonts w:eastAsia="Calibri"/>
          <w:sz w:val="28"/>
          <w:szCs w:val="22"/>
          <w:lang w:val="kk-KZ" w:eastAsia="cs-CZ"/>
        </w:rPr>
        <w:t xml:space="preserve">нергетикалық тиімділігіне байланысты электр сүзгілері негізгі технологиялық жабдықтан шығатын газдардан тозаңды тұтып қалудың ең сәтті қондырғыларына айналды. </w:t>
      </w:r>
    </w:p>
    <w:p w:rsidR="004C3D20" w:rsidRDefault="000D3CFB">
      <w:pPr>
        <w:ind w:firstLine="709"/>
        <w:jc w:val="both"/>
        <w:rPr>
          <w:rFonts w:eastAsia="Calibri"/>
          <w:sz w:val="28"/>
          <w:szCs w:val="28"/>
          <w:lang w:val="kk-KZ" w:eastAsia="en-US"/>
        </w:rPr>
      </w:pPr>
      <w:r w:rsidRPr="00897C5A">
        <w:rPr>
          <w:rFonts w:eastAsia="Calibri"/>
          <w:sz w:val="28"/>
          <w:szCs w:val="22"/>
          <w:lang w:val="kk-KZ" w:eastAsia="cs-CZ"/>
        </w:rPr>
        <w:t>Электр сүзгілерін жаңа және қолданыстағы қондырғыларға орнатуға болады. Жылжымалы қабатты электр</w:t>
      </w:r>
      <w:r w:rsidRPr="00897C5A">
        <w:rPr>
          <w:rFonts w:eastAsia="Calibri"/>
          <w:sz w:val="28"/>
          <w:szCs w:val="22"/>
          <w:lang w:val="kk-KZ" w:eastAsia="cs-CZ"/>
        </w:rPr>
        <w:t xml:space="preserve"> сүзгілерін қолданыстағы электр сүзгісінің </w:t>
      </w:r>
      <w:r w:rsidRPr="00897C5A">
        <w:rPr>
          <w:rFonts w:eastAsia="Calibri"/>
          <w:sz w:val="28"/>
          <w:szCs w:val="22"/>
          <w:lang w:val="kk-KZ" w:eastAsia="cs-CZ"/>
        </w:rPr>
        <w:lastRenderedPageBreak/>
        <w:t>соңғы өрісі ретінде немесе өз корпусында жеке блок ретінде орнатуға болады, бірақ кез келген түрдегі орналасу және орнату мүмкіндігі белгілі бір орынға байланысты болады</w:t>
      </w:r>
      <w:r w:rsidRPr="00897C5A">
        <w:rPr>
          <w:rFonts w:eastAsia="Calibri"/>
          <w:sz w:val="28"/>
          <w:szCs w:val="28"/>
          <w:lang w:val="kk-KZ" w:eastAsia="en-US"/>
        </w:rPr>
        <w:t>.</w:t>
      </w:r>
    </w:p>
    <w:p w:rsidR="004C3D20" w:rsidRDefault="004C3D20">
      <w:pPr>
        <w:ind w:firstLine="709"/>
        <w:jc w:val="both"/>
        <w:rPr>
          <w:rFonts w:eastAsia="Calibri"/>
          <w:sz w:val="28"/>
          <w:szCs w:val="28"/>
          <w:lang w:val="kk-KZ" w:eastAsia="en-US"/>
        </w:rPr>
      </w:pPr>
    </w:p>
    <w:p w:rsidR="004C3D20" w:rsidRDefault="000D3CFB">
      <w:pPr>
        <w:widowControl w:val="0"/>
        <w:ind w:firstLine="709"/>
        <w:jc w:val="both"/>
        <w:rPr>
          <w:rFonts w:eastAsia="Calibri"/>
          <w:b/>
          <w:sz w:val="28"/>
          <w:szCs w:val="22"/>
          <w:lang w:val="kk-KZ" w:eastAsia="cs-CZ"/>
        </w:rPr>
      </w:pPr>
      <w:r w:rsidRPr="00897C5A">
        <w:rPr>
          <w:rFonts w:eastAsia="Calibri"/>
          <w:b/>
          <w:sz w:val="28"/>
          <w:szCs w:val="22"/>
          <w:lang w:val="kk-KZ" w:eastAsia="cs-CZ"/>
        </w:rPr>
        <w:t xml:space="preserve">Экономика </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Әрбір</w:t>
      </w:r>
      <w:r w:rsidRPr="00897C5A">
        <w:rPr>
          <w:rFonts w:eastAsia="Calibri"/>
          <w:sz w:val="28"/>
          <w:szCs w:val="22"/>
          <w:lang w:val="kk-KZ" w:eastAsia="cs-CZ"/>
        </w:rPr>
        <w:t xml:space="preserve"> жеке жағдайда техниканың құны жеке болады. </w:t>
      </w:r>
    </w:p>
    <w:p w:rsidR="004C3D20" w:rsidRDefault="000D3CFB">
      <w:pPr>
        <w:widowControl w:val="0"/>
        <w:ind w:firstLine="709"/>
        <w:jc w:val="both"/>
        <w:rPr>
          <w:rFonts w:eastAsia="Calibri"/>
          <w:b/>
          <w:sz w:val="28"/>
          <w:szCs w:val="22"/>
          <w:lang w:val="kk-KZ" w:eastAsia="cs-CZ"/>
        </w:rPr>
      </w:pPr>
      <w:r w:rsidRPr="00897C5A">
        <w:rPr>
          <w:rFonts w:eastAsia="Calibri"/>
          <w:b/>
          <w:sz w:val="28"/>
          <w:szCs w:val="22"/>
          <w:lang w:val="kk-KZ" w:eastAsia="cs-CZ"/>
        </w:rPr>
        <w:t>Ендірудің қозғаушы күші</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897C5A">
        <w:rPr>
          <w:rFonts w:eastAsia="Calibri"/>
          <w:sz w:val="28"/>
          <w:szCs w:val="22"/>
          <w:lang w:val="kk-KZ" w:eastAsia="cs-CZ"/>
        </w:rPr>
        <w:t>Қайта</w:t>
      </w:r>
      <w:r w:rsidRPr="00897C5A">
        <w:rPr>
          <w:rFonts w:eastAsia="Calibri"/>
          <w:sz w:val="28"/>
          <w:szCs w:val="22"/>
          <w:lang w:val="kk-KZ" w:eastAsia="cs-CZ"/>
        </w:rPr>
        <w:t xml:space="preserve"> пайдалану мүмкіндігімен тозаң шығарындыларын азайту. </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Егер тозаңды процеске қайтаруға болатын болса, шикізатты үнемдеу.</w:t>
      </w:r>
    </w:p>
    <w:p w:rsidR="004C3D20" w:rsidRDefault="004C3D20">
      <w:pPr>
        <w:ind w:firstLine="709"/>
        <w:rPr>
          <w:rFonts w:eastAsia="Calibri"/>
          <w:b/>
          <w:bCs/>
          <w:sz w:val="28"/>
          <w:szCs w:val="28"/>
          <w:lang w:val="kk-KZ" w:eastAsia="en-US"/>
        </w:rPr>
      </w:pPr>
    </w:p>
    <w:p w:rsidR="004C3D20" w:rsidRDefault="000D3CFB">
      <w:pPr>
        <w:keepNext/>
        <w:ind w:firstLine="709"/>
        <w:jc w:val="both"/>
        <w:outlineLvl w:val="0"/>
        <w:rPr>
          <w:sz w:val="28"/>
          <w:szCs w:val="28"/>
          <w:lang w:val="kk-KZ" w:eastAsia="cs-CZ"/>
        </w:rPr>
      </w:pPr>
      <w:bookmarkStart w:id="164" w:name="_Toc208831598"/>
      <w:r w:rsidRPr="00897C5A">
        <w:rPr>
          <w:b/>
          <w:bCs/>
          <w:sz w:val="28"/>
          <w:szCs w:val="28"/>
          <w:lang w:val="kk-KZ" w:eastAsia="cs-CZ"/>
        </w:rPr>
        <w:t>5.4.6. Дымқыл скруббер</w:t>
      </w:r>
      <w:bookmarkEnd w:id="164"/>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Сипаты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Газдарды қолайлы сұйықтыққа, көбінесе суға немесе сулы ерітіндіге ауыстыру арқылы технологиялық шығатын газдан немесе шығатын газ ағынын қатты ластағыш заттард</w:t>
      </w:r>
      <w:r w:rsidRPr="00897C5A">
        <w:rPr>
          <w:rFonts w:eastAsia="Calibri"/>
          <w:sz w:val="28"/>
          <w:szCs w:val="28"/>
          <w:lang w:val="kk-KZ" w:eastAsia="en-US"/>
        </w:rPr>
        <w:t>ан арылту.</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Техникалық сипаты</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t xml:space="preserve">Дымқыл скрубберлердің кем дегенде екі тиімді кезеңі бар: біріншісі рН төмен болғанда негізінен HCl және HF, сондай-ақ металдарды жояды, екінші кезең әк сүтімен, әктас суспензиясымен немесе натрий гидроксидімен өлшенеді және рН </w:t>
      </w:r>
      <w:r w:rsidRPr="00897C5A">
        <w:rPr>
          <w:rFonts w:eastAsia="Calibri"/>
          <w:sz w:val="28"/>
          <w:szCs w:val="28"/>
          <w:lang w:val="kk-KZ" w:eastAsia="en-US"/>
        </w:rPr>
        <w:t>6-8 болғанда негізінен SO</w:t>
      </w:r>
      <w:r w:rsidRPr="00897C5A">
        <w:rPr>
          <w:rFonts w:eastAsia="Calibri"/>
          <w:sz w:val="28"/>
          <w:szCs w:val="28"/>
          <w:vertAlign w:val="subscript"/>
          <w:lang w:val="kk-KZ" w:eastAsia="en-US"/>
        </w:rPr>
        <w:t>2</w:t>
      </w:r>
      <w:r w:rsidRPr="00897C5A">
        <w:rPr>
          <w:rFonts w:eastAsia="Calibri"/>
          <w:sz w:val="28"/>
          <w:szCs w:val="28"/>
          <w:lang w:val="kk-KZ" w:eastAsia="en-US"/>
        </w:rPr>
        <w:t xml:space="preserve"> жою үшін жұмыс істейді. Скрубберлерді кейде үш немесе одан да көп кезең ретінде сипаттауға болады. Сонымен қатар қосымша кезеңдер, әдетте, белгілі бір мақсаттар үшін төмен рН бірінші кезеңінің сатылары болып табылады.</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Бөлшектерді</w:t>
      </w:r>
      <w:r w:rsidRPr="00897C5A">
        <w:rPr>
          <w:rFonts w:eastAsia="Calibri"/>
          <w:sz w:val="28"/>
          <w:szCs w:val="28"/>
          <w:lang w:val="kk-KZ" w:eastAsia="en-US"/>
        </w:rPr>
        <w:t xml:space="preserve"> дымқыл скрубберлермен тұтып қалу негізгі үш механизмді қолдануды қамтиды: инерциялық соқтығу, тұтып қалу және шашырату. Жиналған бөлшектердің мөлшері, сондай-ақ олардың сулану қабілеті үлкен маңызға ие. Радиалды дымқыл скруббер құрылғысының схемасы 5.5-су</w:t>
      </w:r>
      <w:r w:rsidRPr="00897C5A">
        <w:rPr>
          <w:rFonts w:eastAsia="Calibri"/>
          <w:sz w:val="28"/>
          <w:szCs w:val="28"/>
          <w:lang w:val="kk-KZ" w:eastAsia="en-US"/>
        </w:rPr>
        <w:t>ретте көрсетілген.</w:t>
      </w:r>
    </w:p>
    <w:p w:rsidR="004C3D20" w:rsidRDefault="004C3D20">
      <w:pPr>
        <w:widowControl w:val="0"/>
        <w:ind w:firstLine="709"/>
        <w:jc w:val="both"/>
        <w:rPr>
          <w:rFonts w:eastAsia="Calibri"/>
          <w:sz w:val="28"/>
          <w:szCs w:val="22"/>
          <w:lang w:val="kk-KZ" w:eastAsia="en-US"/>
        </w:rPr>
      </w:pPr>
    </w:p>
    <w:p w:rsidR="004C3D20" w:rsidRDefault="000D3CFB">
      <w:pPr>
        <w:widowControl w:val="0"/>
        <w:ind w:firstLine="709"/>
        <w:jc w:val="both"/>
        <w:rPr>
          <w:rFonts w:eastAsia="Calibri"/>
          <w:sz w:val="28"/>
          <w:szCs w:val="22"/>
          <w:lang w:val="kk-KZ" w:eastAsia="en-US"/>
        </w:rPr>
      </w:pPr>
      <w:r>
        <w:rPr>
          <w:rFonts w:eastAsia="Calibri"/>
          <w:noProof/>
          <w:sz w:val="28"/>
          <w:szCs w:val="28"/>
        </w:rPr>
        <w:lastRenderedPageBreak/>
        <w:drawing>
          <wp:inline distT="0" distB="0" distL="0" distR="0">
            <wp:extent cx="5591175" cy="3552825"/>
            <wp:effectExtent l="19050" t="0" r="9525" b="0"/>
            <wp:docPr id="10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8"/>
                    <a:stretch>
                      <a:fillRect/>
                    </a:stretch>
                  </pic:blipFill>
                  <pic:spPr bwMode="auto">
                    <a:xfrm>
                      <a:off x="0" y="0"/>
                      <a:ext cx="5591175" cy="3552825"/>
                    </a:xfrm>
                    <a:prstGeom prst="rect">
                      <a:avLst/>
                    </a:prstGeom>
                    <a:noFill/>
                    <a:ln>
                      <a:noFill/>
                    </a:ln>
                  </pic:spPr>
                </pic:pic>
              </a:graphicData>
            </a:graphic>
          </wp:inline>
        </w:drawing>
      </w:r>
    </w:p>
    <w:p w:rsidR="004C3D20" w:rsidRDefault="000D3CFB">
      <w:pPr>
        <w:widowControl w:val="0"/>
        <w:jc w:val="center"/>
        <w:rPr>
          <w:rFonts w:eastAsia="Calibri"/>
          <w:bCs/>
          <w:lang w:val="kk-KZ" w:eastAsia="en-US"/>
        </w:rPr>
      </w:pPr>
      <w:bookmarkStart w:id="165" w:name="_Toc120694377"/>
      <w:bookmarkStart w:id="166" w:name="р43"/>
      <w:r w:rsidRPr="00897C5A">
        <w:rPr>
          <w:rFonts w:eastAsia="Calibri" w:cs="Arial"/>
          <w:lang w:val="kk-KZ" w:eastAsia="en-US"/>
        </w:rPr>
        <w:t>5.6-сурет. Радиалды дымқыл скруббер</w:t>
      </w:r>
      <w:bookmarkEnd w:id="165"/>
      <w:r w:rsidRPr="00897C5A">
        <w:rPr>
          <w:rFonts w:eastAsia="Calibri"/>
          <w:bCs/>
          <w:lang w:val="kk-KZ" w:eastAsia="en-US"/>
        </w:rPr>
        <w:t>.</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t>Дымқыл скрубберлер газды салқындату, қанықтыру және алдын ала тазарту үшін, мысалы, дымқыл электр сүзгілерінің алдына орнатылған кезде қолданылады. Олардың айрықша ерекшелігі тұтып қалынатын бөлшектерді сұйықтықпен тежеу болып табылады, бұл әдіс оларды апп</w:t>
      </w:r>
      <w:r w:rsidRPr="00897C5A">
        <w:rPr>
          <w:rFonts w:eastAsia="Calibri"/>
          <w:sz w:val="28"/>
          <w:szCs w:val="28"/>
          <w:lang w:val="kk-KZ" w:eastAsia="en-US"/>
        </w:rPr>
        <w:t>араттардан шлам түрінде шығарады. Дымқыл тозаң жинағыштарда суару сұйықтығы ретінде су жиі қолданылады. Газдарды бірге тозаң жинау және химиялық тазарту кезінде суару сұйықтығын (абсорбентті) таңдау сіңіру процесіне байланысты болады.</w:t>
      </w:r>
    </w:p>
    <w:p w:rsidR="004C3D20" w:rsidRDefault="000D3CFB">
      <w:pPr>
        <w:widowControl w:val="0"/>
        <w:ind w:firstLine="709"/>
        <w:jc w:val="both"/>
        <w:rPr>
          <w:rFonts w:eastAsia="Calibri"/>
          <w:bCs/>
          <w:sz w:val="28"/>
          <w:szCs w:val="22"/>
          <w:lang w:val="kk-KZ" w:eastAsia="cs-CZ"/>
        </w:rPr>
      </w:pPr>
      <w:r w:rsidRPr="00897C5A">
        <w:rPr>
          <w:rFonts w:eastAsia="Calibri"/>
          <w:sz w:val="28"/>
          <w:szCs w:val="28"/>
          <w:lang w:val="kk-KZ" w:eastAsia="en-US"/>
        </w:rPr>
        <w:t xml:space="preserve">Дымқыл аппараттардың </w:t>
      </w:r>
      <w:r w:rsidRPr="00897C5A">
        <w:rPr>
          <w:rFonts w:eastAsia="Calibri"/>
          <w:sz w:val="28"/>
          <w:szCs w:val="28"/>
          <w:lang w:val="kk-KZ" w:eastAsia="en-US"/>
        </w:rPr>
        <w:t>мынадай артықшылықтары бар: конструкциясының қарапайымдылығы және құнының салыстырмалы түрде төмен болуы; инерциялық типтегі құрғақ механикалық тозаң жинағыштармен салыстырғанда тиімділігінің жоғары болуы; мата сүзгілерімен және электр сүзгілермен салыстыр</w:t>
      </w:r>
      <w:r w:rsidRPr="00897C5A">
        <w:rPr>
          <w:rFonts w:eastAsia="Calibri"/>
          <w:sz w:val="28"/>
          <w:szCs w:val="28"/>
          <w:lang w:val="kk-KZ" w:eastAsia="en-US"/>
        </w:rPr>
        <w:t>ғанда</w:t>
      </w:r>
      <w:r w:rsidRPr="00897C5A">
        <w:rPr>
          <w:rFonts w:eastAsia="Calibri"/>
          <w:sz w:val="28"/>
          <w:szCs w:val="28"/>
          <w:lang w:val="kk-KZ" w:eastAsia="en-US"/>
        </w:rPr>
        <w:t xml:space="preserve"> өлшемдерінің кішірек болуы; газдарды жоғары температурада және жоғары ылғалдылықта пайдалану мүмкіндігі; булардың және газ тәрізді компоненттердің ұстап қалынған қатты бөлшектерімен бірге тежеу. Типтік мысалдар: Вентури скруббері немесе қысымның төме</w:t>
      </w:r>
      <w:r w:rsidRPr="00897C5A">
        <w:rPr>
          <w:rFonts w:eastAsia="Calibri"/>
          <w:sz w:val="28"/>
          <w:szCs w:val="28"/>
          <w:lang w:val="kk-KZ" w:eastAsia="en-US"/>
        </w:rPr>
        <w:t>ндеуі реттелетін радиалды скруббер</w:t>
      </w:r>
      <w:r w:rsidRPr="00897C5A">
        <w:rPr>
          <w:rFonts w:eastAsia="Calibri"/>
          <w:sz w:val="28"/>
          <w:szCs w:val="22"/>
          <w:lang w:val="kk-KZ" w:eastAsia="cs-CZ"/>
        </w:rPr>
        <w:t>.</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t xml:space="preserve">Ең қарапайым Вентури скрубберіне Вентури құбыры мен тікелей циклон кіреді. </w:t>
      </w:r>
    </w:p>
    <w:p w:rsidR="004C3D20" w:rsidRDefault="000D3CFB">
      <w:pPr>
        <w:widowControl w:val="0"/>
        <w:ind w:firstLine="708"/>
        <w:jc w:val="both"/>
        <w:rPr>
          <w:rFonts w:eastAsia="Calibri"/>
          <w:bCs/>
          <w:sz w:val="28"/>
          <w:szCs w:val="22"/>
          <w:lang w:val="kk-KZ" w:eastAsia="cs-CZ"/>
        </w:rPr>
      </w:pPr>
      <w:r w:rsidRPr="00897C5A">
        <w:rPr>
          <w:rFonts w:eastAsia="Calibri"/>
          <w:sz w:val="28"/>
          <w:szCs w:val="28"/>
          <w:lang w:val="kk-KZ" w:eastAsia="en-US"/>
        </w:rPr>
        <w:t>Вентури құбыры газдың жылдамдығын арттыру үшін қызмет ететін конфузордан тұрады, онда суару құрылғысы орналастырылады, су тамшыларына тозаң бөлшектері тұнбаға түсетін мойын және коагуляция процестері жүретін диффузор, сонымен қатар жылдамдықты төмендету ар</w:t>
      </w:r>
      <w:r w:rsidRPr="00897C5A">
        <w:rPr>
          <w:rFonts w:eastAsia="Calibri"/>
          <w:sz w:val="28"/>
          <w:szCs w:val="28"/>
          <w:lang w:val="kk-KZ" w:eastAsia="en-US"/>
        </w:rPr>
        <w:t>қылы</w:t>
      </w:r>
      <w:r w:rsidRPr="00897C5A">
        <w:rPr>
          <w:rFonts w:eastAsia="Calibri"/>
          <w:sz w:val="28"/>
          <w:szCs w:val="28"/>
          <w:lang w:val="kk-KZ" w:eastAsia="en-US"/>
        </w:rPr>
        <w:t xml:space="preserve"> мойындағы газ жылдамдығын жоғарылатуға жұмсалған қысымның бір бөлігі қалпына келтіріледі. Газ тангенциалды түрде енгізілетін тамшы тұтқышта газ ағынының айналуы орын алады, нәтижесінде ылғалданған және үлкейтілген </w:t>
      </w:r>
      <w:r w:rsidRPr="00897C5A">
        <w:rPr>
          <w:rFonts w:eastAsia="Calibri"/>
          <w:sz w:val="28"/>
          <w:szCs w:val="28"/>
          <w:lang w:val="kk-KZ" w:eastAsia="en-US"/>
        </w:rPr>
        <w:lastRenderedPageBreak/>
        <w:t>тозаң бөлшектері қабырғаларға лақтыры</w:t>
      </w:r>
      <w:r w:rsidRPr="00897C5A">
        <w:rPr>
          <w:rFonts w:eastAsia="Calibri"/>
          <w:sz w:val="28"/>
          <w:szCs w:val="28"/>
          <w:lang w:val="kk-KZ" w:eastAsia="en-US"/>
        </w:rPr>
        <w:t>лады және тамшы тұтқыштан шлам түрінде үздіксіз шығарылады</w:t>
      </w:r>
      <w:r w:rsidRPr="00897C5A">
        <w:rPr>
          <w:rFonts w:eastAsia="Calibri"/>
          <w:bCs/>
          <w:sz w:val="28"/>
          <w:szCs w:val="22"/>
          <w:lang w:val="kk-KZ" w:eastAsia="cs-CZ"/>
        </w:rPr>
        <w:t>.</w:t>
      </w:r>
    </w:p>
    <w:p w:rsidR="004C3D20" w:rsidRDefault="000D3CFB">
      <w:pPr>
        <w:widowControl w:val="0"/>
        <w:ind w:firstLine="709"/>
        <w:jc w:val="both"/>
        <w:rPr>
          <w:rFonts w:eastAsia="Calibri"/>
          <w:bCs/>
          <w:sz w:val="28"/>
          <w:szCs w:val="22"/>
          <w:lang w:val="kk-KZ" w:eastAsia="cs-CZ"/>
        </w:rPr>
      </w:pPr>
      <w:r w:rsidRPr="00897C5A">
        <w:rPr>
          <w:rFonts w:eastAsia="Calibri"/>
          <w:sz w:val="28"/>
          <w:szCs w:val="28"/>
          <w:lang w:val="kk-KZ" w:eastAsia="en-US"/>
        </w:rPr>
        <w:t>Ортадан тепкіш скрубберлерде газдардың салқындауымен бір мезгілде олардан SO</w:t>
      </w:r>
      <w:r w:rsidRPr="00897C5A">
        <w:rPr>
          <w:rFonts w:eastAsia="Calibri"/>
          <w:sz w:val="28"/>
          <w:szCs w:val="28"/>
          <w:vertAlign w:val="subscript"/>
          <w:lang w:val="kk-KZ" w:eastAsia="en-US"/>
        </w:rPr>
        <w:t>2</w:t>
      </w:r>
      <w:r w:rsidRPr="00897C5A">
        <w:rPr>
          <w:rFonts w:eastAsia="Calibri"/>
          <w:sz w:val="28"/>
          <w:szCs w:val="28"/>
          <w:lang w:val="kk-KZ" w:eastAsia="en-US"/>
        </w:rPr>
        <w:t>-нің адсорбциясы жүреді. Тазарту дәрежесінің төмен болуына байланысты ЦС-ВТЦ типті ортадан тепкіш скрубберлер қазіргі у</w:t>
      </w:r>
      <w:r w:rsidRPr="00897C5A">
        <w:rPr>
          <w:rFonts w:eastAsia="Calibri"/>
          <w:sz w:val="28"/>
          <w:szCs w:val="28"/>
          <w:lang w:val="kk-KZ" w:eastAsia="en-US"/>
        </w:rPr>
        <w:t>ақытта тозаң тұтқыш аппараттар ретінде қолданылмайды, бірақ олар Вентури скрубберлерінде тамшы тұтқыштар ретінде кеңінен қолданылады. Бұл жағдайда суаруға су берілмейді</w:t>
      </w:r>
      <w:r w:rsidRPr="00897C5A">
        <w:rPr>
          <w:rFonts w:eastAsia="Calibri"/>
          <w:bCs/>
          <w:sz w:val="28"/>
          <w:szCs w:val="22"/>
          <w:lang w:val="kk-KZ" w:eastAsia="cs-CZ"/>
        </w:rPr>
        <w:t>.</w:t>
      </w:r>
    </w:p>
    <w:p w:rsidR="004C3D20" w:rsidRDefault="000D3CFB">
      <w:pPr>
        <w:widowControl w:val="0"/>
        <w:ind w:firstLine="709"/>
        <w:jc w:val="both"/>
        <w:rPr>
          <w:rFonts w:eastAsia="Calibri"/>
          <w:b/>
          <w:bCs/>
          <w:sz w:val="28"/>
          <w:szCs w:val="22"/>
          <w:lang w:val="kk-KZ" w:eastAsia="cs-CZ"/>
        </w:rPr>
      </w:pPr>
      <w:r w:rsidRPr="00897C5A">
        <w:rPr>
          <w:rFonts w:eastAsia="Calibri"/>
          <w:b/>
          <w:bCs/>
          <w:sz w:val="28"/>
          <w:szCs w:val="22"/>
          <w:lang w:val="kk-KZ" w:eastAsia="cs-CZ"/>
        </w:rPr>
        <w:t>Қол</w:t>
      </w:r>
      <w:r w:rsidRPr="00897C5A">
        <w:rPr>
          <w:rFonts w:eastAsia="Calibri"/>
          <w:b/>
          <w:bCs/>
          <w:sz w:val="28"/>
          <w:szCs w:val="22"/>
          <w:lang w:val="kk-KZ" w:eastAsia="cs-CZ"/>
        </w:rPr>
        <w:t xml:space="preserve"> жеткізілген экологиялық пайда</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 xml:space="preserve">Дымқыл тозаң тұтқыш аппараттар конструкциясы бойынша қарапайым, бірақ сонымен бірге ең күрделі құрғақ тозаң тұтқыштарға тән тиімділікке ие. </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897C5A">
        <w:rPr>
          <w:rFonts w:eastAsia="Calibri"/>
          <w:sz w:val="28"/>
          <w:szCs w:val="22"/>
          <w:lang w:val="kk-KZ" w:eastAsia="cs-CZ"/>
        </w:rPr>
        <w:t>Құрғақ</w:t>
      </w:r>
      <w:r w:rsidRPr="00897C5A">
        <w:rPr>
          <w:rFonts w:eastAsia="Calibri"/>
          <w:sz w:val="28"/>
          <w:szCs w:val="22"/>
          <w:lang w:val="kk-KZ" w:eastAsia="cs-CZ"/>
        </w:rPr>
        <w:t xml:space="preserve"> типтегі аппараттармен салыстырғанда дымқыл тозаң тұтқыштардың артықшылықтары:</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897C5A">
        <w:rPr>
          <w:rFonts w:eastAsia="Calibri"/>
          <w:sz w:val="28"/>
          <w:szCs w:val="22"/>
          <w:lang w:val="kk-KZ" w:eastAsia="cs-CZ"/>
        </w:rPr>
        <w:t>қалқыма</w:t>
      </w:r>
      <w:r w:rsidRPr="00897C5A">
        <w:rPr>
          <w:rFonts w:eastAsia="Calibri"/>
          <w:sz w:val="28"/>
          <w:szCs w:val="22"/>
          <w:lang w:val="kk-KZ" w:eastAsia="cs-CZ"/>
        </w:rPr>
        <w:t xml:space="preserve"> бөлшектерді тұтып қалу</w:t>
      </w:r>
      <w:r w:rsidRPr="00897C5A">
        <w:rPr>
          <w:rFonts w:eastAsia="Calibri"/>
          <w:sz w:val="28"/>
          <w:szCs w:val="22"/>
          <w:lang w:val="kk-KZ" w:eastAsia="cs-CZ"/>
        </w:rPr>
        <w:t xml:space="preserve"> тиімділігінің жоғары болуы;</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897C5A">
        <w:rPr>
          <w:rFonts w:eastAsia="Calibri"/>
          <w:sz w:val="28"/>
          <w:szCs w:val="22"/>
          <w:lang w:val="kk-KZ" w:eastAsia="cs-CZ"/>
        </w:rPr>
        <w:t>газдарды ұсақ бөлшектерден тазарту мүмкіндігі (ең жақсы дымқыл құрылғыларда 0,1 мкм мөлшеріндегі бөлшектерді алып тастауға болады);</w:t>
      </w:r>
    </w:p>
    <w:p w:rsidR="004C3D20" w:rsidRDefault="000D3CFB">
      <w:pPr>
        <w:widowControl w:val="0"/>
        <w:tabs>
          <w:tab w:val="left" w:pos="1134"/>
        </w:tabs>
        <w:ind w:firstLine="709"/>
        <w:jc w:val="both"/>
        <w:rPr>
          <w:rFonts w:eastAsia="Calibri"/>
          <w:sz w:val="28"/>
          <w:szCs w:val="22"/>
          <w:lang w:val="kk-KZ" w:eastAsia="cs-CZ"/>
        </w:rPr>
      </w:pPr>
      <w:r w:rsidRPr="00897C5A">
        <w:rPr>
          <w:rFonts w:eastAsia="Calibri"/>
          <w:sz w:val="28"/>
          <w:szCs w:val="22"/>
          <w:lang w:val="kk-KZ" w:eastAsia="cs-CZ"/>
        </w:rPr>
        <w:t xml:space="preserve">жоғары температурада және жоғары ылғалдылықта газдарды тазартуға болуы. </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897C5A">
        <w:rPr>
          <w:rFonts w:eastAsia="Calibri"/>
          <w:sz w:val="28"/>
          <w:szCs w:val="22"/>
          <w:lang w:val="kk-KZ" w:eastAsia="cs-CZ"/>
        </w:rPr>
        <w:t>Кемшіліктері:</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897C5A">
        <w:rPr>
          <w:rFonts w:eastAsia="Calibri"/>
          <w:sz w:val="28"/>
          <w:szCs w:val="22"/>
          <w:lang w:val="kk-KZ" w:eastAsia="cs-CZ"/>
        </w:rPr>
        <w:t>тұтып қа</w:t>
      </w:r>
      <w:r w:rsidRPr="00897C5A">
        <w:rPr>
          <w:rFonts w:eastAsia="Calibri"/>
          <w:sz w:val="28"/>
          <w:szCs w:val="22"/>
          <w:lang w:val="kk-KZ" w:eastAsia="cs-CZ"/>
        </w:rPr>
        <w:t>лынған тозаңды шлам түрінде шығару, бұл сарқынды суларды өңдеу қажеттілігімен, яғни процестің қымбаттауымен байланысты;</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897C5A">
        <w:rPr>
          <w:rFonts w:eastAsia="Calibri"/>
          <w:sz w:val="28"/>
          <w:szCs w:val="22"/>
          <w:lang w:val="kk-KZ" w:eastAsia="cs-CZ"/>
        </w:rPr>
        <w:t>сұйықтық тамшыларын ағызып кету және оларды газ құбырлары мен түтін сорғыштардағы тозаңмен тұндыру мүмкіндігі;</w:t>
      </w:r>
    </w:p>
    <w:p w:rsidR="004C3D20" w:rsidRDefault="000D3CFB">
      <w:pPr>
        <w:widowControl w:val="0"/>
        <w:tabs>
          <w:tab w:val="left" w:pos="1134"/>
        </w:tabs>
        <w:ind w:firstLine="709"/>
        <w:jc w:val="both"/>
        <w:rPr>
          <w:rFonts w:eastAsia="Calibri"/>
          <w:sz w:val="28"/>
          <w:szCs w:val="22"/>
          <w:lang w:val="kk-KZ" w:eastAsia="cs-CZ"/>
        </w:rPr>
      </w:pPr>
      <w:r w:rsidRPr="00897C5A">
        <w:rPr>
          <w:rFonts w:eastAsia="Calibri"/>
          <w:sz w:val="28"/>
          <w:szCs w:val="22"/>
          <w:lang w:val="kk-KZ" w:eastAsia="cs-CZ"/>
        </w:rPr>
        <w:t>агрессивті газдарды тазар</w:t>
      </w:r>
      <w:r w:rsidRPr="00897C5A">
        <w:rPr>
          <w:rFonts w:eastAsia="Calibri"/>
          <w:sz w:val="28"/>
          <w:szCs w:val="22"/>
          <w:lang w:val="kk-KZ" w:eastAsia="cs-CZ"/>
        </w:rPr>
        <w:t>ту жағдайында жабдықтар мен коммуникацияларды коррозияға қарсы материалдармен қорғау қажет.</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897C5A">
        <w:rPr>
          <w:rFonts w:eastAsia="Calibri"/>
          <w:sz w:val="28"/>
          <w:szCs w:val="22"/>
          <w:lang w:val="kk-KZ" w:eastAsia="cs-CZ"/>
        </w:rPr>
        <w:t>Дымқыл тозаң жинағыштарда суару сұйықтығы ретінде су жиі қолданылады; тозаң жинау және газдарды химиялық тазарту мәселелерін шешу кезінде суару сұйықтығын (абсорбен</w:t>
      </w:r>
      <w:r w:rsidRPr="00897C5A">
        <w:rPr>
          <w:rFonts w:eastAsia="Calibri"/>
          <w:sz w:val="28"/>
          <w:szCs w:val="22"/>
          <w:lang w:val="kk-KZ" w:eastAsia="cs-CZ"/>
        </w:rPr>
        <w:t>тті) таңдау сіңіру процесіне байланысты болады.</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Тозаңды газ ағынының сұйықтықпен байланысқа түсуі нәтижесінде дымқыл тозаң жинағыштарда фазааралық байланыс беті пайда болады. Әртүрлі құрылғыларда фазалардың жанасу бетінің сипаты әртүрлі: ол газ ағындарынан</w:t>
      </w:r>
      <w:r w:rsidRPr="00897C5A">
        <w:rPr>
          <w:rFonts w:eastAsia="Calibri"/>
          <w:sz w:val="28"/>
          <w:szCs w:val="22"/>
          <w:lang w:val="kk-KZ" w:eastAsia="cs-CZ"/>
        </w:rPr>
        <w:t xml:space="preserve">, көпіршіктерден, сұйық ағындардан, тамшылардан, сұйықтық пленкаларынан тұруы мүмкін. Тозаң жинағыштарда әртүрлі беттер байқалатындықтан, оларда тозаң әртүрлі механизмдер арқылы ұсталады. </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Дымқыл жүйелер HCl, HF және SO</w:t>
      </w:r>
      <w:r w:rsidRPr="00897C5A">
        <w:rPr>
          <w:rFonts w:eastAsia="Calibri"/>
          <w:sz w:val="28"/>
          <w:szCs w:val="22"/>
          <w:vertAlign w:val="subscript"/>
          <w:lang w:val="kk-KZ" w:eastAsia="cs-CZ"/>
        </w:rPr>
        <w:t>2</w:t>
      </w:r>
      <w:r w:rsidRPr="00897C5A">
        <w:rPr>
          <w:rFonts w:eastAsia="Calibri"/>
          <w:sz w:val="28"/>
          <w:szCs w:val="22"/>
          <w:lang w:val="kk-KZ" w:eastAsia="cs-CZ"/>
        </w:rPr>
        <w:t>-ні әдетте ертерек жойылатын тозаңна</w:t>
      </w:r>
      <w:r w:rsidRPr="00897C5A">
        <w:rPr>
          <w:rFonts w:eastAsia="Calibri"/>
          <w:sz w:val="28"/>
          <w:szCs w:val="22"/>
          <w:lang w:val="kk-KZ" w:eastAsia="cs-CZ"/>
        </w:rPr>
        <w:t>н бөлек өңдей алады. Дегенмен, дымқыл жүйелер төмендегі заттардың қосымша қысқаруын қамтамасыз етеді:</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Тозаң – скруббердің сыйымдылығы бітелудің алдын алу үшін жеткілікті болатындай мейлінше үлкен болған кезде (көбінесе дымқыл скруббердің алдында тозаңды аз</w:t>
      </w:r>
      <w:r w:rsidRPr="00897C5A">
        <w:rPr>
          <w:rFonts w:eastAsia="Calibri"/>
          <w:sz w:val="28"/>
          <w:szCs w:val="22"/>
          <w:lang w:val="kk-KZ" w:eastAsia="cs-CZ"/>
        </w:rPr>
        <w:t xml:space="preserve">айту және пайдалану мәселелерін болғызбау үшін алдын ала тазалау кезеңі қолданылады) тозаң мөлшерінің 50 %-ына дейін. </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 xml:space="preserve">ПХДД/Ф – егер көміртегі сіңірілген орау материалдары пайдаланылса, </w:t>
      </w:r>
      <w:r w:rsidRPr="00897C5A">
        <w:rPr>
          <w:rFonts w:eastAsia="Calibri"/>
          <w:sz w:val="28"/>
          <w:szCs w:val="22"/>
          <w:lang w:val="kk-KZ" w:eastAsia="cs-CZ"/>
        </w:rPr>
        <w:lastRenderedPageBreak/>
        <w:t>кәдімгі тазарту жүйелері пайдаланылса, осы қосылыстардың концентрацияс</w:t>
      </w:r>
      <w:r w:rsidRPr="00897C5A">
        <w:rPr>
          <w:rFonts w:eastAsia="Calibri"/>
          <w:sz w:val="28"/>
          <w:szCs w:val="22"/>
          <w:lang w:val="kk-KZ" w:eastAsia="cs-CZ"/>
        </w:rPr>
        <w:t>ының типтік төмендеуі 70 %-ға жетуі мүмкін. Дегенмен көміртегі сіңірілген материалдардың жеткілікті көлемі толтырылған көп сатылы тазарту жүйелері қатты тұрмыстық қалдықтарды жағу қондырғыларында және қауіпті қалдықтарды жағу қондырғыларында 0,1 нг МТЭ/Нм</w:t>
      </w:r>
      <w:r w:rsidRPr="00897C5A">
        <w:rPr>
          <w:rFonts w:eastAsia="Calibri"/>
          <w:sz w:val="28"/>
          <w:szCs w:val="22"/>
          <w:vertAlign w:val="superscript"/>
          <w:lang w:val="kk-KZ" w:eastAsia="cs-CZ"/>
        </w:rPr>
        <w:t>3</w:t>
      </w:r>
      <w:r w:rsidRPr="00897C5A">
        <w:rPr>
          <w:rFonts w:eastAsia="Calibri"/>
          <w:sz w:val="28"/>
          <w:szCs w:val="22"/>
          <w:lang w:val="kk-KZ" w:eastAsia="cs-CZ"/>
        </w:rPr>
        <w:t>-тен төмен шығарындылар деңгейіне кепілдік бере алады. Осыған ұқсас мақсатта скрубберге белсендірілген көмір немесе кокс қосылуы мүмкін, бұл жоюдың осыған ұқсас тиімділігін көрсетеді. Көміртекті қоспалар болмаған кезде тозаңнан арылту жылдамдығы жоғары бол</w:t>
      </w:r>
      <w:r w:rsidRPr="00897C5A">
        <w:rPr>
          <w:rFonts w:eastAsia="Calibri"/>
          <w:sz w:val="28"/>
          <w:szCs w:val="22"/>
          <w:lang w:val="kk-KZ" w:eastAsia="cs-CZ"/>
        </w:rPr>
        <w:t>майды.</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Hg2+ – егер рН төмен (~ 1) бірінші сатыдағы скруббер қолданылса және қалдықтардағы HCl концентрациясы осы кезеңнің қышқылдануын қамтамасыз етсе, онда сынап HgCl</w:t>
      </w:r>
      <w:r w:rsidRPr="00897C5A">
        <w:rPr>
          <w:rFonts w:eastAsia="Calibri"/>
          <w:sz w:val="28"/>
          <w:szCs w:val="22"/>
          <w:vertAlign w:val="subscript"/>
          <w:lang w:val="kk-KZ" w:eastAsia="cs-CZ"/>
        </w:rPr>
        <w:t>2</w:t>
      </w:r>
      <w:r w:rsidRPr="00897C5A">
        <w:rPr>
          <w:rFonts w:eastAsia="Calibri"/>
          <w:sz w:val="28"/>
          <w:szCs w:val="22"/>
          <w:lang w:val="kk-KZ" w:eastAsia="cs-CZ"/>
        </w:rPr>
        <w:t xml:space="preserve"> түрінде жойылады; қарапайым сынапқа әдетте әсер етпейді.</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Басқа ластағыш заттар – тазарт</w:t>
      </w:r>
      <w:r w:rsidRPr="00897C5A">
        <w:rPr>
          <w:rFonts w:eastAsia="Calibri"/>
          <w:sz w:val="28"/>
          <w:szCs w:val="22"/>
          <w:lang w:val="kk-KZ" w:eastAsia="cs-CZ"/>
        </w:rPr>
        <w:t>ылмаған газда бром және йод сияқты суда еритін ластағыш заттар болған кезде олар скруббердегі төмен температурада конденсациялануы мүмкін және осылайша скруббердің сарқынды суларына түседі.</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Экологиялық сипаттамалары және пайдалану деректері</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Вентури скруббе</w:t>
      </w:r>
      <w:r w:rsidRPr="00897C5A">
        <w:rPr>
          <w:rFonts w:eastAsia="Calibri"/>
          <w:bCs/>
          <w:sz w:val="28"/>
          <w:szCs w:val="28"/>
          <w:lang w:val="kk-KZ" w:eastAsia="en-US"/>
        </w:rPr>
        <w:t>рлері жоғары тиімділікпен жұмыс істей алады (бөлшектердің орташа мөлшері 1 – 2 мкм болатын тозаңдарда 96 – 99 %) және жоғары дисперсті тозаң бөлшектерін (тіпті субмикрондық өлшемдерге дейін) оның газдағы бастапқы концентрациясының кең ауқымында ұстай алады</w:t>
      </w:r>
      <w:r w:rsidRPr="00897C5A">
        <w:rPr>
          <w:rFonts w:eastAsia="Calibri"/>
          <w:bCs/>
          <w:sz w:val="28"/>
          <w:szCs w:val="28"/>
          <w:lang w:val="kk-KZ" w:eastAsia="en-US"/>
        </w:rPr>
        <w:t>: 0,05–100 г/м</w:t>
      </w:r>
      <w:r w:rsidRPr="00897C5A">
        <w:rPr>
          <w:rFonts w:eastAsia="Calibri"/>
          <w:bCs/>
          <w:sz w:val="28"/>
          <w:szCs w:val="28"/>
          <w:vertAlign w:val="superscript"/>
          <w:lang w:val="kk-KZ" w:eastAsia="en-US"/>
        </w:rPr>
        <w:t>3</w:t>
      </w:r>
      <w:r w:rsidRPr="00897C5A">
        <w:rPr>
          <w:rFonts w:eastAsia="Calibri"/>
          <w:bCs/>
          <w:sz w:val="28"/>
          <w:szCs w:val="28"/>
          <w:lang w:val="kk-KZ" w:eastAsia="en-US"/>
        </w:rPr>
        <w:t>. Жұқа тазарту режимінде жұмыс істегенде, мойындағы газдардың жылдамдығы 100 – 150 м/с, ал судың меншікті шығыны 0,5 – 1,2 дм</w:t>
      </w:r>
      <w:r w:rsidRPr="00897C5A">
        <w:rPr>
          <w:rFonts w:eastAsia="Calibri"/>
          <w:bCs/>
          <w:sz w:val="28"/>
          <w:szCs w:val="28"/>
          <w:vertAlign w:val="superscript"/>
          <w:lang w:val="kk-KZ" w:eastAsia="en-US"/>
        </w:rPr>
        <w:t>3</w:t>
      </w:r>
      <w:r w:rsidRPr="00897C5A">
        <w:rPr>
          <w:rFonts w:eastAsia="Calibri"/>
          <w:bCs/>
          <w:sz w:val="28"/>
          <w:szCs w:val="28"/>
          <w:lang w:val="kk-KZ" w:eastAsia="en-US"/>
        </w:rPr>
        <w:t>/м</w:t>
      </w:r>
      <w:r w:rsidRPr="00897C5A">
        <w:rPr>
          <w:rFonts w:eastAsia="Calibri"/>
          <w:bCs/>
          <w:sz w:val="28"/>
          <w:szCs w:val="28"/>
          <w:vertAlign w:val="superscript"/>
          <w:lang w:val="kk-KZ" w:eastAsia="en-US"/>
        </w:rPr>
        <w:t>3</w:t>
      </w:r>
      <w:r w:rsidRPr="00897C5A">
        <w:rPr>
          <w:rFonts w:eastAsia="Calibri"/>
          <w:bCs/>
          <w:sz w:val="28"/>
          <w:szCs w:val="28"/>
          <w:lang w:val="kk-KZ" w:eastAsia="en-US"/>
        </w:rPr>
        <w:t xml:space="preserve"> шегінде сақталуы керек. Бұл үлкен қысымның төмендеуін қажет етеді (Δр=10÷20 кПа), демек газды тазартуға айтарлықтай энергия жұ</w:t>
      </w:r>
      <w:r w:rsidRPr="00897C5A">
        <w:rPr>
          <w:rFonts w:eastAsia="Calibri"/>
          <w:bCs/>
          <w:sz w:val="28"/>
          <w:szCs w:val="28"/>
          <w:lang w:val="kk-KZ" w:eastAsia="en-US"/>
        </w:rPr>
        <w:t>мсалады. Судың SO</w:t>
      </w:r>
      <w:r w:rsidRPr="00897C5A">
        <w:rPr>
          <w:rFonts w:eastAsia="Calibri"/>
          <w:bCs/>
          <w:sz w:val="28"/>
          <w:szCs w:val="28"/>
          <w:vertAlign w:val="subscript"/>
          <w:lang w:val="kk-KZ" w:eastAsia="en-US"/>
        </w:rPr>
        <w:t xml:space="preserve">2 </w:t>
      </w:r>
      <w:r w:rsidRPr="00897C5A">
        <w:rPr>
          <w:rFonts w:eastAsia="Calibri"/>
          <w:bCs/>
          <w:sz w:val="28"/>
          <w:szCs w:val="28"/>
          <w:lang w:val="kk-KZ" w:eastAsia="en-US"/>
        </w:rPr>
        <w:t>тұтып қалу дәрежесі әдетте 40 – 50 % құрайды.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Дымқыл скрубберлерді қолдана отырып, қалдықтарды өртеу кезінде HCL, HF және SO</w:t>
      </w:r>
      <w:r w:rsidRPr="00897C5A">
        <w:rPr>
          <w:rFonts w:eastAsia="Calibri"/>
          <w:sz w:val="28"/>
          <w:szCs w:val="28"/>
          <w:vertAlign w:val="subscript"/>
          <w:lang w:val="kk-KZ" w:eastAsia="en-US"/>
        </w:rPr>
        <w:t>2</w:t>
      </w:r>
      <w:r w:rsidRPr="00897C5A">
        <w:rPr>
          <w:rFonts w:eastAsia="Calibri"/>
          <w:sz w:val="28"/>
          <w:szCs w:val="28"/>
          <w:lang w:val="kk-KZ" w:eastAsia="en-US"/>
        </w:rPr>
        <w:t xml:space="preserve"> ауаға жіберілетін шығарындыларға арналған ЕҚТ-мен байланысты шығарындылар деңгейі: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жаңа зауыттар үшін HCl 2 – 6 мг/Нм</w:t>
      </w:r>
      <w:r w:rsidRPr="00897C5A">
        <w:rPr>
          <w:rFonts w:eastAsia="Calibri"/>
          <w:sz w:val="28"/>
          <w:szCs w:val="28"/>
          <w:vertAlign w:val="superscript"/>
          <w:lang w:val="kk-KZ" w:eastAsia="en-US"/>
        </w:rPr>
        <w:t>3</w:t>
      </w:r>
      <w:r w:rsidRPr="00897C5A">
        <w:rPr>
          <w:rFonts w:eastAsia="Calibri"/>
          <w:sz w:val="28"/>
          <w:szCs w:val="28"/>
          <w:lang w:val="kk-KZ" w:eastAsia="en-US"/>
        </w:rPr>
        <w:t>; қолданыстағы қондырғылар үшін 2 – 8 мг/Нм</w:t>
      </w:r>
      <w:r w:rsidRPr="00897C5A">
        <w:rPr>
          <w:rFonts w:eastAsia="Calibri"/>
          <w:sz w:val="28"/>
          <w:szCs w:val="28"/>
          <w:vertAlign w:val="superscript"/>
          <w:lang w:val="kk-KZ" w:eastAsia="en-US"/>
        </w:rPr>
        <w:t>3</w:t>
      </w:r>
      <w:r w:rsidRPr="00897C5A">
        <w:rPr>
          <w:rFonts w:eastAsia="Calibri"/>
          <w:sz w:val="28"/>
          <w:szCs w:val="28"/>
          <w:lang w:val="kk-KZ" w:eastAsia="en-US"/>
        </w:rPr>
        <w:t>;</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HF &lt;1 мг / Нм</w:t>
      </w:r>
      <w:r w:rsidRPr="00897C5A">
        <w:rPr>
          <w:rFonts w:eastAsia="Calibri"/>
          <w:sz w:val="28"/>
          <w:szCs w:val="28"/>
          <w:vertAlign w:val="superscript"/>
          <w:lang w:val="kk-KZ" w:eastAsia="en-US"/>
        </w:rPr>
        <w:t>3</w:t>
      </w:r>
      <w:r w:rsidRPr="00897C5A">
        <w:rPr>
          <w:rFonts w:eastAsia="Calibri"/>
          <w:sz w:val="28"/>
          <w:szCs w:val="28"/>
          <w:lang w:val="kk-KZ" w:eastAsia="en-US"/>
        </w:rPr>
        <w:t xml:space="preserve">;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SO</w:t>
      </w:r>
      <w:r w:rsidRPr="00897C5A">
        <w:rPr>
          <w:rFonts w:eastAsia="Calibri"/>
          <w:sz w:val="28"/>
          <w:szCs w:val="28"/>
          <w:vertAlign w:val="subscript"/>
          <w:lang w:val="kk-KZ" w:eastAsia="en-US"/>
        </w:rPr>
        <w:t>2</w:t>
      </w:r>
      <w:r w:rsidRPr="00897C5A">
        <w:rPr>
          <w:rFonts w:eastAsia="Calibri"/>
          <w:sz w:val="28"/>
          <w:szCs w:val="28"/>
          <w:lang w:val="kk-KZ" w:eastAsia="en-US"/>
        </w:rPr>
        <w:t xml:space="preserve"> жаңа зауыттар үшін 5 – 30 мг / Нм</w:t>
      </w:r>
      <w:r w:rsidRPr="00897C5A">
        <w:rPr>
          <w:rFonts w:eastAsia="Calibri"/>
          <w:sz w:val="28"/>
          <w:szCs w:val="28"/>
          <w:vertAlign w:val="superscript"/>
          <w:lang w:val="kk-KZ" w:eastAsia="en-US"/>
        </w:rPr>
        <w:t>3</w:t>
      </w:r>
      <w:r w:rsidRPr="00897C5A">
        <w:rPr>
          <w:rFonts w:eastAsia="Calibri"/>
          <w:sz w:val="28"/>
          <w:szCs w:val="28"/>
          <w:lang w:val="kk-KZ" w:eastAsia="en-US"/>
        </w:rPr>
        <w:t>; қолданыстағы зауыттар үшін 5 – 40</w:t>
      </w:r>
      <w:r w:rsidRPr="00897C5A">
        <w:rPr>
          <w:rFonts w:eastAsia="Calibri"/>
          <w:sz w:val="28"/>
          <w:szCs w:val="28"/>
          <w:lang w:val="kk-KZ" w:eastAsia="en-US"/>
        </w:rPr>
        <w:t xml:space="preserve"> мг / Нм</w:t>
      </w:r>
      <w:r w:rsidRPr="00897C5A">
        <w:rPr>
          <w:rFonts w:eastAsia="Calibri"/>
          <w:sz w:val="28"/>
          <w:szCs w:val="28"/>
          <w:vertAlign w:val="superscript"/>
          <w:lang w:val="kk-KZ" w:eastAsia="en-US"/>
        </w:rPr>
        <w:t>3</w:t>
      </w:r>
      <w:r w:rsidRPr="00897C5A">
        <w:rPr>
          <w:rFonts w:eastAsia="Calibri"/>
          <w:sz w:val="28"/>
          <w:szCs w:val="28"/>
          <w:lang w:val="kk-KZ" w:eastAsia="en-US"/>
        </w:rPr>
        <w:t>.</w:t>
      </w:r>
    </w:p>
    <w:p w:rsidR="004C3D20" w:rsidRDefault="000D3CFB">
      <w:pPr>
        <w:ind w:firstLine="709"/>
        <w:jc w:val="both"/>
        <w:rPr>
          <w:rFonts w:eastAsia="Calibri"/>
          <w:bCs/>
          <w:sz w:val="28"/>
          <w:szCs w:val="28"/>
          <w:lang w:val="kk-KZ" w:eastAsia="en-US"/>
        </w:rPr>
      </w:pPr>
      <w:r w:rsidRPr="00897C5A">
        <w:rPr>
          <w:rFonts w:eastAsia="Calibri"/>
          <w:bCs/>
          <w:sz w:val="28"/>
          <w:szCs w:val="28"/>
          <w:lang w:val="kk-KZ" w:eastAsia="en-US"/>
        </w:rPr>
        <w:t>Төменгі диапазон мәніне дымқыл скрубберді пайдалану арқылы қол жеткізуге болады; жоғарғы диапазон мәні құрғақ сорбент шашыратқысын қолданумен байланысты болуы мүмкін</w:t>
      </w:r>
      <w:r w:rsidRPr="00897C5A">
        <w:rPr>
          <w:rFonts w:eastAsia="Calibri"/>
          <w:sz w:val="28"/>
          <w:szCs w:val="28"/>
          <w:lang w:val="kk-KZ" w:eastAsia="en-US"/>
        </w:rPr>
        <w:t xml:space="preserve"> [3].</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Кросс-медиа әсерлері</w:t>
      </w:r>
    </w:p>
    <w:p w:rsidR="004C3D20" w:rsidRDefault="000D3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t>Ылғалды тазартылған газдардың атмосфералық дисперсиялық жағдайлары нашарлауы мүмкін (қосымша тазалау қажет болуы мүмкін). Энергия шығыны көп (әсіресе турбулентті тозаң жинағыштар үшін).</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lastRenderedPageBreak/>
        <w:t>Суды тұтыну көбінесе газ тәрізді қосылыстардың кіріс және шығыс концен</w:t>
      </w:r>
      <w:r w:rsidRPr="00897C5A">
        <w:rPr>
          <w:rFonts w:eastAsia="Calibri"/>
          <w:sz w:val="28"/>
          <w:szCs w:val="28"/>
          <w:lang w:val="kk-KZ" w:eastAsia="en-US"/>
        </w:rPr>
        <w:t>трациясына байланысты. Булану шығындары негізінен кіретін газ ағынының температурасымен және ылғалдылығымен анықталады. Шығатын газ ағыны көп жағдайда су буымен толығымен қаныққан. Әдетте рециркуляциялық сұйықтықты оның ыдырауына және булану шығындарына ба</w:t>
      </w:r>
      <w:r w:rsidRPr="00897C5A">
        <w:rPr>
          <w:rFonts w:eastAsia="Calibri"/>
          <w:sz w:val="28"/>
          <w:szCs w:val="28"/>
          <w:lang w:val="kk-KZ" w:eastAsia="en-US"/>
        </w:rPr>
        <w:t xml:space="preserve">йланысты тазарту қажет.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Абсорбция нәтижесінде қалдық сұйықтық пайда болады (сарқынды сулар мен шлам түрінде), егер оны қайта пайдалану мүмкін болмаса, оны одан әрі өңдеуді немесе жоюды қажет етеді (әсіресе агрессивті компоненттер болған кезде). Бұл әдісті</w:t>
      </w:r>
      <w:r w:rsidRPr="00897C5A">
        <w:rPr>
          <w:rFonts w:eastAsia="Calibri"/>
          <w:sz w:val="28"/>
          <w:szCs w:val="28"/>
          <w:lang w:val="kk-KZ" w:eastAsia="en-US"/>
        </w:rPr>
        <w:t xml:space="preserve"> қолдану кезінде туындайтын мәселе эрозия болып табылады, ол арнадағы жоғары жылдамдыққа байланысты болуы мүмкін. Бұл коррозияға қарсы және кейбір жағдайларда қымбат және тапшы құрылымдық материалдарды қолдану қажеттігін тудырады.</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Қолданылуына</w:t>
      </w:r>
      <w:r w:rsidRPr="00897C5A">
        <w:rPr>
          <w:rFonts w:eastAsia="Calibri"/>
          <w:b/>
          <w:bCs/>
          <w:sz w:val="28"/>
          <w:szCs w:val="28"/>
          <w:lang w:val="kk-KZ" w:eastAsia="en-US"/>
        </w:rPr>
        <w:t xml:space="preserve"> қатысты техн</w:t>
      </w:r>
      <w:r w:rsidRPr="00897C5A">
        <w:rPr>
          <w:rFonts w:eastAsia="Calibri"/>
          <w:b/>
          <w:bCs/>
          <w:sz w:val="28"/>
          <w:szCs w:val="28"/>
          <w:lang w:val="kk-KZ" w:eastAsia="en-US"/>
        </w:rPr>
        <w:t>икалық ой-пайым</w:t>
      </w:r>
    </w:p>
    <w:p w:rsidR="004C3D20" w:rsidRDefault="000D3CFB">
      <w:pPr>
        <w:widowControl w:val="0"/>
        <w:ind w:firstLine="709"/>
        <w:jc w:val="both"/>
        <w:rPr>
          <w:sz w:val="28"/>
          <w:szCs w:val="28"/>
          <w:lang w:val="kk-KZ" w:eastAsia="en-US"/>
        </w:rPr>
      </w:pPr>
      <w:r w:rsidRPr="00897C5A">
        <w:rPr>
          <w:sz w:val="28"/>
          <w:szCs w:val="28"/>
          <w:lang w:val="kk-KZ" w:eastAsia="en-US"/>
        </w:rPr>
        <w:t>ЕҚТ бойынша анықтамалықты қолдану саласына сәйкес қызмет түрлеріне және технологиялық процестерге жалпы қолданылады. Түтін газын дымқыл тазарту Еуропада қалдықтардың барлық түрлері үшін кеңінен қолданылады.</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Экономика</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Әрбір</w:t>
      </w:r>
      <w:r w:rsidRPr="00897C5A">
        <w:rPr>
          <w:rFonts w:eastAsia="Calibri"/>
          <w:bCs/>
          <w:sz w:val="28"/>
          <w:szCs w:val="28"/>
          <w:lang w:val="kk-KZ" w:eastAsia="en-US"/>
        </w:rPr>
        <w:t xml:space="preserve"> нақты жағдайда қо</w:t>
      </w:r>
      <w:r w:rsidRPr="00897C5A">
        <w:rPr>
          <w:rFonts w:eastAsia="Calibri"/>
          <w:bCs/>
          <w:sz w:val="28"/>
          <w:szCs w:val="28"/>
          <w:lang w:val="kk-KZ" w:eastAsia="en-US"/>
        </w:rPr>
        <w:t>лданылатын әдіске байланысты.</w:t>
      </w:r>
    </w:p>
    <w:p w:rsidR="004C3D20" w:rsidRDefault="000D3CFB">
      <w:pPr>
        <w:widowControl w:val="0"/>
        <w:ind w:firstLine="709"/>
        <w:jc w:val="both"/>
        <w:rPr>
          <w:rFonts w:eastAsia="Calibri"/>
          <w:sz w:val="28"/>
          <w:szCs w:val="28"/>
          <w:lang w:val="kk-KZ" w:eastAsia="en-US"/>
        </w:rPr>
      </w:pPr>
      <w:r w:rsidRPr="00897C5A">
        <w:rPr>
          <w:rFonts w:eastAsia="Calibri"/>
          <w:b/>
          <w:bCs/>
          <w:sz w:val="28"/>
          <w:szCs w:val="28"/>
          <w:lang w:val="kk-KZ" w:eastAsia="en-US"/>
        </w:rPr>
        <w:t>Ендірудің қозғаушы күші</w:t>
      </w:r>
    </w:p>
    <w:p w:rsidR="004C3D20" w:rsidRDefault="000D3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t xml:space="preserve">Атмосфералық ауаға шығарындыларды азайту.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ҚР</w:t>
      </w:r>
      <w:r w:rsidRPr="00897C5A">
        <w:rPr>
          <w:rFonts w:eastAsia="Calibri"/>
          <w:sz w:val="28"/>
          <w:szCs w:val="28"/>
          <w:lang w:val="kk-KZ" w:eastAsia="en-US"/>
        </w:rPr>
        <w:t xml:space="preserve"> экологиялық заңнамасының талаптары. </w:t>
      </w:r>
    </w:p>
    <w:p w:rsidR="004C3D20" w:rsidRDefault="004C3D20">
      <w:pPr>
        <w:ind w:firstLine="709"/>
        <w:jc w:val="both"/>
        <w:rPr>
          <w:rFonts w:eastAsia="Calibri"/>
          <w:sz w:val="28"/>
          <w:szCs w:val="28"/>
          <w:lang w:val="kk-KZ" w:eastAsia="en-US"/>
        </w:rPr>
      </w:pPr>
    </w:p>
    <w:p w:rsidR="004C3D20" w:rsidRDefault="000D3CFB">
      <w:pPr>
        <w:keepNext/>
        <w:ind w:firstLine="709"/>
        <w:jc w:val="both"/>
        <w:outlineLvl w:val="0"/>
        <w:rPr>
          <w:b/>
          <w:bCs/>
          <w:kern w:val="32"/>
          <w:sz w:val="28"/>
          <w:szCs w:val="28"/>
          <w:lang w:val="kk-KZ" w:eastAsia="cs-CZ"/>
        </w:rPr>
      </w:pPr>
      <w:bookmarkStart w:id="167" w:name="_Toc208831599"/>
      <w:r w:rsidRPr="00897C5A">
        <w:rPr>
          <w:b/>
          <w:bCs/>
          <w:sz w:val="28"/>
          <w:szCs w:val="28"/>
          <w:lang w:val="kk-KZ" w:eastAsia="cs-CZ"/>
        </w:rPr>
        <w:t>5.4.7 Құрғақ және жартылай құрғақ тазартатын скрубберлер</w:t>
      </w:r>
      <w:bookmarkEnd w:id="167"/>
      <w:r w:rsidRPr="00897C5A">
        <w:rPr>
          <w:b/>
          <w:bCs/>
          <w:sz w:val="28"/>
          <w:szCs w:val="28"/>
          <w:lang w:val="kk-KZ" w:eastAsia="cs-CZ"/>
        </w:rPr>
        <w:t xml:space="preserve"> </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Сипаты</w:t>
      </w:r>
    </w:p>
    <w:p w:rsidR="004C3D20" w:rsidRDefault="000D3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t>Скрубберлерді газды қатты заттардың ұсақ бөлшектеріне</w:t>
      </w:r>
      <w:r w:rsidRPr="00897C5A">
        <w:rPr>
          <w:rFonts w:eastAsia="Calibri"/>
          <w:sz w:val="28"/>
          <w:szCs w:val="28"/>
          <w:lang w:val="kk-KZ" w:eastAsia="en-US"/>
        </w:rPr>
        <w:t xml:space="preserve">н тазарту үшін пайдалануға болады.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Пайдаланылған газдар ағынына құрғақ ұнтақ немесе сілтілі реагенттердің суспензиясы/ерітіндісі қосылады және дисперстеледі. Материал күкірттің газ тәрізді компоненттерімен әрекеттеседі және сүзу арқылы (қапшық немесе элек</w:t>
      </w:r>
      <w:r w:rsidRPr="00897C5A">
        <w:rPr>
          <w:rFonts w:eastAsia="Calibri"/>
          <w:sz w:val="28"/>
          <w:szCs w:val="28"/>
          <w:lang w:val="kk-KZ" w:eastAsia="en-US"/>
        </w:rPr>
        <w:t>тр сүзгілермен) жойылатын қатты бөлшектерді құрайды.  Реакциялық колоннаны пайдалану кезінде газды тазарту жүйесінің тиімділігі артады</w:t>
      </w:r>
      <w:r w:rsidRPr="00897C5A">
        <w:rPr>
          <w:rFonts w:eastAsia="Calibri"/>
          <w:sz w:val="28"/>
          <w:szCs w:val="22"/>
          <w:lang w:val="kk-KZ" w:eastAsia="en-US"/>
        </w:rPr>
        <w:t>.</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Техникалық сипаты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Құрғақ</w:t>
      </w:r>
      <w:r w:rsidRPr="00897C5A">
        <w:rPr>
          <w:rFonts w:eastAsia="Calibri"/>
          <w:sz w:val="28"/>
          <w:szCs w:val="22"/>
          <w:lang w:val="kk-KZ" w:eastAsia="en-US"/>
        </w:rPr>
        <w:t xml:space="preserve"> тазарту скрубберлері сияқты абсорбция әдістері қышқыл газдар мен металл немесе органикалық қосылыстарды сіңіру үшін қолданылады. Көбінесе екі жағдайда да әк, магний гидроксиді, әктас, мырыш оксиді және сазбалшық қолданылады, сондай-ақ екі сілтілі ск</w:t>
      </w:r>
      <w:r w:rsidRPr="00897C5A">
        <w:rPr>
          <w:rFonts w:eastAsia="Calibri"/>
          <w:sz w:val="28"/>
          <w:szCs w:val="22"/>
          <w:lang w:val="kk-KZ" w:eastAsia="en-US"/>
        </w:rPr>
        <w:t>рубберлер қолданылады. Металдан (сынаптан) және органикалық заттардан арылту үшін белсендірілген көмір (немесе кокс) қолданылады, ол осы жағдайда әдетте анағұрлым тиімдірек болады.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Абсорбция әдісі үшін мұнара түріндегі саптама скруббері пайдаланылады немес</w:t>
      </w:r>
      <w:r w:rsidRPr="00897C5A">
        <w:rPr>
          <w:rFonts w:eastAsia="Calibri"/>
          <w:sz w:val="28"/>
          <w:szCs w:val="22"/>
          <w:lang w:val="kk-KZ" w:eastAsia="en-US"/>
        </w:rPr>
        <w:t xml:space="preserve">е реагент тікелей газ ағынына енгізіледі, содан кейін реакциялық баған қолданылады. Жартылай пайдаланылған скруббер материалын тұтып қалу үшін </w:t>
      </w:r>
      <w:r w:rsidRPr="00897C5A">
        <w:rPr>
          <w:rFonts w:eastAsia="Calibri"/>
          <w:sz w:val="28"/>
          <w:szCs w:val="22"/>
          <w:lang w:val="kk-KZ" w:eastAsia="en-US"/>
        </w:rPr>
        <w:lastRenderedPageBreak/>
        <w:t>көбінесе қапшық сүзгілер қолданылады, олар әрі қарайғы абсорбция үшін қосымша бет болып табылады. Скруббер матери</w:t>
      </w:r>
      <w:r w:rsidRPr="00897C5A">
        <w:rPr>
          <w:rFonts w:eastAsia="Calibri"/>
          <w:sz w:val="28"/>
          <w:szCs w:val="22"/>
          <w:lang w:val="kk-KZ" w:eastAsia="en-US"/>
        </w:rPr>
        <w:t>алының абсорбциялау қабілетін барынша пайдалану үшін скрубберлер жүйесінде бірнеше рет қайта пайдалануға болады (сазбалшық және мырыш оксиді содан кейін негізгі технологиялық процесте қолданылады). Құрғақ тазартатын скрубберлерден басқа, жартылай құрғақ жү</w:t>
      </w:r>
      <w:r w:rsidRPr="00897C5A">
        <w:rPr>
          <w:rFonts w:eastAsia="Calibri"/>
          <w:sz w:val="28"/>
          <w:szCs w:val="22"/>
          <w:lang w:val="kk-KZ" w:eastAsia="en-US"/>
        </w:rPr>
        <w:t>йелерді де қолдануға болады. Бұл жағдайда реагенттің паста тәрізді суспензиясы (әдетте әк) реакторға газ ағынымен бірге беріледі. Су газдың температурасы барынша жоғары болуы шартымен буланады, ал газ тәрізді компоненттер абсорбенттің бөлшектерімен әрекетт</w:t>
      </w:r>
      <w:r w:rsidRPr="00897C5A">
        <w:rPr>
          <w:rFonts w:eastAsia="Calibri"/>
          <w:sz w:val="28"/>
          <w:szCs w:val="22"/>
          <w:lang w:val="kk-KZ" w:eastAsia="en-US"/>
        </w:rPr>
        <w:t>еседі. Пайдаланылған бөлшектер кейіннен газ ағынынан шығарылады. Құрғақ скрубберлердің тиімділігі жартылай құрғақ немесе дымқыл тазарту скрубберлеріне қарағанда жоғары болады, бұл әсіресе SO</w:t>
      </w:r>
      <w:r w:rsidRPr="00897C5A">
        <w:rPr>
          <w:rFonts w:eastAsia="Calibri"/>
          <w:sz w:val="28"/>
          <w:szCs w:val="22"/>
          <w:vertAlign w:val="subscript"/>
          <w:lang w:val="kk-KZ" w:eastAsia="en-US"/>
        </w:rPr>
        <w:t>2</w:t>
      </w:r>
      <w:r w:rsidRPr="00897C5A">
        <w:rPr>
          <w:rFonts w:eastAsia="Calibri"/>
          <w:sz w:val="28"/>
          <w:szCs w:val="22"/>
          <w:lang w:val="kk-KZ" w:eastAsia="en-US"/>
        </w:rPr>
        <w:t xml:space="preserve"> сияқты химиялық белсенділігі аз газдармен жұмыс істегенде байқал</w:t>
      </w:r>
      <w:r w:rsidRPr="00897C5A">
        <w:rPr>
          <w:rFonts w:eastAsia="Calibri"/>
          <w:sz w:val="28"/>
          <w:szCs w:val="22"/>
          <w:lang w:val="kk-KZ" w:eastAsia="en-US"/>
        </w:rPr>
        <w:t>ады. Абсорбция тиімділігі реагенттің белсенділігіне байланысты болады, ал әкті жеткізушілер көбінесе нақты қолдану жағдайларына сәйкес материалдар шығара алады.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Бұл процестер SO</w:t>
      </w:r>
      <w:r w:rsidRPr="00897C5A">
        <w:rPr>
          <w:rFonts w:eastAsia="Calibri"/>
          <w:sz w:val="28"/>
          <w:szCs w:val="22"/>
          <w:vertAlign w:val="subscript"/>
          <w:lang w:val="kk-KZ" w:eastAsia="en-US"/>
        </w:rPr>
        <w:t>2</w:t>
      </w:r>
      <w:r w:rsidRPr="00897C5A">
        <w:rPr>
          <w:rFonts w:eastAsia="Calibri"/>
          <w:sz w:val="28"/>
          <w:szCs w:val="22"/>
          <w:lang w:val="kk-KZ" w:eastAsia="en-US"/>
        </w:rPr>
        <w:t xml:space="preserve"> жою үшін пайдаланылған кезде олар түтін газын күкіртсіздендіру әдістері (ТГК)</w:t>
      </w:r>
      <w:r w:rsidRPr="00897C5A">
        <w:rPr>
          <w:rFonts w:eastAsia="Calibri"/>
          <w:sz w:val="28"/>
          <w:szCs w:val="22"/>
          <w:lang w:val="kk-KZ" w:eastAsia="en-US"/>
        </w:rPr>
        <w:t xml:space="preserve"> деп аталады және SO</w:t>
      </w:r>
      <w:r w:rsidRPr="00897C5A">
        <w:rPr>
          <w:rFonts w:eastAsia="Calibri"/>
          <w:sz w:val="28"/>
          <w:szCs w:val="22"/>
          <w:vertAlign w:val="subscript"/>
          <w:lang w:val="kk-KZ" w:eastAsia="en-US"/>
        </w:rPr>
        <w:t>2</w:t>
      </w:r>
      <w:r w:rsidRPr="00897C5A">
        <w:rPr>
          <w:rFonts w:eastAsia="Calibri"/>
          <w:sz w:val="28"/>
          <w:szCs w:val="22"/>
          <w:lang w:val="kk-KZ" w:eastAsia="en-US"/>
        </w:rPr>
        <w:t xml:space="preserve"> мөлшерін азайту үшін қолданылады.</w:t>
      </w:r>
    </w:p>
    <w:p w:rsidR="004C3D20" w:rsidRDefault="000D3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897C5A">
        <w:rPr>
          <w:rFonts w:eastAsia="Calibri"/>
          <w:sz w:val="28"/>
          <w:szCs w:val="22"/>
          <w:lang w:val="kk-KZ" w:eastAsia="en-US"/>
        </w:rPr>
        <w:t>Белсендірілген көмір қолданылатын құрғақ тазарту скрубберлері, ең алдымен, ПХДД/Ф немесе сынап сияқты органикалық заттарды алу әдістеріне жатады. Скрубберлердің қолданылу саласына байланысты келесі ас</w:t>
      </w:r>
      <w:r w:rsidRPr="00897C5A">
        <w:rPr>
          <w:rFonts w:eastAsia="Calibri"/>
          <w:sz w:val="28"/>
          <w:szCs w:val="22"/>
          <w:lang w:val="kk-KZ" w:eastAsia="en-US"/>
        </w:rPr>
        <w:t>пектілер ескерілуге тиіс:</w:t>
      </w:r>
    </w:p>
    <w:p w:rsidR="004C3D20" w:rsidRDefault="000D3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897C5A">
        <w:rPr>
          <w:rFonts w:eastAsia="Calibri"/>
          <w:sz w:val="28"/>
          <w:szCs w:val="22"/>
          <w:lang w:val="kk-KZ" w:eastAsia="en-US"/>
        </w:rPr>
        <w:t>құрғақ</w:t>
      </w:r>
      <w:r w:rsidRPr="00897C5A">
        <w:rPr>
          <w:rFonts w:eastAsia="Calibri"/>
          <w:sz w:val="28"/>
          <w:szCs w:val="22"/>
          <w:lang w:val="kk-KZ" w:eastAsia="en-US"/>
        </w:rPr>
        <w:t xml:space="preserve"> және жартылай құрғақ тазарту скрубберлері тиісті араластыру камераларымен және реакторлармен жабдықталуға тиіс; </w:t>
      </w:r>
    </w:p>
    <w:p w:rsidR="004C3D20" w:rsidRDefault="000D3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897C5A">
        <w:rPr>
          <w:rFonts w:eastAsia="Calibri"/>
          <w:sz w:val="28"/>
          <w:szCs w:val="22"/>
          <w:lang w:val="kk-KZ" w:eastAsia="en-US"/>
        </w:rPr>
        <w:t xml:space="preserve">реакция кезінде пайда болатын қатты бөлшектерді қапшық сүзгі немесе ЭС арқылы алуға болады; </w:t>
      </w:r>
    </w:p>
    <w:p w:rsidR="004C3D20" w:rsidRDefault="000D3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897C5A">
        <w:rPr>
          <w:rFonts w:eastAsia="Calibri"/>
          <w:sz w:val="28"/>
          <w:szCs w:val="22"/>
          <w:lang w:val="kk-KZ" w:eastAsia="en-US"/>
        </w:rPr>
        <w:t>скрубберде қолдан</w:t>
      </w:r>
      <w:r w:rsidRPr="00897C5A">
        <w:rPr>
          <w:rFonts w:eastAsia="Calibri"/>
          <w:sz w:val="28"/>
          <w:szCs w:val="22"/>
          <w:lang w:val="kk-KZ" w:eastAsia="en-US"/>
        </w:rPr>
        <w:t xml:space="preserve">ылатын ішінара пайдаланылған агент реакторда екінші рет қолданылуы мүмкін; </w:t>
      </w:r>
    </w:p>
    <w:p w:rsidR="004C3D20" w:rsidRDefault="000D3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897C5A">
        <w:rPr>
          <w:rFonts w:eastAsia="Calibri"/>
          <w:sz w:val="28"/>
          <w:szCs w:val="22"/>
          <w:lang w:val="kk-KZ" w:eastAsia="en-US"/>
        </w:rPr>
        <w:t xml:space="preserve">скрубберде қолданылатын пайдаланылған агент мүмкіндігінше қайта пайдаланылуы керек; </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су тамшылары түрінде тұман пайда болған кезде жартылай құрғақ тазарту скрубберлері тұман бөлгіш</w:t>
      </w:r>
      <w:r w:rsidRPr="00897C5A">
        <w:rPr>
          <w:rFonts w:eastAsia="Calibri"/>
          <w:sz w:val="28"/>
          <w:szCs w:val="22"/>
          <w:lang w:val="kk-KZ" w:eastAsia="en-US"/>
        </w:rPr>
        <w:t>термен жабдықталуға тиіс.</w:t>
      </w:r>
    </w:p>
    <w:p w:rsidR="004C3D20" w:rsidRDefault="000D3CFB">
      <w:pPr>
        <w:ind w:firstLine="709"/>
        <w:jc w:val="both"/>
        <w:rPr>
          <w:rFonts w:eastAsia="Calibri"/>
          <w:sz w:val="28"/>
          <w:szCs w:val="28"/>
          <w:lang w:val="kk-KZ" w:eastAsia="en-US"/>
        </w:rPr>
      </w:pPr>
      <w:r w:rsidRPr="00897C5A">
        <w:rPr>
          <w:rFonts w:eastAsia="Calibri"/>
          <w:sz w:val="28"/>
          <w:szCs w:val="22"/>
          <w:lang w:val="kk-KZ" w:eastAsia="en-US"/>
        </w:rPr>
        <w:t>Қышқыл</w:t>
      </w:r>
      <w:r w:rsidRPr="00897C5A">
        <w:rPr>
          <w:rFonts w:eastAsia="Calibri"/>
          <w:sz w:val="28"/>
          <w:szCs w:val="22"/>
          <w:lang w:val="kk-KZ" w:eastAsia="en-US"/>
        </w:rPr>
        <w:t xml:space="preserve"> газдарды тұтып қалу үшін түтін газдарының ағынына сілтілі сулы ерітінді немесе суспензия (мысалы, әк сүті) қосылады. Су буланып ұшып кетеді, ал реакция өнімдері құрғақ болады. Алынған қатты бөлшектер реагент ағынын азайту ү</w:t>
      </w:r>
      <w:r w:rsidRPr="00897C5A">
        <w:rPr>
          <w:rFonts w:eastAsia="Calibri"/>
          <w:sz w:val="28"/>
          <w:szCs w:val="22"/>
          <w:lang w:val="kk-KZ" w:eastAsia="en-US"/>
        </w:rPr>
        <w:t>шін қайта өңделуі мүмкін. Бұл технология суды айдаудан (газды жылдам салқындатуға мүмкіндік беретін) және сүзгі кірісіне реагенттен тұратын лезде кептіру процестерін қоса алғанда, бірқатар әртүрлі конструкцияларды қамтиды</w:t>
      </w:r>
      <w:r w:rsidRPr="00897C5A">
        <w:rPr>
          <w:rFonts w:eastAsia="Calibri"/>
          <w:sz w:val="28"/>
          <w:szCs w:val="28"/>
          <w:lang w:val="kk-KZ" w:eastAsia="en-US"/>
        </w:rPr>
        <w:t xml:space="preserve"> [4].</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w:t>
      </w:r>
      <w:r w:rsidRPr="00897C5A">
        <w:rPr>
          <w:rFonts w:eastAsia="Calibri"/>
          <w:b/>
          <w:bCs/>
          <w:sz w:val="28"/>
          <w:szCs w:val="28"/>
          <w:lang w:val="kk-KZ" w:eastAsia="en-US"/>
        </w:rPr>
        <w:t xml:space="preserve"> жеткізілген экологиялық п</w:t>
      </w:r>
      <w:r w:rsidRPr="00897C5A">
        <w:rPr>
          <w:rFonts w:eastAsia="Calibri"/>
          <w:b/>
          <w:bCs/>
          <w:sz w:val="28"/>
          <w:szCs w:val="28"/>
          <w:lang w:val="kk-KZ" w:eastAsia="en-US"/>
        </w:rPr>
        <w:t>айда</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Тозаң, металдар мен басқа қосылыстар шығарындыларын азайту.</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Экологиялық көрсеткіштер және пайдалану деректері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lastRenderedPageBreak/>
        <w:t>Реагенттердің автоматтандырылған дозасын оңтайландыру үшін газды тазарту жүйесіне дейін және одан кейін үздіксіз HCl және/немесе SO</w:t>
      </w:r>
      <w:r w:rsidRPr="00897C5A">
        <w:rPr>
          <w:rFonts w:eastAsia="Calibri"/>
          <w:sz w:val="28"/>
          <w:szCs w:val="28"/>
          <w:vertAlign w:val="subscript"/>
          <w:lang w:val="kk-KZ" w:eastAsia="en-US"/>
        </w:rPr>
        <w:t>2</w:t>
      </w:r>
      <w:r w:rsidRPr="00897C5A">
        <w:rPr>
          <w:rFonts w:eastAsia="Calibri"/>
          <w:sz w:val="28"/>
          <w:szCs w:val="28"/>
          <w:lang w:val="kk-KZ" w:eastAsia="en-US"/>
        </w:rPr>
        <w:t xml:space="preserve"> өлшемдер</w:t>
      </w:r>
      <w:r w:rsidRPr="00897C5A">
        <w:rPr>
          <w:rFonts w:eastAsia="Calibri"/>
          <w:sz w:val="28"/>
          <w:szCs w:val="28"/>
          <w:lang w:val="kk-KZ" w:eastAsia="en-US"/>
        </w:rPr>
        <w:t>ін (және/немесе осы мақсат үшін пайдалы болуы мүмкін басқа параметрлерді) пайдалану. Қалдықтардағы реакцияға түспеген реагент(тер) мөлшерін азайту үшін тазартылатын газдан жиналған қатты заттардың бір бөлігін қайта өңдеу. Бұл әдіс әсіресе жоғары стехиометр</w:t>
      </w:r>
      <w:r w:rsidRPr="00897C5A">
        <w:rPr>
          <w:rFonts w:eastAsia="Calibri"/>
          <w:sz w:val="28"/>
          <w:szCs w:val="28"/>
          <w:lang w:val="kk-KZ" w:eastAsia="en-US"/>
        </w:rPr>
        <w:t>иялық профицитпен жұмыс істейтін газдарды тазарту әдістеріне қатысты.</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Кросс-медиа әсерлері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Реагенттерді тұтыну. Шөгінділерді басқару.</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Қолданылуына</w:t>
      </w:r>
      <w:r w:rsidRPr="00897C5A">
        <w:rPr>
          <w:rFonts w:eastAsia="Calibri"/>
          <w:b/>
          <w:bCs/>
          <w:sz w:val="28"/>
          <w:szCs w:val="28"/>
          <w:lang w:val="kk-KZ" w:eastAsia="en-US"/>
        </w:rPr>
        <w:t xml:space="preserve"> қатысты техникалық ой-пайым</w:t>
      </w:r>
    </w:p>
    <w:p w:rsidR="004C3D20" w:rsidRDefault="000D3CFB">
      <w:pPr>
        <w:ind w:firstLine="709"/>
        <w:jc w:val="both"/>
        <w:rPr>
          <w:rFonts w:eastAsia="Calibri"/>
          <w:sz w:val="28"/>
          <w:szCs w:val="28"/>
          <w:lang w:val="kk-KZ" w:eastAsia="en-US"/>
        </w:rPr>
      </w:pPr>
      <w:r w:rsidRPr="00897C5A">
        <w:rPr>
          <w:sz w:val="28"/>
          <w:szCs w:val="28"/>
          <w:lang w:val="kk-KZ" w:eastAsia="en-US"/>
        </w:rPr>
        <w:t>ЕҚТ бойынша анықтамалықты қолдану саласына сәйкес қызмет түрлеріне және технологи</w:t>
      </w:r>
      <w:r w:rsidRPr="00897C5A">
        <w:rPr>
          <w:sz w:val="28"/>
          <w:szCs w:val="28"/>
          <w:lang w:val="kk-KZ" w:eastAsia="en-US"/>
        </w:rPr>
        <w:t>ялық процестерге жалпы қолданылады.</w:t>
      </w:r>
      <w:r w:rsidRPr="00897C5A">
        <w:rPr>
          <w:rFonts w:eastAsia="Calibri"/>
          <w:sz w:val="28"/>
          <w:szCs w:val="22"/>
          <w:lang w:val="kk-KZ" w:eastAsia="en-US"/>
        </w:rPr>
        <w:t xml:space="preserve"> </w:t>
      </w:r>
      <w:r w:rsidRPr="00897C5A">
        <w:rPr>
          <w:rFonts w:eastAsia="Calibri"/>
          <w:sz w:val="28"/>
          <w:szCs w:val="28"/>
          <w:lang w:val="kk-KZ" w:eastAsia="en-US"/>
        </w:rPr>
        <w:t>Әктас</w:t>
      </w:r>
      <w:r w:rsidRPr="00897C5A">
        <w:rPr>
          <w:rFonts w:eastAsia="Calibri"/>
          <w:sz w:val="28"/>
          <w:szCs w:val="28"/>
          <w:lang w:val="kk-KZ" w:eastAsia="en-US"/>
        </w:rPr>
        <w:t>, сөндірілмеген әк, сөндірілген әк, жақсартылған (беті жоғары) сөндірілген әк, натрий гидроксиді және натрий бикарбонаты Еуропа мен әлем елдерінің қоқыс өртеу зауыттарында қолданылады. 240-тан астам зауыт Еуропаның 10-нан астам елінде, сондай-ақ Жапон</w:t>
      </w:r>
      <w:r w:rsidRPr="00897C5A">
        <w:rPr>
          <w:rFonts w:eastAsia="Calibri"/>
          <w:sz w:val="28"/>
          <w:szCs w:val="28"/>
          <w:lang w:val="kk-KZ" w:eastAsia="en-US"/>
        </w:rPr>
        <w:t>ия мен АҚШ-та жұмыс істейді.</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Экономика</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Жабдықтың түріне және қолданылатын реагенттерге байланысты. Шығарындыларды азайтудың жалпы құны реагенттің құнымен (реагенттің килограмына бірлік құны және қажетті мөлшер), сондай-ақ қалдықтарды өңдеу/кәдеге жарату құ</w:t>
      </w:r>
      <w:r w:rsidRPr="00897C5A">
        <w:rPr>
          <w:rFonts w:eastAsia="Calibri"/>
          <w:sz w:val="28"/>
          <w:szCs w:val="28"/>
          <w:lang w:val="kk-KZ" w:eastAsia="en-US"/>
        </w:rPr>
        <w:t xml:space="preserve">нымен анықталады. Түтін газдарының құрамы (әртүрлі ықтимал реагенттердің/процестердің стехиометриялық қатынасына әсер етеді), реагенттің бір килограмының бағасы, қалдықтарды өңдеу/кәдеге жарату нұсқаларының қолжетімділігі мен құны шығарындыларды азайтудың </w:t>
      </w:r>
      <w:r w:rsidRPr="00897C5A">
        <w:rPr>
          <w:rFonts w:eastAsia="Calibri"/>
          <w:sz w:val="28"/>
          <w:szCs w:val="28"/>
          <w:lang w:val="kk-KZ" w:eastAsia="en-US"/>
        </w:rPr>
        <w:t>жалпы құнына әсер ететін маңызды факторлар болып табылады.</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Ендірудің қозғаушы күші</w:t>
      </w:r>
    </w:p>
    <w:p w:rsidR="004C3D20" w:rsidRDefault="000D3CFB">
      <w:pPr>
        <w:ind w:firstLine="709"/>
        <w:rPr>
          <w:rFonts w:eastAsia="Calibri"/>
          <w:sz w:val="28"/>
          <w:szCs w:val="28"/>
          <w:lang w:val="kk-KZ" w:eastAsia="en-US"/>
        </w:rPr>
      </w:pPr>
      <w:r w:rsidRPr="00897C5A">
        <w:rPr>
          <w:rFonts w:eastAsia="Calibri"/>
          <w:sz w:val="28"/>
          <w:szCs w:val="28"/>
          <w:lang w:val="kk-KZ" w:eastAsia="en-US"/>
        </w:rPr>
        <w:t>ҚР</w:t>
      </w:r>
      <w:r w:rsidRPr="00897C5A">
        <w:rPr>
          <w:rFonts w:eastAsia="Calibri"/>
          <w:sz w:val="28"/>
          <w:szCs w:val="28"/>
          <w:lang w:val="kk-KZ" w:eastAsia="en-US"/>
        </w:rPr>
        <w:t xml:space="preserve"> экологиялық заңнамасының талаптары.</w:t>
      </w:r>
    </w:p>
    <w:p w:rsidR="004C3D20" w:rsidRDefault="004C3D20">
      <w:pPr>
        <w:widowControl w:val="0"/>
        <w:ind w:firstLine="709"/>
        <w:jc w:val="both"/>
        <w:rPr>
          <w:rFonts w:eastAsia="Calibri"/>
          <w:bCs/>
          <w:sz w:val="28"/>
          <w:szCs w:val="22"/>
          <w:lang w:val="kk-KZ" w:eastAsia="cs-CZ"/>
        </w:rPr>
      </w:pPr>
    </w:p>
    <w:p w:rsidR="004C3D20" w:rsidRDefault="000D3CFB">
      <w:pPr>
        <w:keepNext/>
        <w:ind w:firstLine="709"/>
        <w:jc w:val="both"/>
        <w:outlineLvl w:val="0"/>
        <w:rPr>
          <w:b/>
          <w:kern w:val="32"/>
          <w:sz w:val="28"/>
          <w:szCs w:val="28"/>
          <w:lang w:val="kk-KZ" w:eastAsia="cs-CZ"/>
        </w:rPr>
      </w:pPr>
      <w:bookmarkStart w:id="168" w:name="_Toc208831600"/>
      <w:r w:rsidRPr="00897C5A">
        <w:rPr>
          <w:b/>
          <w:bCs/>
          <w:sz w:val="28"/>
          <w:szCs w:val="28"/>
          <w:lang w:val="kk-KZ" w:eastAsia="cs-CZ"/>
        </w:rPr>
        <w:t>5.4.8. Өртеу процесін оңтайландыру</w:t>
      </w:r>
      <w:bookmarkEnd w:id="168"/>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Сипаты</w:t>
      </w:r>
    </w:p>
    <w:p w:rsidR="004C3D20" w:rsidRDefault="000D3CFB">
      <w:pPr>
        <w:ind w:firstLine="709"/>
        <w:jc w:val="both"/>
        <w:rPr>
          <w:rFonts w:eastAsia="Calibri"/>
          <w:sz w:val="28"/>
          <w:szCs w:val="28"/>
          <w:lang w:val="kk-KZ" w:eastAsia="en-US"/>
        </w:rPr>
      </w:pPr>
      <w:r w:rsidRPr="00897C5A">
        <w:rPr>
          <w:sz w:val="28"/>
          <w:lang w:val="kk-KZ"/>
        </w:rPr>
        <w:t>Шығарылатын түтін газдарының оңтайлы жағылуы бастапқы қосылыстардың көп мөлшерін бұзады. Осылайша, диоксиндер мен фурандардың түзілуі басылады. Жанудың сенімділігін арттыруға мүмкіндік береді. Жанудың тиімділігін бақылау және шығарындыларды алдын алу немес</w:t>
      </w:r>
      <w:r w:rsidRPr="00897C5A">
        <w:rPr>
          <w:sz w:val="28"/>
          <w:lang w:val="kk-KZ"/>
        </w:rPr>
        <w:t>е азайту үшін автоматтандырылған компьютерлік жүйелер қолданылады. Бұл сондай-ақ жұмыс параметрлері мен шығарындыларды жоғары өнімді мониторингтеуді қамтиды</w:t>
      </w:r>
      <w:r w:rsidRPr="00897C5A">
        <w:rPr>
          <w:rFonts w:eastAsia="Calibri"/>
          <w:sz w:val="28"/>
          <w:szCs w:val="28"/>
          <w:lang w:val="kk-KZ" w:eastAsia="en-US"/>
        </w:rPr>
        <w:t>.</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Техникалық сипаты</w:t>
      </w:r>
    </w:p>
    <w:p w:rsidR="004C3D20" w:rsidRDefault="000D3CFB">
      <w:pPr>
        <w:ind w:firstLine="709"/>
        <w:jc w:val="both"/>
        <w:rPr>
          <w:rFonts w:eastAsia="Calibri"/>
          <w:sz w:val="28"/>
          <w:szCs w:val="28"/>
          <w:lang w:val="kk-KZ" w:eastAsia="en-US"/>
        </w:rPr>
      </w:pPr>
      <w:r w:rsidRPr="00897C5A">
        <w:rPr>
          <w:sz w:val="28"/>
          <w:lang w:val="kk-KZ"/>
        </w:rPr>
        <w:t>Мүмкіндігінше пештің конструкциясы мен жұмысын оңтайландыру (мысалы, түтін газда</w:t>
      </w:r>
      <w:r w:rsidRPr="00897C5A">
        <w:rPr>
          <w:sz w:val="28"/>
          <w:lang w:val="kk-KZ"/>
        </w:rPr>
        <w:t>рының температурасы мен турбуленттілігі, түтін газдарының және қалдықтардың тұру уақыты, оттегінің деңгейі, қалдықтардың араласуы)</w:t>
      </w:r>
      <w:r w:rsidRPr="00897C5A">
        <w:rPr>
          <w:rFonts w:eastAsia="Calibri"/>
          <w:sz w:val="28"/>
          <w:szCs w:val="28"/>
          <w:lang w:val="kk-KZ" w:eastAsia="en-US"/>
        </w:rPr>
        <w:t xml:space="preserve">. </w:t>
      </w:r>
    </w:p>
    <w:p w:rsidR="004C3D20" w:rsidRDefault="000D3CFB">
      <w:pPr>
        <w:ind w:firstLine="709"/>
        <w:jc w:val="both"/>
        <w:rPr>
          <w:rFonts w:eastAsia="Calibri"/>
          <w:sz w:val="28"/>
          <w:szCs w:val="28"/>
          <w:lang w:val="kk-KZ" w:eastAsia="en-US"/>
        </w:rPr>
      </w:pPr>
      <w:r w:rsidRPr="00897C5A">
        <w:rPr>
          <w:sz w:val="28"/>
          <w:lang w:val="kk-KZ"/>
        </w:rPr>
        <w:lastRenderedPageBreak/>
        <w:t xml:space="preserve">Температураны төмендетудің қосарлы әсерімен жану үшін таза ауаның бір бөлігін алмастыру және </w:t>
      </w:r>
      <w:r w:rsidRPr="00897C5A">
        <w:rPr>
          <w:rFonts w:eastAsia="Calibri"/>
          <w:sz w:val="28"/>
          <w:szCs w:val="28"/>
          <w:lang w:val="kk-KZ" w:eastAsia="en-US"/>
        </w:rPr>
        <w:t>O</w:t>
      </w:r>
      <w:r w:rsidRPr="00897C5A">
        <w:rPr>
          <w:rFonts w:eastAsia="Calibri"/>
          <w:sz w:val="28"/>
          <w:szCs w:val="28"/>
          <w:vertAlign w:val="subscript"/>
          <w:lang w:val="kk-KZ" w:eastAsia="en-US"/>
        </w:rPr>
        <w:t xml:space="preserve">2 </w:t>
      </w:r>
      <w:r w:rsidRPr="00897C5A">
        <w:rPr>
          <w:rFonts w:eastAsia="Calibri"/>
          <w:sz w:val="28"/>
          <w:szCs w:val="28"/>
          <w:lang w:val="kk-KZ" w:eastAsia="en-US"/>
        </w:rPr>
        <w:t>болуын шекте үшін т</w:t>
      </w:r>
      <w:r w:rsidRPr="00897C5A">
        <w:rPr>
          <w:sz w:val="28"/>
          <w:lang w:val="kk-KZ"/>
        </w:rPr>
        <w:t>үтін газ</w:t>
      </w:r>
      <w:r w:rsidRPr="00897C5A">
        <w:rPr>
          <w:sz w:val="28"/>
          <w:lang w:val="kk-KZ"/>
        </w:rPr>
        <w:t>дарының бір бөлігінің пешке рециркуляциясы жүзеге асады, сол арқылы NO</w:t>
      </w:r>
      <w:r w:rsidRPr="00897C5A">
        <w:rPr>
          <w:sz w:val="28"/>
          <w:vertAlign w:val="subscript"/>
          <w:lang w:val="kk-KZ"/>
        </w:rPr>
        <w:t>x</w:t>
      </w:r>
      <w:r w:rsidRPr="00897C5A">
        <w:rPr>
          <w:sz w:val="28"/>
          <w:lang w:val="kk-KZ"/>
        </w:rPr>
        <w:t xml:space="preserve"> түзілуі шектеледі. Бұл оттегінің болуын және тиісінше, жалынның температурасын төмендету үшін түтін газын пештен жалынға бағыттау дегенді білдіреді. Сонымен қатар бұл технология түтін газы энергиясының шығынын азайтады. Энергия үнемдеу рециркуляцияланған </w:t>
      </w:r>
      <w:r w:rsidRPr="00897C5A">
        <w:rPr>
          <w:sz w:val="28"/>
          <w:lang w:val="kk-KZ"/>
        </w:rPr>
        <w:t>түтін газы отын газын салқындату жүйесінен бұрын алынған кезде газ шығысын жүйе арқылы және газды салқындату үшін талап етілетін жүйенің мөлшерін азайту есебінен қамтамасыз етіледі</w:t>
      </w:r>
      <w:r w:rsidRPr="00897C5A">
        <w:rPr>
          <w:rFonts w:eastAsia="Calibri"/>
          <w:sz w:val="28"/>
          <w:szCs w:val="28"/>
          <w:lang w:val="kk-KZ" w:eastAsia="en-US"/>
        </w:rPr>
        <w:t xml:space="preserve"> [8].</w:t>
      </w:r>
    </w:p>
    <w:p w:rsidR="004C3D20" w:rsidRDefault="000D3CFB">
      <w:pPr>
        <w:ind w:firstLine="709"/>
        <w:jc w:val="both"/>
        <w:rPr>
          <w:rFonts w:eastAsia="Calibri"/>
          <w:sz w:val="28"/>
          <w:szCs w:val="28"/>
          <w:lang w:val="kk-KZ" w:eastAsia="en-US"/>
        </w:rPr>
      </w:pPr>
      <w:r w:rsidRPr="00897C5A">
        <w:rPr>
          <w:rFonts w:eastAsia="Calibri"/>
          <w:b/>
          <w:bCs/>
          <w:sz w:val="28"/>
          <w:szCs w:val="28"/>
          <w:lang w:val="kk-KZ" w:eastAsia="en-US"/>
        </w:rPr>
        <w:t>Қол</w:t>
      </w:r>
      <w:r w:rsidRPr="00897C5A">
        <w:rPr>
          <w:rFonts w:eastAsia="Calibri"/>
          <w:b/>
          <w:bCs/>
          <w:sz w:val="28"/>
          <w:szCs w:val="28"/>
          <w:lang w:val="kk-KZ" w:eastAsia="en-US"/>
        </w:rPr>
        <w:t xml:space="preserve"> жеткізілген экологиялық пайда</w:t>
      </w:r>
    </w:p>
    <w:p w:rsidR="004C3D20" w:rsidRDefault="000D3CFB">
      <w:pPr>
        <w:ind w:firstLine="709"/>
        <w:jc w:val="both"/>
        <w:rPr>
          <w:rFonts w:eastAsia="Calibri"/>
          <w:sz w:val="28"/>
          <w:szCs w:val="28"/>
          <w:lang w:val="kk-KZ" w:eastAsia="en-US"/>
        </w:rPr>
      </w:pPr>
      <w:r w:rsidRPr="00897C5A">
        <w:rPr>
          <w:sz w:val="28"/>
          <w:lang w:val="kk-KZ"/>
        </w:rPr>
        <w:t>Тиімді жану – органикалық көміртекті</w:t>
      </w:r>
      <w:r w:rsidRPr="00897C5A">
        <w:rPr>
          <w:sz w:val="28"/>
          <w:lang w:val="kk-KZ"/>
        </w:rPr>
        <w:t xml:space="preserve"> қосылыстардың атмосфераға шығарындыларын азайтудың ең маңызды тәсілі. Органикалық қосылыстардың тиімді тотығуы және NO</w:t>
      </w:r>
      <w:r w:rsidRPr="00897C5A">
        <w:rPr>
          <w:sz w:val="28"/>
          <w:vertAlign w:val="subscript"/>
          <w:lang w:val="kk-KZ"/>
        </w:rPr>
        <w:t>x</w:t>
      </w:r>
      <w:r w:rsidRPr="00897C5A">
        <w:rPr>
          <w:sz w:val="28"/>
          <w:lang w:val="kk-KZ"/>
        </w:rPr>
        <w:t xml:space="preserve"> түзілуінің төмендеуі қамтамасыз етіледі</w:t>
      </w:r>
      <w:r w:rsidRPr="00897C5A">
        <w:rPr>
          <w:rFonts w:eastAsia="Calibri"/>
          <w:sz w:val="28"/>
          <w:szCs w:val="28"/>
          <w:lang w:val="kk-KZ" w:eastAsia="en-US"/>
        </w:rPr>
        <w:t xml:space="preserve">. </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Экологиялық көрсеткіштер және пайдалану деректері</w:t>
      </w:r>
    </w:p>
    <w:p w:rsidR="004C3D20" w:rsidRDefault="000D3CFB">
      <w:pPr>
        <w:ind w:firstLine="709"/>
        <w:jc w:val="both"/>
        <w:rPr>
          <w:sz w:val="28"/>
          <w:lang w:val="kk-KZ"/>
        </w:rPr>
      </w:pPr>
      <w:r w:rsidRPr="00897C5A">
        <w:rPr>
          <w:sz w:val="28"/>
          <w:lang w:val="kk-KZ"/>
        </w:rPr>
        <w:t>Өртеу процесін толық автоматты түрде басқар</w:t>
      </w:r>
      <w:r w:rsidRPr="00897C5A">
        <w:rPr>
          <w:sz w:val="28"/>
          <w:lang w:val="kk-KZ"/>
        </w:rPr>
        <w:t xml:space="preserve">у. Дәйектілік күйінің индикациясы анық көрінетін тікелей ажырату мүмкіндігі. Оператордың қолеңбек режимінде араласу қажеттігінің төмен болуы.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Бу қажеттілігінің өзгеруіне (қазандық) немесе өнімділіктің өзгеруіне (технологиялық блок) автоматты түрде жауап б</w:t>
      </w:r>
      <w:r w:rsidRPr="00897C5A">
        <w:rPr>
          <w:rFonts w:eastAsia="Calibri"/>
          <w:sz w:val="28"/>
          <w:szCs w:val="28"/>
          <w:lang w:val="kk-KZ" w:eastAsia="en-US"/>
        </w:rPr>
        <w:t xml:space="preserve">еру. Диапазонды жанарғы/блок шегіне дейін өзгерту мүмкіндігі.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Процестің барлық параметрлерінің төмен өзгергіштігі. Қажеттіліктің төмендеуі, техникалық қызмет көрсетуде және проблемалар туындаған кезде ақаулықтарды тезірек жою.</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Кросс-медиа әсерлері</w:t>
      </w:r>
    </w:p>
    <w:p w:rsidR="004C3D20" w:rsidRDefault="000D3CFB">
      <w:pPr>
        <w:ind w:firstLine="709"/>
        <w:rPr>
          <w:rFonts w:eastAsia="Calibri"/>
          <w:sz w:val="28"/>
          <w:szCs w:val="28"/>
          <w:lang w:val="kk-KZ" w:eastAsia="en-US"/>
        </w:rPr>
      </w:pPr>
      <w:r w:rsidRPr="00897C5A">
        <w:rPr>
          <w:sz w:val="28"/>
          <w:lang w:val="kk-KZ"/>
        </w:rPr>
        <w:t>Анықтал</w:t>
      </w:r>
      <w:r w:rsidRPr="00897C5A">
        <w:rPr>
          <w:sz w:val="28"/>
          <w:lang w:val="kk-KZ"/>
        </w:rPr>
        <w:t>ған жоқ</w:t>
      </w:r>
      <w:r w:rsidRPr="00897C5A">
        <w:rPr>
          <w:rFonts w:eastAsia="Calibri"/>
          <w:sz w:val="28"/>
          <w:szCs w:val="28"/>
          <w:lang w:val="kk-KZ" w:eastAsia="en-US"/>
        </w:rPr>
        <w:t>.</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Қолданылуына</w:t>
      </w:r>
      <w:r w:rsidRPr="00897C5A">
        <w:rPr>
          <w:rFonts w:eastAsia="Calibri"/>
          <w:b/>
          <w:bCs/>
          <w:sz w:val="28"/>
          <w:szCs w:val="28"/>
          <w:lang w:val="kk-KZ" w:eastAsia="en-US"/>
        </w:rPr>
        <w:t xml:space="preserve"> қатысты техникалық ой-пайым</w:t>
      </w:r>
    </w:p>
    <w:p w:rsidR="004C3D20" w:rsidRDefault="000D3CFB">
      <w:pPr>
        <w:ind w:firstLine="709"/>
        <w:jc w:val="both"/>
        <w:rPr>
          <w:sz w:val="28"/>
          <w:szCs w:val="28"/>
          <w:lang w:val="kk-KZ" w:eastAsia="en-US"/>
        </w:rPr>
      </w:pPr>
      <w:r w:rsidRPr="00897C5A">
        <w:rPr>
          <w:sz w:val="28"/>
          <w:szCs w:val="28"/>
          <w:lang w:val="kk-KZ" w:eastAsia="en-US"/>
        </w:rPr>
        <w:t>ЕҚТ бойынша анықтамалықты қолдану саласына сәйкес қызмет түрлеріне және технологиялық процестерге жалпы қолданылады.</w:t>
      </w:r>
    </w:p>
    <w:p w:rsidR="004C3D20" w:rsidRDefault="000D3CFB">
      <w:pPr>
        <w:ind w:firstLine="709"/>
        <w:jc w:val="both"/>
        <w:rPr>
          <w:rFonts w:eastAsia="Calibri"/>
          <w:sz w:val="28"/>
          <w:szCs w:val="28"/>
          <w:lang w:val="kk-KZ" w:eastAsia="en-US"/>
        </w:rPr>
      </w:pPr>
      <w:r w:rsidRPr="00897C5A">
        <w:rPr>
          <w:sz w:val="28"/>
          <w:szCs w:val="28"/>
          <w:lang w:val="kk-KZ" w:eastAsia="en-US"/>
        </w:rPr>
        <w:t xml:space="preserve">Бұл техника </w:t>
      </w:r>
      <w:r w:rsidRPr="00897C5A">
        <w:rPr>
          <w:sz w:val="28"/>
          <w:lang w:val="kk-KZ"/>
        </w:rPr>
        <w:t xml:space="preserve">«Амагер Бакке» (Копенгаген, Дания), «Шпиттелау» (Вена, Аустрия), «Аллертинск </w:t>
      </w:r>
      <w:r w:rsidRPr="00897C5A">
        <w:rPr>
          <w:sz w:val="28"/>
          <w:lang w:val="kk-KZ"/>
        </w:rPr>
        <w:t xml:space="preserve">қалдықтарды кәдеге жарату паркі» </w:t>
      </w:r>
      <w:r w:rsidRPr="00897C5A">
        <w:rPr>
          <w:sz w:val="28"/>
          <w:szCs w:val="28"/>
          <w:lang w:val="kk-KZ" w:eastAsia="en-US"/>
        </w:rPr>
        <w:t>(Йоркшир</w:t>
      </w:r>
      <w:r w:rsidRPr="00897C5A">
        <w:rPr>
          <w:sz w:val="28"/>
          <w:lang w:val="kk-KZ"/>
        </w:rPr>
        <w:t xml:space="preserve"> Ұлыбритания) сияқты қоқыс өртеу зауыттарында қолданылады</w:t>
      </w:r>
      <w:r w:rsidRPr="00897C5A">
        <w:rPr>
          <w:sz w:val="28"/>
          <w:szCs w:val="28"/>
          <w:lang w:val="kk-KZ" w:eastAsia="en-US"/>
        </w:rPr>
        <w:t>.</w:t>
      </w:r>
      <w:r w:rsidRPr="00897C5A">
        <w:rPr>
          <w:rFonts w:eastAsia="Calibri"/>
          <w:sz w:val="28"/>
          <w:szCs w:val="28"/>
          <w:lang w:val="kk-KZ" w:eastAsia="en-US"/>
        </w:rPr>
        <w:t xml:space="preserve"> </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Экономика</w:t>
      </w:r>
    </w:p>
    <w:p w:rsidR="004C3D20" w:rsidRDefault="000D3CFB">
      <w:pPr>
        <w:ind w:firstLine="709"/>
        <w:jc w:val="both"/>
        <w:rPr>
          <w:rFonts w:eastAsia="Calibri"/>
          <w:b/>
          <w:bCs/>
          <w:sz w:val="28"/>
          <w:szCs w:val="28"/>
          <w:lang w:val="kk-KZ" w:eastAsia="en-US"/>
        </w:rPr>
      </w:pPr>
      <w:r w:rsidRPr="00897C5A">
        <w:rPr>
          <w:rFonts w:eastAsia="Calibri"/>
          <w:sz w:val="28"/>
          <w:szCs w:val="28"/>
          <w:lang w:val="kk-KZ" w:eastAsia="en-US"/>
        </w:rPr>
        <w:t>Әрбір</w:t>
      </w:r>
      <w:r w:rsidRPr="00897C5A">
        <w:rPr>
          <w:rFonts w:eastAsia="Calibri"/>
          <w:sz w:val="28"/>
          <w:szCs w:val="28"/>
          <w:lang w:val="kk-KZ" w:eastAsia="en-US"/>
        </w:rPr>
        <w:t xml:space="preserve"> нақты жағдайда қолданылатын әдіске байланысты техниканың құны бөлек белгіленеді</w:t>
      </w:r>
      <w:r w:rsidRPr="00897C5A">
        <w:rPr>
          <w:rFonts w:eastAsia="Calibri"/>
          <w:sz w:val="28"/>
          <w:szCs w:val="22"/>
          <w:lang w:val="kk-KZ" w:eastAsia="en-US"/>
        </w:rPr>
        <w:t>.</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Ендірудің қозғаушы күші</w:t>
      </w:r>
    </w:p>
    <w:p w:rsidR="004C3D20" w:rsidRDefault="000D3CFB">
      <w:pPr>
        <w:ind w:firstLine="708"/>
        <w:jc w:val="both"/>
        <w:rPr>
          <w:rFonts w:eastAsia="Calibri"/>
          <w:sz w:val="28"/>
          <w:szCs w:val="28"/>
          <w:lang w:val="kk-KZ" w:eastAsia="en-US"/>
        </w:rPr>
      </w:pPr>
      <w:r w:rsidRPr="00897C5A">
        <w:rPr>
          <w:rFonts w:eastAsia="Calibri"/>
          <w:sz w:val="28"/>
          <w:szCs w:val="28"/>
          <w:lang w:val="kk-KZ" w:eastAsia="en-US"/>
        </w:rPr>
        <w:t>Энергия тиімділігін арттыру.</w:t>
      </w:r>
    </w:p>
    <w:p w:rsidR="004C3D20" w:rsidRDefault="000D3CFB">
      <w:pPr>
        <w:ind w:firstLine="708"/>
        <w:jc w:val="both"/>
        <w:rPr>
          <w:rFonts w:eastAsia="Calibri"/>
          <w:sz w:val="28"/>
          <w:szCs w:val="28"/>
          <w:lang w:val="kk-KZ" w:eastAsia="en-US"/>
        </w:rPr>
      </w:pPr>
      <w:r w:rsidRPr="00897C5A">
        <w:rPr>
          <w:rFonts w:eastAsia="Calibri"/>
          <w:sz w:val="28"/>
          <w:szCs w:val="28"/>
          <w:lang w:val="kk-KZ" w:eastAsia="en-US"/>
        </w:rPr>
        <w:t>ҚР</w:t>
      </w:r>
      <w:r w:rsidRPr="00897C5A">
        <w:rPr>
          <w:rFonts w:eastAsia="Calibri"/>
          <w:sz w:val="28"/>
          <w:szCs w:val="28"/>
          <w:lang w:val="kk-KZ" w:eastAsia="en-US"/>
        </w:rPr>
        <w:t xml:space="preserve"> эк</w:t>
      </w:r>
      <w:r w:rsidRPr="00897C5A">
        <w:rPr>
          <w:rFonts w:eastAsia="Calibri"/>
          <w:sz w:val="28"/>
          <w:szCs w:val="28"/>
          <w:lang w:val="kk-KZ" w:eastAsia="en-US"/>
        </w:rPr>
        <w:t xml:space="preserve">ологиялық заңнамасының талаптары. </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 xml:space="preserve"> </w:t>
      </w:r>
    </w:p>
    <w:p w:rsidR="004C3D20" w:rsidRDefault="000D3CFB">
      <w:pPr>
        <w:keepNext/>
        <w:ind w:firstLine="708"/>
        <w:jc w:val="both"/>
        <w:outlineLvl w:val="0"/>
        <w:rPr>
          <w:rFonts w:cs="Arial"/>
          <w:b/>
          <w:bCs/>
          <w:kern w:val="32"/>
          <w:sz w:val="28"/>
          <w:szCs w:val="28"/>
          <w:lang w:val="kk-KZ" w:eastAsia="cs-CZ"/>
        </w:rPr>
      </w:pPr>
      <w:bookmarkStart w:id="169" w:name="_Toc208831601"/>
      <w:r w:rsidRPr="00897C5A">
        <w:rPr>
          <w:b/>
          <w:bCs/>
          <w:sz w:val="28"/>
          <w:szCs w:val="28"/>
          <w:lang w:val="kk-KZ" w:eastAsia="cs-CZ"/>
        </w:rPr>
        <w:t>5.4</w:t>
      </w:r>
      <w:r w:rsidRPr="00897C5A">
        <w:rPr>
          <w:sz w:val="28"/>
          <w:szCs w:val="28"/>
          <w:lang w:val="kk-KZ" w:eastAsia="cs-CZ"/>
        </w:rPr>
        <w:t>.</w:t>
      </w:r>
      <w:bookmarkStart w:id="170" w:name="_Hlk112432077"/>
      <w:r w:rsidRPr="00897C5A">
        <w:rPr>
          <w:b/>
          <w:bCs/>
          <w:sz w:val="28"/>
          <w:szCs w:val="28"/>
          <w:lang w:val="kk-KZ" w:eastAsia="cs-CZ"/>
        </w:rPr>
        <w:t>9.</w:t>
      </w:r>
      <w:r w:rsidRPr="00897C5A">
        <w:rPr>
          <w:rFonts w:cs="Arial"/>
          <w:b/>
          <w:bCs/>
          <w:kern w:val="32"/>
          <w:sz w:val="28"/>
          <w:szCs w:val="28"/>
          <w:lang w:val="kk-KZ" w:eastAsia="cs-CZ"/>
        </w:rPr>
        <w:t xml:space="preserve"> Селективті каталитикалық қалпына келтіру және селективті каталитикалық емес қалпына келтіру </w:t>
      </w:r>
      <w:bookmarkEnd w:id="169"/>
      <w:bookmarkEnd w:id="170"/>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Сипаты</w:t>
      </w:r>
    </w:p>
    <w:p w:rsidR="004C3D20" w:rsidRDefault="000D3CFB">
      <w:pPr>
        <w:widowControl w:val="0"/>
        <w:ind w:firstLine="709"/>
        <w:jc w:val="both"/>
        <w:rPr>
          <w:sz w:val="28"/>
          <w:szCs w:val="28"/>
          <w:lang w:val="kk-KZ"/>
        </w:rPr>
      </w:pPr>
      <w:r w:rsidRPr="00897C5A">
        <w:rPr>
          <w:sz w:val="28"/>
          <w:szCs w:val="28"/>
          <w:lang w:val="kk-KZ"/>
        </w:rPr>
        <w:t>Егер NO</w:t>
      </w:r>
      <w:r w:rsidRPr="00897C5A">
        <w:rPr>
          <w:sz w:val="28"/>
          <w:szCs w:val="28"/>
          <w:vertAlign w:val="subscript"/>
          <w:lang w:val="kk-KZ"/>
        </w:rPr>
        <w:t>x</w:t>
      </w:r>
      <w:r w:rsidRPr="00897C5A">
        <w:rPr>
          <w:sz w:val="28"/>
          <w:szCs w:val="28"/>
          <w:lang w:val="kk-KZ"/>
        </w:rPr>
        <w:t xml:space="preserve"> таңдауын бастапқы шаралар арқылы тиімді түрде азайту мүмкін болмаса, түтін газын тазарту қажет болуы мүмкін. </w:t>
      </w:r>
    </w:p>
    <w:p w:rsidR="004C3D20" w:rsidRDefault="000D3CFB">
      <w:pPr>
        <w:widowControl w:val="0"/>
        <w:ind w:firstLine="709"/>
        <w:jc w:val="both"/>
        <w:rPr>
          <w:sz w:val="28"/>
          <w:szCs w:val="28"/>
          <w:lang w:val="kk-KZ"/>
        </w:rPr>
      </w:pPr>
      <w:r w:rsidRPr="00897C5A">
        <w:rPr>
          <w:sz w:val="28"/>
          <w:szCs w:val="28"/>
          <w:lang w:val="kk-KZ"/>
        </w:rPr>
        <w:lastRenderedPageBreak/>
        <w:t>Қазіргі уақытта азот оксидтерінен түтін газдарын химиялық өңдеудің екі технологиясы әзірленген:</w:t>
      </w:r>
    </w:p>
    <w:p w:rsidR="004C3D20" w:rsidRDefault="000D3CFB">
      <w:pPr>
        <w:widowControl w:val="0"/>
        <w:ind w:firstLine="709"/>
        <w:jc w:val="both"/>
        <w:rPr>
          <w:sz w:val="28"/>
          <w:szCs w:val="28"/>
          <w:lang w:val="kk-KZ"/>
        </w:rPr>
      </w:pPr>
      <w:r w:rsidRPr="00897C5A">
        <w:rPr>
          <w:sz w:val="28"/>
          <w:szCs w:val="28"/>
          <w:lang w:val="kk-KZ"/>
        </w:rPr>
        <w:t>ұялы керамикалық катализаторлардағы аммиакпен азо</w:t>
      </w:r>
      <w:r w:rsidRPr="00897C5A">
        <w:rPr>
          <w:sz w:val="28"/>
          <w:szCs w:val="28"/>
          <w:lang w:val="kk-KZ"/>
        </w:rPr>
        <w:t>т оксидтерінің селективті каталитикалық қалпына келтіру (СКҚ технологиялары) [19];</w:t>
      </w:r>
    </w:p>
    <w:p w:rsidR="004C3D20" w:rsidRDefault="000D3CFB">
      <w:pPr>
        <w:widowControl w:val="0"/>
        <w:ind w:firstLine="709"/>
        <w:jc w:val="both"/>
        <w:rPr>
          <w:sz w:val="28"/>
          <w:szCs w:val="28"/>
          <w:lang w:val="kk-KZ"/>
        </w:rPr>
      </w:pPr>
      <w:r w:rsidRPr="00897C5A">
        <w:rPr>
          <w:sz w:val="28"/>
          <w:szCs w:val="28"/>
          <w:lang w:val="kk-KZ"/>
        </w:rPr>
        <w:t xml:space="preserve">аммиак азотының оксидтерін селективті каталитикалық емес қалпына келтіру (СКЕҚ технологиялары) </w:t>
      </w:r>
      <w:r w:rsidRPr="00897C5A">
        <w:rPr>
          <w:bCs/>
          <w:sz w:val="28"/>
          <w:szCs w:val="28"/>
          <w:lang w:val="kk-KZ"/>
        </w:rPr>
        <w:t>[20]</w:t>
      </w:r>
      <w:r w:rsidRPr="00897C5A">
        <w:rPr>
          <w:sz w:val="28"/>
          <w:szCs w:val="28"/>
          <w:lang w:val="kk-KZ"/>
        </w:rPr>
        <w:t>.</w:t>
      </w:r>
    </w:p>
    <w:p w:rsidR="004C3D20" w:rsidRDefault="000D3CFB">
      <w:pPr>
        <w:widowControl w:val="0"/>
        <w:ind w:firstLine="709"/>
        <w:jc w:val="both"/>
        <w:rPr>
          <w:b/>
          <w:bCs/>
          <w:sz w:val="28"/>
          <w:szCs w:val="28"/>
          <w:lang w:val="kk-KZ"/>
        </w:rPr>
      </w:pPr>
      <w:r w:rsidRPr="00897C5A">
        <w:rPr>
          <w:b/>
          <w:bCs/>
          <w:sz w:val="28"/>
          <w:szCs w:val="28"/>
          <w:lang w:val="kk-KZ"/>
        </w:rPr>
        <w:t>Техникалық сипаты</w:t>
      </w:r>
    </w:p>
    <w:p w:rsidR="004C3D20" w:rsidRDefault="000D3CFB">
      <w:pPr>
        <w:widowControl w:val="0"/>
        <w:ind w:firstLine="709"/>
        <w:jc w:val="both"/>
        <w:rPr>
          <w:sz w:val="28"/>
          <w:szCs w:val="28"/>
          <w:lang w:val="kk-KZ"/>
        </w:rPr>
      </w:pPr>
      <w:r w:rsidRPr="00897C5A">
        <w:rPr>
          <w:sz w:val="28"/>
          <w:szCs w:val="28"/>
          <w:lang w:val="kk-KZ"/>
        </w:rPr>
        <w:t>Селективті каталитикалық қалпына келтіру NO</w:t>
      </w:r>
      <w:r w:rsidRPr="00897C5A">
        <w:rPr>
          <w:sz w:val="28"/>
          <w:szCs w:val="28"/>
          <w:vertAlign w:val="subscript"/>
          <w:lang w:val="kk-KZ"/>
        </w:rPr>
        <w:t>х</w:t>
      </w:r>
      <w:r w:rsidRPr="00897C5A">
        <w:rPr>
          <w:sz w:val="28"/>
          <w:szCs w:val="28"/>
          <w:lang w:val="kk-KZ"/>
        </w:rPr>
        <w:t xml:space="preserve"> шығарындыларын азайтудың анағұрлым тиімді құралы болып табылады. СКҚ жүйесінің құрамына мыналар кіреді:</w:t>
      </w:r>
    </w:p>
    <w:p w:rsidR="004C3D20" w:rsidRDefault="000D3CFB">
      <w:pPr>
        <w:widowControl w:val="0"/>
        <w:ind w:firstLine="709"/>
        <w:jc w:val="both"/>
        <w:rPr>
          <w:sz w:val="28"/>
          <w:szCs w:val="28"/>
          <w:lang w:val="kk-KZ"/>
        </w:rPr>
      </w:pPr>
      <w:r w:rsidRPr="00897C5A">
        <w:rPr>
          <w:sz w:val="28"/>
          <w:szCs w:val="28"/>
          <w:lang w:val="kk-KZ"/>
        </w:rPr>
        <w:t>1) каталитикалық реактор.</w:t>
      </w:r>
    </w:p>
    <w:p w:rsidR="004C3D20" w:rsidRDefault="000D3CFB">
      <w:pPr>
        <w:widowControl w:val="0"/>
        <w:ind w:firstLine="709"/>
        <w:jc w:val="both"/>
        <w:rPr>
          <w:rFonts w:eastAsia="Calibri"/>
          <w:color w:val="000000"/>
          <w:sz w:val="28"/>
          <w:szCs w:val="28"/>
          <w:lang w:val="kk-KZ" w:eastAsia="en-US"/>
        </w:rPr>
      </w:pPr>
      <w:r w:rsidRPr="00897C5A">
        <w:rPr>
          <w:sz w:val="28"/>
          <w:szCs w:val="28"/>
          <w:lang w:val="kk-KZ"/>
        </w:rPr>
        <w:t>2) р</w:t>
      </w:r>
      <w:r w:rsidRPr="00897C5A">
        <w:rPr>
          <w:rFonts w:eastAsia="Calibri"/>
          <w:color w:val="000000"/>
          <w:sz w:val="28"/>
          <w:szCs w:val="28"/>
          <w:lang w:val="kk-KZ" w:eastAsia="en-US"/>
        </w:rPr>
        <w:t>еагент беру жүйесі.</w:t>
      </w:r>
    </w:p>
    <w:p w:rsidR="004C3D20" w:rsidRDefault="004C3D20">
      <w:pPr>
        <w:widowControl w:val="0"/>
        <w:ind w:firstLine="709"/>
        <w:jc w:val="both"/>
        <w:rPr>
          <w:rFonts w:eastAsia="Calibri"/>
          <w:color w:val="000000"/>
          <w:sz w:val="28"/>
          <w:szCs w:val="28"/>
          <w:lang w:val="kk-KZ" w:eastAsia="en-US"/>
        </w:rPr>
      </w:pPr>
    </w:p>
    <w:p w:rsidR="004C3D20" w:rsidRDefault="000D3CFB">
      <w:pPr>
        <w:ind w:firstLine="709"/>
        <w:jc w:val="both"/>
        <w:rPr>
          <w:rFonts w:eastAsia="Calibri"/>
          <w:sz w:val="28"/>
          <w:szCs w:val="22"/>
          <w:lang w:val="kk-KZ" w:eastAsia="cs-CZ"/>
        </w:rPr>
      </w:pPr>
      <w:r>
        <w:rPr>
          <w:noProof/>
          <w:color w:val="000000"/>
          <w:sz w:val="28"/>
          <w:szCs w:val="28"/>
        </w:rPr>
        <w:drawing>
          <wp:inline distT="0" distB="0" distL="0" distR="0">
            <wp:extent cx="5029200" cy="2762250"/>
            <wp:effectExtent l="0" t="0" r="0" b="0"/>
            <wp:docPr id="1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9"/>
                    <a:stretch>
                      <a:fillRect/>
                    </a:stretch>
                  </pic:blipFill>
                  <pic:spPr bwMode="auto">
                    <a:xfrm>
                      <a:off x="0" y="0"/>
                      <a:ext cx="5029200" cy="2762250"/>
                    </a:xfrm>
                    <a:prstGeom prst="rect">
                      <a:avLst/>
                    </a:prstGeom>
                    <a:noFill/>
                    <a:ln>
                      <a:noFill/>
                    </a:ln>
                  </pic:spPr>
                </pic:pic>
              </a:graphicData>
            </a:graphic>
          </wp:inline>
        </w:drawing>
      </w:r>
    </w:p>
    <w:p w:rsidR="004C3D20" w:rsidRDefault="000D3CFB">
      <w:pPr>
        <w:widowControl w:val="0"/>
        <w:jc w:val="center"/>
        <w:rPr>
          <w:bCs/>
          <w:color w:val="000000"/>
          <w:lang w:val="kk-KZ"/>
        </w:rPr>
      </w:pPr>
      <w:bookmarkStart w:id="171" w:name="_Toc120694384"/>
      <w:r w:rsidRPr="00897C5A">
        <w:rPr>
          <w:rFonts w:eastAsia="Calibri"/>
          <w:bCs/>
          <w:lang w:val="kk-KZ" w:eastAsia="en-US"/>
        </w:rPr>
        <w:t>5.7-сурет</w:t>
      </w:r>
      <w:r w:rsidRPr="00897C5A">
        <w:rPr>
          <w:bCs/>
          <w:color w:val="000000"/>
          <w:lang w:val="kk-KZ"/>
        </w:rPr>
        <w:t xml:space="preserve">. </w:t>
      </w:r>
      <w:bookmarkEnd w:id="171"/>
      <w:r w:rsidRPr="00897C5A">
        <w:rPr>
          <w:rFonts w:eastAsia="Calibri" w:cs="Arial"/>
          <w:bCs/>
          <w:sz w:val="28"/>
          <w:szCs w:val="18"/>
          <w:lang w:val="kk-KZ" w:eastAsia="en-US"/>
        </w:rPr>
        <w:t xml:space="preserve"> </w:t>
      </w:r>
      <w:r w:rsidRPr="00897C5A">
        <w:rPr>
          <w:bCs/>
          <w:color w:val="000000"/>
          <w:lang w:val="kk-KZ"/>
        </w:rPr>
        <w:t>СКҚ жүйесінің схемалық бейнесі.</w:t>
      </w:r>
    </w:p>
    <w:p w:rsidR="004C3D20" w:rsidRDefault="004C3D20">
      <w:pPr>
        <w:ind w:firstLine="709"/>
        <w:jc w:val="both"/>
        <w:rPr>
          <w:rFonts w:eastAsia="Calibri"/>
          <w:sz w:val="28"/>
          <w:szCs w:val="22"/>
          <w:lang w:val="kk-KZ" w:eastAsia="en-US"/>
        </w:rPr>
      </w:pPr>
    </w:p>
    <w:p w:rsidR="004C3D20" w:rsidRDefault="000D3CFB">
      <w:pPr>
        <w:ind w:firstLine="709"/>
        <w:jc w:val="both"/>
        <w:rPr>
          <w:color w:val="000000"/>
          <w:sz w:val="28"/>
          <w:szCs w:val="28"/>
          <w:lang w:val="kk-KZ"/>
        </w:rPr>
      </w:pPr>
      <w:r w:rsidRPr="00897C5A">
        <w:rPr>
          <w:color w:val="000000"/>
          <w:sz w:val="28"/>
          <w:szCs w:val="28"/>
          <w:lang w:val="kk-KZ"/>
        </w:rPr>
        <w:t>Каталитикалық газ тазарту қалпына келтіргіш газбен қарапайым компоненттерге дейін қалпына келтірудің химиялық процестерінен тұрады. Реакцияның соңғы өнімі – қауіпсіз компоненттер – су буы, көмірқышқыл газы, азот. Қалпына келтіргіш (реагент) катализаторға д</w:t>
      </w:r>
      <w:r w:rsidRPr="00897C5A">
        <w:rPr>
          <w:color w:val="000000"/>
          <w:sz w:val="28"/>
          <w:szCs w:val="28"/>
          <w:lang w:val="kk-KZ"/>
        </w:rPr>
        <w:t>ейін түтін газдарының ағынына енгізіледі. Катализатор бетіне жақын жерде азот оксидтері молекулалық азотқа ауысатын әртүрлі қарқындылықта қалпына келтіру реакциялары жүреді. Қалпына келтіргішті беру жылдамдығы мен оның шығыны NO</w:t>
      </w:r>
      <w:r w:rsidRPr="00897C5A">
        <w:rPr>
          <w:color w:val="000000"/>
          <w:sz w:val="28"/>
          <w:szCs w:val="28"/>
          <w:vertAlign w:val="subscript"/>
          <w:lang w:val="kk-KZ"/>
        </w:rPr>
        <w:t>x</w:t>
      </w:r>
      <w:r w:rsidRPr="00897C5A">
        <w:rPr>
          <w:color w:val="000000"/>
          <w:sz w:val="28"/>
          <w:szCs w:val="28"/>
          <w:lang w:val="kk-KZ"/>
        </w:rPr>
        <w:t xml:space="preserve">-тың тазарту жүйесіне кіру </w:t>
      </w:r>
      <w:r w:rsidRPr="00897C5A">
        <w:rPr>
          <w:color w:val="000000"/>
          <w:sz w:val="28"/>
          <w:szCs w:val="28"/>
          <w:lang w:val="kk-KZ"/>
        </w:rPr>
        <w:t>және шығу концентрациясымен анықталады. Аммиак инжекциясы негізінен ауа қоспасын алдын ала буланған және араласқан сусыз аммиакпен үрлеу арқылы жүзеге асырылады, көбінесе аммиактың сулы ерітіндісін тікелей ағынға құю арқылы жүзеге асырылады. Карбамид инжек</w:t>
      </w:r>
      <w:r w:rsidRPr="00897C5A">
        <w:rPr>
          <w:color w:val="000000"/>
          <w:sz w:val="28"/>
          <w:szCs w:val="28"/>
          <w:lang w:val="kk-KZ"/>
        </w:rPr>
        <w:t xml:space="preserve">циясы негізінен түтін газдарының ағынына карбамид ерітіндісін тікелей енгізу арқылы жүзеге асырылады. Немесе аммиак-газ қоспасын алу және кейіннен үрлеу арқылы карбамидті алдын ала газдандыру және ыдырату арқылы. </w:t>
      </w:r>
    </w:p>
    <w:p w:rsidR="004C3D20" w:rsidRDefault="000D3CFB">
      <w:pPr>
        <w:ind w:firstLine="709"/>
        <w:jc w:val="both"/>
        <w:rPr>
          <w:rFonts w:eastAsia="Calibri"/>
          <w:color w:val="000000"/>
          <w:sz w:val="28"/>
          <w:szCs w:val="28"/>
          <w:shd w:val="clear" w:color="auto" w:fill="FFFFFF"/>
          <w:lang w:val="kk-KZ" w:eastAsia="en-US"/>
        </w:rPr>
      </w:pPr>
      <w:r w:rsidRPr="00897C5A">
        <w:rPr>
          <w:color w:val="000000"/>
          <w:sz w:val="28"/>
          <w:szCs w:val="28"/>
          <w:lang w:val="kk-KZ"/>
        </w:rPr>
        <w:lastRenderedPageBreak/>
        <w:t xml:space="preserve">50 % несепнәр ерітіндісін қолдана отырып, </w:t>
      </w:r>
      <w:r w:rsidRPr="00897C5A">
        <w:rPr>
          <w:color w:val="000000"/>
          <w:sz w:val="28"/>
          <w:szCs w:val="28"/>
          <w:lang w:val="kk-KZ"/>
        </w:rPr>
        <w:t>азот оксидтерін қалпына келтіру тиімділігі шамамен 60 % құрайды. Несепнәр ерітіндісінің булану процесі қарқынды жүретіні анықталды, бұл несепнәрдің ыдырауының басталуын және тиісінше азот оксидтерінің тотықсыздану реакциясын тездетеді. Ылғалдың булану айма</w:t>
      </w:r>
      <w:r w:rsidRPr="00897C5A">
        <w:rPr>
          <w:color w:val="000000"/>
          <w:sz w:val="28"/>
          <w:szCs w:val="28"/>
          <w:lang w:val="kk-KZ"/>
        </w:rPr>
        <w:t>ғындағы температураның төмендеуі 10 – 25 °С аспайды</w:t>
      </w:r>
      <w:r w:rsidRPr="00897C5A">
        <w:rPr>
          <w:rFonts w:eastAsia="Calibri"/>
          <w:color w:val="000000"/>
          <w:sz w:val="28"/>
          <w:szCs w:val="28"/>
          <w:shd w:val="clear" w:color="auto" w:fill="FFFFFF"/>
          <w:lang w:val="kk-KZ" w:eastAsia="en-US"/>
        </w:rPr>
        <w:t xml:space="preserve">. </w:t>
      </w:r>
    </w:p>
    <w:p w:rsidR="004C3D20" w:rsidRDefault="000D3CFB">
      <w:pPr>
        <w:widowControl w:val="0"/>
        <w:ind w:firstLine="709"/>
        <w:jc w:val="both"/>
        <w:rPr>
          <w:color w:val="000000"/>
          <w:sz w:val="28"/>
          <w:szCs w:val="28"/>
          <w:lang w:val="kk-KZ"/>
        </w:rPr>
      </w:pPr>
      <w:r w:rsidRPr="00897C5A">
        <w:rPr>
          <w:color w:val="000000"/>
          <w:sz w:val="28"/>
          <w:szCs w:val="28"/>
          <w:lang w:val="kk-KZ"/>
        </w:rPr>
        <w:t>СКҚ әдісінің тиімділігі мына параметрлермен анықталады:</w:t>
      </w:r>
    </w:p>
    <w:p w:rsidR="004C3D20" w:rsidRDefault="000D3CFB">
      <w:pPr>
        <w:widowControl w:val="0"/>
        <w:ind w:firstLine="709"/>
        <w:jc w:val="both"/>
        <w:rPr>
          <w:color w:val="000000"/>
          <w:sz w:val="28"/>
          <w:szCs w:val="28"/>
          <w:lang w:val="kk-KZ"/>
        </w:rPr>
      </w:pPr>
      <w:r w:rsidRPr="00897C5A">
        <w:rPr>
          <w:color w:val="000000"/>
          <w:sz w:val="28"/>
          <w:szCs w:val="28"/>
          <w:lang w:val="kk-KZ"/>
        </w:rPr>
        <w:t>1) өртеу жүйесі – отын түрі;</w:t>
      </w:r>
    </w:p>
    <w:p w:rsidR="004C3D20" w:rsidRDefault="000D3CFB">
      <w:pPr>
        <w:widowControl w:val="0"/>
        <w:ind w:firstLine="709"/>
        <w:jc w:val="both"/>
        <w:rPr>
          <w:color w:val="000000"/>
          <w:sz w:val="28"/>
          <w:szCs w:val="28"/>
          <w:lang w:val="kk-KZ"/>
        </w:rPr>
      </w:pPr>
      <w:r w:rsidRPr="00897C5A">
        <w:rPr>
          <w:color w:val="000000"/>
          <w:sz w:val="28"/>
          <w:szCs w:val="28"/>
          <w:lang w:val="kk-KZ"/>
        </w:rPr>
        <w:t>2) катализатордың құрамы;</w:t>
      </w:r>
    </w:p>
    <w:p w:rsidR="004C3D20" w:rsidRDefault="000D3CFB">
      <w:pPr>
        <w:widowControl w:val="0"/>
        <w:ind w:firstLine="709"/>
        <w:jc w:val="both"/>
        <w:rPr>
          <w:color w:val="000000"/>
          <w:sz w:val="28"/>
          <w:szCs w:val="28"/>
          <w:lang w:val="kk-KZ"/>
        </w:rPr>
      </w:pPr>
      <w:r w:rsidRPr="00897C5A">
        <w:rPr>
          <w:color w:val="000000"/>
          <w:sz w:val="28"/>
          <w:szCs w:val="28"/>
          <w:lang w:val="kk-KZ"/>
        </w:rPr>
        <w:t>3) катализатордың белсенділігі, оның селективтілігі және әрекет ету уақыты;</w:t>
      </w:r>
    </w:p>
    <w:p w:rsidR="004C3D20" w:rsidRDefault="000D3CFB">
      <w:pPr>
        <w:widowControl w:val="0"/>
        <w:ind w:firstLine="709"/>
        <w:jc w:val="both"/>
        <w:rPr>
          <w:color w:val="000000"/>
          <w:sz w:val="28"/>
          <w:szCs w:val="28"/>
          <w:lang w:val="kk-KZ"/>
        </w:rPr>
      </w:pPr>
      <w:r w:rsidRPr="00897C5A">
        <w:rPr>
          <w:color w:val="000000"/>
          <w:sz w:val="28"/>
          <w:szCs w:val="28"/>
          <w:lang w:val="kk-KZ"/>
        </w:rPr>
        <w:t>4) катализаторд</w:t>
      </w:r>
      <w:r w:rsidRPr="00897C5A">
        <w:rPr>
          <w:color w:val="000000"/>
          <w:sz w:val="28"/>
          <w:szCs w:val="28"/>
          <w:lang w:val="kk-KZ"/>
        </w:rPr>
        <w:t>ың пішіні, каталитикалық реактордың конфигурациясы;</w:t>
      </w:r>
    </w:p>
    <w:p w:rsidR="004C3D20" w:rsidRDefault="000D3CFB">
      <w:pPr>
        <w:widowControl w:val="0"/>
        <w:ind w:firstLine="709"/>
        <w:jc w:val="both"/>
        <w:rPr>
          <w:color w:val="000000"/>
          <w:sz w:val="28"/>
          <w:szCs w:val="28"/>
          <w:lang w:val="kk-KZ"/>
        </w:rPr>
      </w:pPr>
      <w:r w:rsidRPr="00897C5A">
        <w:rPr>
          <w:color w:val="000000"/>
          <w:sz w:val="28"/>
          <w:szCs w:val="28"/>
          <w:lang w:val="kk-KZ"/>
        </w:rPr>
        <w:t>5) NH</w:t>
      </w:r>
      <w:r w:rsidRPr="00897C5A">
        <w:rPr>
          <w:color w:val="000000"/>
          <w:sz w:val="28"/>
          <w:szCs w:val="28"/>
          <w:vertAlign w:val="subscript"/>
          <w:lang w:val="kk-KZ"/>
        </w:rPr>
        <w:t>3</w:t>
      </w:r>
      <w:r w:rsidRPr="00897C5A">
        <w:rPr>
          <w:color w:val="000000"/>
          <w:sz w:val="28"/>
          <w:szCs w:val="28"/>
          <w:lang w:val="kk-KZ"/>
        </w:rPr>
        <w:t xml:space="preserve"> қатынасы: NO</w:t>
      </w:r>
      <w:r w:rsidRPr="00897C5A">
        <w:rPr>
          <w:color w:val="000000"/>
          <w:sz w:val="28"/>
          <w:szCs w:val="28"/>
          <w:vertAlign w:val="subscript"/>
          <w:lang w:val="kk-KZ"/>
        </w:rPr>
        <w:t>x</w:t>
      </w:r>
      <w:r w:rsidRPr="00897C5A">
        <w:rPr>
          <w:color w:val="000000"/>
          <w:sz w:val="28"/>
          <w:szCs w:val="28"/>
          <w:lang w:val="kk-KZ"/>
        </w:rPr>
        <w:t xml:space="preserve"> және NO</w:t>
      </w:r>
      <w:r w:rsidRPr="00897C5A">
        <w:rPr>
          <w:color w:val="000000"/>
          <w:sz w:val="28"/>
          <w:szCs w:val="28"/>
          <w:vertAlign w:val="subscript"/>
          <w:lang w:val="kk-KZ"/>
        </w:rPr>
        <w:t>x</w:t>
      </w:r>
      <w:r w:rsidRPr="00897C5A">
        <w:rPr>
          <w:color w:val="000000"/>
          <w:sz w:val="28"/>
          <w:szCs w:val="28"/>
          <w:lang w:val="kk-KZ"/>
        </w:rPr>
        <w:t xml:space="preserve"> концентрациясы;</w:t>
      </w:r>
    </w:p>
    <w:p w:rsidR="004C3D20" w:rsidRDefault="000D3CFB">
      <w:pPr>
        <w:widowControl w:val="0"/>
        <w:ind w:firstLine="709"/>
        <w:jc w:val="both"/>
        <w:rPr>
          <w:color w:val="000000"/>
          <w:sz w:val="28"/>
          <w:szCs w:val="28"/>
          <w:lang w:val="kk-KZ"/>
        </w:rPr>
      </w:pPr>
      <w:r w:rsidRPr="00897C5A">
        <w:rPr>
          <w:color w:val="000000"/>
          <w:sz w:val="28"/>
          <w:szCs w:val="28"/>
          <w:lang w:val="kk-KZ"/>
        </w:rPr>
        <w:t>6) каталитикалық реактордың температурасы;</w:t>
      </w:r>
    </w:p>
    <w:p w:rsidR="004C3D20" w:rsidRDefault="000D3CFB">
      <w:pPr>
        <w:widowControl w:val="0"/>
        <w:ind w:firstLine="709"/>
        <w:jc w:val="both"/>
        <w:rPr>
          <w:color w:val="000000"/>
          <w:sz w:val="28"/>
          <w:szCs w:val="28"/>
          <w:lang w:val="kk-KZ"/>
        </w:rPr>
      </w:pPr>
      <w:r w:rsidRPr="00897C5A">
        <w:rPr>
          <w:color w:val="000000"/>
          <w:sz w:val="28"/>
          <w:szCs w:val="28"/>
          <w:lang w:val="kk-KZ"/>
        </w:rPr>
        <w:t>7) газ ағынының жылдамдығы.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Катализатор ретінде титан оксиді (TiO</w:t>
      </w:r>
      <w:r w:rsidRPr="00897C5A">
        <w:rPr>
          <w:rFonts w:eastAsia="Calibri"/>
          <w:sz w:val="28"/>
          <w:szCs w:val="22"/>
          <w:vertAlign w:val="subscript"/>
          <w:lang w:val="kk-KZ" w:eastAsia="en-US"/>
        </w:rPr>
        <w:t>2</w:t>
      </w:r>
      <w:r w:rsidRPr="00897C5A">
        <w:rPr>
          <w:rFonts w:eastAsia="Calibri"/>
          <w:sz w:val="28"/>
          <w:szCs w:val="22"/>
          <w:lang w:val="kk-KZ" w:eastAsia="en-US"/>
        </w:rPr>
        <w:t>) тасымалдаушысында ванадий пентоксиді (V</w:t>
      </w:r>
      <w:r w:rsidRPr="00897C5A">
        <w:rPr>
          <w:rFonts w:eastAsia="Calibri"/>
          <w:sz w:val="28"/>
          <w:szCs w:val="22"/>
          <w:vertAlign w:val="subscript"/>
          <w:lang w:val="kk-KZ" w:eastAsia="en-US"/>
        </w:rPr>
        <w:t>2</w:t>
      </w:r>
      <w:r w:rsidRPr="00897C5A">
        <w:rPr>
          <w:rFonts w:eastAsia="Calibri"/>
          <w:sz w:val="28"/>
          <w:szCs w:val="22"/>
          <w:lang w:val="kk-KZ" w:eastAsia="en-US"/>
        </w:rPr>
        <w:t>O</w:t>
      </w:r>
      <w:r w:rsidRPr="00897C5A">
        <w:rPr>
          <w:rFonts w:eastAsia="Calibri"/>
          <w:sz w:val="28"/>
          <w:szCs w:val="22"/>
          <w:vertAlign w:val="subscript"/>
          <w:lang w:val="kk-KZ" w:eastAsia="en-US"/>
        </w:rPr>
        <w:t>5</w:t>
      </w:r>
      <w:r w:rsidRPr="00897C5A">
        <w:rPr>
          <w:rFonts w:eastAsia="Calibri"/>
          <w:sz w:val="28"/>
          <w:szCs w:val="22"/>
          <w:lang w:val="kk-KZ" w:eastAsia="en-US"/>
        </w:rPr>
        <w:t>) нем</w:t>
      </w:r>
      <w:r w:rsidRPr="00897C5A">
        <w:rPr>
          <w:rFonts w:eastAsia="Calibri"/>
          <w:sz w:val="28"/>
          <w:szCs w:val="22"/>
          <w:lang w:val="kk-KZ" w:eastAsia="en-US"/>
        </w:rPr>
        <w:t>есе вольфрам оксиді (WO</w:t>
      </w:r>
      <w:r w:rsidRPr="00897C5A">
        <w:rPr>
          <w:rFonts w:eastAsia="Calibri"/>
          <w:sz w:val="28"/>
          <w:szCs w:val="22"/>
          <w:vertAlign w:val="subscript"/>
          <w:lang w:val="kk-KZ" w:eastAsia="en-US"/>
        </w:rPr>
        <w:t>3</w:t>
      </w:r>
      <w:r w:rsidRPr="00897C5A">
        <w:rPr>
          <w:rFonts w:eastAsia="Calibri"/>
          <w:sz w:val="28"/>
          <w:szCs w:val="22"/>
          <w:lang w:val="kk-KZ" w:eastAsia="en-US"/>
        </w:rPr>
        <w:t xml:space="preserve">) жиі қолданылады. Басқа ықтимал катализаторлар – темір оксиді және платина. Оңтайлы жұмыс температурасы 300-ден 400 °C-қа дейін. </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Селективті каталитикалық емес қлпына келтіру кезінде (СКЕҚ) СКҚ-ға ұқсас, NO</w:t>
      </w:r>
      <w:r w:rsidRPr="00897C5A">
        <w:rPr>
          <w:rFonts w:eastAsia="Calibri"/>
          <w:sz w:val="28"/>
          <w:szCs w:val="22"/>
          <w:vertAlign w:val="subscript"/>
          <w:lang w:val="kk-KZ" w:eastAsia="en-US"/>
        </w:rPr>
        <w:t>x</w:t>
      </w:r>
      <w:r w:rsidRPr="00897C5A">
        <w:rPr>
          <w:rFonts w:eastAsia="Calibri"/>
          <w:sz w:val="28"/>
          <w:szCs w:val="22"/>
          <w:lang w:val="kk-KZ" w:eastAsia="en-US"/>
        </w:rPr>
        <w:t xml:space="preserve"> шығарындыларын азайту үшін қалпына келтіргіш агент қолданылады (әдетте аммиак, несепнәр немесе аммиак суы), бірақ катализаторсыз және 850-1100 °c диапазонында жоғары температурада.</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Қол</w:t>
      </w:r>
      <w:r w:rsidRPr="00897C5A">
        <w:rPr>
          <w:rFonts w:eastAsia="Calibri"/>
          <w:b/>
          <w:bCs/>
          <w:sz w:val="28"/>
          <w:szCs w:val="28"/>
          <w:lang w:val="kk-KZ" w:eastAsia="en-US"/>
        </w:rPr>
        <w:t xml:space="preserve"> жеткізілген экологиялық пайда</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NO</w:t>
      </w:r>
      <w:r w:rsidRPr="00897C5A">
        <w:rPr>
          <w:rFonts w:eastAsia="Calibri"/>
          <w:sz w:val="28"/>
          <w:szCs w:val="28"/>
          <w:vertAlign w:val="subscript"/>
          <w:lang w:val="kk-KZ" w:eastAsia="en-US"/>
        </w:rPr>
        <w:t xml:space="preserve">x </w:t>
      </w:r>
      <w:r w:rsidRPr="00897C5A">
        <w:rPr>
          <w:rFonts w:eastAsia="Calibri"/>
          <w:sz w:val="28"/>
          <w:szCs w:val="28"/>
          <w:lang w:val="kk-KZ" w:eastAsia="en-US"/>
        </w:rPr>
        <w:t>шығарындыларын азайту.</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Экологиялық с</w:t>
      </w:r>
      <w:r w:rsidRPr="00897C5A">
        <w:rPr>
          <w:rFonts w:eastAsia="Calibri"/>
          <w:b/>
          <w:bCs/>
          <w:sz w:val="28"/>
          <w:szCs w:val="28"/>
          <w:lang w:val="kk-KZ" w:eastAsia="en-US"/>
        </w:rPr>
        <w:t>ипаттамалары және пайдалану деректері</w:t>
      </w:r>
    </w:p>
    <w:p w:rsidR="004C3D20" w:rsidRDefault="000D3CFB">
      <w:pPr>
        <w:widowControl w:val="0"/>
        <w:ind w:firstLine="709"/>
        <w:jc w:val="both"/>
        <w:rPr>
          <w:sz w:val="28"/>
          <w:szCs w:val="22"/>
          <w:lang w:val="kk-KZ"/>
        </w:rPr>
      </w:pPr>
      <w:r w:rsidRPr="00897C5A">
        <w:rPr>
          <w:sz w:val="28"/>
          <w:szCs w:val="22"/>
          <w:lang w:val="kk-KZ"/>
        </w:rPr>
        <w:t>Бұл әдісті қолданған жағдайда тазарту тиімділігі 90 %-дан асады. Құрғақ басу технологиясымен бірге NO</w:t>
      </w:r>
      <w:r w:rsidRPr="00897C5A">
        <w:rPr>
          <w:sz w:val="28"/>
          <w:szCs w:val="22"/>
          <w:vertAlign w:val="subscript"/>
          <w:lang w:val="kk-KZ"/>
        </w:rPr>
        <w:t>x</w:t>
      </w:r>
      <w:r w:rsidRPr="00897C5A">
        <w:rPr>
          <w:sz w:val="28"/>
          <w:szCs w:val="22"/>
          <w:lang w:val="kk-KZ"/>
        </w:rPr>
        <w:t xml:space="preserve"> (20 мг/Нм</w:t>
      </w:r>
      <w:r w:rsidRPr="00897C5A">
        <w:rPr>
          <w:sz w:val="28"/>
          <w:szCs w:val="22"/>
          <w:vertAlign w:val="superscript"/>
          <w:lang w:val="kk-KZ"/>
        </w:rPr>
        <w:t>3</w:t>
      </w:r>
      <w:r w:rsidRPr="00897C5A">
        <w:rPr>
          <w:sz w:val="28"/>
          <w:szCs w:val="22"/>
          <w:lang w:val="kk-KZ"/>
        </w:rPr>
        <w:t>) бойынша еуропалық экологиялық нормативтердің төменгі шекарасын сақтауға мүмкіндік береді. Ең тиімді кат</w:t>
      </w:r>
      <w:r w:rsidRPr="00897C5A">
        <w:rPr>
          <w:sz w:val="28"/>
          <w:szCs w:val="22"/>
          <w:lang w:val="kk-KZ"/>
        </w:rPr>
        <w:t xml:space="preserve">алитикалық тотықсыздану 300 – 450 </w:t>
      </w:r>
      <w:r w:rsidRPr="00897C5A">
        <w:rPr>
          <w:sz w:val="28"/>
          <w:szCs w:val="22"/>
          <w:vertAlign w:val="superscript"/>
          <w:lang w:val="kk-KZ"/>
        </w:rPr>
        <w:t>о</w:t>
      </w:r>
      <w:r w:rsidRPr="00897C5A">
        <w:rPr>
          <w:sz w:val="28"/>
          <w:szCs w:val="22"/>
          <w:lang w:val="kk-KZ"/>
        </w:rPr>
        <w:t>С аймағында жүреді. Жоғары температурада аммиактың тотығуы айқынырақ болады, бұл NO</w:t>
      </w:r>
      <w:r w:rsidRPr="00897C5A">
        <w:rPr>
          <w:sz w:val="28"/>
          <w:szCs w:val="22"/>
          <w:vertAlign w:val="subscript"/>
          <w:lang w:val="kk-KZ"/>
        </w:rPr>
        <w:t>x</w:t>
      </w:r>
      <w:r w:rsidRPr="00897C5A">
        <w:rPr>
          <w:sz w:val="28"/>
          <w:szCs w:val="22"/>
          <w:lang w:val="kk-KZ"/>
        </w:rPr>
        <w:t xml:space="preserve"> жоғары дәрежеде бөлінуіне әкелуі мүмкін, ал одан төмен температурада реакция соңына дейін жүрмеуі мүмкін және аммиак бөлінуі («аммиактың</w:t>
      </w:r>
      <w:r w:rsidRPr="00897C5A">
        <w:rPr>
          <w:sz w:val="28"/>
          <w:szCs w:val="22"/>
          <w:lang w:val="kk-KZ"/>
        </w:rPr>
        <w:t xml:space="preserve"> өтіп кетуі») мүмкін.</w:t>
      </w:r>
    </w:p>
    <w:p w:rsidR="004C3D20" w:rsidRDefault="000D3CFB">
      <w:pPr>
        <w:widowControl w:val="0"/>
        <w:ind w:firstLine="709"/>
        <w:jc w:val="both"/>
        <w:rPr>
          <w:sz w:val="28"/>
          <w:szCs w:val="22"/>
          <w:lang w:val="kk-KZ"/>
        </w:rPr>
      </w:pPr>
      <w:r w:rsidRPr="00897C5A">
        <w:rPr>
          <w:sz w:val="28"/>
          <w:szCs w:val="22"/>
          <w:lang w:val="kk-KZ"/>
        </w:rPr>
        <w:t>Катализаторлардың көпшілігі титан диоксиді (TiO</w:t>
      </w:r>
      <w:r w:rsidRPr="00897C5A">
        <w:rPr>
          <w:sz w:val="28"/>
          <w:szCs w:val="22"/>
          <w:vertAlign w:val="subscript"/>
          <w:lang w:val="kk-KZ"/>
        </w:rPr>
        <w:t>2</w:t>
      </w:r>
      <w:r w:rsidRPr="00897C5A">
        <w:rPr>
          <w:sz w:val="28"/>
          <w:szCs w:val="22"/>
          <w:lang w:val="kk-KZ"/>
        </w:rPr>
        <w:t>) және ванадий пентоксиді (V</w:t>
      </w:r>
      <w:r w:rsidRPr="00897C5A">
        <w:rPr>
          <w:sz w:val="28"/>
          <w:szCs w:val="22"/>
          <w:vertAlign w:val="subscript"/>
          <w:lang w:val="kk-KZ"/>
        </w:rPr>
        <w:t>2</w:t>
      </w:r>
      <w:r w:rsidRPr="00897C5A">
        <w:rPr>
          <w:sz w:val="28"/>
          <w:szCs w:val="22"/>
          <w:lang w:val="kk-KZ"/>
        </w:rPr>
        <w:t>O</w:t>
      </w:r>
      <w:r w:rsidRPr="00897C5A">
        <w:rPr>
          <w:sz w:val="28"/>
          <w:szCs w:val="22"/>
          <w:vertAlign w:val="subscript"/>
          <w:lang w:val="kk-KZ"/>
        </w:rPr>
        <w:t>5</w:t>
      </w:r>
      <w:r w:rsidRPr="00897C5A">
        <w:rPr>
          <w:sz w:val="28"/>
          <w:szCs w:val="22"/>
          <w:lang w:val="kk-KZ"/>
        </w:rPr>
        <w:t>) негізінде түзіледі. Титан диоксиді ыңғайлы тасымалдаушы болып табылады және SO</w:t>
      </w:r>
      <w:r w:rsidRPr="00897C5A">
        <w:rPr>
          <w:sz w:val="28"/>
          <w:szCs w:val="22"/>
          <w:vertAlign w:val="subscript"/>
          <w:lang w:val="kk-KZ"/>
        </w:rPr>
        <w:t>3</w:t>
      </w:r>
      <w:r w:rsidRPr="00897C5A">
        <w:rPr>
          <w:sz w:val="28"/>
          <w:szCs w:val="22"/>
          <w:lang w:val="kk-KZ"/>
        </w:rPr>
        <w:t>-мен басытқыланбайды. Ванадий пентоксиді аммиак пен азот оксидтерінің өзар</w:t>
      </w:r>
      <w:r w:rsidRPr="00897C5A">
        <w:rPr>
          <w:sz w:val="28"/>
          <w:szCs w:val="22"/>
          <w:lang w:val="kk-KZ"/>
        </w:rPr>
        <w:t>а әрекеттесу реакциясын жандандырады және SO</w:t>
      </w:r>
      <w:r w:rsidRPr="00897C5A">
        <w:rPr>
          <w:sz w:val="28"/>
          <w:szCs w:val="22"/>
          <w:vertAlign w:val="subscript"/>
          <w:lang w:val="kk-KZ"/>
        </w:rPr>
        <w:t>х</w:t>
      </w:r>
      <w:r w:rsidRPr="00897C5A">
        <w:rPr>
          <w:sz w:val="28"/>
          <w:szCs w:val="22"/>
          <w:lang w:val="kk-KZ"/>
        </w:rPr>
        <w:t xml:space="preserve"> әсеріне онша сезімтал емес.</w:t>
      </w:r>
    </w:p>
    <w:p w:rsidR="004C3D20" w:rsidRDefault="000D3CFB">
      <w:pPr>
        <w:widowControl w:val="0"/>
        <w:ind w:firstLine="709"/>
        <w:jc w:val="both"/>
        <w:rPr>
          <w:sz w:val="28"/>
          <w:szCs w:val="22"/>
          <w:lang w:val="kk-KZ"/>
        </w:rPr>
      </w:pPr>
      <w:r w:rsidRPr="00897C5A">
        <w:rPr>
          <w:sz w:val="28"/>
          <w:szCs w:val="22"/>
          <w:lang w:val="kk-KZ"/>
        </w:rPr>
        <w:t>Қажет болса, оттық газындағы азот оксидтерінің 80 % немесе одан да көп мөлшерін қалпына келтіру үшін СКҚ әдісі бірден-бір пайдаланылатын әдіс болуы мүмкін. Сонымен қатар әдіс жетілді</w:t>
      </w:r>
      <w:r w:rsidRPr="00897C5A">
        <w:rPr>
          <w:sz w:val="28"/>
          <w:szCs w:val="22"/>
          <w:lang w:val="kk-KZ"/>
        </w:rPr>
        <w:t>руді көздецді; оны азот оксидтерінің мөлшерін азайту үшін жану жүйесін жетілдіру әдістерімен сәтті үйлестіруге болады.</w:t>
      </w:r>
    </w:p>
    <w:p w:rsidR="004C3D20" w:rsidRDefault="000D3CFB">
      <w:pPr>
        <w:widowControl w:val="0"/>
        <w:ind w:firstLine="709"/>
        <w:jc w:val="both"/>
        <w:rPr>
          <w:rFonts w:eastAsia="Calibri"/>
          <w:color w:val="000000"/>
          <w:sz w:val="28"/>
          <w:szCs w:val="28"/>
          <w:lang w:val="kk-KZ" w:eastAsia="en-US"/>
        </w:rPr>
      </w:pPr>
      <w:r w:rsidRPr="00897C5A">
        <w:rPr>
          <w:sz w:val="28"/>
          <w:szCs w:val="22"/>
          <w:lang w:val="kk-KZ"/>
        </w:rPr>
        <w:t xml:space="preserve">Бұл әдіс Еуропа, АҚШ және Оңтүстік-Шығыс Азия кәсіпорындарында </w:t>
      </w:r>
      <w:r w:rsidRPr="00897C5A">
        <w:rPr>
          <w:sz w:val="28"/>
          <w:szCs w:val="22"/>
          <w:lang w:val="kk-KZ"/>
        </w:rPr>
        <w:lastRenderedPageBreak/>
        <w:t>қолданылады</w:t>
      </w:r>
      <w:r w:rsidRPr="00897C5A">
        <w:rPr>
          <w:rFonts w:eastAsia="Calibri"/>
          <w:color w:val="000000"/>
          <w:sz w:val="28"/>
          <w:szCs w:val="28"/>
          <w:lang w:val="kk-KZ" w:eastAsia="en-US"/>
        </w:rPr>
        <w:t>.</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Кросс-медиа әсерлері</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Екі техника да құрғақ тазарту әдістеріне жатады, бұл сарқынды сулардың түзілмеуін негіздейді. Түзілетін жалғыз қалдық (СКҚ кезінде) – өндіруші қайтадан өңдей алатын, белсенділігі жойылған катализатор. Екі техника да аммиакты (міндетті емес) сұйық аммиак ре</w:t>
      </w:r>
      <w:r w:rsidRPr="00897C5A">
        <w:rPr>
          <w:rFonts w:eastAsia="Calibri"/>
          <w:sz w:val="28"/>
          <w:szCs w:val="22"/>
          <w:lang w:val="kk-KZ" w:eastAsia="en-US"/>
        </w:rPr>
        <w:t>тінде сақтауды және пайдалануды қамтиды; несепнәр немесе аммиак ерітінділерін де қайта пайдалануға болады.</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СКҚ пайдаланған кезде энергияны тұтыну артады, өйткені катализатормен әрекеттеспестен бұрын шығатын газдарды қайта қыздыру керек. Сонымен қатар құрыл</w:t>
      </w:r>
      <w:r w:rsidRPr="00897C5A">
        <w:rPr>
          <w:rFonts w:eastAsia="Calibri"/>
          <w:sz w:val="28"/>
          <w:szCs w:val="22"/>
          <w:lang w:val="kk-KZ" w:eastAsia="en-US"/>
        </w:rPr>
        <w:t>ғылар</w:t>
      </w:r>
      <w:r w:rsidRPr="00897C5A">
        <w:rPr>
          <w:rFonts w:eastAsia="Calibri"/>
          <w:sz w:val="28"/>
          <w:szCs w:val="22"/>
          <w:lang w:val="kk-KZ" w:eastAsia="en-US"/>
        </w:rPr>
        <w:t xml:space="preserve"> электр энергиясын тұтынады.</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СКЕҚ СКҚ-ға қарағанда арзанырақ, өйткені ол катализаторды қолдануды қажет етпейді, оны шағын қондырғыларда қолдануға болады. Бірақ СКЕҚ ауыспалы жүктеме режимінде жұмыс істейтін қондырғыларға арналмаған (шамадан тыс өтіп к</w:t>
      </w:r>
      <w:r w:rsidRPr="00897C5A">
        <w:rPr>
          <w:rFonts w:eastAsia="Calibri"/>
          <w:sz w:val="28"/>
          <w:szCs w:val="22"/>
          <w:lang w:val="kk-KZ" w:eastAsia="en-US"/>
        </w:rPr>
        <w:t>ету және күшті аммиак иісі қаупіне байланысты).</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Орнатудың құны жоғары, технологиялық процеске интеграциялау күрделі</w:t>
      </w:r>
      <w:r w:rsidRPr="00897C5A">
        <w:rPr>
          <w:rFonts w:eastAsia="Calibri"/>
          <w:bCs/>
          <w:sz w:val="28"/>
          <w:szCs w:val="28"/>
          <w:lang w:val="kk-KZ" w:eastAsia="en-US"/>
        </w:rPr>
        <w:t>.</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Қолданылуына</w:t>
      </w:r>
      <w:r w:rsidRPr="00897C5A">
        <w:rPr>
          <w:rFonts w:eastAsia="Calibri"/>
          <w:b/>
          <w:bCs/>
          <w:sz w:val="28"/>
          <w:szCs w:val="28"/>
          <w:lang w:val="kk-KZ" w:eastAsia="en-US"/>
        </w:rPr>
        <w:t xml:space="preserve"> қатысты техникалық ой-пайым</w:t>
      </w:r>
    </w:p>
    <w:p w:rsidR="004C3D20" w:rsidRDefault="000D3CFB">
      <w:pPr>
        <w:widowControl w:val="0"/>
        <w:ind w:firstLine="709"/>
        <w:jc w:val="both"/>
        <w:rPr>
          <w:rFonts w:eastAsia="Calibri"/>
          <w:bCs/>
          <w:sz w:val="28"/>
          <w:szCs w:val="28"/>
          <w:lang w:val="kk-KZ" w:eastAsia="en-US"/>
        </w:rPr>
      </w:pPr>
      <w:r w:rsidRPr="00897C5A">
        <w:rPr>
          <w:sz w:val="28"/>
          <w:szCs w:val="28"/>
          <w:lang w:val="kk-KZ" w:eastAsia="en-US"/>
        </w:rPr>
        <w:t xml:space="preserve">ЕҚТ бойынша анықтамалықты қолдану саласына сәйкес қызмет түрлеріне және технологиялық процестерге </w:t>
      </w:r>
      <w:r w:rsidRPr="00897C5A">
        <w:rPr>
          <w:sz w:val="28"/>
          <w:szCs w:val="28"/>
          <w:lang w:val="kk-KZ" w:eastAsia="en-US"/>
        </w:rPr>
        <w:t xml:space="preserve">жалпы қолданылады. </w:t>
      </w:r>
      <w:r w:rsidRPr="00897C5A">
        <w:rPr>
          <w:rFonts w:eastAsia="Calibri"/>
          <w:bCs/>
          <w:sz w:val="28"/>
          <w:szCs w:val="28"/>
          <w:lang w:val="kk-KZ" w:eastAsia="en-US"/>
        </w:rPr>
        <w:t xml:space="preserve"> </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Экономика</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Әрбір</w:t>
      </w:r>
      <w:r w:rsidRPr="00897C5A">
        <w:rPr>
          <w:rFonts w:eastAsia="Calibri"/>
          <w:bCs/>
          <w:sz w:val="28"/>
          <w:szCs w:val="28"/>
          <w:lang w:val="kk-KZ" w:eastAsia="en-US"/>
        </w:rPr>
        <w:t xml:space="preserve"> нақты жағдайда қолданылатын әдіске байланысты.</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Ендірудің қозғаушы күші</w:t>
      </w:r>
    </w:p>
    <w:p w:rsidR="004C3D20" w:rsidRDefault="000D3CFB">
      <w:pPr>
        <w:widowControl w:val="0"/>
        <w:ind w:firstLine="709"/>
        <w:jc w:val="both"/>
        <w:rPr>
          <w:rFonts w:eastAsia="Calibri"/>
          <w:sz w:val="28"/>
          <w:szCs w:val="28"/>
          <w:lang w:val="kk-KZ" w:eastAsia="en-US"/>
        </w:rPr>
      </w:pPr>
      <w:r w:rsidRPr="00897C5A">
        <w:rPr>
          <w:rFonts w:eastAsia="Calibri"/>
          <w:bCs/>
          <w:sz w:val="28"/>
          <w:szCs w:val="28"/>
          <w:lang w:val="kk-KZ" w:eastAsia="en-US"/>
        </w:rPr>
        <w:t>NO</w:t>
      </w:r>
      <w:r w:rsidRPr="00897C5A">
        <w:rPr>
          <w:rFonts w:eastAsia="Calibri"/>
          <w:bCs/>
          <w:sz w:val="28"/>
          <w:szCs w:val="28"/>
          <w:vertAlign w:val="subscript"/>
          <w:lang w:val="kk-KZ" w:eastAsia="en-US"/>
        </w:rPr>
        <w:t xml:space="preserve">x </w:t>
      </w:r>
      <w:r w:rsidRPr="00897C5A">
        <w:rPr>
          <w:rFonts w:eastAsia="Calibri"/>
          <w:bCs/>
          <w:sz w:val="28"/>
          <w:szCs w:val="28"/>
          <w:lang w:val="kk-KZ" w:eastAsia="en-US"/>
        </w:rPr>
        <w:t>шығарындыларын азайту</w:t>
      </w:r>
      <w:r w:rsidRPr="00897C5A">
        <w:rPr>
          <w:rFonts w:eastAsia="Calibri"/>
          <w:sz w:val="28"/>
          <w:szCs w:val="28"/>
          <w:lang w:val="kk-KZ" w:eastAsia="en-US"/>
        </w:rPr>
        <w:t>.</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ҚР</w:t>
      </w:r>
      <w:r w:rsidRPr="00897C5A">
        <w:rPr>
          <w:rFonts w:eastAsia="Calibri"/>
          <w:sz w:val="28"/>
          <w:szCs w:val="28"/>
          <w:lang w:val="kk-KZ" w:eastAsia="en-US"/>
        </w:rPr>
        <w:t xml:space="preserve"> экологиялық заңнамасының талаптары.</w:t>
      </w:r>
    </w:p>
    <w:p w:rsidR="004C3D20" w:rsidRDefault="004C3D20">
      <w:pPr>
        <w:ind w:firstLine="709"/>
        <w:jc w:val="both"/>
        <w:rPr>
          <w:rFonts w:eastAsia="Calibri"/>
          <w:sz w:val="28"/>
          <w:szCs w:val="22"/>
          <w:lang w:val="kk-KZ" w:eastAsia="en-US"/>
        </w:rPr>
      </w:pPr>
    </w:p>
    <w:p w:rsidR="004C3D20" w:rsidRDefault="000D3CFB">
      <w:pPr>
        <w:keepNext/>
        <w:ind w:firstLine="709"/>
        <w:jc w:val="both"/>
        <w:outlineLvl w:val="0"/>
        <w:rPr>
          <w:rFonts w:cs="Arial"/>
          <w:b/>
          <w:bCs/>
          <w:kern w:val="32"/>
          <w:sz w:val="28"/>
          <w:szCs w:val="28"/>
          <w:vertAlign w:val="subscript"/>
          <w:lang w:val="kk-KZ" w:eastAsia="cs-CZ"/>
        </w:rPr>
      </w:pPr>
      <w:bookmarkStart w:id="172" w:name="_Toc208831602"/>
      <w:r w:rsidRPr="00897C5A">
        <w:rPr>
          <w:b/>
          <w:bCs/>
          <w:sz w:val="28"/>
          <w:szCs w:val="28"/>
          <w:lang w:val="kk-KZ" w:eastAsia="cs-CZ"/>
        </w:rPr>
        <w:t>5.4</w:t>
      </w:r>
      <w:r w:rsidRPr="00897C5A">
        <w:rPr>
          <w:sz w:val="28"/>
          <w:szCs w:val="28"/>
          <w:lang w:val="kk-KZ" w:eastAsia="cs-CZ"/>
        </w:rPr>
        <w:t>.</w:t>
      </w:r>
      <w:r w:rsidRPr="00897C5A">
        <w:rPr>
          <w:b/>
          <w:bCs/>
          <w:sz w:val="28"/>
          <w:szCs w:val="28"/>
          <w:lang w:val="kk-KZ" w:eastAsia="cs-CZ"/>
        </w:rPr>
        <w:t>10.</w:t>
      </w:r>
      <w:r w:rsidRPr="00897C5A">
        <w:rPr>
          <w:sz w:val="28"/>
          <w:szCs w:val="28"/>
          <w:lang w:val="kk-KZ" w:eastAsia="cs-CZ"/>
        </w:rPr>
        <w:t xml:space="preserve"> </w:t>
      </w:r>
      <w:r w:rsidRPr="00897C5A">
        <w:rPr>
          <w:rFonts w:cs="Arial"/>
          <w:kern w:val="32"/>
          <w:sz w:val="28"/>
          <w:szCs w:val="28"/>
          <w:lang w:val="kk-KZ" w:eastAsia="cs-CZ"/>
        </w:rPr>
        <w:t xml:space="preserve"> </w:t>
      </w:r>
      <w:r w:rsidRPr="00897C5A">
        <w:rPr>
          <w:rFonts w:cs="Arial"/>
          <w:b/>
          <w:bCs/>
          <w:kern w:val="32"/>
          <w:sz w:val="28"/>
          <w:szCs w:val="28"/>
          <w:lang w:val="kk-KZ" w:eastAsia="cs-CZ"/>
        </w:rPr>
        <w:t>NO</w:t>
      </w:r>
      <w:r w:rsidRPr="00897C5A">
        <w:rPr>
          <w:rFonts w:cs="Arial"/>
          <w:b/>
          <w:bCs/>
          <w:kern w:val="32"/>
          <w:sz w:val="28"/>
          <w:szCs w:val="28"/>
          <w:vertAlign w:val="subscript"/>
          <w:lang w:val="kk-KZ" w:eastAsia="cs-CZ"/>
        </w:rPr>
        <w:t>x</w:t>
      </w:r>
      <w:r w:rsidRPr="00897C5A">
        <w:rPr>
          <w:rFonts w:cs="Arial"/>
          <w:b/>
          <w:bCs/>
          <w:kern w:val="32"/>
          <w:sz w:val="28"/>
          <w:szCs w:val="28"/>
          <w:lang w:val="kk-KZ" w:eastAsia="cs-CZ"/>
        </w:rPr>
        <w:t xml:space="preserve"> аз түзілетін жанарғыларды пайдалану</w:t>
      </w:r>
      <w:bookmarkEnd w:id="172"/>
    </w:p>
    <w:p w:rsidR="004C3D20" w:rsidRDefault="000D3CFB">
      <w:pPr>
        <w:widowControl w:val="0"/>
        <w:ind w:firstLine="709"/>
        <w:jc w:val="both"/>
        <w:rPr>
          <w:rFonts w:eastAsia="Calibri"/>
          <w:b/>
          <w:sz w:val="28"/>
          <w:szCs w:val="28"/>
          <w:lang w:val="kk-KZ" w:eastAsia="en-US"/>
        </w:rPr>
      </w:pPr>
      <w:r w:rsidRPr="00897C5A">
        <w:rPr>
          <w:rFonts w:eastAsia="Calibri"/>
          <w:b/>
          <w:sz w:val="28"/>
          <w:szCs w:val="28"/>
          <w:lang w:val="kk-KZ" w:eastAsia="en-US"/>
        </w:rPr>
        <w:t>Сипаты</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Техника (құрамында NO</w:t>
      </w:r>
      <w:r w:rsidRPr="00897C5A">
        <w:rPr>
          <w:rFonts w:eastAsia="Calibri"/>
          <w:sz w:val="28"/>
          <w:szCs w:val="22"/>
          <w:vertAlign w:val="subscript"/>
          <w:lang w:val="kk-KZ" w:eastAsia="en-US"/>
        </w:rPr>
        <w:t>x</w:t>
      </w:r>
      <w:r w:rsidRPr="00897C5A">
        <w:rPr>
          <w:rFonts w:eastAsia="Calibri"/>
          <w:sz w:val="28"/>
          <w:szCs w:val="22"/>
          <w:lang w:val="kk-KZ" w:eastAsia="en-US"/>
        </w:rPr>
        <w:t xml:space="preserve"> өте төмен жанарғыларды қоса алғанда) жалынның ең жоғары температурасын төмендету қағидаттарына негізделген. Ауа мен отынды араластыру оттегінің қолжетімділігін төмендетеді және жалынның ең жоғары температурасын төмендетеді, осылайша отынмен байланысты азо</w:t>
      </w:r>
      <w:r w:rsidRPr="00897C5A">
        <w:rPr>
          <w:rFonts w:eastAsia="Calibri"/>
          <w:sz w:val="28"/>
          <w:szCs w:val="22"/>
          <w:lang w:val="kk-KZ" w:eastAsia="en-US"/>
        </w:rPr>
        <w:t>ттың NO</w:t>
      </w:r>
      <w:r w:rsidRPr="00897C5A">
        <w:rPr>
          <w:rFonts w:eastAsia="Calibri"/>
          <w:sz w:val="28"/>
          <w:szCs w:val="22"/>
          <w:vertAlign w:val="subscript"/>
          <w:lang w:val="kk-KZ" w:eastAsia="en-US"/>
        </w:rPr>
        <w:t>x</w:t>
      </w:r>
      <w:r w:rsidRPr="00897C5A">
        <w:rPr>
          <w:rFonts w:eastAsia="Calibri"/>
          <w:sz w:val="28"/>
          <w:szCs w:val="22"/>
          <w:lang w:val="kk-KZ" w:eastAsia="en-US"/>
        </w:rPr>
        <w:t>-қа айналуын және термиялық NO</w:t>
      </w:r>
      <w:r w:rsidRPr="00897C5A">
        <w:rPr>
          <w:rFonts w:eastAsia="Calibri"/>
          <w:sz w:val="28"/>
          <w:szCs w:val="22"/>
          <w:vertAlign w:val="subscript"/>
          <w:lang w:val="kk-KZ" w:eastAsia="en-US"/>
        </w:rPr>
        <w:t>x</w:t>
      </w:r>
      <w:r w:rsidRPr="00897C5A">
        <w:rPr>
          <w:rFonts w:eastAsia="Calibri"/>
          <w:sz w:val="28"/>
          <w:szCs w:val="22"/>
          <w:lang w:val="kk-KZ" w:eastAsia="en-US"/>
        </w:rPr>
        <w:t xml:space="preserve"> түзілуін баяулатады, сонымен бірге жанудың жоғары тиімділігін сақтайды.</w:t>
      </w:r>
    </w:p>
    <w:p w:rsidR="004C3D20" w:rsidRDefault="000D3CFB">
      <w:pPr>
        <w:widowControl w:val="0"/>
        <w:ind w:firstLine="709"/>
        <w:jc w:val="both"/>
        <w:rPr>
          <w:rFonts w:eastAsia="Calibri"/>
          <w:b/>
          <w:sz w:val="28"/>
          <w:szCs w:val="28"/>
          <w:lang w:val="kk-KZ" w:eastAsia="en-US"/>
        </w:rPr>
      </w:pPr>
      <w:r w:rsidRPr="00897C5A">
        <w:rPr>
          <w:rFonts w:eastAsia="Calibri"/>
          <w:b/>
          <w:sz w:val="28"/>
          <w:szCs w:val="28"/>
          <w:lang w:val="kk-KZ" w:eastAsia="en-US"/>
        </w:rPr>
        <w:t>Техникалық сипаты</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Құрамында</w:t>
      </w:r>
      <w:r w:rsidRPr="00897C5A">
        <w:rPr>
          <w:rFonts w:eastAsia="Calibri"/>
          <w:bCs/>
          <w:sz w:val="28"/>
          <w:szCs w:val="28"/>
          <w:lang w:val="kk-KZ" w:eastAsia="en-US"/>
        </w:rPr>
        <w:t xml:space="preserve"> NO</w:t>
      </w:r>
      <w:r w:rsidRPr="00897C5A">
        <w:rPr>
          <w:rFonts w:eastAsia="Calibri"/>
          <w:bCs/>
          <w:sz w:val="28"/>
          <w:szCs w:val="28"/>
          <w:vertAlign w:val="subscript"/>
          <w:lang w:val="kk-KZ" w:eastAsia="en-US"/>
        </w:rPr>
        <w:t>x</w:t>
      </w:r>
      <w:r w:rsidRPr="00897C5A">
        <w:rPr>
          <w:rFonts w:eastAsia="Calibri"/>
          <w:bCs/>
          <w:sz w:val="28"/>
          <w:szCs w:val="28"/>
          <w:lang w:val="kk-KZ" w:eastAsia="en-US"/>
        </w:rPr>
        <w:t xml:space="preserve"> аз болатын жанарғы – бұл NO</w:t>
      </w:r>
      <w:r w:rsidRPr="00897C5A">
        <w:rPr>
          <w:rFonts w:eastAsia="Calibri"/>
          <w:bCs/>
          <w:sz w:val="28"/>
          <w:szCs w:val="28"/>
          <w:vertAlign w:val="subscript"/>
          <w:lang w:val="kk-KZ" w:eastAsia="en-US"/>
        </w:rPr>
        <w:t>x</w:t>
      </w:r>
      <w:r w:rsidRPr="00897C5A">
        <w:rPr>
          <w:rFonts w:eastAsia="Calibri"/>
          <w:bCs/>
          <w:sz w:val="28"/>
          <w:szCs w:val="28"/>
          <w:lang w:val="kk-KZ" w:eastAsia="en-US"/>
        </w:rPr>
        <w:t xml:space="preserve"> шығарындыларын азайту үшін конструкциялық бірнеше ерекшелікті біріктіретін жанарғыл</w:t>
      </w:r>
      <w:r w:rsidRPr="00897C5A">
        <w:rPr>
          <w:rFonts w:eastAsia="Calibri"/>
          <w:bCs/>
          <w:sz w:val="28"/>
          <w:szCs w:val="28"/>
          <w:lang w:val="kk-KZ" w:eastAsia="en-US"/>
        </w:rPr>
        <w:t xml:space="preserve">ар сериясының жалпы термині. Бұл қыздырғыштардың негізгі жұмыс қағидаттары жалынның ең жоғары температурасын төмендету, жоғары температурада болу уақытын қысқарту және жану аймағында оттегінің қолжетімділігін төмендету болып табылады. Бұл әдетте ауа беру, </w:t>
      </w:r>
      <w:r w:rsidRPr="00897C5A">
        <w:rPr>
          <w:rFonts w:eastAsia="Calibri"/>
          <w:bCs/>
          <w:sz w:val="28"/>
          <w:szCs w:val="28"/>
          <w:lang w:val="kk-KZ" w:eastAsia="en-US"/>
        </w:rPr>
        <w:t>отын беру және/немесе түтін газдарының ішкі рециркуляциясы қайта жүзеге асырылады.</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Түтін газдарының пештен жалынға рециркуляциясы жанарғының конструкциясына әсерін тигізуі мүмкін. Бұл ауа-отын қоспасындағы O</w:t>
      </w:r>
      <w:r w:rsidRPr="00897C5A">
        <w:rPr>
          <w:rFonts w:eastAsia="Calibri"/>
          <w:bCs/>
          <w:sz w:val="28"/>
          <w:szCs w:val="28"/>
          <w:vertAlign w:val="subscript"/>
          <w:lang w:val="kk-KZ" w:eastAsia="en-US"/>
        </w:rPr>
        <w:t>2</w:t>
      </w:r>
      <w:r w:rsidRPr="00897C5A">
        <w:rPr>
          <w:rFonts w:eastAsia="Calibri"/>
          <w:bCs/>
          <w:sz w:val="28"/>
          <w:szCs w:val="28"/>
          <w:lang w:val="kk-KZ" w:eastAsia="en-US"/>
        </w:rPr>
        <w:t xml:space="preserve"> концентрациясын төмендетеді және температурасы анағұрлым төмен тыныш </w:t>
      </w:r>
      <w:r w:rsidRPr="00897C5A">
        <w:rPr>
          <w:rFonts w:eastAsia="Calibri"/>
          <w:bCs/>
          <w:sz w:val="28"/>
          <w:szCs w:val="28"/>
          <w:lang w:val="kk-KZ" w:eastAsia="en-US"/>
        </w:rPr>
        <w:lastRenderedPageBreak/>
        <w:t>жалын түзеді. Рециркуляция сонымен қатар отын құрамындағы көм</w:t>
      </w:r>
      <w:r w:rsidRPr="00897C5A">
        <w:rPr>
          <w:rFonts w:eastAsia="Calibri"/>
          <w:bCs/>
          <w:sz w:val="28"/>
          <w:szCs w:val="28"/>
          <w:lang w:val="kk-KZ" w:eastAsia="en-US"/>
        </w:rPr>
        <w:t>ірсутектер арқылы түтін газдарындағы NO</w:t>
      </w:r>
      <w:r w:rsidRPr="00897C5A">
        <w:rPr>
          <w:rFonts w:eastAsia="Calibri"/>
          <w:bCs/>
          <w:sz w:val="28"/>
          <w:szCs w:val="28"/>
          <w:vertAlign w:val="subscript"/>
          <w:lang w:val="kk-KZ" w:eastAsia="en-US"/>
        </w:rPr>
        <w:t>x</w:t>
      </w:r>
      <w:r w:rsidRPr="00897C5A">
        <w:rPr>
          <w:rFonts w:eastAsia="Calibri"/>
          <w:bCs/>
          <w:sz w:val="28"/>
          <w:szCs w:val="28"/>
          <w:lang w:val="kk-KZ" w:eastAsia="en-US"/>
        </w:rPr>
        <w:t xml:space="preserve"> құрамының химиялық төмендеуін қамтамасыз етеді. </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NO</w:t>
      </w:r>
      <w:r w:rsidRPr="00897C5A">
        <w:rPr>
          <w:rFonts w:eastAsia="Calibri"/>
          <w:bCs/>
          <w:sz w:val="28"/>
          <w:szCs w:val="28"/>
          <w:vertAlign w:val="subscript"/>
          <w:lang w:val="kk-KZ" w:eastAsia="en-US"/>
        </w:rPr>
        <w:t>x</w:t>
      </w:r>
      <w:r w:rsidRPr="00897C5A">
        <w:rPr>
          <w:rFonts w:eastAsia="Calibri"/>
          <w:bCs/>
          <w:sz w:val="28"/>
          <w:szCs w:val="28"/>
          <w:lang w:val="kk-KZ" w:eastAsia="en-US"/>
        </w:rPr>
        <w:t xml:space="preserve"> деңгейін және NO</w:t>
      </w:r>
      <w:r w:rsidRPr="00897C5A">
        <w:rPr>
          <w:rFonts w:eastAsia="Calibri"/>
          <w:bCs/>
          <w:sz w:val="28"/>
          <w:szCs w:val="28"/>
          <w:vertAlign w:val="subscript"/>
          <w:lang w:val="kk-KZ" w:eastAsia="en-US"/>
        </w:rPr>
        <w:t>x</w:t>
      </w:r>
      <w:r w:rsidRPr="00897C5A">
        <w:rPr>
          <w:rFonts w:eastAsia="Calibri"/>
          <w:bCs/>
          <w:sz w:val="28"/>
          <w:szCs w:val="28"/>
          <w:lang w:val="kk-KZ" w:eastAsia="en-US"/>
        </w:rPr>
        <w:t xml:space="preserve"> деңгейінің температураға тәуелділігін одан әрі төмендетуге шығыс деңгейі ұлғайтылған жанарғылардың көмегімен ауаны алдын ала қыздыру арқылы қол </w:t>
      </w:r>
      <w:r w:rsidRPr="00897C5A">
        <w:rPr>
          <w:rFonts w:eastAsia="Calibri"/>
          <w:bCs/>
          <w:sz w:val="28"/>
          <w:szCs w:val="28"/>
          <w:lang w:val="kk-KZ" w:eastAsia="en-US"/>
        </w:rPr>
        <w:t xml:space="preserve">жеткізуге болады, мұнда жалын кейбір жағдайларда жанарғының бетіне бекітілмейді немесе жану үшін газ бен ауа бөлек жолмен түседі. </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Құрамында</w:t>
      </w:r>
      <w:r w:rsidRPr="00897C5A">
        <w:rPr>
          <w:rFonts w:eastAsia="Calibri"/>
          <w:bCs/>
          <w:sz w:val="28"/>
          <w:szCs w:val="28"/>
          <w:lang w:val="kk-KZ" w:eastAsia="en-US"/>
        </w:rPr>
        <w:t xml:space="preserve"> NO</w:t>
      </w:r>
      <w:r w:rsidRPr="00897C5A">
        <w:rPr>
          <w:rFonts w:eastAsia="Calibri"/>
          <w:bCs/>
          <w:sz w:val="28"/>
          <w:szCs w:val="28"/>
          <w:vertAlign w:val="subscript"/>
          <w:lang w:val="kk-KZ" w:eastAsia="en-US"/>
        </w:rPr>
        <w:t>x</w:t>
      </w:r>
      <w:r w:rsidRPr="00897C5A">
        <w:rPr>
          <w:rFonts w:eastAsia="Calibri"/>
          <w:bCs/>
          <w:sz w:val="28"/>
          <w:szCs w:val="28"/>
          <w:lang w:val="kk-KZ" w:eastAsia="en-US"/>
        </w:rPr>
        <w:t xml:space="preserve"> аз болатын жанарғылардың негізгі екі түрі бар, олардың екеуі де қажетті нәтижеге жету үшін сатылы жануды қолдан</w:t>
      </w:r>
      <w:r w:rsidRPr="00897C5A">
        <w:rPr>
          <w:rFonts w:eastAsia="Calibri"/>
          <w:bCs/>
          <w:sz w:val="28"/>
          <w:szCs w:val="28"/>
          <w:lang w:val="kk-KZ" w:eastAsia="en-US"/>
        </w:rPr>
        <w:t>уды көздейді. Бұл ауа және отын сатылары бар жанарғылар.</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Ауа сатысы бар жанарғыларда жанудың бірінші кезеңі отынмен аздап байытылған аймақта, отын азотын N</w:t>
      </w:r>
      <w:r w:rsidRPr="00897C5A">
        <w:rPr>
          <w:rFonts w:eastAsia="Calibri"/>
          <w:bCs/>
          <w:sz w:val="28"/>
          <w:szCs w:val="28"/>
          <w:vertAlign w:val="subscript"/>
          <w:lang w:val="kk-KZ" w:eastAsia="en-US"/>
        </w:rPr>
        <w:t>2</w:t>
      </w:r>
      <w:r w:rsidRPr="00897C5A">
        <w:rPr>
          <w:rFonts w:eastAsia="Calibri"/>
          <w:bCs/>
          <w:sz w:val="28"/>
          <w:szCs w:val="28"/>
          <w:lang w:val="kk-KZ" w:eastAsia="en-US"/>
        </w:rPr>
        <w:t>-ге айналдыру үшін оңтайлы отын-ауа қатынасы (1,1 – 1,3) болғанда жүреді. Өртеудің екінші кезеңі оты</w:t>
      </w:r>
      <w:r w:rsidRPr="00897C5A">
        <w:rPr>
          <w:rFonts w:eastAsia="Calibri"/>
          <w:bCs/>
          <w:sz w:val="28"/>
          <w:szCs w:val="28"/>
          <w:lang w:val="kk-KZ" w:eastAsia="en-US"/>
        </w:rPr>
        <w:t>нның толық жанып кетуіне мүмкіндік бере отырып қайталама ауа беру арқылы отында жүзеге асырылады, бұл аймақта термиялық NO</w:t>
      </w:r>
      <w:r w:rsidRPr="00897C5A">
        <w:rPr>
          <w:rFonts w:eastAsia="Calibri"/>
          <w:bCs/>
          <w:sz w:val="28"/>
          <w:szCs w:val="28"/>
          <w:vertAlign w:val="subscript"/>
          <w:lang w:val="kk-KZ" w:eastAsia="en-US"/>
        </w:rPr>
        <w:t>x</w:t>
      </w:r>
      <w:r w:rsidRPr="00897C5A">
        <w:rPr>
          <w:rFonts w:eastAsia="Calibri"/>
          <w:bCs/>
          <w:sz w:val="28"/>
          <w:szCs w:val="28"/>
          <w:lang w:val="kk-KZ" w:eastAsia="en-US"/>
        </w:rPr>
        <w:t xml:space="preserve"> түзілуін азайту үшін температураны мұқият бақылайды.</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Ауа сатысы бар жанарғылардың конструкциялары әртүрлі, олар екі аймақта жану тәс</w:t>
      </w:r>
      <w:r w:rsidRPr="00897C5A">
        <w:rPr>
          <w:rFonts w:eastAsia="Calibri"/>
          <w:bCs/>
          <w:sz w:val="28"/>
          <w:szCs w:val="28"/>
          <w:lang w:val="kk-KZ" w:eastAsia="en-US"/>
        </w:rPr>
        <w:t>ілімен ерекшеленеді. Ауа беру сатысы аэродинамикалық болып табылатын жанарғыларда бүкіл ауа жану үшін саңылау арқылы өтеді, осылайша аэродинамика жасау үшін бірінші аймақта бай отынмен пайдаланылады. Ауамен жұмыс істейтін сыртқы жанарғылар толық жанып кету</w:t>
      </w:r>
      <w:r w:rsidRPr="00897C5A">
        <w:rPr>
          <w:rFonts w:eastAsia="Calibri"/>
          <w:bCs/>
          <w:sz w:val="28"/>
          <w:szCs w:val="28"/>
          <w:lang w:val="kk-KZ" w:eastAsia="en-US"/>
        </w:rPr>
        <w:t>і үшін бөлек ауа ағыны пайдаланылады. Ауа сатысы бар алдын ала жану жанарғылардында отынға бай аймақ жеке алдын ала жану бөлімінде орналасқан. Ауа сатысы жанарғыларының тиімділігін анықтайтын негізгі конструкция факторлары әр сатыдағы температура мен уақыт</w:t>
      </w:r>
      <w:r w:rsidRPr="00897C5A">
        <w:rPr>
          <w:rFonts w:eastAsia="Calibri"/>
          <w:bCs/>
          <w:sz w:val="28"/>
          <w:szCs w:val="28"/>
          <w:lang w:val="kk-KZ" w:eastAsia="en-US"/>
        </w:rPr>
        <w:t xml:space="preserve"> болып табылады. </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Отынмен жұмыс істейтін жанарғыларда бастапқы жану аймағында NO түзілуіне рұқсат етіледі, бірақ отын қайтадан отын толықтыру аймағын немесе NO N</w:t>
      </w:r>
      <w:r w:rsidRPr="00897C5A">
        <w:rPr>
          <w:rFonts w:eastAsia="Calibri"/>
          <w:bCs/>
          <w:sz w:val="28"/>
          <w:szCs w:val="28"/>
          <w:vertAlign w:val="subscript"/>
          <w:lang w:val="kk-KZ" w:eastAsia="en-US"/>
        </w:rPr>
        <w:t>2</w:t>
      </w:r>
      <w:r w:rsidRPr="00897C5A">
        <w:rPr>
          <w:rFonts w:eastAsia="Calibri"/>
          <w:bCs/>
          <w:sz w:val="28"/>
          <w:szCs w:val="28"/>
          <w:lang w:val="kk-KZ" w:eastAsia="en-US"/>
        </w:rPr>
        <w:t>-ге дейін төмендейтін «қайтадан жану» аймағын жасау үшін ағыс бойынша төменірек бүркіледі. Ода</w:t>
      </w:r>
      <w:r w:rsidRPr="00897C5A">
        <w:rPr>
          <w:rFonts w:eastAsia="Calibri"/>
          <w:bCs/>
          <w:sz w:val="28"/>
          <w:szCs w:val="28"/>
          <w:lang w:val="kk-KZ" w:eastAsia="en-US"/>
        </w:rPr>
        <w:t>н әрі үшінші рет жану аймағында артық отынды толығымен жағу үшін ағын бойынша қосымша ауа беріледі, жылу шығарындыларының пайда болуын азайту үшін температура мұқият бақылауда ұсталады. Қайта жағуға арналған отын табиғи газ немесе көмір болуы мүмкін.</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Құрам</w:t>
      </w:r>
      <w:r w:rsidRPr="00897C5A">
        <w:rPr>
          <w:rFonts w:eastAsia="Calibri"/>
          <w:bCs/>
          <w:sz w:val="28"/>
          <w:szCs w:val="28"/>
          <w:lang w:val="kk-KZ" w:eastAsia="en-US"/>
        </w:rPr>
        <w:t>ында NO</w:t>
      </w:r>
      <w:r w:rsidRPr="00897C5A">
        <w:rPr>
          <w:rFonts w:eastAsia="Calibri"/>
          <w:bCs/>
          <w:sz w:val="28"/>
          <w:szCs w:val="28"/>
          <w:vertAlign w:val="subscript"/>
          <w:lang w:val="kk-KZ" w:eastAsia="en-US"/>
        </w:rPr>
        <w:t>x</w:t>
      </w:r>
      <w:r w:rsidRPr="00897C5A">
        <w:rPr>
          <w:rFonts w:eastAsia="Calibri"/>
          <w:bCs/>
          <w:sz w:val="28"/>
          <w:szCs w:val="28"/>
          <w:lang w:val="kk-KZ" w:eastAsia="en-US"/>
        </w:rPr>
        <w:t xml:space="preserve"> төмен болатын сатылы жану камералары өнеркәсіптік пештер үшін ең көп қолданылатын реттеу әдісі болып табылады және орнату кезінде көп қиындық тудырмайды. Кейбір сатылы жану камераларының конструкциялары жанарғыдан шығу жылдамдығының төмендеуіне әк</w:t>
      </w:r>
      <w:r w:rsidRPr="00897C5A">
        <w:rPr>
          <w:rFonts w:eastAsia="Calibri"/>
          <w:bCs/>
          <w:sz w:val="28"/>
          <w:szCs w:val="28"/>
          <w:lang w:val="kk-KZ" w:eastAsia="en-US"/>
        </w:rPr>
        <w:t xml:space="preserve">еледі және бұл импульстің төмендеуі пештің аэродинамикасында өзгерістер тудыруы мүмкін, сондықтан жылу берудің таралуында қиындықтар туындауы мүмкін. Сол сияқты, жалын ұзаруға бейім болады, бұл жалынның қыздырылған материалмен тікелей байланысын болғызбау </w:t>
      </w:r>
      <w:r w:rsidRPr="00897C5A">
        <w:rPr>
          <w:rFonts w:eastAsia="Calibri"/>
          <w:bCs/>
          <w:sz w:val="28"/>
          <w:szCs w:val="28"/>
          <w:lang w:val="kk-KZ" w:eastAsia="en-US"/>
        </w:rPr>
        <w:t>үшін</w:t>
      </w:r>
      <w:r w:rsidRPr="00897C5A">
        <w:rPr>
          <w:rFonts w:eastAsia="Calibri"/>
          <w:bCs/>
          <w:sz w:val="28"/>
          <w:szCs w:val="28"/>
          <w:lang w:val="kk-KZ" w:eastAsia="en-US"/>
        </w:rPr>
        <w:t xml:space="preserve"> артық ауа деңгейін жоғарылатуды қажет етуі мүмкін. </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Құрамында</w:t>
      </w:r>
      <w:r w:rsidRPr="00897C5A">
        <w:rPr>
          <w:rFonts w:eastAsia="Calibri"/>
          <w:bCs/>
          <w:sz w:val="28"/>
          <w:szCs w:val="28"/>
          <w:lang w:val="kk-KZ" w:eastAsia="en-US"/>
        </w:rPr>
        <w:t xml:space="preserve"> NO</w:t>
      </w:r>
      <w:r w:rsidRPr="00897C5A">
        <w:rPr>
          <w:rFonts w:eastAsia="Calibri"/>
          <w:bCs/>
          <w:sz w:val="28"/>
          <w:szCs w:val="28"/>
          <w:vertAlign w:val="subscript"/>
          <w:lang w:val="kk-KZ" w:eastAsia="en-US"/>
        </w:rPr>
        <w:t>x</w:t>
      </w:r>
      <w:r w:rsidRPr="00897C5A">
        <w:rPr>
          <w:rFonts w:eastAsia="Calibri"/>
          <w:bCs/>
          <w:sz w:val="28"/>
          <w:szCs w:val="28"/>
          <w:lang w:val="kk-KZ" w:eastAsia="en-US"/>
        </w:rPr>
        <w:t xml:space="preserve"> төмен болатын жанарғылар кәдімгі жанарғыларға </w:t>
      </w:r>
      <w:r w:rsidRPr="00897C5A">
        <w:rPr>
          <w:rFonts w:eastAsia="Calibri"/>
          <w:bCs/>
          <w:sz w:val="28"/>
          <w:szCs w:val="28"/>
          <w:lang w:val="kk-KZ" w:eastAsia="en-US"/>
        </w:rPr>
        <w:lastRenderedPageBreak/>
        <w:t>қарағанда</w:t>
      </w:r>
      <w:r w:rsidRPr="00897C5A">
        <w:rPr>
          <w:rFonts w:eastAsia="Calibri"/>
          <w:bCs/>
          <w:sz w:val="28"/>
          <w:szCs w:val="28"/>
          <w:lang w:val="kk-KZ" w:eastAsia="en-US"/>
        </w:rPr>
        <w:t xml:space="preserve"> анағұрлым күрделі және/немесе көлемді болуы мүмкін және пештерді жобалау немесе қолданыстағы пештерді жаңарту кезінде қиындықтар тудыруы мүмкін. Жаңартуға арналған инвестициялық шығындар пештің түрі мен мөлшеріне, сондай-ақ жаңа жанарғылардың қол</w:t>
      </w:r>
      <w:r w:rsidRPr="00897C5A">
        <w:rPr>
          <w:rFonts w:eastAsia="Calibri"/>
          <w:bCs/>
          <w:sz w:val="28"/>
          <w:szCs w:val="28"/>
          <w:lang w:val="kk-KZ" w:eastAsia="en-US"/>
        </w:rPr>
        <w:t>даныстағы жанармай жағу жабдықтарымен қаншалықты үйлесімді екендігіне байланысты. Құрамында NO</w:t>
      </w:r>
      <w:r w:rsidRPr="00897C5A">
        <w:rPr>
          <w:rFonts w:eastAsia="Calibri"/>
          <w:bCs/>
          <w:sz w:val="28"/>
          <w:szCs w:val="28"/>
          <w:vertAlign w:val="subscript"/>
          <w:lang w:val="kk-KZ" w:eastAsia="en-US"/>
        </w:rPr>
        <w:t>x</w:t>
      </w:r>
      <w:r w:rsidRPr="00897C5A">
        <w:rPr>
          <w:rFonts w:eastAsia="Calibri"/>
          <w:bCs/>
          <w:sz w:val="28"/>
          <w:szCs w:val="28"/>
          <w:lang w:val="kk-KZ" w:eastAsia="en-US"/>
        </w:rPr>
        <w:t xml:space="preserve"> төмен болатын жанарғыларды пайдалану пайдалану шығындарының өсуіне әкелмейді.</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Құрамында</w:t>
      </w:r>
      <w:r w:rsidRPr="00897C5A">
        <w:rPr>
          <w:rFonts w:eastAsia="Calibri"/>
          <w:bCs/>
          <w:sz w:val="28"/>
          <w:szCs w:val="28"/>
          <w:lang w:val="kk-KZ" w:eastAsia="en-US"/>
        </w:rPr>
        <w:t xml:space="preserve"> NO</w:t>
      </w:r>
      <w:r w:rsidRPr="00897C5A">
        <w:rPr>
          <w:rFonts w:eastAsia="Calibri"/>
          <w:bCs/>
          <w:sz w:val="28"/>
          <w:szCs w:val="28"/>
          <w:vertAlign w:val="subscript"/>
          <w:lang w:val="kk-KZ" w:eastAsia="en-US"/>
        </w:rPr>
        <w:t>x</w:t>
      </w:r>
      <w:r w:rsidRPr="00897C5A">
        <w:rPr>
          <w:rFonts w:eastAsia="Calibri"/>
          <w:bCs/>
          <w:sz w:val="28"/>
          <w:szCs w:val="28"/>
          <w:lang w:val="kk-KZ" w:eastAsia="en-US"/>
        </w:rPr>
        <w:t xml:space="preserve"> өте төмен болатын жанарғылар үшін көп газ жұмсау қажет болады. Пеште</w:t>
      </w:r>
      <w:r w:rsidRPr="00897C5A">
        <w:rPr>
          <w:rFonts w:eastAsia="Calibri"/>
          <w:bCs/>
          <w:sz w:val="28"/>
          <w:szCs w:val="28"/>
          <w:lang w:val="kk-KZ" w:eastAsia="en-US"/>
        </w:rPr>
        <w:t xml:space="preserve"> отын мен жануға арналған ауаның (және түтін газдарының) толық араласуы жүреді, бұл жалынның жанарғыға байланысының болмауына әкеледі. Нәтижесінде, осы типтегі жанарғыларды пештің температурасы ауа-отын қоспасының өздігінен жану температурасынан жоғары бол</w:t>
      </w:r>
      <w:r w:rsidRPr="00897C5A">
        <w:rPr>
          <w:rFonts w:eastAsia="Calibri"/>
          <w:bCs/>
          <w:sz w:val="28"/>
          <w:szCs w:val="28"/>
          <w:lang w:val="kk-KZ" w:eastAsia="en-US"/>
        </w:rPr>
        <w:t>ған</w:t>
      </w:r>
      <w:r w:rsidRPr="00897C5A">
        <w:rPr>
          <w:rFonts w:eastAsia="Calibri"/>
          <w:bCs/>
          <w:sz w:val="28"/>
          <w:szCs w:val="28"/>
          <w:lang w:val="kk-KZ" w:eastAsia="en-US"/>
        </w:rPr>
        <w:t xml:space="preserve"> кезде ғана қолдануға болады.</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Жану үшін ауаға тікелей жақын болмайтын жерде отын бүрку арқылы реагенттер мен жану өнімдерінің араласуы жақсарады. Соның нәтижесінде жалынның ең жоғары температурасы төмендейді, бұл термиялық NO</w:t>
      </w:r>
      <w:r w:rsidRPr="00897C5A">
        <w:rPr>
          <w:rFonts w:eastAsia="Calibri"/>
          <w:bCs/>
          <w:sz w:val="28"/>
          <w:szCs w:val="28"/>
          <w:vertAlign w:val="subscript"/>
          <w:lang w:val="kk-KZ" w:eastAsia="en-US"/>
        </w:rPr>
        <w:t>x</w:t>
      </w:r>
      <w:r w:rsidRPr="00897C5A">
        <w:rPr>
          <w:rFonts w:eastAsia="Calibri"/>
          <w:bCs/>
          <w:sz w:val="28"/>
          <w:szCs w:val="28"/>
          <w:lang w:val="kk-KZ" w:eastAsia="en-US"/>
        </w:rPr>
        <w:t xml:space="preserve"> түзілуін азайтады. Бүрку ж</w:t>
      </w:r>
      <w:r w:rsidRPr="00897C5A">
        <w:rPr>
          <w:rFonts w:eastAsia="Calibri"/>
          <w:bCs/>
          <w:sz w:val="28"/>
          <w:szCs w:val="28"/>
          <w:lang w:val="kk-KZ" w:eastAsia="en-US"/>
        </w:rPr>
        <w:t>оғары дәрежеде болған жағдайда (мысалы, жоғары жылдамдықтар) түтін газдарының шығуы артады, нәтижесінде әлсіз немесе жалынсыз жану пайда болады. Қол жеткізілген температура профилі NO</w:t>
      </w:r>
      <w:r w:rsidRPr="00897C5A">
        <w:rPr>
          <w:rFonts w:eastAsia="Calibri"/>
          <w:bCs/>
          <w:sz w:val="28"/>
          <w:szCs w:val="28"/>
          <w:vertAlign w:val="subscript"/>
          <w:lang w:val="kk-KZ" w:eastAsia="en-US"/>
        </w:rPr>
        <w:t>x</w:t>
      </w:r>
      <w:r w:rsidRPr="00897C5A">
        <w:rPr>
          <w:rFonts w:eastAsia="Calibri"/>
          <w:bCs/>
          <w:sz w:val="28"/>
          <w:szCs w:val="28"/>
          <w:lang w:val="kk-KZ" w:eastAsia="en-US"/>
        </w:rPr>
        <w:t xml:space="preserve"> шығарындылары өте төмен болған кезде әлдеқайда тегіс болады. Мұндай жағ</w:t>
      </w:r>
      <w:r w:rsidRPr="00897C5A">
        <w:rPr>
          <w:rFonts w:eastAsia="Calibri"/>
          <w:bCs/>
          <w:sz w:val="28"/>
          <w:szCs w:val="28"/>
          <w:lang w:val="kk-KZ" w:eastAsia="en-US"/>
        </w:rPr>
        <w:t>дайда жануды қамтамасыз ету үшін пештің температурасы өздігінен тұтану температурасынан жоғары болуы керек. Сыртқы түтін газдарының рециркуляциясы түтін газдарымен сұйылту арқылы жалынның ең жоғары температурасын төмендету мақсатында NO</w:t>
      </w:r>
      <w:r w:rsidRPr="00897C5A">
        <w:rPr>
          <w:rFonts w:eastAsia="Calibri"/>
          <w:bCs/>
          <w:sz w:val="28"/>
          <w:szCs w:val="28"/>
          <w:vertAlign w:val="subscript"/>
          <w:lang w:val="kk-KZ" w:eastAsia="en-US"/>
        </w:rPr>
        <w:t>x</w:t>
      </w:r>
      <w:r w:rsidRPr="00897C5A">
        <w:rPr>
          <w:rFonts w:eastAsia="Calibri"/>
          <w:bCs/>
          <w:sz w:val="28"/>
          <w:szCs w:val="28"/>
          <w:lang w:val="kk-KZ" w:eastAsia="en-US"/>
        </w:rPr>
        <w:t xml:space="preserve"> шығарындыларын аза</w:t>
      </w:r>
      <w:r w:rsidRPr="00897C5A">
        <w:rPr>
          <w:rFonts w:eastAsia="Calibri"/>
          <w:bCs/>
          <w:sz w:val="28"/>
          <w:szCs w:val="28"/>
          <w:lang w:val="kk-KZ" w:eastAsia="en-US"/>
        </w:rPr>
        <w:t xml:space="preserve">йту үшін де пайдаланылуы мүмкін. </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Жану процесін оңтайландыру артық ауаны азайту арқылы NO</w:t>
      </w:r>
      <w:r w:rsidRPr="00897C5A">
        <w:rPr>
          <w:rFonts w:eastAsia="Calibri"/>
          <w:bCs/>
          <w:sz w:val="28"/>
          <w:szCs w:val="28"/>
          <w:vertAlign w:val="subscript"/>
          <w:lang w:val="kk-KZ" w:eastAsia="en-US"/>
        </w:rPr>
        <w:t>x</w:t>
      </w:r>
      <w:r w:rsidRPr="00897C5A">
        <w:rPr>
          <w:rFonts w:eastAsia="Calibri"/>
          <w:bCs/>
          <w:sz w:val="28"/>
          <w:szCs w:val="28"/>
          <w:lang w:val="kk-KZ" w:eastAsia="en-US"/>
        </w:rPr>
        <w:t xml:space="preserve"> шығарындыларын азайтудың негізгі әдісі болып табылады. Пештің атмосферасындағы (түтін мұржаларындағы) оттегі деңгейін реттеу арқылы тиімділік жақсарады және NO</w:t>
      </w:r>
      <w:r w:rsidRPr="00897C5A">
        <w:rPr>
          <w:rFonts w:eastAsia="Calibri"/>
          <w:bCs/>
          <w:sz w:val="28"/>
          <w:szCs w:val="28"/>
          <w:vertAlign w:val="subscript"/>
          <w:lang w:val="kk-KZ" w:eastAsia="en-US"/>
        </w:rPr>
        <w:t>x</w:t>
      </w:r>
      <w:r w:rsidRPr="00897C5A">
        <w:rPr>
          <w:rFonts w:eastAsia="Calibri"/>
          <w:bCs/>
          <w:sz w:val="28"/>
          <w:szCs w:val="28"/>
          <w:lang w:val="kk-KZ" w:eastAsia="en-US"/>
        </w:rPr>
        <w:t xml:space="preserve"> шыға</w:t>
      </w:r>
      <w:r w:rsidRPr="00897C5A">
        <w:rPr>
          <w:rFonts w:eastAsia="Calibri"/>
          <w:bCs/>
          <w:sz w:val="28"/>
          <w:szCs w:val="28"/>
          <w:lang w:val="kk-KZ" w:eastAsia="en-US"/>
        </w:rPr>
        <w:t>рындылары азаяды (азотпен реакцияға түсетін оттегі аз болады). Сондай-ақ ауаның кіріп кетуінен аулақ болу керек (мысалы, есікті ашқан кезде пештің қысымын реттеу). Сонымен қатар артық ауаны бақылау қосымша артықшылықтар береді, өйткені процестің өнімділігі</w:t>
      </w:r>
      <w:r w:rsidRPr="00897C5A">
        <w:rPr>
          <w:rFonts w:eastAsia="Calibri"/>
          <w:bCs/>
          <w:sz w:val="28"/>
          <w:szCs w:val="28"/>
          <w:lang w:val="kk-KZ" w:eastAsia="en-US"/>
        </w:rPr>
        <w:t xml:space="preserve"> жақсарады (болаттың тотығуы төмендейді).</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Басқа отынға ауысу – NO</w:t>
      </w:r>
      <w:r w:rsidRPr="00897C5A">
        <w:rPr>
          <w:rFonts w:eastAsia="Calibri"/>
          <w:bCs/>
          <w:sz w:val="28"/>
          <w:szCs w:val="28"/>
          <w:vertAlign w:val="subscript"/>
          <w:lang w:val="kk-KZ" w:eastAsia="en-US"/>
        </w:rPr>
        <w:t>x</w:t>
      </w:r>
      <w:r w:rsidRPr="00897C5A">
        <w:rPr>
          <w:rFonts w:eastAsia="Calibri"/>
          <w:bCs/>
          <w:sz w:val="28"/>
          <w:szCs w:val="28"/>
          <w:lang w:val="kk-KZ" w:eastAsia="en-US"/>
        </w:rPr>
        <w:t xml:space="preserve"> шығарындыларын азайтудың тағы бір тиімді әдісі. Табиғи газды пайдалану NO</w:t>
      </w:r>
      <w:r w:rsidRPr="00897C5A">
        <w:rPr>
          <w:rFonts w:eastAsia="Calibri"/>
          <w:bCs/>
          <w:sz w:val="28"/>
          <w:szCs w:val="28"/>
          <w:vertAlign w:val="subscript"/>
          <w:lang w:val="kk-KZ" w:eastAsia="en-US"/>
        </w:rPr>
        <w:t>X</w:t>
      </w:r>
      <w:r w:rsidRPr="00897C5A">
        <w:rPr>
          <w:rFonts w:eastAsia="Calibri"/>
          <w:bCs/>
          <w:sz w:val="28"/>
          <w:szCs w:val="28"/>
          <w:lang w:val="kk-KZ" w:eastAsia="en-US"/>
        </w:rPr>
        <w:t xml:space="preserve"> деңгейінің төмендеуіне әкеледі. Шойын мен болат өндірісіндегі технологиялық газдар сияқты басқа отындардың құрамын</w:t>
      </w:r>
      <w:r w:rsidRPr="00897C5A">
        <w:rPr>
          <w:rFonts w:eastAsia="Calibri"/>
          <w:bCs/>
          <w:sz w:val="28"/>
          <w:szCs w:val="28"/>
          <w:lang w:val="kk-KZ" w:eastAsia="en-US"/>
        </w:rPr>
        <w:t>да азот бар, сондықтан NO</w:t>
      </w:r>
      <w:r w:rsidRPr="00897C5A">
        <w:rPr>
          <w:rFonts w:eastAsia="Calibri"/>
          <w:bCs/>
          <w:sz w:val="28"/>
          <w:szCs w:val="28"/>
          <w:vertAlign w:val="subscript"/>
          <w:lang w:val="kk-KZ" w:eastAsia="en-US"/>
        </w:rPr>
        <w:t>x</w:t>
      </w:r>
      <w:r w:rsidRPr="00897C5A">
        <w:rPr>
          <w:rFonts w:eastAsia="Calibri"/>
          <w:bCs/>
          <w:sz w:val="28"/>
          <w:szCs w:val="28"/>
          <w:lang w:val="kk-KZ" w:eastAsia="en-US"/>
        </w:rPr>
        <w:t xml:space="preserve"> отынының пайда болуына ықпал етуі мүмкін (мысалы, кокс газындағы NH</w:t>
      </w:r>
      <w:r w:rsidRPr="00897C5A">
        <w:rPr>
          <w:rFonts w:eastAsia="Calibri"/>
          <w:bCs/>
          <w:sz w:val="28"/>
          <w:szCs w:val="28"/>
          <w:vertAlign w:val="subscript"/>
          <w:lang w:val="kk-KZ" w:eastAsia="en-US"/>
        </w:rPr>
        <w:t>3</w:t>
      </w:r>
      <w:r w:rsidRPr="00897C5A">
        <w:rPr>
          <w:rFonts w:eastAsia="Calibri"/>
          <w:bCs/>
          <w:sz w:val="28"/>
          <w:szCs w:val="28"/>
          <w:lang w:val="kk-KZ" w:eastAsia="en-US"/>
        </w:rPr>
        <w:t>). N-байланысқан отынды (көмірді немесе мазутты) газ тәрізді отынмен алмастырудың стандартты тәжірибесінен басқа домендік газды пайдалану жалынның төменгі темпер</w:t>
      </w:r>
      <w:r w:rsidRPr="00897C5A">
        <w:rPr>
          <w:rFonts w:eastAsia="Calibri"/>
          <w:bCs/>
          <w:sz w:val="28"/>
          <w:szCs w:val="28"/>
          <w:lang w:val="kk-KZ" w:eastAsia="en-US"/>
        </w:rPr>
        <w:t>атурасын ескере отырып, NO</w:t>
      </w:r>
      <w:r w:rsidRPr="00897C5A">
        <w:rPr>
          <w:rFonts w:eastAsia="Calibri"/>
          <w:bCs/>
          <w:sz w:val="28"/>
          <w:szCs w:val="28"/>
          <w:vertAlign w:val="subscript"/>
          <w:lang w:val="kk-KZ" w:eastAsia="en-US"/>
        </w:rPr>
        <w:t>x</w:t>
      </w:r>
      <w:r w:rsidRPr="00897C5A">
        <w:rPr>
          <w:rFonts w:eastAsia="Calibri"/>
          <w:bCs/>
          <w:sz w:val="28"/>
          <w:szCs w:val="28"/>
          <w:lang w:val="kk-KZ" w:eastAsia="en-US"/>
        </w:rPr>
        <w:t xml:space="preserve"> түзілуін төмендетеді. </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 xml:space="preserve">Жанарғыларды ауыстыруды енгізу әрдайым қолданыстағы қондырғылардың орналасуына өзгерістер енгізуді қажет етпейді. Кейбір </w:t>
      </w:r>
      <w:r w:rsidRPr="00897C5A">
        <w:rPr>
          <w:rFonts w:eastAsia="Calibri"/>
          <w:bCs/>
          <w:sz w:val="28"/>
          <w:szCs w:val="28"/>
          <w:lang w:val="kk-KZ" w:eastAsia="en-US"/>
        </w:rPr>
        <w:lastRenderedPageBreak/>
        <w:t>жағдайларда техникалық шектеулер болуы мүмкін деп саналады.</w:t>
      </w:r>
    </w:p>
    <w:p w:rsidR="004C3D20" w:rsidRDefault="000D3CFB">
      <w:pPr>
        <w:widowControl w:val="0"/>
        <w:ind w:firstLine="709"/>
        <w:jc w:val="both"/>
        <w:rPr>
          <w:rFonts w:eastAsia="Calibri"/>
          <w:b/>
          <w:sz w:val="28"/>
          <w:szCs w:val="28"/>
          <w:lang w:val="kk-KZ" w:eastAsia="en-US"/>
        </w:rPr>
      </w:pPr>
      <w:r w:rsidRPr="00897C5A">
        <w:rPr>
          <w:rFonts w:eastAsia="Calibri"/>
          <w:b/>
          <w:sz w:val="28"/>
          <w:szCs w:val="28"/>
          <w:lang w:val="kk-KZ" w:eastAsia="en-US"/>
        </w:rPr>
        <w:t>Қол</w:t>
      </w:r>
      <w:r w:rsidRPr="00897C5A">
        <w:rPr>
          <w:rFonts w:eastAsia="Calibri"/>
          <w:b/>
          <w:sz w:val="28"/>
          <w:szCs w:val="28"/>
          <w:lang w:val="kk-KZ" w:eastAsia="en-US"/>
        </w:rPr>
        <w:t xml:space="preserve"> жеткізілген экология</w:t>
      </w:r>
      <w:r w:rsidRPr="00897C5A">
        <w:rPr>
          <w:rFonts w:eastAsia="Calibri"/>
          <w:b/>
          <w:sz w:val="28"/>
          <w:szCs w:val="28"/>
          <w:lang w:val="kk-KZ" w:eastAsia="en-US"/>
        </w:rPr>
        <w:t>лық пайда</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NO</w:t>
      </w:r>
      <w:r w:rsidRPr="00897C5A">
        <w:rPr>
          <w:rFonts w:eastAsia="Calibri"/>
          <w:sz w:val="28"/>
          <w:szCs w:val="28"/>
          <w:vertAlign w:val="subscript"/>
          <w:lang w:val="kk-KZ" w:eastAsia="en-US"/>
        </w:rPr>
        <w:t>x</w:t>
      </w:r>
      <w:r w:rsidRPr="00897C5A">
        <w:rPr>
          <w:rFonts w:eastAsia="Calibri"/>
          <w:sz w:val="28"/>
          <w:szCs w:val="28"/>
          <w:lang w:val="kk-KZ" w:eastAsia="en-US"/>
        </w:rPr>
        <w:t xml:space="preserve"> шығарындыларын азайту.</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 xml:space="preserve">Энергия тиімділігін арттыру. </w:t>
      </w:r>
    </w:p>
    <w:p w:rsidR="004C3D20" w:rsidRDefault="000D3CFB">
      <w:pPr>
        <w:widowControl w:val="0"/>
        <w:ind w:firstLine="709"/>
        <w:jc w:val="both"/>
        <w:rPr>
          <w:rFonts w:eastAsia="Calibri"/>
          <w:b/>
          <w:sz w:val="28"/>
          <w:szCs w:val="28"/>
          <w:lang w:val="kk-KZ" w:eastAsia="en-US"/>
        </w:rPr>
      </w:pPr>
      <w:r w:rsidRPr="00897C5A">
        <w:rPr>
          <w:rFonts w:eastAsia="Calibri"/>
          <w:b/>
          <w:sz w:val="28"/>
          <w:szCs w:val="28"/>
          <w:lang w:val="kk-KZ" w:eastAsia="en-US"/>
        </w:rPr>
        <w:t>Экологиялық көрсеткіштер және пайдалану деректері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Мысалы, құрамында NO</w:t>
      </w:r>
      <w:r w:rsidRPr="00897C5A">
        <w:rPr>
          <w:rFonts w:eastAsia="Calibri"/>
          <w:sz w:val="28"/>
          <w:szCs w:val="22"/>
          <w:vertAlign w:val="subscript"/>
          <w:lang w:val="kk-KZ" w:eastAsia="en-US"/>
        </w:rPr>
        <w:t>х</w:t>
      </w:r>
      <w:r w:rsidRPr="00897C5A">
        <w:rPr>
          <w:rFonts w:eastAsia="Calibri"/>
          <w:sz w:val="28"/>
          <w:szCs w:val="22"/>
          <w:lang w:val="kk-KZ" w:eastAsia="en-US"/>
        </w:rPr>
        <w:t xml:space="preserve"> аз болатын жанарғыларды пайдалану температураның және белсенді жану аймағында оттегінің төмендеуіне, сондай-ақ от жағу камерасында қалпына келтіру ортасы бар аймақтарды құруға негізделген, бұл аймақтарда толық жанбаған өнімдер түзілетін азот тотығымен өза</w:t>
      </w:r>
      <w:r w:rsidRPr="00897C5A">
        <w:rPr>
          <w:rFonts w:eastAsia="Calibri"/>
          <w:sz w:val="28"/>
          <w:szCs w:val="22"/>
          <w:lang w:val="kk-KZ" w:eastAsia="en-US"/>
        </w:rPr>
        <w:t>ра әрекеттесе отырып, NО</w:t>
      </w:r>
      <w:r w:rsidRPr="00897C5A">
        <w:rPr>
          <w:rFonts w:eastAsia="Calibri"/>
          <w:sz w:val="28"/>
          <w:szCs w:val="22"/>
          <w:vertAlign w:val="subscript"/>
          <w:lang w:val="kk-KZ" w:eastAsia="en-US"/>
        </w:rPr>
        <w:t>x</w:t>
      </w:r>
      <w:r w:rsidRPr="00897C5A">
        <w:rPr>
          <w:rFonts w:eastAsia="Calibri"/>
          <w:sz w:val="28"/>
          <w:szCs w:val="22"/>
          <w:lang w:val="kk-KZ" w:eastAsia="en-US"/>
        </w:rPr>
        <w:t>-тің молекулярлық азот деңгейіне дейін қалпына келуіне әкеледі.</w:t>
      </w:r>
    </w:p>
    <w:p w:rsidR="004C3D20" w:rsidRDefault="000D3CFB">
      <w:pPr>
        <w:widowControl w:val="0"/>
        <w:ind w:firstLine="709"/>
        <w:jc w:val="both"/>
        <w:rPr>
          <w:rFonts w:eastAsia="Calibri"/>
          <w:b/>
          <w:sz w:val="28"/>
          <w:szCs w:val="28"/>
          <w:lang w:val="kk-KZ" w:eastAsia="en-US"/>
        </w:rPr>
      </w:pPr>
      <w:r w:rsidRPr="00897C5A">
        <w:rPr>
          <w:rFonts w:eastAsia="Calibri"/>
          <w:b/>
          <w:sz w:val="28"/>
          <w:szCs w:val="28"/>
          <w:lang w:val="kk-KZ" w:eastAsia="en-US"/>
        </w:rPr>
        <w:t>Кросс-медиа әсерлері</w:t>
      </w:r>
    </w:p>
    <w:p w:rsidR="004C3D20" w:rsidRDefault="000D3CFB">
      <w:pPr>
        <w:ind w:firstLine="709"/>
        <w:jc w:val="both"/>
        <w:rPr>
          <w:rFonts w:eastAsia="Calibri"/>
          <w:bCs/>
          <w:sz w:val="28"/>
          <w:szCs w:val="28"/>
          <w:lang w:val="kk-KZ" w:eastAsia="en-US"/>
        </w:rPr>
      </w:pPr>
      <w:r w:rsidRPr="00897C5A">
        <w:rPr>
          <w:rFonts w:eastAsia="Calibri"/>
          <w:bCs/>
          <w:sz w:val="28"/>
          <w:szCs w:val="28"/>
          <w:lang w:val="kk-KZ" w:eastAsia="en-US"/>
        </w:rPr>
        <w:t>Қосымша</w:t>
      </w:r>
      <w:r w:rsidRPr="00897C5A">
        <w:rPr>
          <w:rFonts w:eastAsia="Calibri"/>
          <w:bCs/>
          <w:sz w:val="28"/>
          <w:szCs w:val="28"/>
          <w:lang w:val="kk-KZ" w:eastAsia="en-US"/>
        </w:rPr>
        <w:t xml:space="preserve"> ресурстар қажет.</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Қолданылуына</w:t>
      </w:r>
      <w:r w:rsidRPr="00897C5A">
        <w:rPr>
          <w:rFonts w:eastAsia="Calibri"/>
          <w:b/>
          <w:bCs/>
          <w:sz w:val="28"/>
          <w:szCs w:val="28"/>
          <w:lang w:val="kk-KZ" w:eastAsia="en-US"/>
        </w:rPr>
        <w:t xml:space="preserve"> қатысты техникалық ой-пайым</w:t>
      </w:r>
    </w:p>
    <w:p w:rsidR="004C3D20" w:rsidRDefault="000D3CFB">
      <w:pPr>
        <w:widowControl w:val="0"/>
        <w:ind w:firstLine="709"/>
        <w:jc w:val="both"/>
        <w:rPr>
          <w:rFonts w:eastAsia="Calibri"/>
          <w:bCs/>
          <w:sz w:val="28"/>
          <w:szCs w:val="28"/>
          <w:lang w:val="kk-KZ" w:eastAsia="en-US"/>
        </w:rPr>
      </w:pPr>
      <w:r w:rsidRPr="00897C5A">
        <w:rPr>
          <w:sz w:val="28"/>
          <w:szCs w:val="28"/>
          <w:lang w:val="kk-KZ" w:eastAsia="en-US"/>
        </w:rPr>
        <w:t>ЕҚТ бойынша анықтамалықты қолдану саласына сәйкес қызмет түрлеріне және технолог</w:t>
      </w:r>
      <w:r w:rsidRPr="00897C5A">
        <w:rPr>
          <w:sz w:val="28"/>
          <w:szCs w:val="28"/>
          <w:lang w:val="kk-KZ" w:eastAsia="en-US"/>
        </w:rPr>
        <w:t xml:space="preserve">иялық процестерге жалпы қолданылады. </w:t>
      </w:r>
      <w:r w:rsidRPr="00897C5A">
        <w:rPr>
          <w:rFonts w:eastAsia="Calibri"/>
          <w:bCs/>
          <w:sz w:val="28"/>
          <w:szCs w:val="28"/>
          <w:lang w:val="kk-KZ" w:eastAsia="en-US"/>
        </w:rPr>
        <w:t xml:space="preserve">  </w:t>
      </w:r>
    </w:p>
    <w:p w:rsidR="004C3D20" w:rsidRDefault="000D3CFB">
      <w:pPr>
        <w:ind w:firstLine="709"/>
        <w:jc w:val="both"/>
        <w:rPr>
          <w:rFonts w:eastAsia="Calibri"/>
          <w:bCs/>
          <w:sz w:val="28"/>
          <w:szCs w:val="28"/>
          <w:lang w:val="kk-KZ" w:eastAsia="en-US"/>
        </w:rPr>
      </w:pPr>
      <w:r w:rsidRPr="00897C5A">
        <w:rPr>
          <w:rFonts w:eastAsia="Calibri"/>
          <w:bCs/>
          <w:sz w:val="28"/>
          <w:szCs w:val="28"/>
          <w:lang w:val="kk-KZ" w:eastAsia="en-US"/>
        </w:rPr>
        <w:t>Жаңа өндірістерде де, жұмыс істеп тұрған өндірістерде де қолдануға болады. Тиімділігі жоғары, эмиссиясы төмен Ferroflame™ LowNOx жанарғылары желтартқыш торы жылжымалы түйірлендіру қондырғылары үшін дәстүрлі жанарғы к</w:t>
      </w:r>
      <w:r w:rsidRPr="00897C5A">
        <w:rPr>
          <w:rFonts w:eastAsia="Calibri"/>
          <w:bCs/>
          <w:sz w:val="28"/>
          <w:szCs w:val="28"/>
          <w:lang w:val="kk-KZ" w:eastAsia="en-US"/>
        </w:rPr>
        <w:t>онструкцияларымен салыстырғанда NO</w:t>
      </w:r>
      <w:r w:rsidRPr="00897C5A">
        <w:rPr>
          <w:rFonts w:eastAsia="Calibri"/>
          <w:bCs/>
          <w:sz w:val="28"/>
          <w:szCs w:val="28"/>
          <w:vertAlign w:val="subscript"/>
          <w:lang w:val="kk-KZ" w:eastAsia="en-US"/>
        </w:rPr>
        <w:t>x</w:t>
      </w:r>
      <w:r w:rsidRPr="00897C5A">
        <w:rPr>
          <w:rFonts w:eastAsia="Calibri"/>
          <w:bCs/>
          <w:sz w:val="28"/>
          <w:szCs w:val="28"/>
          <w:lang w:val="kk-KZ" w:eastAsia="en-US"/>
        </w:rPr>
        <w:t xml:space="preserve"> шығарындыларын 80 %-ға төмендетуі мүмкін. Ferroflame LowNOx жанарғысы пештегі температураның жақсартылған біркелкілігінің арқасында өнім сапасын жақсарта алады және газ тәрізді және сұйық отынмен пайдалануға жарамды. Құр</w:t>
      </w:r>
      <w:r w:rsidRPr="00897C5A">
        <w:rPr>
          <w:rFonts w:eastAsia="Calibri"/>
          <w:bCs/>
          <w:sz w:val="28"/>
          <w:szCs w:val="28"/>
          <w:lang w:val="kk-KZ" w:eastAsia="en-US"/>
        </w:rPr>
        <w:t>амында NO</w:t>
      </w:r>
      <w:r w:rsidRPr="00897C5A">
        <w:rPr>
          <w:rFonts w:eastAsia="Calibri"/>
          <w:bCs/>
          <w:sz w:val="28"/>
          <w:szCs w:val="28"/>
          <w:vertAlign w:val="subscript"/>
          <w:lang w:val="kk-KZ" w:eastAsia="en-US"/>
        </w:rPr>
        <w:t>x</w:t>
      </w:r>
      <w:r w:rsidRPr="00897C5A">
        <w:rPr>
          <w:rFonts w:eastAsia="Calibri"/>
          <w:bCs/>
          <w:sz w:val="28"/>
          <w:szCs w:val="28"/>
          <w:lang w:val="kk-KZ" w:eastAsia="en-US"/>
        </w:rPr>
        <w:t xml:space="preserve"> төмен болатын және түтін газдарының рециркуляциясы бар жанарғыларды пайдаланған кезде қосымша шара ретінде жоғарғы ауаны бүрку қолданыстағы қондырғыда тиімділігі анағұрлым төмен.</w:t>
      </w:r>
    </w:p>
    <w:p w:rsidR="004C3D20" w:rsidRDefault="000D3CFB">
      <w:pPr>
        <w:ind w:firstLine="709"/>
        <w:jc w:val="both"/>
        <w:rPr>
          <w:rFonts w:eastAsia="Calibri"/>
          <w:sz w:val="28"/>
          <w:szCs w:val="28"/>
          <w:lang w:val="kk-KZ" w:eastAsia="en-US"/>
        </w:rPr>
      </w:pPr>
      <w:r w:rsidRPr="00897C5A">
        <w:rPr>
          <w:rFonts w:eastAsia="Calibri"/>
          <w:bCs/>
          <w:sz w:val="28"/>
          <w:szCs w:val="28"/>
          <w:lang w:val="kk-KZ" w:eastAsia="en-US"/>
        </w:rPr>
        <w:t>Бұл техника Amager Bakke (Копенгаген, Дания), Spittelau (Вена, Аустрия) және Tyseley (Бирмингем, Ұлыбритания) қоқыс өртеу зауыттарында қолданылады</w:t>
      </w:r>
      <w:r w:rsidRPr="00897C5A">
        <w:rPr>
          <w:sz w:val="28"/>
          <w:szCs w:val="28"/>
          <w:lang w:val="kk-KZ" w:eastAsia="en-US"/>
        </w:rPr>
        <w:t>.</w:t>
      </w:r>
    </w:p>
    <w:p w:rsidR="004C3D20" w:rsidRDefault="000D3CFB">
      <w:pPr>
        <w:widowControl w:val="0"/>
        <w:ind w:firstLine="709"/>
        <w:jc w:val="both"/>
        <w:rPr>
          <w:rFonts w:eastAsia="Calibri"/>
          <w:b/>
          <w:sz w:val="28"/>
          <w:szCs w:val="28"/>
          <w:lang w:val="kk-KZ" w:eastAsia="en-US"/>
        </w:rPr>
      </w:pPr>
      <w:r w:rsidRPr="00897C5A">
        <w:rPr>
          <w:rFonts w:eastAsia="Calibri"/>
          <w:b/>
          <w:sz w:val="28"/>
          <w:szCs w:val="28"/>
          <w:lang w:val="kk-KZ" w:eastAsia="en-US"/>
        </w:rPr>
        <w:t>Экономика</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Жану процесі оңтайландырылатын болса (артық ауаны азайту есебінен), қолданыстағы жанарғыларды қ</w:t>
      </w:r>
      <w:r w:rsidRPr="00897C5A">
        <w:rPr>
          <w:rFonts w:eastAsia="Calibri"/>
          <w:bCs/>
          <w:sz w:val="28"/>
          <w:szCs w:val="28"/>
          <w:lang w:val="kk-KZ" w:eastAsia="en-US"/>
        </w:rPr>
        <w:t>ұра</w:t>
      </w:r>
      <w:r w:rsidRPr="00897C5A">
        <w:rPr>
          <w:rFonts w:eastAsia="Calibri"/>
          <w:bCs/>
          <w:sz w:val="28"/>
          <w:szCs w:val="28"/>
          <w:lang w:val="kk-KZ" w:eastAsia="en-US"/>
        </w:rPr>
        <w:t>мында NO</w:t>
      </w:r>
      <w:r w:rsidRPr="00897C5A">
        <w:rPr>
          <w:rFonts w:eastAsia="Calibri"/>
          <w:bCs/>
          <w:sz w:val="28"/>
          <w:szCs w:val="28"/>
          <w:vertAlign w:val="subscript"/>
          <w:lang w:val="kk-KZ" w:eastAsia="en-US"/>
        </w:rPr>
        <w:t>x</w:t>
      </w:r>
      <w:r w:rsidRPr="00897C5A">
        <w:rPr>
          <w:rFonts w:eastAsia="Calibri"/>
          <w:bCs/>
          <w:sz w:val="28"/>
          <w:szCs w:val="28"/>
          <w:lang w:val="kk-KZ" w:eastAsia="en-US"/>
        </w:rPr>
        <w:t xml:space="preserve"> төмен болатын </w:t>
      </w:r>
      <w:r w:rsidRPr="00897C5A">
        <w:rPr>
          <w:rFonts w:eastAsia="Calibri"/>
          <w:sz w:val="28"/>
          <w:szCs w:val="28"/>
          <w:lang w:val="kk-KZ" w:eastAsia="en-US"/>
        </w:rPr>
        <w:t>қазіргі</w:t>
      </w:r>
      <w:r w:rsidRPr="00897C5A">
        <w:rPr>
          <w:rFonts w:eastAsia="Calibri"/>
          <w:sz w:val="28"/>
          <w:szCs w:val="28"/>
          <w:lang w:val="kk-KZ" w:eastAsia="en-US"/>
        </w:rPr>
        <w:t xml:space="preserve"> заманғы жанарғыларға ауыстыруды жоққа шығаруға болады. Бұл сонымен қатар қосымша отынды қамтамасыз етеді және үнемдеуге мүмкіндік береді.</w:t>
      </w:r>
    </w:p>
    <w:p w:rsidR="004C3D20" w:rsidRDefault="000D3CFB">
      <w:pPr>
        <w:widowControl w:val="0"/>
        <w:ind w:firstLine="709"/>
        <w:jc w:val="both"/>
        <w:rPr>
          <w:rFonts w:eastAsia="Calibri"/>
          <w:b/>
          <w:sz w:val="28"/>
          <w:szCs w:val="28"/>
          <w:lang w:val="kk-KZ" w:eastAsia="en-US"/>
        </w:rPr>
      </w:pPr>
      <w:r w:rsidRPr="00897C5A">
        <w:rPr>
          <w:rFonts w:eastAsia="Calibri"/>
          <w:b/>
          <w:sz w:val="28"/>
          <w:szCs w:val="28"/>
          <w:lang w:val="kk-KZ" w:eastAsia="en-US"/>
        </w:rPr>
        <w:t>Ендірудің қозғаушы күші</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NO</w:t>
      </w:r>
      <w:r w:rsidRPr="00897C5A">
        <w:rPr>
          <w:rFonts w:eastAsia="Calibri"/>
          <w:sz w:val="28"/>
          <w:szCs w:val="28"/>
          <w:vertAlign w:val="subscript"/>
          <w:lang w:val="kk-KZ" w:eastAsia="en-US"/>
        </w:rPr>
        <w:t>x</w:t>
      </w:r>
      <w:r w:rsidRPr="00897C5A">
        <w:rPr>
          <w:rFonts w:eastAsia="Calibri"/>
          <w:sz w:val="28"/>
          <w:szCs w:val="28"/>
          <w:lang w:val="kk-KZ" w:eastAsia="en-US"/>
        </w:rPr>
        <w:t xml:space="preserve"> шығарындыларын азайту. </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Энергия тиімділігін арттыру</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ҚР</w:t>
      </w:r>
      <w:r w:rsidRPr="00897C5A">
        <w:rPr>
          <w:rFonts w:eastAsia="Calibri"/>
          <w:sz w:val="28"/>
          <w:szCs w:val="28"/>
          <w:lang w:val="kk-KZ" w:eastAsia="en-US"/>
        </w:rPr>
        <w:t xml:space="preserve"> экологиялық заңнамасының талаптары.</w:t>
      </w:r>
    </w:p>
    <w:p w:rsidR="004C3D20" w:rsidRDefault="004C3D20">
      <w:pPr>
        <w:ind w:firstLine="709"/>
        <w:jc w:val="both"/>
        <w:rPr>
          <w:rFonts w:eastAsia="Calibri"/>
          <w:sz w:val="28"/>
          <w:szCs w:val="28"/>
          <w:lang w:val="kk-KZ" w:eastAsia="en-US"/>
        </w:rPr>
      </w:pPr>
      <w:bookmarkStart w:id="173" w:name="_Toc208831603"/>
    </w:p>
    <w:p w:rsidR="004C3D20" w:rsidRDefault="000D3CFB">
      <w:pPr>
        <w:keepNext/>
        <w:ind w:firstLine="709"/>
        <w:jc w:val="both"/>
        <w:outlineLvl w:val="0"/>
        <w:rPr>
          <w:sz w:val="28"/>
          <w:szCs w:val="28"/>
          <w:lang w:val="kk-KZ" w:eastAsia="cs-CZ"/>
        </w:rPr>
      </w:pPr>
      <w:r w:rsidRPr="00897C5A">
        <w:rPr>
          <w:b/>
          <w:bCs/>
          <w:sz w:val="28"/>
          <w:szCs w:val="28"/>
          <w:lang w:val="kk-KZ" w:eastAsia="cs-CZ"/>
        </w:rPr>
        <w:t>5.4.11 ПХДД және ПХДФ шығарындыларын азайту үшін түтін газдарын салқындату</w:t>
      </w:r>
      <w:bookmarkStart w:id="174" w:name="_Hlk197863653"/>
      <w:bookmarkEnd w:id="173"/>
      <w:bookmarkEnd w:id="174"/>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 xml:space="preserve">Сипаты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lastRenderedPageBreak/>
        <w:t>Газ қоспасында ПХД (диоксиндер) және ПХДФ (фурандар) түзілуіне арналған бастапқы заттардың қалдық құрамының төмендеуі. Түтін газдарының оңтайлы жануы бастапқы қосылыстарды айтарлықтай бұзады. Осылайша, бастапқы қосылыстардан ПХД және ПХДФ түзілуі тежеледі.</w:t>
      </w:r>
      <w:r w:rsidRPr="00897C5A">
        <w:rPr>
          <w:rFonts w:eastAsia="Calibri"/>
          <w:sz w:val="28"/>
          <w:szCs w:val="28"/>
          <w:lang w:val="kk-KZ" w:eastAsia="en-US"/>
        </w:rPr>
        <w:t xml:space="preserve"> </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Техникалық сипаты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Құрамында</w:t>
      </w:r>
      <w:r w:rsidRPr="00897C5A">
        <w:rPr>
          <w:rFonts w:eastAsia="Calibri"/>
          <w:sz w:val="28"/>
          <w:szCs w:val="28"/>
          <w:lang w:val="kk-KZ" w:eastAsia="en-US"/>
        </w:rPr>
        <w:t xml:space="preserve"> тозаң бар түтін газының 450 °C-тан 200 °C-қа дейінгі температуралық аймақта болу уақытын қысқарту ПХДД/Ф және ұқсас қосылыстардың пайда болу қаупін азайтады. Сондықтан тозаңды кетіру кезеңіне кіру температурасын 200 °C-тан төм</w:t>
      </w:r>
      <w:r w:rsidRPr="00897C5A">
        <w:rPr>
          <w:rFonts w:eastAsia="Calibri"/>
          <w:sz w:val="28"/>
          <w:szCs w:val="28"/>
          <w:lang w:val="kk-KZ" w:eastAsia="en-US"/>
        </w:rPr>
        <w:t xml:space="preserve">ен деңгейде бақылау керек.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Бір сатылы немесе көп сатылы су скрубберін пайдалана отырып, олардың жану температурасынан 100 ºC төмен температураға дейін тікелей түтін газдарын салқындату. Бұл технология кейбір қондырғыларда қолданылады. Скруббердің жобалану</w:t>
      </w:r>
      <w:r w:rsidRPr="00897C5A">
        <w:rPr>
          <w:rFonts w:eastAsia="Calibri"/>
          <w:sz w:val="28"/>
          <w:szCs w:val="28"/>
          <w:lang w:val="kk-KZ" w:eastAsia="en-US"/>
        </w:rPr>
        <w:t>ы скруббер суына берілетін бөлшектерге (және басқа ластағыш заттарға) қатысты жоғары жүктемені игере алатындай болуы керек, ал кейінгі кезеңдер кейде түтін газдарымен булану кезінде судың жоғалуын азайту үшін салқындатылады (су буының шығуы). Бұл конструкц</w:t>
      </w:r>
      <w:r w:rsidRPr="00897C5A">
        <w:rPr>
          <w:rFonts w:eastAsia="Calibri"/>
          <w:sz w:val="28"/>
          <w:szCs w:val="28"/>
          <w:lang w:val="kk-KZ" w:eastAsia="en-US"/>
        </w:rPr>
        <w:t>ияда қазандық пайдаланылмайды, ал энергияның рекуперациясы скруббердің ыстық қабырғаларынан жылу берумен шектеледі.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ПХДД/Ф шығарындыларын азайту үшін адсорбция процестері мен тотығу катализаторларын қолдануға болады.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Қапшық</w:t>
      </w:r>
      <w:r w:rsidRPr="00897C5A">
        <w:rPr>
          <w:rFonts w:eastAsia="Calibri"/>
          <w:sz w:val="28"/>
          <w:szCs w:val="28"/>
          <w:lang w:val="kk-KZ" w:eastAsia="en-US"/>
        </w:rPr>
        <w:t xml:space="preserve"> сүзгілерге не катализатор сіңір</w:t>
      </w:r>
      <w:r w:rsidRPr="00897C5A">
        <w:rPr>
          <w:rFonts w:eastAsia="Calibri"/>
          <w:sz w:val="28"/>
          <w:szCs w:val="28"/>
          <w:lang w:val="kk-KZ" w:eastAsia="en-US"/>
        </w:rPr>
        <w:t>іледі, не катализатор талшықтар өндірісінде органикалық материалмен тікелей араластырылады. Мұндай сүзгілер ПХДД/Ф шығарындыларын азайту үшін, сондай-ақ NO</w:t>
      </w:r>
      <w:r w:rsidRPr="00897C5A">
        <w:rPr>
          <w:rFonts w:eastAsia="Calibri"/>
          <w:sz w:val="28"/>
          <w:szCs w:val="28"/>
          <w:vertAlign w:val="subscript"/>
          <w:lang w:val="kk-KZ" w:eastAsia="en-US"/>
        </w:rPr>
        <w:t>x</w:t>
      </w:r>
      <w:r w:rsidRPr="00897C5A">
        <w:rPr>
          <w:rFonts w:eastAsia="Calibri"/>
          <w:sz w:val="28"/>
          <w:szCs w:val="28"/>
          <w:lang w:val="kk-KZ" w:eastAsia="en-US"/>
        </w:rPr>
        <w:t xml:space="preserve"> төмендету үшін NH</w:t>
      </w:r>
      <w:r w:rsidRPr="00897C5A">
        <w:rPr>
          <w:rFonts w:eastAsia="Calibri"/>
          <w:sz w:val="28"/>
          <w:szCs w:val="28"/>
          <w:vertAlign w:val="subscript"/>
          <w:lang w:val="kk-KZ" w:eastAsia="en-US"/>
        </w:rPr>
        <w:t>3</w:t>
      </w:r>
      <w:r w:rsidRPr="00897C5A">
        <w:rPr>
          <w:rFonts w:eastAsia="Calibri"/>
          <w:sz w:val="28"/>
          <w:szCs w:val="28"/>
          <w:lang w:val="kk-KZ" w:eastAsia="en-US"/>
        </w:rPr>
        <w:t xml:space="preserve"> реакция агентімен бірге қолданылады.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ПХДД/Ф газдары көмірге адсорбцияланбайды, о</w:t>
      </w:r>
      <w:r w:rsidRPr="00897C5A">
        <w:rPr>
          <w:rFonts w:eastAsia="Calibri"/>
          <w:sz w:val="28"/>
          <w:szCs w:val="28"/>
          <w:lang w:val="kk-KZ" w:eastAsia="en-US"/>
        </w:rPr>
        <w:t>ларды катализаторда жоюға болады (көміртекті айдау жүйелеріндегідей). Бөлшектермен байланысқан ПХДД/Ф фракциясы сүзу арқылы жойылады. Катализатор сынапқа әсер етпейді, сондықтан сынапты кетіру үшін қосымша әдістерді (мысалы, белсендірілген көмір немесе күк</w:t>
      </w:r>
      <w:r w:rsidRPr="00897C5A">
        <w:rPr>
          <w:rFonts w:eastAsia="Calibri"/>
          <w:sz w:val="28"/>
          <w:szCs w:val="28"/>
          <w:lang w:val="kk-KZ" w:eastAsia="en-US"/>
        </w:rPr>
        <w:t>ірт реагенті) қолдану қажет. ПХДД/Ф тиімді ыдыратуға қол жеткізу және ортада ПХДД/Ф адсорбциясының алдын алу үшін сүзгілерге енген кезде түтін газының температурасы 170 – 190 °C жоғары болуы керек; de-NO</w:t>
      </w:r>
      <w:r w:rsidRPr="00897C5A">
        <w:rPr>
          <w:rFonts w:eastAsia="Calibri"/>
          <w:sz w:val="28"/>
          <w:szCs w:val="28"/>
          <w:vertAlign w:val="subscript"/>
          <w:lang w:val="kk-KZ" w:eastAsia="en-US"/>
        </w:rPr>
        <w:t>x</w:t>
      </w:r>
      <w:r w:rsidRPr="00897C5A">
        <w:rPr>
          <w:rFonts w:eastAsia="Calibri"/>
          <w:sz w:val="28"/>
          <w:szCs w:val="28"/>
          <w:lang w:val="kk-KZ" w:eastAsia="en-US"/>
        </w:rPr>
        <w:t xml:space="preserve"> үшін эталондық жұмыс температурасы 180 – 210 °C құр</w:t>
      </w:r>
      <w:r w:rsidRPr="00897C5A">
        <w:rPr>
          <w:rFonts w:eastAsia="Calibri"/>
          <w:sz w:val="28"/>
          <w:szCs w:val="28"/>
          <w:lang w:val="kk-KZ" w:eastAsia="en-US"/>
        </w:rPr>
        <w:t>айды.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Тотығу катализаторлары NH</w:t>
      </w:r>
      <w:r w:rsidRPr="00897C5A">
        <w:rPr>
          <w:rFonts w:eastAsia="Calibri"/>
          <w:sz w:val="28"/>
          <w:szCs w:val="28"/>
          <w:vertAlign w:val="subscript"/>
          <w:lang w:val="kk-KZ" w:eastAsia="en-US"/>
        </w:rPr>
        <w:t>3</w:t>
      </w:r>
      <w:r w:rsidRPr="00897C5A">
        <w:rPr>
          <w:rFonts w:eastAsia="Calibri"/>
          <w:sz w:val="28"/>
          <w:szCs w:val="28"/>
          <w:lang w:val="kk-KZ" w:eastAsia="en-US"/>
        </w:rPr>
        <w:t xml:space="preserve"> өтіп кетуі мен CO шығарындыларын да азайтады деп хабарланады.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Органикалық көмірсутек қосылыстарының шығарындыларын тозаң мен аэрозольдерді одан әрі тұндыру арқылы да азайтуға болады, өйткені бұл ластағыш заттар негізінен то</w:t>
      </w:r>
      <w:r w:rsidRPr="00897C5A">
        <w:rPr>
          <w:rFonts w:eastAsia="Calibri"/>
          <w:sz w:val="28"/>
          <w:szCs w:val="28"/>
          <w:lang w:val="kk-KZ" w:eastAsia="en-US"/>
        </w:rPr>
        <w:t>заңның ұсақ фракциясында, сондай-ақ түтін газдарын мәжбүрлі салқындату (конденсация) арқылы адсорбцияланады. Салқындатылған конденсациялық скрубберлерді пайдалану [3].</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w:t>
      </w:r>
      <w:r w:rsidRPr="00897C5A">
        <w:rPr>
          <w:rFonts w:eastAsia="Calibri"/>
          <w:b/>
          <w:bCs/>
          <w:sz w:val="28"/>
          <w:szCs w:val="28"/>
          <w:lang w:val="kk-KZ" w:eastAsia="en-US"/>
        </w:rPr>
        <w:t xml:space="preserve"> жеткізілген экологиялық пайда</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ПХДД/Ф түзілуінің төмендеуі/ және / немесе олардың ыды</w:t>
      </w:r>
      <w:r w:rsidRPr="00897C5A">
        <w:rPr>
          <w:rFonts w:eastAsia="Calibri"/>
          <w:sz w:val="28"/>
          <w:szCs w:val="28"/>
          <w:lang w:val="kk-KZ" w:eastAsia="en-US"/>
        </w:rPr>
        <w:t>рауы.</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Экологиялық көрсеткіштер және пайдалану деректері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lastRenderedPageBreak/>
        <w:t>SCR жүйелері каталитикалық тотығу арқылы газ тәрізді ПХДД және ПХДФ (бөлшектермен байланыссыз) жояды; дегенмен, бұл жағдайда SCR жүйесі тиісті түрде жобалануы керек, өйткені әдетте de-NO</w:t>
      </w:r>
      <w:r w:rsidRPr="00897C5A">
        <w:rPr>
          <w:rFonts w:eastAsia="Calibri"/>
          <w:sz w:val="28"/>
          <w:szCs w:val="28"/>
          <w:vertAlign w:val="subscript"/>
          <w:lang w:val="kk-KZ" w:eastAsia="en-US"/>
        </w:rPr>
        <w:t>x</w:t>
      </w:r>
      <w:r w:rsidRPr="00897C5A">
        <w:rPr>
          <w:rFonts w:eastAsia="Calibri"/>
          <w:sz w:val="28"/>
          <w:szCs w:val="28"/>
          <w:lang w:val="kk-KZ" w:eastAsia="en-US"/>
        </w:rPr>
        <w:t xml:space="preserve"> функциясына </w:t>
      </w:r>
      <w:r w:rsidRPr="00897C5A">
        <w:rPr>
          <w:rFonts w:eastAsia="Calibri"/>
          <w:sz w:val="28"/>
          <w:szCs w:val="28"/>
          <w:lang w:val="kk-KZ" w:eastAsia="en-US"/>
        </w:rPr>
        <w:t>қарағанда</w:t>
      </w:r>
      <w:r w:rsidRPr="00897C5A">
        <w:rPr>
          <w:rFonts w:eastAsia="Calibri"/>
          <w:sz w:val="28"/>
          <w:szCs w:val="28"/>
          <w:lang w:val="kk-KZ" w:eastAsia="en-US"/>
        </w:rPr>
        <w:t xml:space="preserve"> анағұрлым ірі, көп қабатты SCR жүйесі қажет. ПХДД/Ф жою тиімділігі 98 %-дан 99,9 %-ға дейін.</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Кросс-медиа әсерлері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Газды салқындатқан кезде су қолданылады.</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Қолданылуына</w:t>
      </w:r>
      <w:r w:rsidRPr="00897C5A">
        <w:rPr>
          <w:rFonts w:eastAsia="Calibri"/>
          <w:b/>
          <w:bCs/>
          <w:sz w:val="28"/>
          <w:szCs w:val="28"/>
          <w:lang w:val="kk-KZ" w:eastAsia="en-US"/>
        </w:rPr>
        <w:t xml:space="preserve"> қатысты техникалық ой-пайым</w:t>
      </w:r>
    </w:p>
    <w:p w:rsidR="004C3D20" w:rsidRDefault="000D3CFB">
      <w:pPr>
        <w:ind w:firstLine="709"/>
        <w:jc w:val="both"/>
        <w:rPr>
          <w:sz w:val="28"/>
          <w:szCs w:val="28"/>
          <w:lang w:val="kk-KZ" w:eastAsia="en-US"/>
        </w:rPr>
      </w:pPr>
      <w:r w:rsidRPr="00897C5A">
        <w:rPr>
          <w:sz w:val="28"/>
          <w:szCs w:val="28"/>
          <w:lang w:val="kk-KZ" w:eastAsia="en-US"/>
        </w:rPr>
        <w:t xml:space="preserve">ЕҚТ бойынша анықтамалықты қолдану саласына сәйкес </w:t>
      </w:r>
      <w:r w:rsidRPr="00897C5A">
        <w:rPr>
          <w:sz w:val="28"/>
          <w:szCs w:val="28"/>
          <w:lang w:val="kk-KZ" w:eastAsia="en-US"/>
        </w:rPr>
        <w:t>қызмет түрлеріне және технологиялық процессерге жалпы қолданылады.</w:t>
      </w:r>
    </w:p>
    <w:p w:rsidR="004C3D20" w:rsidRDefault="000D3CFB">
      <w:pPr>
        <w:ind w:firstLine="709"/>
        <w:jc w:val="both"/>
        <w:rPr>
          <w:rFonts w:eastAsia="Calibri"/>
          <w:bCs/>
          <w:sz w:val="28"/>
          <w:szCs w:val="28"/>
          <w:lang w:val="kk-KZ" w:eastAsia="en-US"/>
        </w:rPr>
      </w:pPr>
      <w:r w:rsidRPr="00897C5A">
        <w:rPr>
          <w:sz w:val="28"/>
          <w:szCs w:val="28"/>
          <w:lang w:val="kk-KZ" w:eastAsia="en-US"/>
        </w:rPr>
        <w:t xml:space="preserve">Бұл техника Zwevegem Waste-to-Energy Plant (Бельгия), Sønderborg Waste Incineration Plant (Дания), Oslo Waste-to-Energy Plant (Норвегия), Ivry-sur-Seine Waste Incineration Plant (Франция), </w:t>
      </w:r>
      <w:r w:rsidRPr="00897C5A">
        <w:rPr>
          <w:sz w:val="28"/>
          <w:szCs w:val="28"/>
          <w:lang w:val="kk-KZ" w:eastAsia="en-US"/>
        </w:rPr>
        <w:t>Flörsheim waste-to-energy Plant (Германия) қоқыс өртеу зауыттарында қолданылады.</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Экономика</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Әрбір</w:t>
      </w:r>
      <w:r w:rsidRPr="00897C5A">
        <w:rPr>
          <w:rFonts w:eastAsia="Calibri"/>
          <w:sz w:val="28"/>
          <w:szCs w:val="28"/>
          <w:lang w:val="kk-KZ" w:eastAsia="en-US"/>
        </w:rPr>
        <w:t xml:space="preserve"> нақты жағдайда қолданылатын әдіске байланысты техниканың құны бөлек белгіленеді</w:t>
      </w:r>
      <w:r w:rsidRPr="00897C5A">
        <w:rPr>
          <w:rFonts w:eastAsia="Calibri"/>
          <w:sz w:val="28"/>
          <w:szCs w:val="22"/>
          <w:lang w:val="kk-KZ" w:eastAsia="en-US"/>
        </w:rPr>
        <w:t>.</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Қолданылатын</w:t>
      </w:r>
      <w:r w:rsidRPr="00897C5A">
        <w:rPr>
          <w:rFonts w:eastAsia="Calibri"/>
          <w:sz w:val="28"/>
          <w:szCs w:val="28"/>
          <w:lang w:val="kk-KZ" w:eastAsia="en-US"/>
        </w:rPr>
        <w:t xml:space="preserve"> қондырғылар мен техниканың түріне байланысты баға әртүрлі болуы мүмкін. </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Ендірудің қозғаушы күші</w:t>
      </w:r>
    </w:p>
    <w:p w:rsidR="004C3D20" w:rsidRDefault="000D3CFB">
      <w:pPr>
        <w:ind w:firstLine="709"/>
        <w:rPr>
          <w:rFonts w:eastAsia="Calibri"/>
          <w:sz w:val="28"/>
          <w:szCs w:val="28"/>
          <w:lang w:val="kk-KZ" w:eastAsia="en-US"/>
        </w:rPr>
      </w:pPr>
      <w:r w:rsidRPr="00897C5A">
        <w:rPr>
          <w:rFonts w:eastAsia="Calibri"/>
          <w:sz w:val="28"/>
          <w:szCs w:val="28"/>
          <w:lang w:val="kk-KZ" w:eastAsia="en-US"/>
        </w:rPr>
        <w:t>ҚР</w:t>
      </w:r>
      <w:r w:rsidRPr="00897C5A">
        <w:rPr>
          <w:rFonts w:eastAsia="Calibri"/>
          <w:sz w:val="28"/>
          <w:szCs w:val="28"/>
          <w:lang w:val="kk-KZ" w:eastAsia="en-US"/>
        </w:rPr>
        <w:t xml:space="preserve"> экологиялық заңнамасының талаптары.</w:t>
      </w:r>
    </w:p>
    <w:p w:rsidR="004C3D20" w:rsidRDefault="004C3D20">
      <w:pPr>
        <w:ind w:firstLine="709"/>
        <w:jc w:val="both"/>
        <w:rPr>
          <w:rFonts w:eastAsia="Calibri"/>
          <w:sz w:val="28"/>
          <w:szCs w:val="22"/>
          <w:lang w:val="kk-KZ" w:eastAsia="en-US"/>
        </w:rPr>
      </w:pPr>
    </w:p>
    <w:p w:rsidR="004C3D20" w:rsidRDefault="000D3CFB">
      <w:pPr>
        <w:keepNext/>
        <w:ind w:firstLine="709"/>
        <w:jc w:val="both"/>
        <w:outlineLvl w:val="0"/>
        <w:rPr>
          <w:b/>
          <w:bCs/>
          <w:sz w:val="28"/>
          <w:szCs w:val="28"/>
          <w:lang w:val="kk-KZ" w:eastAsia="cs-CZ"/>
        </w:rPr>
      </w:pPr>
      <w:bookmarkStart w:id="175" w:name="_Toc208831604"/>
      <w:r w:rsidRPr="00897C5A">
        <w:rPr>
          <w:b/>
          <w:bCs/>
          <w:sz w:val="28"/>
          <w:szCs w:val="28"/>
          <w:lang w:val="kk-KZ" w:eastAsia="cs-CZ"/>
        </w:rPr>
        <w:t>5.4.12</w:t>
      </w:r>
      <w:r w:rsidRPr="00897C5A">
        <w:rPr>
          <w:b/>
          <w:bCs/>
          <w:kern w:val="32"/>
          <w:sz w:val="28"/>
          <w:szCs w:val="28"/>
          <w:lang w:val="kk-KZ" w:eastAsia="cs-CZ"/>
        </w:rPr>
        <w:t>.</w:t>
      </w:r>
      <w:r w:rsidRPr="00897C5A">
        <w:rPr>
          <w:b/>
          <w:bCs/>
          <w:sz w:val="28"/>
          <w:szCs w:val="28"/>
          <w:lang w:val="kk-KZ" w:eastAsia="cs-CZ"/>
        </w:rPr>
        <w:t xml:space="preserve"> Сілтілік ре</w:t>
      </w:r>
      <w:r w:rsidRPr="00897C5A">
        <w:rPr>
          <w:b/>
          <w:bCs/>
          <w:sz w:val="28"/>
          <w:szCs w:val="28"/>
          <w:lang w:val="kk-KZ" w:eastAsia="cs-CZ"/>
        </w:rPr>
        <w:t>агенттерді қазандыққа бүрку (жоғары температуралы бүрку)</w:t>
      </w:r>
      <w:bookmarkEnd w:id="175"/>
    </w:p>
    <w:p w:rsidR="004C3D20" w:rsidRDefault="000D3CFB">
      <w:pPr>
        <w:ind w:firstLine="709"/>
        <w:jc w:val="both"/>
        <w:rPr>
          <w:rFonts w:eastAsia="Calibri"/>
          <w:b/>
          <w:bCs/>
          <w:sz w:val="28"/>
          <w:szCs w:val="22"/>
          <w:lang w:val="kk-KZ" w:eastAsia="cs-CZ"/>
        </w:rPr>
      </w:pPr>
      <w:r w:rsidRPr="00897C5A">
        <w:rPr>
          <w:rFonts w:eastAsia="Calibri"/>
          <w:b/>
          <w:bCs/>
          <w:sz w:val="28"/>
          <w:szCs w:val="22"/>
          <w:lang w:val="kk-KZ" w:eastAsia="cs-CZ"/>
        </w:rPr>
        <w:t>Сипаты</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Қышқыл</w:t>
      </w:r>
      <w:r w:rsidRPr="00897C5A">
        <w:rPr>
          <w:rFonts w:eastAsia="Calibri"/>
          <w:sz w:val="28"/>
          <w:szCs w:val="22"/>
          <w:lang w:val="kk-KZ" w:eastAsia="cs-CZ"/>
        </w:rPr>
        <w:t xml:space="preserve"> газдар шығарындыларын ішінара төмендетуге қол жеткізу үшін жоғары температурада қазандықтың жану аймағына реагенттерді тікелей айдау. Реагенттер ретінде гидратталған және доломитті әк қ</w:t>
      </w:r>
      <w:r w:rsidRPr="00897C5A">
        <w:rPr>
          <w:rFonts w:eastAsia="Calibri"/>
          <w:sz w:val="28"/>
          <w:szCs w:val="22"/>
          <w:lang w:val="kk-KZ" w:eastAsia="cs-CZ"/>
        </w:rPr>
        <w:t>олданылады.</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Техникалық сипаты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Бұл технология түтін газдарын тазартудың келесі кезеңдеріне өтетін тазартылмаған газдың қышқылдық жүктемелерін азайту үшін пеште қышқыл газдармен тікелей 800 – 1200 °C температурада әрекеттесетін гидратталған әкті енгізуді қолданады. Жоғары температурадағы</w:t>
      </w:r>
      <w:r w:rsidRPr="00897C5A">
        <w:rPr>
          <w:rFonts w:eastAsia="Calibri"/>
          <w:sz w:val="28"/>
          <w:szCs w:val="28"/>
          <w:lang w:val="kk-KZ" w:eastAsia="en-US"/>
        </w:rPr>
        <w:t xml:space="preserve"> адсорбция SO</w:t>
      </w:r>
      <w:r w:rsidRPr="00897C5A">
        <w:rPr>
          <w:rFonts w:eastAsia="Calibri"/>
          <w:sz w:val="28"/>
          <w:szCs w:val="28"/>
          <w:vertAlign w:val="subscript"/>
          <w:lang w:val="kk-KZ" w:eastAsia="en-US"/>
        </w:rPr>
        <w:t>x</w:t>
      </w:r>
      <w:r w:rsidRPr="00897C5A">
        <w:rPr>
          <w:rFonts w:eastAsia="Calibri"/>
          <w:sz w:val="28"/>
          <w:szCs w:val="28"/>
          <w:lang w:val="kk-KZ" w:eastAsia="en-US"/>
        </w:rPr>
        <w:t xml:space="preserve"> және HF жою үшін өте тиімді болғандықтан, бұл реакция қапшық сүзгі сатысында төмен температурада бірдей жылдамдық реакциясымен салыстырғанда реагентті айтарлықтай аз тұтынады. Бұл технология сонымен қатар ластағыш заттардың шыңдарын теңестір</w:t>
      </w:r>
      <w:r w:rsidRPr="00897C5A">
        <w:rPr>
          <w:rFonts w:eastAsia="Calibri"/>
          <w:sz w:val="28"/>
          <w:szCs w:val="28"/>
          <w:lang w:val="kk-KZ" w:eastAsia="en-US"/>
        </w:rPr>
        <w:t>еді, бұл кейіннен түтін газын тазарту қондырғысында реагенттерді пайдалануды одан әрі азайтуға мүмкіндік береді.</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 xml:space="preserve">Экологиялық артықшылықтары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Тазартылмаған газдың жүктемесін азайту және қышқыл газының шыңдарын азайту, сондай-ақ түтін газын тазарту жүйесінің</w:t>
      </w:r>
      <w:r w:rsidRPr="00897C5A">
        <w:rPr>
          <w:rFonts w:eastAsia="Calibri"/>
          <w:sz w:val="28"/>
          <w:szCs w:val="28"/>
          <w:lang w:val="kk-KZ" w:eastAsia="en-US"/>
        </w:rPr>
        <w:t xml:space="preserve"> кейінгі бөлігінде реагенттің шығарындылары мен шығынын азайту артықшылықтары болып табылады.</w:t>
      </w:r>
      <w:bookmarkEnd w:id="166"/>
    </w:p>
    <w:p w:rsidR="004C3D20" w:rsidRDefault="000D3CFB">
      <w:pPr>
        <w:ind w:firstLine="709"/>
        <w:jc w:val="both"/>
        <w:rPr>
          <w:rFonts w:eastAsia="Calibri"/>
          <w:b/>
          <w:bCs/>
          <w:sz w:val="28"/>
          <w:szCs w:val="28"/>
          <w:lang w:val="kk-KZ" w:eastAsia="en-US"/>
        </w:rPr>
      </w:pPr>
      <w:r w:rsidRPr="00897C5A">
        <w:rPr>
          <w:rFonts w:eastAsia="Calibri"/>
          <w:b/>
          <w:bCs/>
          <w:sz w:val="28"/>
          <w:szCs w:val="22"/>
          <w:lang w:val="kk-KZ" w:eastAsia="en-US"/>
        </w:rPr>
        <w:lastRenderedPageBreak/>
        <w:t>Экологиялық көрсеткіштер және пайдалану деректері</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Қалдықтардың</w:t>
      </w:r>
      <w:r w:rsidRPr="00897C5A">
        <w:rPr>
          <w:rFonts w:eastAsia="Calibri"/>
          <w:sz w:val="28"/>
          <w:szCs w:val="22"/>
          <w:lang w:val="kk-KZ" w:eastAsia="en-US"/>
        </w:rPr>
        <w:t xml:space="preserve"> тоннасына 3 – 8 кг гидратты әк бүрку жылдамдығы кезінде SO</w:t>
      </w:r>
      <w:r w:rsidRPr="00897C5A">
        <w:rPr>
          <w:rFonts w:eastAsia="Calibri"/>
          <w:sz w:val="28"/>
          <w:szCs w:val="22"/>
          <w:vertAlign w:val="subscript"/>
          <w:lang w:val="kk-KZ" w:eastAsia="en-US"/>
        </w:rPr>
        <w:t>2</w:t>
      </w:r>
      <w:r w:rsidRPr="00897C5A">
        <w:rPr>
          <w:rFonts w:eastAsia="Calibri"/>
          <w:sz w:val="28"/>
          <w:szCs w:val="22"/>
          <w:lang w:val="kk-KZ" w:eastAsia="en-US"/>
        </w:rPr>
        <w:t>, SO</w:t>
      </w:r>
      <w:r w:rsidRPr="00897C5A">
        <w:rPr>
          <w:rFonts w:eastAsia="Calibri"/>
          <w:sz w:val="28"/>
          <w:szCs w:val="22"/>
          <w:vertAlign w:val="subscript"/>
          <w:lang w:val="kk-KZ" w:eastAsia="en-US"/>
        </w:rPr>
        <w:t>3</w:t>
      </w:r>
      <w:r w:rsidRPr="00897C5A">
        <w:rPr>
          <w:rFonts w:eastAsia="Calibri"/>
          <w:sz w:val="28"/>
          <w:szCs w:val="22"/>
          <w:lang w:val="kk-KZ" w:eastAsia="en-US"/>
        </w:rPr>
        <w:t xml:space="preserve"> және HF құрамының 80 – 96 %-ға жән</w:t>
      </w:r>
      <w:r w:rsidRPr="00897C5A">
        <w:rPr>
          <w:rFonts w:eastAsia="Calibri"/>
          <w:sz w:val="28"/>
          <w:szCs w:val="22"/>
          <w:lang w:val="kk-KZ" w:eastAsia="en-US"/>
        </w:rPr>
        <w:t>е HCl 25 – 30 %-ға (қазандықтан шыққан кезде) төмендеуі туралы хабарланды.</w:t>
      </w:r>
    </w:p>
    <w:p w:rsidR="004C3D20" w:rsidRDefault="000D3CFB">
      <w:pPr>
        <w:widowControl w:val="0"/>
        <w:ind w:firstLine="709"/>
        <w:jc w:val="both"/>
        <w:rPr>
          <w:rFonts w:eastAsia="Calibri"/>
          <w:b/>
          <w:bCs/>
          <w:sz w:val="28"/>
          <w:szCs w:val="22"/>
          <w:lang w:val="kk-KZ" w:eastAsia="en-US"/>
        </w:rPr>
      </w:pPr>
      <w:r w:rsidRPr="00897C5A">
        <w:rPr>
          <w:rFonts w:eastAsia="Calibri"/>
          <w:b/>
          <w:bCs/>
          <w:sz w:val="28"/>
          <w:szCs w:val="22"/>
          <w:lang w:val="kk-KZ" w:eastAsia="en-US"/>
        </w:rPr>
        <w:t>Қолданылуына</w:t>
      </w:r>
      <w:r w:rsidRPr="00897C5A">
        <w:rPr>
          <w:rFonts w:eastAsia="Calibri"/>
          <w:b/>
          <w:bCs/>
          <w:sz w:val="28"/>
          <w:szCs w:val="22"/>
          <w:lang w:val="kk-KZ" w:eastAsia="en-US"/>
        </w:rPr>
        <w:t xml:space="preserve"> қатысты техникалық ой-пайым</w:t>
      </w:r>
    </w:p>
    <w:p w:rsidR="004C3D20" w:rsidRDefault="000D3CFB">
      <w:pPr>
        <w:widowControl w:val="0"/>
        <w:ind w:firstLine="709"/>
        <w:jc w:val="both"/>
        <w:rPr>
          <w:rFonts w:eastAsia="Calibri"/>
          <w:bCs/>
          <w:sz w:val="28"/>
          <w:szCs w:val="28"/>
          <w:lang w:val="kk-KZ" w:eastAsia="en-US"/>
        </w:rPr>
      </w:pPr>
      <w:r w:rsidRPr="00897C5A">
        <w:rPr>
          <w:sz w:val="28"/>
          <w:szCs w:val="28"/>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r w:rsidRPr="00897C5A">
        <w:rPr>
          <w:rFonts w:eastAsia="Calibri"/>
          <w:bCs/>
          <w:sz w:val="28"/>
          <w:szCs w:val="28"/>
          <w:lang w:val="kk-KZ" w:eastAsia="en-US"/>
        </w:rPr>
        <w:t xml:space="preserve">  </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 xml:space="preserve">Технология үлкен және айналмалы пештері бар қондырғыларға қатысты. </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Бұл техника MHKW Mannheim (Германия), Valby Waste-to-Energy Plant (Копенгаген, Дания), Hinckley Waste-to-Energy Plant (Ұлыбритания), Takahama Waste Incineration Plant (Жапония), AVR Rozenb</w:t>
      </w:r>
      <w:r w:rsidRPr="00897C5A">
        <w:rPr>
          <w:rFonts w:eastAsia="Calibri"/>
          <w:sz w:val="28"/>
          <w:szCs w:val="22"/>
          <w:lang w:val="kk-KZ" w:eastAsia="en-US"/>
        </w:rPr>
        <w:t xml:space="preserve">urg (Роттердам, Нидерланды) және Helsinki Waste-to-Energy Plant (Хельсинки, Финляндия) </w:t>
      </w:r>
      <w:r w:rsidRPr="00897C5A">
        <w:rPr>
          <w:sz w:val="28"/>
          <w:szCs w:val="28"/>
          <w:lang w:val="kk-KZ" w:eastAsia="en-US"/>
        </w:rPr>
        <w:t>қоқыс өртеу зауыттарында қолданылады</w:t>
      </w:r>
      <w:r w:rsidRPr="00897C5A">
        <w:rPr>
          <w:rFonts w:eastAsia="Calibri"/>
          <w:sz w:val="28"/>
          <w:szCs w:val="22"/>
          <w:lang w:val="kk-KZ" w:eastAsia="en-US"/>
        </w:rPr>
        <w:t>.</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Экономика</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 xml:space="preserve">Инвестициялық шығындар 100000-нан 300000 еуроға дейін деп хабарланды. </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Тасымалдау жүйесіне техникалық қызмет көрсету және</w:t>
      </w:r>
      <w:r w:rsidRPr="00897C5A">
        <w:rPr>
          <w:rFonts w:eastAsia="Calibri"/>
          <w:sz w:val="28"/>
          <w:szCs w:val="22"/>
          <w:lang w:val="kk-KZ" w:eastAsia="en-US"/>
        </w:rPr>
        <w:t xml:space="preserve"> энергияны тұтыну шығындары мен қазандық айдау реагенттерінің шығындарын қоса алғанда, пайдалану шығындары қалдықтардың бір тоннасына 0,4 – 2,2 еуроны құрайды.</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NaHCO</w:t>
      </w:r>
      <w:r w:rsidRPr="00897C5A">
        <w:rPr>
          <w:rFonts w:eastAsia="Calibri"/>
          <w:sz w:val="28"/>
          <w:szCs w:val="22"/>
          <w:vertAlign w:val="subscript"/>
          <w:lang w:val="kk-KZ" w:eastAsia="en-US"/>
        </w:rPr>
        <w:t>3</w:t>
      </w:r>
      <w:r w:rsidRPr="00897C5A">
        <w:rPr>
          <w:rFonts w:eastAsia="Calibri"/>
          <w:sz w:val="28"/>
          <w:szCs w:val="22"/>
          <w:lang w:val="kk-KZ" w:eastAsia="en-US"/>
        </w:rPr>
        <w:t xml:space="preserve"> сорбенті кейіннен бүркілген жағдайда пайдалану шығындары қалдықтардың бір тоннасына 0,72 </w:t>
      </w:r>
      <w:r w:rsidRPr="00897C5A">
        <w:rPr>
          <w:rFonts w:eastAsia="Calibri"/>
          <w:sz w:val="28"/>
          <w:szCs w:val="22"/>
          <w:lang w:val="kk-KZ" w:eastAsia="en-US"/>
        </w:rPr>
        <w:t>– 2,04 еуроны құрайды.</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Ендірудің қозғаушы күші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Қышқыл</w:t>
      </w:r>
      <w:r w:rsidRPr="00897C5A">
        <w:rPr>
          <w:rFonts w:eastAsia="Calibri"/>
          <w:sz w:val="28"/>
          <w:szCs w:val="22"/>
          <w:lang w:val="kk-KZ" w:eastAsia="en-US"/>
        </w:rPr>
        <w:t xml:space="preserve"> газдар шығарындыларының шыңдарының пайда болуын азайту.</w:t>
      </w:r>
    </w:p>
    <w:p w:rsidR="004C3D20" w:rsidRDefault="000D3CFB">
      <w:pPr>
        <w:ind w:firstLine="709"/>
        <w:jc w:val="both"/>
        <w:rPr>
          <w:rFonts w:eastAsia="Calibri"/>
          <w:sz w:val="28"/>
          <w:szCs w:val="28"/>
          <w:lang w:val="kk-KZ" w:eastAsia="en-US"/>
        </w:rPr>
      </w:pPr>
      <w:r w:rsidRPr="00897C5A">
        <w:rPr>
          <w:rFonts w:eastAsia="Calibri"/>
          <w:sz w:val="28"/>
          <w:szCs w:val="22"/>
          <w:lang w:val="kk-KZ" w:eastAsia="en-US"/>
        </w:rPr>
        <w:t>Қазандыққа</w:t>
      </w:r>
      <w:r w:rsidRPr="00897C5A">
        <w:rPr>
          <w:rFonts w:eastAsia="Calibri"/>
          <w:sz w:val="28"/>
          <w:szCs w:val="22"/>
          <w:lang w:val="kk-KZ" w:eastAsia="en-US"/>
        </w:rPr>
        <w:t xml:space="preserve"> техникалық қызмет көрсету арқылы тоқтап тұру уақытын қысқарту</w:t>
      </w:r>
      <w:r w:rsidRPr="00897C5A">
        <w:rPr>
          <w:rFonts w:eastAsia="Calibri"/>
          <w:sz w:val="28"/>
          <w:szCs w:val="28"/>
          <w:lang w:val="kk-KZ" w:eastAsia="en-US"/>
        </w:rPr>
        <w:t>.</w:t>
      </w:r>
    </w:p>
    <w:p w:rsidR="004C3D20" w:rsidRDefault="004C3D20">
      <w:pPr>
        <w:ind w:firstLine="709"/>
        <w:rPr>
          <w:rFonts w:eastAsia="Calibri"/>
          <w:sz w:val="28"/>
          <w:szCs w:val="28"/>
          <w:lang w:val="kk-KZ" w:eastAsia="en-US"/>
        </w:rPr>
      </w:pPr>
    </w:p>
    <w:p w:rsidR="004C3D20" w:rsidRDefault="000D3CFB">
      <w:pPr>
        <w:keepNext/>
        <w:ind w:firstLine="709"/>
        <w:jc w:val="both"/>
        <w:outlineLvl w:val="0"/>
        <w:rPr>
          <w:b/>
          <w:bCs/>
          <w:sz w:val="28"/>
          <w:szCs w:val="28"/>
          <w:lang w:val="kk-KZ" w:eastAsia="cs-CZ"/>
        </w:rPr>
      </w:pPr>
      <w:bookmarkStart w:id="176" w:name="_Toc208831605"/>
      <w:r w:rsidRPr="00897C5A">
        <w:rPr>
          <w:b/>
          <w:bCs/>
          <w:sz w:val="28"/>
          <w:szCs w:val="28"/>
          <w:lang w:val="kk-KZ" w:eastAsia="cs-CZ"/>
        </w:rPr>
        <w:t>5.4.13</w:t>
      </w:r>
      <w:r w:rsidRPr="00897C5A">
        <w:rPr>
          <w:b/>
          <w:bCs/>
          <w:kern w:val="32"/>
          <w:sz w:val="28"/>
          <w:szCs w:val="28"/>
          <w:lang w:val="kk-KZ" w:eastAsia="cs-CZ"/>
        </w:rPr>
        <w:t xml:space="preserve">. </w:t>
      </w:r>
      <w:r w:rsidRPr="00897C5A">
        <w:rPr>
          <w:b/>
          <w:bCs/>
          <w:sz w:val="28"/>
          <w:szCs w:val="28"/>
          <w:lang w:val="kk-KZ" w:eastAsia="cs-CZ"/>
        </w:rPr>
        <w:t>Газдарды каталитикалық тазарту</w:t>
      </w:r>
      <w:bookmarkEnd w:id="176"/>
    </w:p>
    <w:p w:rsidR="004C3D20" w:rsidRDefault="000D3CFB">
      <w:pPr>
        <w:tabs>
          <w:tab w:val="left" w:pos="1701"/>
        </w:tabs>
        <w:ind w:firstLine="709"/>
        <w:jc w:val="both"/>
        <w:rPr>
          <w:b/>
          <w:bCs/>
          <w:sz w:val="28"/>
          <w:szCs w:val="28"/>
          <w:lang w:val="kk-KZ"/>
        </w:rPr>
      </w:pPr>
      <w:r w:rsidRPr="00897C5A">
        <w:rPr>
          <w:b/>
          <w:bCs/>
          <w:sz w:val="28"/>
          <w:szCs w:val="28"/>
          <w:lang w:val="kk-KZ"/>
        </w:rPr>
        <w:t>Сипаты</w:t>
      </w:r>
    </w:p>
    <w:p w:rsidR="004C3D20" w:rsidRDefault="000D3CFB">
      <w:pPr>
        <w:tabs>
          <w:tab w:val="left" w:pos="1701"/>
        </w:tabs>
        <w:ind w:firstLine="709"/>
        <w:jc w:val="both"/>
        <w:rPr>
          <w:sz w:val="28"/>
          <w:szCs w:val="28"/>
          <w:lang w:val="kk-KZ"/>
        </w:rPr>
      </w:pPr>
      <w:r w:rsidRPr="00897C5A">
        <w:rPr>
          <w:sz w:val="28"/>
          <w:szCs w:val="28"/>
          <w:lang w:val="kk-KZ"/>
        </w:rPr>
        <w:t xml:space="preserve">Көміртегі оксидін тотықтыру үшін марганец, мыс-хром және құрамында платина тобының металдары бар катализаторлар қолданылады. </w:t>
      </w:r>
    </w:p>
    <w:p w:rsidR="004C3D20" w:rsidRDefault="000D3CFB">
      <w:pPr>
        <w:tabs>
          <w:tab w:val="left" w:pos="1701"/>
        </w:tabs>
        <w:ind w:firstLine="709"/>
        <w:jc w:val="both"/>
        <w:rPr>
          <w:sz w:val="28"/>
          <w:szCs w:val="28"/>
          <w:lang w:val="kk-KZ"/>
        </w:rPr>
      </w:pPr>
      <w:r w:rsidRPr="00897C5A">
        <w:rPr>
          <w:sz w:val="28"/>
          <w:szCs w:val="28"/>
          <w:lang w:val="kk-KZ"/>
        </w:rPr>
        <w:t>Шығатын газдардың құрамына байланысты қоқыс жағатын зауыттарда әртүрлі технологиялық тазарту схемалары қолданылады.</w:t>
      </w:r>
    </w:p>
    <w:p w:rsidR="004C3D20" w:rsidRDefault="000D3CFB">
      <w:pPr>
        <w:tabs>
          <w:tab w:val="left" w:pos="1701"/>
        </w:tabs>
        <w:ind w:firstLine="709"/>
        <w:jc w:val="both"/>
        <w:rPr>
          <w:rFonts w:eastAsia="Calibri"/>
          <w:b/>
          <w:bCs/>
          <w:sz w:val="28"/>
          <w:szCs w:val="28"/>
          <w:lang w:val="kk-KZ" w:eastAsia="en-US"/>
        </w:rPr>
      </w:pPr>
      <w:r w:rsidRPr="00897C5A">
        <w:rPr>
          <w:rFonts w:eastAsia="Calibri"/>
          <w:b/>
          <w:bCs/>
          <w:sz w:val="28"/>
          <w:szCs w:val="28"/>
          <w:lang w:val="kk-KZ" w:eastAsia="en-US"/>
        </w:rPr>
        <w:t>Техникалық сип</w:t>
      </w:r>
      <w:r w:rsidRPr="00897C5A">
        <w:rPr>
          <w:rFonts w:eastAsia="Calibri"/>
          <w:b/>
          <w:bCs/>
          <w:sz w:val="28"/>
          <w:szCs w:val="28"/>
          <w:lang w:val="kk-KZ" w:eastAsia="en-US"/>
        </w:rPr>
        <w:t>аты</w:t>
      </w:r>
    </w:p>
    <w:p w:rsidR="004C3D20" w:rsidRDefault="000D3CFB">
      <w:pPr>
        <w:tabs>
          <w:tab w:val="left" w:pos="1701"/>
        </w:tabs>
        <w:ind w:firstLine="709"/>
        <w:jc w:val="both"/>
        <w:rPr>
          <w:rFonts w:eastAsia="Calibri"/>
          <w:sz w:val="28"/>
          <w:szCs w:val="28"/>
          <w:lang w:val="kk-KZ" w:eastAsia="en-US"/>
        </w:rPr>
      </w:pPr>
      <w:r w:rsidRPr="00897C5A">
        <w:rPr>
          <w:rFonts w:eastAsia="Calibri"/>
          <w:sz w:val="28"/>
          <w:szCs w:val="28"/>
          <w:lang w:val="kk-KZ" w:eastAsia="en-US"/>
        </w:rPr>
        <w:t>Әдістің</w:t>
      </w:r>
      <w:r w:rsidRPr="00897C5A">
        <w:rPr>
          <w:rFonts w:eastAsia="Calibri"/>
          <w:sz w:val="28"/>
          <w:szCs w:val="28"/>
          <w:lang w:val="kk-KZ" w:eastAsia="en-US"/>
        </w:rPr>
        <w:t xml:space="preserve"> мәні СО-ның ауа оттегісімен СО</w:t>
      </w:r>
      <w:r w:rsidRPr="00897C5A">
        <w:rPr>
          <w:rFonts w:eastAsia="Calibri"/>
          <w:sz w:val="28"/>
          <w:szCs w:val="28"/>
          <w:vertAlign w:val="subscript"/>
          <w:lang w:val="kk-KZ" w:eastAsia="en-US"/>
        </w:rPr>
        <w:t>2</w:t>
      </w:r>
      <w:r w:rsidRPr="00897C5A">
        <w:rPr>
          <w:rFonts w:eastAsia="Calibri"/>
          <w:sz w:val="28"/>
          <w:szCs w:val="28"/>
          <w:lang w:val="kk-KZ" w:eastAsia="en-US"/>
        </w:rPr>
        <w:t xml:space="preserve"> ге дейін тотығуы болып табылады:</w:t>
      </w:r>
    </w:p>
    <w:p w:rsidR="004C3D20" w:rsidRDefault="000D3CFB">
      <w:pPr>
        <w:tabs>
          <w:tab w:val="left" w:pos="1701"/>
        </w:tabs>
        <w:ind w:firstLine="709"/>
        <w:jc w:val="center"/>
        <w:rPr>
          <w:rFonts w:eastAsia="Calibri"/>
          <w:sz w:val="28"/>
          <w:szCs w:val="28"/>
          <w:lang w:val="kk-KZ" w:eastAsia="en-US"/>
        </w:rPr>
      </w:pPr>
      <w:r w:rsidRPr="00897C5A">
        <w:rPr>
          <w:rFonts w:eastAsia="Calibri"/>
          <w:sz w:val="28"/>
          <w:szCs w:val="28"/>
          <w:lang w:val="kk-KZ" w:eastAsia="en-US"/>
        </w:rPr>
        <w:t>2СО + О</w:t>
      </w:r>
      <w:r w:rsidRPr="00897C5A">
        <w:rPr>
          <w:rFonts w:eastAsia="Calibri"/>
          <w:sz w:val="28"/>
          <w:szCs w:val="28"/>
          <w:vertAlign w:val="subscript"/>
          <w:lang w:val="kk-KZ" w:eastAsia="en-US"/>
        </w:rPr>
        <w:t>2</w:t>
      </w:r>
      <w:r w:rsidRPr="00897C5A">
        <w:rPr>
          <w:rFonts w:eastAsia="Calibri"/>
          <w:sz w:val="28"/>
          <w:szCs w:val="28"/>
          <w:lang w:val="kk-KZ" w:eastAsia="en-US"/>
        </w:rPr>
        <w:t xml:space="preserve"> </w:t>
      </w:r>
      <w:r w:rsidRPr="00897C5A">
        <w:rPr>
          <w:rFonts w:ascii="Symbol" w:eastAsia="Symbol" w:hAnsi="Symbol" w:cs="Symbol"/>
          <w:sz w:val="28"/>
          <w:szCs w:val="28"/>
          <w:lang w:val="kk-KZ" w:eastAsia="en-US"/>
        </w:rPr>
        <w:t></w:t>
      </w:r>
      <w:r w:rsidRPr="00897C5A">
        <w:rPr>
          <w:rFonts w:eastAsia="Calibri"/>
          <w:sz w:val="28"/>
          <w:szCs w:val="28"/>
          <w:lang w:val="kk-KZ" w:eastAsia="en-US"/>
        </w:rPr>
        <w:t xml:space="preserve"> 2СО</w:t>
      </w:r>
      <w:r w:rsidRPr="00897C5A">
        <w:rPr>
          <w:rFonts w:eastAsia="Calibri"/>
          <w:sz w:val="28"/>
          <w:szCs w:val="28"/>
          <w:vertAlign w:val="subscript"/>
          <w:lang w:val="kk-KZ" w:eastAsia="en-US"/>
        </w:rPr>
        <w:t>2</w:t>
      </w:r>
      <w:r w:rsidRPr="00897C5A">
        <w:rPr>
          <w:rFonts w:eastAsia="Calibri"/>
          <w:sz w:val="28"/>
          <w:szCs w:val="28"/>
          <w:lang w:val="kk-KZ" w:eastAsia="en-US"/>
        </w:rPr>
        <w:t xml:space="preserve"> + Q</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Процесс екі нұсқада жүзеге асырылады: 900 – 1000 </w:t>
      </w:r>
      <w:r w:rsidRPr="00897C5A">
        <w:rPr>
          <w:rFonts w:ascii="Symbol" w:eastAsia="Symbol" w:hAnsi="Symbol" w:cs="Symbol"/>
          <w:sz w:val="28"/>
          <w:szCs w:val="28"/>
          <w:lang w:val="kk-KZ" w:eastAsia="en-US"/>
        </w:rPr>
        <w:t></w:t>
      </w:r>
      <w:r w:rsidRPr="00897C5A">
        <w:rPr>
          <w:rFonts w:eastAsia="Calibri"/>
          <w:sz w:val="28"/>
          <w:szCs w:val="28"/>
          <w:lang w:val="kk-KZ" w:eastAsia="en-US"/>
        </w:rPr>
        <w:t xml:space="preserve">С температурада термиялық каталитикалық емес жағу және 350 – 400 </w:t>
      </w:r>
      <w:r w:rsidRPr="00897C5A">
        <w:rPr>
          <w:rFonts w:ascii="Symbol" w:eastAsia="Symbol" w:hAnsi="Symbol" w:cs="Symbol"/>
          <w:sz w:val="28"/>
          <w:szCs w:val="28"/>
          <w:lang w:val="kk-KZ" w:eastAsia="en-US"/>
        </w:rPr>
        <w:t></w:t>
      </w:r>
      <w:r w:rsidRPr="00897C5A">
        <w:rPr>
          <w:rFonts w:eastAsia="Calibri"/>
          <w:sz w:val="28"/>
          <w:szCs w:val="28"/>
          <w:lang w:val="kk-KZ" w:eastAsia="en-US"/>
        </w:rPr>
        <w:t>С температурада каталитикалық жағу.</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Қондырғы</w:t>
      </w:r>
      <w:r w:rsidRPr="00897C5A">
        <w:rPr>
          <w:rFonts w:eastAsia="Calibri"/>
          <w:sz w:val="28"/>
          <w:szCs w:val="28"/>
          <w:lang w:val="kk-KZ" w:eastAsia="en-US"/>
        </w:rPr>
        <w:t xml:space="preserve"> схемасы төмендегі суреттерде көрсетілген.</w:t>
      </w:r>
    </w:p>
    <w:p w:rsidR="004C3D20" w:rsidRDefault="000D3CFB">
      <w:pPr>
        <w:ind w:firstLine="709"/>
        <w:jc w:val="center"/>
        <w:rPr>
          <w:rFonts w:eastAsia="Calibri"/>
          <w:sz w:val="28"/>
          <w:szCs w:val="28"/>
          <w:lang w:val="kk-KZ" w:eastAsia="en-US"/>
        </w:rPr>
      </w:pPr>
      <w:r>
        <w:rPr>
          <w:rFonts w:eastAsia="Calibri"/>
          <w:noProof/>
          <w:sz w:val="28"/>
          <w:szCs w:val="28"/>
        </w:rPr>
        <w:lastRenderedPageBreak/>
        <w:drawing>
          <wp:inline distT="0" distB="0" distL="0" distR="0">
            <wp:extent cx="4038600" cy="2228850"/>
            <wp:effectExtent l="0" t="0" r="0" b="0"/>
            <wp:docPr id="10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30"/>
                    <a:stretch>
                      <a:fillRect/>
                    </a:stretch>
                  </pic:blipFill>
                  <pic:spPr bwMode="auto">
                    <a:xfrm>
                      <a:off x="0" y="0"/>
                      <a:ext cx="4038600" cy="2228850"/>
                    </a:xfrm>
                    <a:prstGeom prst="rect">
                      <a:avLst/>
                    </a:prstGeom>
                    <a:noFill/>
                    <a:ln>
                      <a:noFill/>
                    </a:ln>
                  </pic:spPr>
                </pic:pic>
              </a:graphicData>
            </a:graphic>
          </wp:inline>
        </w:drawing>
      </w:r>
    </w:p>
    <w:p w:rsidR="004C3D20" w:rsidRDefault="000D3CFB">
      <w:pPr>
        <w:ind w:firstLine="709"/>
        <w:jc w:val="center"/>
        <w:rPr>
          <w:rFonts w:eastAsia="Calibri"/>
          <w:szCs w:val="32"/>
          <w:lang w:val="kk-KZ" w:eastAsia="en-US"/>
        </w:rPr>
      </w:pPr>
      <w:r w:rsidRPr="00897C5A">
        <w:rPr>
          <w:rFonts w:eastAsia="Calibri"/>
          <w:szCs w:val="32"/>
          <w:lang w:val="kk-KZ" w:eastAsia="en-US"/>
        </w:rPr>
        <w:t>1-газ құбыры; 2, 3 – келте құбырлар; 4-тұтандырғыш шам; 5 – жағып бітіру камерасы; 6 – жылу алмастырғыш кәдеге жаратқыш</w:t>
      </w:r>
    </w:p>
    <w:p w:rsidR="004C3D20" w:rsidRDefault="000D3CFB">
      <w:pPr>
        <w:ind w:firstLine="709"/>
        <w:jc w:val="center"/>
        <w:rPr>
          <w:lang w:val="kk-KZ"/>
        </w:rPr>
      </w:pPr>
      <w:r w:rsidRPr="00897C5A">
        <w:rPr>
          <w:lang w:val="kk-KZ"/>
        </w:rPr>
        <w:t>5.8-сурет. СО каталитикалық емес жағу.</w:t>
      </w:r>
    </w:p>
    <w:p w:rsidR="004C3D20" w:rsidRDefault="000D3CFB">
      <w:pPr>
        <w:ind w:firstLine="709"/>
        <w:jc w:val="center"/>
        <w:rPr>
          <w:sz w:val="28"/>
          <w:szCs w:val="28"/>
          <w:lang w:val="kk-KZ"/>
        </w:rPr>
      </w:pPr>
      <w:r>
        <w:rPr>
          <w:noProof/>
          <w:sz w:val="28"/>
          <w:szCs w:val="28"/>
        </w:rPr>
        <w:drawing>
          <wp:inline distT="0" distB="0" distL="0" distR="0">
            <wp:extent cx="4048125" cy="2200275"/>
            <wp:effectExtent l="0" t="0" r="9525" b="9525"/>
            <wp:docPr id="10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31"/>
                    <a:stretch>
                      <a:fillRect/>
                    </a:stretch>
                  </pic:blipFill>
                  <pic:spPr bwMode="auto">
                    <a:xfrm>
                      <a:off x="0" y="0"/>
                      <a:ext cx="4048125" cy="2200275"/>
                    </a:xfrm>
                    <a:prstGeom prst="rect">
                      <a:avLst/>
                    </a:prstGeom>
                    <a:noFill/>
                    <a:ln>
                      <a:noFill/>
                    </a:ln>
                  </pic:spPr>
                </pic:pic>
              </a:graphicData>
            </a:graphic>
          </wp:inline>
        </w:drawing>
      </w:r>
    </w:p>
    <w:p w:rsidR="004C3D20" w:rsidRDefault="000D3CFB">
      <w:pPr>
        <w:ind w:firstLine="709"/>
        <w:jc w:val="center"/>
        <w:rPr>
          <w:lang w:val="kk-KZ"/>
        </w:rPr>
      </w:pPr>
      <w:r w:rsidRPr="00897C5A">
        <w:rPr>
          <w:lang w:val="kk-KZ"/>
        </w:rPr>
        <w:t>1 – га</w:t>
      </w:r>
      <w:r w:rsidRPr="00897C5A">
        <w:rPr>
          <w:lang w:val="kk-KZ"/>
        </w:rPr>
        <w:t>з құбыры; 2 – келте құбыр; 3 – ысырма қақпақ; 4 – желдеткіш; 5 – ысырма қақпақ</w:t>
      </w:r>
    </w:p>
    <w:p w:rsidR="004C3D20" w:rsidRDefault="000D3CFB">
      <w:pPr>
        <w:ind w:firstLine="709"/>
        <w:jc w:val="center"/>
        <w:rPr>
          <w:lang w:val="kk-KZ"/>
        </w:rPr>
      </w:pPr>
      <w:r w:rsidRPr="00897C5A">
        <w:rPr>
          <w:lang w:val="kk-KZ"/>
        </w:rPr>
        <w:t>5.9-сурет. СО каталитикалық жағу.</w:t>
      </w:r>
    </w:p>
    <w:p w:rsidR="004C3D20" w:rsidRDefault="004C3D20">
      <w:pPr>
        <w:ind w:firstLine="709"/>
        <w:jc w:val="both"/>
        <w:rPr>
          <w:sz w:val="28"/>
          <w:szCs w:val="28"/>
          <w:lang w:val="kk-KZ"/>
        </w:rPr>
      </w:pPr>
    </w:p>
    <w:p w:rsidR="004C3D20" w:rsidRDefault="000D3CFB">
      <w:pPr>
        <w:ind w:firstLine="709"/>
        <w:jc w:val="both"/>
        <w:rPr>
          <w:sz w:val="28"/>
          <w:szCs w:val="28"/>
          <w:lang w:val="kk-KZ"/>
        </w:rPr>
      </w:pPr>
      <w:r w:rsidRPr="00897C5A">
        <w:rPr>
          <w:sz w:val="28"/>
          <w:szCs w:val="28"/>
          <w:lang w:val="kk-KZ"/>
        </w:rPr>
        <w:t>СО каталитикалық емес жағу қондырғысының әрекеті мынадай: газдар тазарту үшін газ құбырына жіберіледі, отын мен ауа да осында келеді. Тұтандыр</w:t>
      </w:r>
      <w:r w:rsidRPr="00897C5A">
        <w:rPr>
          <w:sz w:val="28"/>
          <w:szCs w:val="28"/>
          <w:lang w:val="kk-KZ"/>
        </w:rPr>
        <w:t xml:space="preserve">ғыш құрылғының көмегімен газ қоспасы тұтанып, жағып бітіру камерасында жанады. Камерадан шығатын газдың температурасы 1100 – 1200 </w:t>
      </w:r>
      <w:r w:rsidRPr="00897C5A">
        <w:rPr>
          <w:rFonts w:ascii="Symbol" w:eastAsia="Symbol" w:hAnsi="Symbol" w:cs="Symbol"/>
          <w:sz w:val="28"/>
          <w:szCs w:val="28"/>
          <w:lang w:val="kk-KZ"/>
        </w:rPr>
        <w:t></w:t>
      </w:r>
      <w:r w:rsidRPr="00897C5A">
        <w:rPr>
          <w:sz w:val="28"/>
          <w:szCs w:val="28"/>
          <w:lang w:val="kk-KZ"/>
        </w:rPr>
        <w:t xml:space="preserve">С, сондықтан түтін газдарының температурасы 200 – 300 </w:t>
      </w:r>
      <w:r w:rsidRPr="00897C5A">
        <w:rPr>
          <w:rFonts w:ascii="Symbol" w:eastAsia="Symbol" w:hAnsi="Symbol" w:cs="Symbol"/>
          <w:sz w:val="28"/>
          <w:szCs w:val="28"/>
          <w:lang w:val="kk-KZ"/>
        </w:rPr>
        <w:t></w:t>
      </w:r>
      <w:r w:rsidRPr="00897C5A">
        <w:rPr>
          <w:sz w:val="28"/>
          <w:szCs w:val="28"/>
          <w:lang w:val="kk-KZ"/>
        </w:rPr>
        <w:t>С дейін төмендейтін жылу алмастырғыштарды камераның артына орнату ұтым</w:t>
      </w:r>
      <w:r w:rsidRPr="00897C5A">
        <w:rPr>
          <w:sz w:val="28"/>
          <w:szCs w:val="28"/>
          <w:lang w:val="kk-KZ"/>
        </w:rPr>
        <w:t xml:space="preserve">ды. Термиялық жағуды қолдану мүмкін болмаған жағдайда СО-ны каталитикалық жағу пайдаланылады. Бұл жағдайда алюминий оксидіне никель немесе платина катализаторы жағылған аппараттар қолданылады. Тазартылатын газды 200 – 300 </w:t>
      </w:r>
      <w:r w:rsidRPr="00897C5A">
        <w:rPr>
          <w:rFonts w:ascii="Symbol" w:eastAsia="Symbol" w:hAnsi="Symbol" w:cs="Symbol"/>
          <w:sz w:val="28"/>
          <w:szCs w:val="28"/>
          <w:lang w:val="kk-KZ"/>
        </w:rPr>
        <w:t></w:t>
      </w:r>
      <w:r w:rsidRPr="00897C5A">
        <w:rPr>
          <w:sz w:val="28"/>
          <w:szCs w:val="28"/>
          <w:lang w:val="kk-KZ"/>
        </w:rPr>
        <w:t>С температурасына дейін алдын ала</w:t>
      </w:r>
      <w:r w:rsidRPr="00897C5A">
        <w:rPr>
          <w:sz w:val="28"/>
          <w:szCs w:val="28"/>
          <w:lang w:val="kk-KZ"/>
        </w:rPr>
        <w:t xml:space="preserve"> қыздырғаннан кейін газ қоспасы тазартуға жіберіледі. Әдетте жылыту тазартылған газдарды айналып өту, ал қондырғы іске қосылған кезде – белгілі бір отынды жағу арқылы жүзеге асырылады. Катализатордағы процесс 300 – 350 </w:t>
      </w:r>
      <w:r w:rsidRPr="00897C5A">
        <w:rPr>
          <w:rFonts w:ascii="Symbol" w:eastAsia="Symbol" w:hAnsi="Symbol" w:cs="Symbol"/>
          <w:sz w:val="28"/>
          <w:szCs w:val="28"/>
          <w:lang w:val="kk-KZ"/>
        </w:rPr>
        <w:t></w:t>
      </w:r>
      <w:r w:rsidRPr="00897C5A">
        <w:rPr>
          <w:sz w:val="28"/>
          <w:szCs w:val="28"/>
          <w:lang w:val="kk-KZ"/>
        </w:rPr>
        <w:t>С температурада жүреді. 20 % мыс окс</w:t>
      </w:r>
      <w:r w:rsidRPr="00897C5A">
        <w:rPr>
          <w:sz w:val="28"/>
          <w:szCs w:val="28"/>
          <w:lang w:val="kk-KZ"/>
        </w:rPr>
        <w:t>идтері қосылған MnO</w:t>
      </w:r>
      <w:r w:rsidRPr="00897C5A">
        <w:rPr>
          <w:sz w:val="28"/>
          <w:szCs w:val="28"/>
          <w:vertAlign w:val="subscript"/>
          <w:lang w:val="kk-KZ"/>
        </w:rPr>
        <w:t>2</w:t>
      </w:r>
      <w:r w:rsidRPr="00897C5A">
        <w:rPr>
          <w:sz w:val="28"/>
          <w:szCs w:val="28"/>
          <w:lang w:val="kk-KZ"/>
        </w:rPr>
        <w:t xml:space="preserve"> негізіндегі катализатор болып табылатын гопкалит катализаторын қолдануға болады. Процестің температурасы шамамен 250 </w:t>
      </w:r>
      <w:r w:rsidRPr="00897C5A">
        <w:rPr>
          <w:rFonts w:ascii="Symbol" w:eastAsia="Symbol" w:hAnsi="Symbol" w:cs="Symbol"/>
          <w:sz w:val="28"/>
          <w:szCs w:val="28"/>
          <w:lang w:val="kk-KZ"/>
        </w:rPr>
        <w:t></w:t>
      </w:r>
      <w:r w:rsidRPr="00897C5A">
        <w:rPr>
          <w:sz w:val="28"/>
          <w:szCs w:val="28"/>
          <w:lang w:val="kk-KZ"/>
        </w:rPr>
        <w:t xml:space="preserve">С. </w:t>
      </w:r>
      <w:r w:rsidRPr="00897C5A">
        <w:rPr>
          <w:sz w:val="28"/>
          <w:szCs w:val="28"/>
          <w:lang w:val="kk-KZ"/>
        </w:rPr>
        <w:lastRenderedPageBreak/>
        <w:t>Катализаторда болатын тотығу реакциялары экзотермиялық болып табылады, бұл катализ өнімдерінің қатты қызуына әкеле</w:t>
      </w:r>
      <w:r w:rsidRPr="00897C5A">
        <w:rPr>
          <w:sz w:val="28"/>
          <w:szCs w:val="28"/>
          <w:lang w:val="kk-KZ"/>
        </w:rPr>
        <w:t>ді. 700 °С дейінгі температурада түрлендірілген газдар 4 МПа қысыммен 380 °С дейін қызған су буының өндірісін қамтамасыз ететін кәдеге жарату қазандығына беріледі. Кәдеге жарату қазандығынан шығатын залалсыздандырылған газдар түтін құбыры арқылы түтін сорғ</w:t>
      </w:r>
      <w:r w:rsidRPr="00897C5A">
        <w:rPr>
          <w:sz w:val="28"/>
          <w:szCs w:val="28"/>
          <w:lang w:val="kk-KZ"/>
        </w:rPr>
        <w:t>ышпен шамамен 200 °С температурада атмосфераға шығарылады. 60 мың м</w:t>
      </w:r>
      <w:r w:rsidRPr="00897C5A">
        <w:rPr>
          <w:sz w:val="28"/>
          <w:szCs w:val="28"/>
          <w:vertAlign w:val="superscript"/>
          <w:lang w:val="kk-KZ"/>
        </w:rPr>
        <w:t>3</w:t>
      </w:r>
      <w:r w:rsidRPr="00897C5A">
        <w:rPr>
          <w:sz w:val="28"/>
          <w:szCs w:val="28"/>
          <w:lang w:val="kk-KZ"/>
        </w:rPr>
        <w:t>/сағ шығатын газдарды өңдеу кезінде электр энергиясының шығыны 500 кВт құрайды, 26,5 т/сағ бу өндіріледі.</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w:t>
      </w:r>
      <w:r w:rsidRPr="00897C5A">
        <w:rPr>
          <w:rFonts w:eastAsia="Calibri"/>
          <w:b/>
          <w:bCs/>
          <w:sz w:val="28"/>
          <w:szCs w:val="28"/>
          <w:lang w:val="kk-KZ" w:eastAsia="en-US"/>
        </w:rPr>
        <w:t xml:space="preserve"> жеткізілген экологиялық пайда</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СО шығарындыларын азайту.</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Экологиялық көрсеткіштер және пайдалану деректері</w:t>
      </w:r>
    </w:p>
    <w:p w:rsidR="004C3D20" w:rsidRDefault="000D3CFB">
      <w:pPr>
        <w:ind w:firstLine="709"/>
        <w:jc w:val="both"/>
        <w:rPr>
          <w:sz w:val="28"/>
          <w:szCs w:val="28"/>
          <w:lang w:val="kk-KZ"/>
        </w:rPr>
      </w:pPr>
      <w:r w:rsidRPr="00897C5A">
        <w:rPr>
          <w:sz w:val="28"/>
          <w:szCs w:val="28"/>
          <w:lang w:val="kk-KZ"/>
        </w:rPr>
        <w:t>Катализаторларды қолдану арқылы кейбір ж</w:t>
      </w:r>
      <w:r w:rsidRPr="00897C5A">
        <w:rPr>
          <w:sz w:val="28"/>
          <w:szCs w:val="28"/>
          <w:lang w:val="kk-KZ"/>
        </w:rPr>
        <w:t>ағдайларда газ тазартудың 99,9 %-ға жететін жоғары деңгейіне қол жеткізуге болады.</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Кросс-медиа әсерлері</w:t>
      </w:r>
    </w:p>
    <w:p w:rsidR="004C3D20" w:rsidRDefault="000D3CFB">
      <w:pPr>
        <w:ind w:firstLine="709"/>
        <w:jc w:val="both"/>
        <w:rPr>
          <w:sz w:val="28"/>
          <w:szCs w:val="28"/>
          <w:lang w:val="kk-KZ"/>
        </w:rPr>
      </w:pPr>
      <w:r w:rsidRPr="00897C5A">
        <w:rPr>
          <w:sz w:val="28"/>
          <w:szCs w:val="28"/>
          <w:lang w:val="kk-KZ"/>
        </w:rPr>
        <w:t xml:space="preserve">Көміртегі оксидімен қатар белгілі бір өндіріс жағдайларына байланысты газдарда басқа да улы компоненттер болуы мүмкін: күкірт диоксиді, азот оксидтері, әртүрлі тозаң түріндегі механикалық қоспалар. </w:t>
      </w:r>
    </w:p>
    <w:p w:rsidR="004C3D20" w:rsidRDefault="000D3CFB">
      <w:pPr>
        <w:ind w:firstLine="709"/>
        <w:jc w:val="both"/>
        <w:rPr>
          <w:sz w:val="28"/>
          <w:szCs w:val="28"/>
          <w:lang w:val="kk-KZ"/>
        </w:rPr>
      </w:pPr>
      <w:r w:rsidRPr="00897C5A">
        <w:rPr>
          <w:sz w:val="28"/>
          <w:szCs w:val="28"/>
          <w:lang w:val="kk-KZ"/>
        </w:rPr>
        <w:t>Құрамында күкірт диоксиді болғандықтан, марганец катализа</w:t>
      </w:r>
      <w:r w:rsidRPr="00897C5A">
        <w:rPr>
          <w:sz w:val="28"/>
          <w:szCs w:val="28"/>
          <w:lang w:val="kk-KZ"/>
        </w:rPr>
        <w:t>торы 3-4 сағат ішінде белсенділігін жоғалтады. Газдарды күкірт диоксидінен алдын ала арылту бұл катализатордың 150 – 180 °C температурада тұрақты жұмыс істеуін қамтамасыз етеді, ал 220 – 240 °C температурада газдың көлемдік жылдамдығы 2000 с болғанда көмір</w:t>
      </w:r>
      <w:r w:rsidRPr="00897C5A">
        <w:rPr>
          <w:sz w:val="28"/>
          <w:szCs w:val="28"/>
          <w:lang w:val="kk-KZ"/>
        </w:rPr>
        <w:t>тегі оксидінің 90 – 96 % бейтараптандырылу дәрежесіне қол жеткізіледі. Мыс-хром катализаторы (50 % мыс оксиді және 10 % хром оксиді) газдың көлемдік жылдамдығы жоғары (20 мың сағатқа дейін) және жұмыс ұзақтығы ұзақ (120 сағатқа дейін) болғанда көміртегі ок</w:t>
      </w:r>
      <w:r w:rsidRPr="00897C5A">
        <w:rPr>
          <w:sz w:val="28"/>
          <w:szCs w:val="28"/>
          <w:lang w:val="kk-KZ"/>
        </w:rPr>
        <w:t>сидінің конверсиясының қажетті дәрежесіне 240 °С-та қол жеткізуге мүмкіндік береді. Алайда, осы екі типтегі катализаторларды қолданған кезде көміртегі оксидінің залалсыздандыру дәрежесі өңделетін газдардың көлемдік жылдамдығының жоғарылауымен, процесс темп</w:t>
      </w:r>
      <w:r w:rsidRPr="00897C5A">
        <w:rPr>
          <w:sz w:val="28"/>
          <w:szCs w:val="28"/>
          <w:lang w:val="kk-KZ"/>
        </w:rPr>
        <w:t>ературасының төмендеуімен және түрлендірілетін газдардағы көміртегі оксидінің жоғарылауымен төмендейді, бұл осы катализаторларды қолданудың орындылығын шектейді.</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Қолданылуына</w:t>
      </w:r>
      <w:r w:rsidRPr="00897C5A">
        <w:rPr>
          <w:rFonts w:eastAsia="Calibri"/>
          <w:b/>
          <w:bCs/>
          <w:sz w:val="28"/>
          <w:szCs w:val="28"/>
          <w:lang w:val="kk-KZ" w:eastAsia="en-US"/>
        </w:rPr>
        <w:t xml:space="preserve"> қатысты техникалық ой-пайым</w:t>
      </w:r>
    </w:p>
    <w:p w:rsidR="004C3D20" w:rsidRDefault="000D3CFB">
      <w:pPr>
        <w:ind w:firstLine="709"/>
        <w:jc w:val="both"/>
        <w:rPr>
          <w:rFonts w:eastAsia="Calibri"/>
          <w:bCs/>
          <w:sz w:val="28"/>
          <w:szCs w:val="28"/>
          <w:lang w:val="kk-KZ" w:eastAsia="en-US"/>
        </w:rPr>
      </w:pPr>
      <w:r w:rsidRPr="00897C5A">
        <w:rPr>
          <w:rFonts w:eastAsia="Calibri"/>
          <w:bCs/>
          <w:sz w:val="28"/>
          <w:szCs w:val="28"/>
          <w:lang w:val="kk-KZ" w:eastAsia="en-US"/>
        </w:rPr>
        <w:t xml:space="preserve">Жаңа кәсіпорындарда және қолданыстағы кәсіпорындарды </w:t>
      </w:r>
      <w:r w:rsidRPr="00897C5A">
        <w:rPr>
          <w:rFonts w:eastAsia="Calibri"/>
          <w:bCs/>
          <w:sz w:val="28"/>
          <w:szCs w:val="28"/>
          <w:lang w:val="kk-KZ" w:eastAsia="en-US"/>
        </w:rPr>
        <w:t>жаңарту кезінде қолдануға болады.</w:t>
      </w:r>
    </w:p>
    <w:p w:rsidR="004C3D20" w:rsidRDefault="000D3CFB">
      <w:pPr>
        <w:ind w:firstLine="709"/>
        <w:jc w:val="both"/>
        <w:rPr>
          <w:rFonts w:eastAsia="Calibri"/>
          <w:bCs/>
          <w:sz w:val="28"/>
          <w:szCs w:val="28"/>
          <w:lang w:val="kk-KZ" w:eastAsia="en-US"/>
        </w:rPr>
      </w:pPr>
      <w:r w:rsidRPr="00897C5A">
        <w:rPr>
          <w:rFonts w:eastAsia="Calibri"/>
          <w:bCs/>
          <w:sz w:val="28"/>
          <w:szCs w:val="28"/>
          <w:lang w:val="kk-KZ" w:eastAsia="en-US"/>
        </w:rPr>
        <w:t>Бұл техника Amager Bakke Waste-to-Energy Plant (Копенгаген, Дания), Hinckley Waste-to-Energy Plant (Ұлыбритания), Osaka Waste-to-Energy Plant (Жапония) және Zwevegem Waste-to-Energy Plant (Болгария) қоқыс өртеу зауыттарынд</w:t>
      </w:r>
      <w:r w:rsidRPr="00897C5A">
        <w:rPr>
          <w:rFonts w:eastAsia="Calibri"/>
          <w:bCs/>
          <w:sz w:val="28"/>
          <w:szCs w:val="28"/>
          <w:lang w:val="kk-KZ" w:eastAsia="en-US"/>
        </w:rPr>
        <w:t>а қолданылады</w:t>
      </w:r>
      <w:r w:rsidRPr="00897C5A">
        <w:rPr>
          <w:sz w:val="28"/>
          <w:szCs w:val="28"/>
          <w:lang w:val="kk-KZ" w:eastAsia="en-US"/>
        </w:rPr>
        <w:t>.</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Экономика</w:t>
      </w:r>
    </w:p>
    <w:p w:rsidR="004C3D20" w:rsidRDefault="000D3CFB">
      <w:pPr>
        <w:ind w:firstLine="709"/>
        <w:jc w:val="both"/>
        <w:rPr>
          <w:rFonts w:eastAsia="Calibri"/>
          <w:bCs/>
          <w:sz w:val="28"/>
          <w:szCs w:val="28"/>
          <w:lang w:val="kk-KZ" w:eastAsia="en-US"/>
        </w:rPr>
      </w:pPr>
      <w:r w:rsidRPr="00897C5A">
        <w:rPr>
          <w:rFonts w:eastAsia="Calibri"/>
          <w:bCs/>
          <w:sz w:val="28"/>
          <w:szCs w:val="28"/>
          <w:lang w:val="kk-KZ" w:eastAsia="en-US"/>
        </w:rPr>
        <w:t>Әрбір</w:t>
      </w:r>
      <w:r w:rsidRPr="00897C5A">
        <w:rPr>
          <w:rFonts w:eastAsia="Calibri"/>
          <w:bCs/>
          <w:sz w:val="28"/>
          <w:szCs w:val="28"/>
          <w:lang w:val="kk-KZ" w:eastAsia="en-US"/>
        </w:rPr>
        <w:t xml:space="preserve"> нақты жағдайда қолданылатын әдіске байланысты. </w:t>
      </w:r>
    </w:p>
    <w:p w:rsidR="004C3D20" w:rsidRDefault="000D3CFB">
      <w:pPr>
        <w:shd w:val="clear" w:color="auto" w:fill="FFFFFF"/>
        <w:ind w:firstLine="709"/>
        <w:jc w:val="both"/>
        <w:rPr>
          <w:rFonts w:eastAsia="Calibri"/>
          <w:sz w:val="28"/>
          <w:szCs w:val="28"/>
          <w:lang w:val="kk-KZ" w:eastAsia="en-US"/>
        </w:rPr>
      </w:pPr>
      <w:r w:rsidRPr="00897C5A">
        <w:rPr>
          <w:rFonts w:eastAsia="Calibri"/>
          <w:sz w:val="28"/>
          <w:szCs w:val="28"/>
          <w:lang w:val="kk-KZ" w:eastAsia="en-US"/>
        </w:rPr>
        <w:t>Құрамында</w:t>
      </w:r>
      <w:r w:rsidRPr="00897C5A">
        <w:rPr>
          <w:rFonts w:eastAsia="Calibri"/>
          <w:sz w:val="28"/>
          <w:szCs w:val="28"/>
          <w:lang w:val="kk-KZ" w:eastAsia="en-US"/>
        </w:rPr>
        <w:t xml:space="preserve"> палладий және басқа да бағалы металдар бар бұйымдардың құны екі негізгі көрсеткіштен туындайды: бағалы металдардың әлемдік бағасы, катализатор ұяшықтарындағы асыл мета</w:t>
      </w:r>
      <w:r w:rsidRPr="00897C5A">
        <w:rPr>
          <w:rFonts w:eastAsia="Calibri"/>
          <w:sz w:val="28"/>
          <w:szCs w:val="28"/>
          <w:lang w:val="kk-KZ" w:eastAsia="en-US"/>
        </w:rPr>
        <w:t>лдардың пайызы мен саны.</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lastRenderedPageBreak/>
        <w:t>Ендірудің қозғаушы күші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СО шығарындыларын азайту.</w:t>
      </w:r>
    </w:p>
    <w:p w:rsidR="004C3D20" w:rsidRDefault="004C3D20">
      <w:pPr>
        <w:widowControl w:val="0"/>
        <w:ind w:firstLine="709"/>
        <w:jc w:val="both"/>
        <w:rPr>
          <w:rFonts w:eastAsia="Calibri"/>
          <w:sz w:val="28"/>
          <w:szCs w:val="28"/>
          <w:lang w:val="kk-KZ" w:eastAsia="en-US"/>
        </w:rPr>
      </w:pPr>
    </w:p>
    <w:p w:rsidR="004C3D20" w:rsidRDefault="000D3CFB">
      <w:pPr>
        <w:keepNext/>
        <w:ind w:firstLine="709"/>
        <w:jc w:val="both"/>
        <w:outlineLvl w:val="0"/>
        <w:rPr>
          <w:b/>
          <w:bCs/>
          <w:sz w:val="28"/>
          <w:szCs w:val="28"/>
          <w:lang w:val="kk-KZ" w:eastAsia="cs-CZ"/>
        </w:rPr>
      </w:pPr>
      <w:bookmarkStart w:id="177" w:name="_Toc208831606"/>
      <w:r w:rsidRPr="00897C5A">
        <w:rPr>
          <w:b/>
          <w:bCs/>
          <w:sz w:val="28"/>
          <w:szCs w:val="28"/>
          <w:lang w:val="kk-KZ" w:eastAsia="cs-CZ"/>
        </w:rPr>
        <w:t>5.4.1</w:t>
      </w:r>
      <w:r w:rsidRPr="00897C5A">
        <w:rPr>
          <w:b/>
          <w:bCs/>
          <w:kern w:val="32"/>
          <w:sz w:val="28"/>
          <w:szCs w:val="28"/>
          <w:lang w:val="kk-KZ" w:eastAsia="cs-CZ"/>
        </w:rPr>
        <w:t>4.</w:t>
      </w:r>
      <w:r w:rsidRPr="00897C5A">
        <w:rPr>
          <w:b/>
          <w:bCs/>
          <w:sz w:val="28"/>
          <w:szCs w:val="28"/>
          <w:lang w:val="kk-KZ" w:eastAsia="cs-CZ"/>
        </w:rPr>
        <w:t xml:space="preserve"> Сынап шығарындыларын азайтуға арналған әдістерді қолдану</w:t>
      </w:r>
      <w:bookmarkEnd w:id="177"/>
    </w:p>
    <w:p w:rsidR="004C3D20" w:rsidRDefault="000D3CFB">
      <w:pPr>
        <w:keepNext/>
        <w:ind w:firstLine="709"/>
        <w:jc w:val="both"/>
        <w:outlineLvl w:val="0"/>
        <w:rPr>
          <w:b/>
          <w:bCs/>
          <w:kern w:val="32"/>
          <w:sz w:val="28"/>
          <w:szCs w:val="28"/>
          <w:lang w:val="kk-KZ" w:eastAsia="cs-CZ"/>
        </w:rPr>
      </w:pPr>
      <w:bookmarkStart w:id="178" w:name="_Toc208831607"/>
      <w:r w:rsidRPr="00897C5A">
        <w:rPr>
          <w:b/>
          <w:bCs/>
          <w:sz w:val="28"/>
          <w:szCs w:val="28"/>
          <w:lang w:val="kk-KZ" w:eastAsia="cs-CZ"/>
        </w:rPr>
        <w:t>5.4.14</w:t>
      </w:r>
      <w:r w:rsidRPr="00897C5A">
        <w:rPr>
          <w:b/>
          <w:bCs/>
          <w:kern w:val="32"/>
          <w:sz w:val="28"/>
          <w:szCs w:val="28"/>
          <w:lang w:val="kk-KZ" w:eastAsia="cs-CZ"/>
        </w:rPr>
        <w:t>.1. Төмен рН-пен және қоспалар бүркіп дымқыл тазарту</w:t>
      </w:r>
      <w:bookmarkEnd w:id="178"/>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 xml:space="preserve">Сипаты </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Дымқыл тазарту технологиясы 5.4.6-бөлімде сипатталған.</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Техникалық сипаты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Қышқыл</w:t>
      </w:r>
      <w:r w:rsidRPr="00897C5A">
        <w:rPr>
          <w:rFonts w:eastAsia="Calibri"/>
          <w:sz w:val="28"/>
          <w:szCs w:val="28"/>
          <w:lang w:val="kk-KZ" w:eastAsia="en-US"/>
        </w:rPr>
        <w:t xml:space="preserve"> газдарды кетіру үшін дымқыл скрубберлерді пайдалану скруббердің рН төмендеуіне әкеледі. Дымқыл скрубберлердің көпшілігінде кем дегенде екі саты бар. Біріншісі негізінен HCl, HF</w:t>
      </w:r>
      <w:r w:rsidRPr="00897C5A">
        <w:rPr>
          <w:rFonts w:eastAsia="Calibri"/>
          <w:sz w:val="28"/>
          <w:szCs w:val="28"/>
          <w:lang w:val="kk-KZ" w:eastAsia="en-US"/>
        </w:rPr>
        <w:t xml:space="preserve"> және біршама SO</w:t>
      </w:r>
      <w:r w:rsidRPr="00897C5A">
        <w:rPr>
          <w:rFonts w:eastAsia="Calibri"/>
          <w:sz w:val="28"/>
          <w:szCs w:val="28"/>
          <w:vertAlign w:val="subscript"/>
          <w:lang w:val="kk-KZ" w:eastAsia="en-US"/>
        </w:rPr>
        <w:t>2</w:t>
      </w:r>
      <w:r w:rsidRPr="00897C5A">
        <w:rPr>
          <w:rFonts w:eastAsia="Calibri"/>
          <w:sz w:val="28"/>
          <w:szCs w:val="28"/>
          <w:lang w:val="kk-KZ" w:eastAsia="en-US"/>
        </w:rPr>
        <w:t xml:space="preserve"> мөлшерін жояды. рН 6-8 болғанда қолданылатын екінші саты SO</w:t>
      </w:r>
      <w:r w:rsidRPr="00897C5A">
        <w:rPr>
          <w:rFonts w:eastAsia="Calibri"/>
          <w:sz w:val="28"/>
          <w:szCs w:val="28"/>
          <w:vertAlign w:val="subscript"/>
          <w:lang w:val="kk-KZ" w:eastAsia="en-US"/>
        </w:rPr>
        <w:t>2</w:t>
      </w:r>
      <w:r w:rsidRPr="00897C5A">
        <w:rPr>
          <w:rFonts w:eastAsia="Calibri"/>
          <w:sz w:val="28"/>
          <w:szCs w:val="28"/>
          <w:lang w:val="kk-KZ" w:eastAsia="en-US"/>
        </w:rPr>
        <w:t xml:space="preserve"> жою үшін қызмет етеді.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Сынапты кетіру қабілетін күкірт қосылыстары, белсендірілген көмір және/немесе тотықтырғыштар сияқты тазартқыш ерітіндідегі қоспаларды пайдаланып, сынапты </w:t>
      </w:r>
      <w:r w:rsidRPr="00897C5A">
        <w:rPr>
          <w:rFonts w:eastAsia="Calibri"/>
          <w:sz w:val="28"/>
          <w:szCs w:val="28"/>
          <w:lang w:val="kk-KZ" w:eastAsia="en-US"/>
        </w:rPr>
        <w:t>тұрақты және ерімейтін HgS бөлшектеріне байланыстыру немесе оны белсендірілген көмірге адсорбциялау арқылы арттыруға болады.</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w:t>
      </w:r>
      <w:r w:rsidRPr="00897C5A">
        <w:rPr>
          <w:rFonts w:eastAsia="Calibri"/>
          <w:b/>
          <w:bCs/>
          <w:sz w:val="28"/>
          <w:szCs w:val="28"/>
          <w:lang w:val="kk-KZ" w:eastAsia="en-US"/>
        </w:rPr>
        <w:t xml:space="preserve"> жеткізілген экологиялық пайда</w:t>
      </w:r>
    </w:p>
    <w:p w:rsidR="004C3D20" w:rsidRDefault="000D3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t>Шығатын газдардағы сынап концентрациясының төмендеуі.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Дымқыл скруббер сонымен қатар HCl, HF және SO</w:t>
      </w:r>
      <w:r w:rsidRPr="00897C5A">
        <w:rPr>
          <w:rFonts w:eastAsia="Calibri"/>
          <w:sz w:val="28"/>
          <w:szCs w:val="28"/>
          <w:vertAlign w:val="subscript"/>
          <w:lang w:val="kk-KZ" w:eastAsia="en-US"/>
        </w:rPr>
        <w:t>2</w:t>
      </w:r>
      <w:r w:rsidRPr="00897C5A">
        <w:rPr>
          <w:rFonts w:eastAsia="Calibri"/>
          <w:sz w:val="28"/>
          <w:szCs w:val="28"/>
          <w:lang w:val="kk-KZ" w:eastAsia="en-US"/>
        </w:rPr>
        <w:t xml:space="preserve"> деңгейін төмендетеді. Шығарудың орташа тиімділігі қадамдар санына және сұйықтықтың ағу жылдамдығына байланысты. Қалпына келтіру жылдамдығы төмен қондырғыда жоюдың орташа тиімділігі әдетте 90 – 95 % аралығында болады. 10 мкг/Нм</w:t>
      </w:r>
      <w:r w:rsidRPr="00897C5A">
        <w:rPr>
          <w:rFonts w:eastAsia="Calibri"/>
          <w:sz w:val="28"/>
          <w:szCs w:val="28"/>
          <w:vertAlign w:val="superscript"/>
          <w:lang w:val="kk-KZ" w:eastAsia="en-US"/>
        </w:rPr>
        <w:t>3</w:t>
      </w:r>
      <w:r w:rsidRPr="00897C5A">
        <w:rPr>
          <w:rFonts w:eastAsia="Calibri"/>
          <w:sz w:val="28"/>
          <w:szCs w:val="28"/>
          <w:lang w:val="kk-KZ" w:eastAsia="en-US"/>
        </w:rPr>
        <w:t>-тен төмен сынап шығарындыла</w:t>
      </w:r>
      <w:r w:rsidRPr="00897C5A">
        <w:rPr>
          <w:rFonts w:eastAsia="Calibri"/>
          <w:sz w:val="28"/>
          <w:szCs w:val="28"/>
          <w:lang w:val="kk-KZ" w:eastAsia="en-US"/>
        </w:rPr>
        <w:t>рының деңгейіне өте жоғары буферлік сыйымдылықтың арқасында дәйекті түрде қол жеткізуге болады. Алдыңғы белсендірілген көмірді тазарту процесінде дәйектілікпен пайдаланылатын болса, сынапты кетіру тиімділігі әдетте шамамен 99,5 % құрайды.</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Экологиялық көрсе</w:t>
      </w:r>
      <w:r w:rsidRPr="00897C5A">
        <w:rPr>
          <w:rFonts w:eastAsia="Calibri"/>
          <w:b/>
          <w:bCs/>
          <w:sz w:val="28"/>
          <w:szCs w:val="28"/>
          <w:lang w:val="kk-KZ" w:eastAsia="en-US"/>
        </w:rPr>
        <w:t>ткіштер және пайдалану деректері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Егер қалдықтарды қалпына келтіру кезінде қолданылатын дымқыл скруббердің бірінші сатысында рН 1-ден төмен болса, қалдықтарды термофизикалық және физика-химиялық өңдеу процесінде жиі түзілетін HgCl₂ түріндегі иондық сынапты </w:t>
      </w:r>
      <w:r w:rsidRPr="00897C5A">
        <w:rPr>
          <w:rFonts w:eastAsia="Calibri"/>
          <w:sz w:val="28"/>
          <w:szCs w:val="28"/>
          <w:lang w:val="kk-KZ" w:eastAsia="en-US"/>
        </w:rPr>
        <w:t>жою тиімділігі 95 %-дан асады. Алайда металл сынапты кетіру деңгейі – бар болғаны шамамен 0 – 10 %, бұл негізінен скруббердегі жұмыс температурасы шамамен 60 – 70 °C болған кезде орын алады.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Металл сынаптың адсорбциясын қосу арқылы 20-30% дейін жақсартуға </w:t>
      </w:r>
      <w:r w:rsidRPr="00897C5A">
        <w:rPr>
          <w:rFonts w:eastAsia="Calibri"/>
          <w:sz w:val="28"/>
          <w:szCs w:val="28"/>
          <w:lang w:val="kk-KZ" w:eastAsia="en-US"/>
        </w:rPr>
        <w:t>болады: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күкірт қосылыстары скруббер ерітіндісіне;</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скруббер ерітіндісіне белсендірілген көмір;</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тотықтырғыштар, мысалы, сутегі асқын тотығы, жылы скруббер ерітіндісі. Бұл технология металл сынапты тұндыруды жеңілдету үшін hgcl2 түріндегі иондық түрге айналды</w:t>
      </w:r>
      <w:r w:rsidRPr="00897C5A">
        <w:rPr>
          <w:rFonts w:eastAsia="Calibri"/>
          <w:sz w:val="28"/>
          <w:szCs w:val="28"/>
          <w:lang w:val="kk-KZ" w:eastAsia="en-US"/>
        </w:rPr>
        <w:t xml:space="preserve">рады және ең маңызды әсерге ие.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Сынаптан (металл сынаптан да, ионды сынаптан да) арылтудың жалпы тиімділігі  шамамен 85 % құрайды.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lastRenderedPageBreak/>
        <w:t>Сынаптан арылтудың 90 %-дан жоғары тиімділігіне құрамында бром бар қалдықтарды қосу немесе өртеу камерасына құрамында бром б</w:t>
      </w:r>
      <w:r w:rsidRPr="00897C5A">
        <w:rPr>
          <w:rFonts w:eastAsia="Calibri"/>
          <w:sz w:val="28"/>
          <w:szCs w:val="28"/>
          <w:lang w:val="kk-KZ" w:eastAsia="en-US"/>
        </w:rPr>
        <w:t>ар химиялық заттарды қосу арқылы да қол жеткізуге болатыны туралы хабарланады.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Скрубберге рН деңгейі төмен қоспаларды қосқан кезде, әдетте төмен, бірақ кездейсоқ шыңдарға ұшыраған жағдайда, түсетін сынаптың концентрациясы, мысалы, коммуналдық қалдықтарды ж</w:t>
      </w:r>
      <w:r w:rsidRPr="00897C5A">
        <w:rPr>
          <w:rFonts w:eastAsia="Calibri"/>
          <w:sz w:val="28"/>
          <w:szCs w:val="28"/>
          <w:lang w:val="kk-KZ" w:eastAsia="en-US"/>
        </w:rPr>
        <w:t>ағу кезінде қоспалардың аз дозалары қолданылады (мысалы, 0,5 – 2 л/сағ) және сынап шығарылған жағдайда жоғарылайды (мысалы, 10 – 20 л/сағ дейін). Қоспаларды пайдалану кезінде сынап шығарындыларын азайтудың типтік тиімділігі 90 %-дан 99 %-ға дейін, бұл қысқ</w:t>
      </w:r>
      <w:r w:rsidRPr="00897C5A">
        <w:rPr>
          <w:rFonts w:eastAsia="Calibri"/>
          <w:sz w:val="28"/>
          <w:szCs w:val="28"/>
          <w:lang w:val="kk-KZ" w:eastAsia="en-US"/>
        </w:rPr>
        <w:t>а мерзімді орташа мән ретінде өнімділігі 30 мкг/Нм</w:t>
      </w:r>
      <w:r w:rsidRPr="00897C5A">
        <w:rPr>
          <w:rFonts w:eastAsia="Calibri"/>
          <w:sz w:val="28"/>
          <w:szCs w:val="28"/>
          <w:vertAlign w:val="superscript"/>
          <w:lang w:val="kk-KZ" w:eastAsia="en-US"/>
        </w:rPr>
        <w:t>3</w:t>
      </w:r>
      <w:r w:rsidRPr="00897C5A">
        <w:rPr>
          <w:rFonts w:eastAsia="Calibri"/>
          <w:sz w:val="28"/>
          <w:szCs w:val="28"/>
          <w:lang w:val="kk-KZ" w:eastAsia="en-US"/>
        </w:rPr>
        <w:t xml:space="preserve">-тен төмен сынап концентрациясын алуға мүмкіндік береді. </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Кросс-медиа әсерлері</w:t>
      </w:r>
    </w:p>
    <w:p w:rsidR="004C3D20" w:rsidRDefault="000D3CFB">
      <w:pPr>
        <w:ind w:firstLine="709"/>
        <w:rPr>
          <w:rFonts w:eastAsia="Calibri"/>
          <w:b/>
          <w:bCs/>
          <w:sz w:val="28"/>
          <w:szCs w:val="28"/>
          <w:lang w:val="kk-KZ" w:eastAsia="en-US"/>
        </w:rPr>
      </w:pPr>
      <w:r w:rsidRPr="00897C5A">
        <w:rPr>
          <w:rFonts w:eastAsia="Calibri"/>
          <w:sz w:val="28"/>
          <w:szCs w:val="28"/>
          <w:lang w:val="kk-KZ" w:eastAsia="en-US"/>
        </w:rPr>
        <w:t>Жоқ.</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Қолданылуына</w:t>
      </w:r>
      <w:r w:rsidRPr="00897C5A">
        <w:rPr>
          <w:rFonts w:eastAsia="Calibri"/>
          <w:b/>
          <w:bCs/>
          <w:sz w:val="28"/>
          <w:szCs w:val="28"/>
          <w:lang w:val="kk-KZ" w:eastAsia="en-US"/>
        </w:rPr>
        <w:t xml:space="preserve"> қатысты техникалық ой-пайым</w:t>
      </w:r>
    </w:p>
    <w:p w:rsidR="004C3D20" w:rsidRDefault="000D3CFB">
      <w:pPr>
        <w:widowControl w:val="0"/>
        <w:ind w:firstLine="709"/>
        <w:jc w:val="both"/>
        <w:rPr>
          <w:rFonts w:eastAsia="Calibri"/>
          <w:bCs/>
          <w:sz w:val="28"/>
          <w:szCs w:val="28"/>
          <w:lang w:val="kk-KZ" w:eastAsia="en-US"/>
        </w:rPr>
      </w:pPr>
      <w:r w:rsidRPr="00897C5A">
        <w:rPr>
          <w:sz w:val="28"/>
          <w:szCs w:val="28"/>
          <w:lang w:val="kk-KZ" w:eastAsia="en-US"/>
        </w:rPr>
        <w:t>ЕҚТ бойынша анықтамалықты қолдану саласына сәйкес қызмет түрлеріне және технолог</w:t>
      </w:r>
      <w:r w:rsidRPr="00897C5A">
        <w:rPr>
          <w:sz w:val="28"/>
          <w:szCs w:val="28"/>
          <w:lang w:val="kk-KZ" w:eastAsia="en-US"/>
        </w:rPr>
        <w:t xml:space="preserve">иялық процестерге жалпы қолданылады. </w:t>
      </w:r>
      <w:r w:rsidRPr="00897C5A">
        <w:rPr>
          <w:rFonts w:eastAsia="Calibri"/>
          <w:bCs/>
          <w:sz w:val="28"/>
          <w:szCs w:val="28"/>
          <w:lang w:val="kk-KZ" w:eastAsia="en-US"/>
        </w:rPr>
        <w:t xml:space="preserve">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Бұл технология әдетте басқа технологиялармен бірге ауаға сынап шығарындыларын бақылау үшін алдын ала өңдеу кезеңі ретінде немесе түсетін қалдықтардағы сынап концентрациясы мейлінше төмен (мысалы, 4 мг/кг-нан төмен) б</w:t>
      </w:r>
      <w:r w:rsidRPr="00897C5A">
        <w:rPr>
          <w:rFonts w:eastAsia="Calibri"/>
          <w:sz w:val="28"/>
          <w:szCs w:val="28"/>
          <w:lang w:val="kk-KZ" w:eastAsia="en-US"/>
        </w:rPr>
        <w:t xml:space="preserve">олған жағдайларда ғана қолданылады. </w:t>
      </w:r>
    </w:p>
    <w:p w:rsidR="004C3D20" w:rsidRDefault="000D3CFB">
      <w:pPr>
        <w:ind w:firstLine="709"/>
        <w:jc w:val="both"/>
        <w:rPr>
          <w:rFonts w:eastAsia="Calibri"/>
          <w:sz w:val="28"/>
          <w:szCs w:val="28"/>
          <w:lang w:val="kk-KZ" w:eastAsia="en-US"/>
        </w:rPr>
      </w:pPr>
      <w:r w:rsidRPr="00897C5A">
        <w:rPr>
          <w:sz w:val="28"/>
          <w:szCs w:val="28"/>
          <w:lang w:val="kk-KZ" w:eastAsia="en-US"/>
        </w:rPr>
        <w:t>Бұл техника Müllverwertung Bielefeld GmbH (Германия), Falu Energi &amp; Vatten (Швеция), Covanta Energy (США), SUEZ Recycling and Recovery (Франция)</w:t>
      </w:r>
      <w:r w:rsidRPr="00897C5A">
        <w:rPr>
          <w:rFonts w:eastAsia="Calibri"/>
          <w:sz w:val="28"/>
          <w:szCs w:val="28"/>
          <w:lang w:val="kk-KZ" w:eastAsia="en-US"/>
        </w:rPr>
        <w:t>, Kawasaki Heavy Industries (Жапония) қоқыс өртеу зауыттарында қолданылады.</w:t>
      </w:r>
      <w:r w:rsidRPr="00897C5A">
        <w:rPr>
          <w:rFonts w:eastAsia="Calibri"/>
          <w:sz w:val="28"/>
          <w:szCs w:val="28"/>
          <w:lang w:val="kk-KZ" w:eastAsia="en-US"/>
        </w:rPr>
        <w:t> </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Экономика</w:t>
      </w:r>
    </w:p>
    <w:p w:rsidR="004C3D20" w:rsidRDefault="000D3CFB">
      <w:pPr>
        <w:ind w:firstLine="709"/>
        <w:jc w:val="both"/>
        <w:rPr>
          <w:rFonts w:eastAsia="Calibri"/>
          <w:b/>
          <w:bCs/>
          <w:sz w:val="28"/>
          <w:szCs w:val="28"/>
          <w:lang w:val="kk-KZ" w:eastAsia="en-US"/>
        </w:rPr>
      </w:pPr>
      <w:r w:rsidRPr="00897C5A">
        <w:rPr>
          <w:rFonts w:eastAsia="Calibri"/>
          <w:sz w:val="28"/>
          <w:szCs w:val="28"/>
          <w:lang w:val="kk-KZ" w:eastAsia="en-US"/>
        </w:rPr>
        <w:t>Әрбір</w:t>
      </w:r>
      <w:r w:rsidRPr="00897C5A">
        <w:rPr>
          <w:rFonts w:eastAsia="Calibri"/>
          <w:sz w:val="28"/>
          <w:szCs w:val="28"/>
          <w:lang w:val="kk-KZ" w:eastAsia="en-US"/>
        </w:rPr>
        <w:t xml:space="preserve"> нақты жағдайда қолданылатын әдіске байланысты техниканың құны бөлек белгіленеді</w:t>
      </w:r>
      <w:r w:rsidRPr="00897C5A">
        <w:rPr>
          <w:rFonts w:eastAsia="Calibri"/>
          <w:sz w:val="28"/>
          <w:szCs w:val="22"/>
          <w:lang w:val="kk-KZ" w:eastAsia="en-US"/>
        </w:rPr>
        <w:t>.</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Ендірудің қозғаушы күші</w:t>
      </w:r>
    </w:p>
    <w:p w:rsidR="004C3D20" w:rsidRDefault="000D3CFB">
      <w:pPr>
        <w:ind w:firstLine="709"/>
        <w:rPr>
          <w:rFonts w:eastAsia="Calibri"/>
          <w:sz w:val="28"/>
          <w:szCs w:val="28"/>
          <w:lang w:val="kk-KZ" w:eastAsia="en-US"/>
        </w:rPr>
      </w:pPr>
      <w:r w:rsidRPr="00897C5A">
        <w:rPr>
          <w:rFonts w:eastAsia="Calibri"/>
          <w:sz w:val="28"/>
          <w:szCs w:val="28"/>
          <w:lang w:val="kk-KZ" w:eastAsia="en-US"/>
        </w:rPr>
        <w:t>Сынап шығарындыларын азайту.</w:t>
      </w:r>
    </w:p>
    <w:p w:rsidR="004C3D20" w:rsidRDefault="004C3D20">
      <w:pPr>
        <w:widowControl w:val="0"/>
        <w:shd w:val="clear" w:color="auto" w:fill="FFFFFF"/>
        <w:ind w:firstLine="709"/>
        <w:jc w:val="both"/>
        <w:rPr>
          <w:sz w:val="28"/>
          <w:szCs w:val="28"/>
          <w:lang w:val="kk-KZ"/>
        </w:rPr>
      </w:pPr>
    </w:p>
    <w:p w:rsidR="004C3D20" w:rsidRDefault="000D3CFB">
      <w:pPr>
        <w:keepNext/>
        <w:ind w:firstLine="709"/>
        <w:jc w:val="both"/>
        <w:outlineLvl w:val="0"/>
        <w:rPr>
          <w:b/>
          <w:bCs/>
          <w:kern w:val="32"/>
          <w:sz w:val="28"/>
          <w:szCs w:val="28"/>
          <w:lang w:val="kk-KZ" w:eastAsia="cs-CZ"/>
        </w:rPr>
      </w:pPr>
      <w:bookmarkStart w:id="179" w:name="_Toc208831608"/>
      <w:r w:rsidRPr="00897C5A">
        <w:rPr>
          <w:b/>
          <w:bCs/>
          <w:sz w:val="28"/>
          <w:szCs w:val="28"/>
          <w:lang w:val="kk-KZ" w:eastAsia="cs-CZ"/>
        </w:rPr>
        <w:t>5.4.1</w:t>
      </w:r>
      <w:r w:rsidRPr="00897C5A">
        <w:rPr>
          <w:b/>
          <w:bCs/>
          <w:kern w:val="32"/>
          <w:sz w:val="28"/>
          <w:szCs w:val="28"/>
          <w:lang w:val="kk-KZ" w:eastAsia="cs-CZ"/>
        </w:rPr>
        <w:t>4.2. Сынапты адсорбциялау үшін белсендірілген көмір бүрку</w:t>
      </w:r>
      <w:bookmarkEnd w:id="179"/>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 xml:space="preserve">Сипаты </w:t>
      </w:r>
    </w:p>
    <w:p w:rsidR="004C3D20" w:rsidRDefault="000D3CFB">
      <w:pPr>
        <w:widowControl w:val="0"/>
        <w:shd w:val="clear" w:color="auto" w:fill="FFFFFF"/>
        <w:ind w:firstLine="709"/>
        <w:jc w:val="both"/>
        <w:rPr>
          <w:sz w:val="28"/>
          <w:szCs w:val="28"/>
          <w:lang w:val="kk-KZ"/>
        </w:rPr>
      </w:pPr>
      <w:r w:rsidRPr="00897C5A">
        <w:rPr>
          <w:sz w:val="28"/>
          <w:szCs w:val="28"/>
          <w:lang w:val="kk-KZ"/>
        </w:rPr>
        <w:t>Белсендірілген көмір газ ағынына беріледі. Көмір газ ағынынан қапшық сүзгілер арқылы бөлінеді. Белсендірілген көмір сынап адсорбциясында да, ПХДД/Ф адсорбциясында да жоғары тиімді.</w:t>
      </w:r>
    </w:p>
    <w:p w:rsidR="004C3D20" w:rsidRDefault="000D3CFB">
      <w:pPr>
        <w:widowControl w:val="0"/>
        <w:shd w:val="clear" w:color="auto" w:fill="FFFFFF"/>
        <w:ind w:firstLine="709"/>
        <w:jc w:val="both"/>
        <w:rPr>
          <w:sz w:val="28"/>
          <w:szCs w:val="28"/>
          <w:lang w:val="kk-KZ"/>
        </w:rPr>
      </w:pPr>
      <w:r w:rsidRPr="00897C5A">
        <w:rPr>
          <w:sz w:val="28"/>
          <w:szCs w:val="28"/>
          <w:lang w:val="kk-KZ"/>
        </w:rPr>
        <w:t>Белсендір</w:t>
      </w:r>
      <w:r w:rsidRPr="00897C5A">
        <w:rPr>
          <w:sz w:val="28"/>
          <w:szCs w:val="28"/>
          <w:lang w:val="kk-KZ"/>
        </w:rPr>
        <w:t>ілген көмірдің әрқилы түрлері әртүрлі адсорбция тиімділігіне ие. Бұл өз кезегінде өндіріс процесі әсер ететін көміртегі бөлшектерінің ерекше сипатына байланысты деп саналады.</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Техникалық сипаты</w:t>
      </w:r>
    </w:p>
    <w:p w:rsidR="004C3D20" w:rsidRDefault="000D3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t xml:space="preserve">Белсендірілген көмір сынапты тұтып қалу үшін адсорбент ретінде </w:t>
      </w:r>
      <w:r w:rsidRPr="00897C5A">
        <w:rPr>
          <w:rFonts w:eastAsia="Calibri"/>
          <w:sz w:val="28"/>
          <w:szCs w:val="28"/>
          <w:lang w:val="kk-KZ" w:eastAsia="en-US"/>
        </w:rPr>
        <w:t>әрекет</w:t>
      </w:r>
      <w:r w:rsidRPr="00897C5A">
        <w:rPr>
          <w:rFonts w:eastAsia="Calibri"/>
          <w:sz w:val="28"/>
          <w:szCs w:val="28"/>
          <w:lang w:val="kk-KZ" w:eastAsia="en-US"/>
        </w:rPr>
        <w:t xml:space="preserve"> етеді. Түтін газының температурасы әдеттегідей болған кезде өңделмеген белсендірілген көмірдегі қарапайым сынаптың адсорбция жылдамдығы тотыққан сынапқа қарағанда әлдеқайда төмен болады. Сондықтан қарапайым </w:t>
      </w:r>
      <w:r w:rsidRPr="00897C5A">
        <w:rPr>
          <w:rFonts w:eastAsia="Calibri"/>
          <w:sz w:val="28"/>
          <w:szCs w:val="28"/>
          <w:lang w:val="kk-KZ" w:eastAsia="en-US"/>
        </w:rPr>
        <w:lastRenderedPageBreak/>
        <w:t>сынаптың тотығу технологиялары жалпы сынап</w:t>
      </w:r>
      <w:r w:rsidRPr="00897C5A">
        <w:rPr>
          <w:rFonts w:eastAsia="Calibri"/>
          <w:sz w:val="28"/>
          <w:szCs w:val="28"/>
          <w:lang w:val="kk-KZ" w:eastAsia="en-US"/>
        </w:rPr>
        <w:t>ты кетірудің тиімділігін арттыру үшін қолданылады. Бромдалған белсендірілген көмір қарапайым сынапты оның иондық түріне дейін тотықтырады, содан кейін ол белсендірілген көмірде адсорбцияланады. Ионды сынап химиялық адсорбция арқылы жойылады, ол түтін газда</w:t>
      </w:r>
      <w:r w:rsidRPr="00897C5A">
        <w:rPr>
          <w:rFonts w:eastAsia="Calibri"/>
          <w:sz w:val="28"/>
          <w:szCs w:val="28"/>
          <w:lang w:val="kk-KZ" w:eastAsia="en-US"/>
        </w:rPr>
        <w:t>рында кездесетін күкірт немесе күкіртпен легирленген белсендірілген көмірдің кейбір түрлерінде болады.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Бұл технологияның одан әрі дамуы түтін газындағы үздіксіз мониторингпен бақыланатын тазартылмаған сынаптың сынап шыңдары пайда болған жағдайда тиімділігі</w:t>
      </w:r>
      <w:r w:rsidRPr="00897C5A">
        <w:rPr>
          <w:rFonts w:eastAsia="Calibri"/>
          <w:sz w:val="28"/>
          <w:szCs w:val="28"/>
          <w:lang w:val="kk-KZ" w:eastAsia="en-US"/>
        </w:rPr>
        <w:t xml:space="preserve"> жоғары белсендірілген көмірді (мысалы, 25 % күкірт сіңірілген көміртек) бөлек бүркуді қамтиды. Хабарланғандай, бұл жүйе өте тиімді, өйткені ол сорбенттерді аз пайдалану салдарынан сынап шығарындыларымен азайтылған пайдалану шығыстары арқылы тиімді күресті</w:t>
      </w:r>
      <w:r w:rsidRPr="00897C5A">
        <w:rPr>
          <w:rFonts w:eastAsia="Calibri"/>
          <w:sz w:val="28"/>
          <w:szCs w:val="28"/>
          <w:lang w:val="kk-KZ" w:eastAsia="en-US"/>
        </w:rPr>
        <w:t xml:space="preserve"> үйлестіреді.</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w:t>
      </w:r>
      <w:r w:rsidRPr="00897C5A">
        <w:rPr>
          <w:rFonts w:eastAsia="Calibri"/>
          <w:b/>
          <w:bCs/>
          <w:sz w:val="28"/>
          <w:szCs w:val="28"/>
          <w:lang w:val="kk-KZ" w:eastAsia="en-US"/>
        </w:rPr>
        <w:t xml:space="preserve"> жеткізілген экологиялық пайда</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Экологиялық артықшылықтарға белсендірілген көмірге адсорбция арқылы ауаға сынап шығарындыларын азайту кіреді. </w:t>
      </w:r>
    </w:p>
    <w:p w:rsidR="004C3D20" w:rsidRDefault="000D3CFB">
      <w:pPr>
        <w:ind w:firstLine="709"/>
        <w:rPr>
          <w:rFonts w:eastAsia="Calibri"/>
          <w:sz w:val="28"/>
          <w:szCs w:val="28"/>
          <w:lang w:val="kk-KZ" w:eastAsia="en-US"/>
        </w:rPr>
      </w:pPr>
      <w:r w:rsidRPr="00897C5A">
        <w:rPr>
          <w:rFonts w:eastAsia="Calibri"/>
          <w:b/>
          <w:bCs/>
          <w:sz w:val="28"/>
          <w:szCs w:val="28"/>
          <w:lang w:val="kk-KZ" w:eastAsia="en-US"/>
        </w:rPr>
        <w:t>Экологиялық көрсеткіштер және пайдалану деректері</w:t>
      </w:r>
    </w:p>
    <w:p w:rsidR="004C3D20" w:rsidRDefault="000D3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t>Шығарындылардың төмен деңгейіне қол жеткізу үші</w:t>
      </w:r>
      <w:r w:rsidRPr="00897C5A">
        <w:rPr>
          <w:rFonts w:eastAsia="Calibri"/>
          <w:sz w:val="28"/>
          <w:szCs w:val="28"/>
          <w:lang w:val="kk-KZ" w:eastAsia="en-US"/>
        </w:rPr>
        <w:t>н қапшық сүзгі мен реагент бүрку жүйесіне тиімді техникалық қызмет көрсету өте маңызды болып табылады.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Кірістің концентрациясын төмендету үшін сынапты кетіру қышқылды дымқыл скрубберлерде (рН &lt;1) жүргізілетін кейбір жүйелерде шығарындылардың соңғы деңгейі </w:t>
      </w:r>
      <w:r w:rsidRPr="00897C5A">
        <w:rPr>
          <w:rFonts w:eastAsia="Calibri"/>
          <w:sz w:val="28"/>
          <w:szCs w:val="28"/>
          <w:lang w:val="kk-KZ" w:eastAsia="en-US"/>
        </w:rPr>
        <w:t>1 мкг/Нм</w:t>
      </w:r>
      <w:r w:rsidRPr="00897C5A">
        <w:rPr>
          <w:rFonts w:eastAsia="Calibri"/>
          <w:sz w:val="28"/>
          <w:szCs w:val="28"/>
          <w:vertAlign w:val="superscript"/>
          <w:lang w:val="kk-KZ" w:eastAsia="en-US"/>
        </w:rPr>
        <w:t>3</w:t>
      </w:r>
      <w:r w:rsidRPr="00897C5A">
        <w:rPr>
          <w:rFonts w:eastAsia="Calibri"/>
          <w:sz w:val="28"/>
          <w:szCs w:val="28"/>
          <w:lang w:val="kk-KZ" w:eastAsia="en-US"/>
        </w:rPr>
        <w:t>-тен төмен болады.</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Кросс-медиа әсерлері</w:t>
      </w:r>
    </w:p>
    <w:p w:rsidR="004C3D20" w:rsidRDefault="000D3CFB">
      <w:pPr>
        <w:ind w:firstLine="709"/>
        <w:rPr>
          <w:rFonts w:eastAsia="Calibri"/>
          <w:b/>
          <w:bCs/>
          <w:sz w:val="28"/>
          <w:szCs w:val="28"/>
          <w:lang w:val="kk-KZ" w:eastAsia="en-US"/>
        </w:rPr>
      </w:pPr>
      <w:r w:rsidRPr="00897C5A">
        <w:rPr>
          <w:rFonts w:eastAsia="Calibri"/>
          <w:sz w:val="28"/>
          <w:szCs w:val="28"/>
          <w:lang w:val="kk-KZ" w:eastAsia="en-US"/>
        </w:rPr>
        <w:t>Жоқ.</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Қолданылуына</w:t>
      </w:r>
      <w:r w:rsidRPr="00897C5A">
        <w:rPr>
          <w:rFonts w:eastAsia="Calibri"/>
          <w:b/>
          <w:bCs/>
          <w:sz w:val="28"/>
          <w:szCs w:val="28"/>
          <w:lang w:val="kk-KZ" w:eastAsia="en-US"/>
        </w:rPr>
        <w:t xml:space="preserve"> қатысты техникалық ой-пайым</w:t>
      </w:r>
    </w:p>
    <w:p w:rsidR="004C3D20" w:rsidRDefault="000D3CFB">
      <w:pPr>
        <w:ind w:firstLine="709"/>
        <w:jc w:val="both"/>
        <w:rPr>
          <w:sz w:val="28"/>
          <w:szCs w:val="28"/>
          <w:lang w:val="kk-KZ" w:eastAsia="en-US"/>
        </w:rPr>
      </w:pPr>
      <w:r w:rsidRPr="00897C5A">
        <w:rPr>
          <w:sz w:val="28"/>
          <w:szCs w:val="28"/>
          <w:lang w:val="kk-KZ" w:eastAsia="en-US"/>
        </w:rPr>
        <w:t xml:space="preserve">ЕҚТ бойынша анықтамалықты қолдану саласына сәйкес қызмет түрлеріне және технологиялық процестерге жалпы қолданылады. Белсендірілген көмір бүрку әдетте жаңа және қолданыстағы қондырғыларға қолданылады. </w:t>
      </w:r>
    </w:p>
    <w:p w:rsidR="004C3D20" w:rsidRDefault="000D3CFB">
      <w:pPr>
        <w:ind w:firstLine="709"/>
        <w:jc w:val="both"/>
        <w:rPr>
          <w:sz w:val="28"/>
          <w:szCs w:val="28"/>
          <w:lang w:val="kk-KZ" w:eastAsia="en-US"/>
        </w:rPr>
      </w:pPr>
      <w:r w:rsidRPr="00897C5A">
        <w:rPr>
          <w:sz w:val="28"/>
          <w:szCs w:val="28"/>
          <w:lang w:val="kk-KZ" w:eastAsia="en-US"/>
        </w:rPr>
        <w:t>Сынапты үздіксіз мониторингтеу арқылы бақыланатын күкі</w:t>
      </w:r>
      <w:r w:rsidRPr="00897C5A">
        <w:rPr>
          <w:sz w:val="28"/>
          <w:szCs w:val="28"/>
          <w:lang w:val="kk-KZ" w:eastAsia="en-US"/>
        </w:rPr>
        <w:t>рт сіңірілген көміртекті бөлеу бүрку 2012 жылдан бастап Hahn коммуналдық қалдықтарды өртеу қондырғысын және Rugenberger Damm-ды (Гамбург) қоса алғанда, Германиядағы бірнеше зауытта қолданылады.</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Экономика</w:t>
      </w:r>
    </w:p>
    <w:p w:rsidR="004C3D20" w:rsidRDefault="000D3CFB">
      <w:pPr>
        <w:ind w:firstLine="709"/>
        <w:jc w:val="both"/>
        <w:rPr>
          <w:rFonts w:eastAsia="Calibri"/>
          <w:b/>
          <w:bCs/>
          <w:sz w:val="28"/>
          <w:szCs w:val="28"/>
          <w:lang w:val="kk-KZ" w:eastAsia="en-US"/>
        </w:rPr>
      </w:pPr>
      <w:r w:rsidRPr="00897C5A">
        <w:rPr>
          <w:rFonts w:eastAsia="Calibri"/>
          <w:sz w:val="28"/>
          <w:szCs w:val="28"/>
          <w:lang w:val="kk-KZ" w:eastAsia="en-US"/>
        </w:rPr>
        <w:t>Әрбір</w:t>
      </w:r>
      <w:r w:rsidRPr="00897C5A">
        <w:rPr>
          <w:rFonts w:eastAsia="Calibri"/>
          <w:sz w:val="28"/>
          <w:szCs w:val="28"/>
          <w:lang w:val="kk-KZ" w:eastAsia="en-US"/>
        </w:rPr>
        <w:t xml:space="preserve"> нақты жағдайда қолданылатын әдіске байланысты </w:t>
      </w:r>
      <w:r w:rsidRPr="00897C5A">
        <w:rPr>
          <w:rFonts w:eastAsia="Calibri"/>
          <w:sz w:val="28"/>
          <w:szCs w:val="28"/>
          <w:lang w:val="kk-KZ" w:eastAsia="en-US"/>
        </w:rPr>
        <w:t>техниканың құны бөлек белгіленеді</w:t>
      </w:r>
      <w:r w:rsidRPr="00897C5A">
        <w:rPr>
          <w:rFonts w:eastAsia="Calibri"/>
          <w:sz w:val="28"/>
          <w:szCs w:val="22"/>
          <w:lang w:val="kk-KZ" w:eastAsia="en-US"/>
        </w:rPr>
        <w:t>.</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Ендірудің қозғаушы күші</w:t>
      </w:r>
    </w:p>
    <w:p w:rsidR="004C3D20" w:rsidRDefault="000D3CFB">
      <w:pPr>
        <w:ind w:firstLine="709"/>
        <w:rPr>
          <w:rFonts w:eastAsia="Calibri"/>
          <w:sz w:val="28"/>
          <w:szCs w:val="28"/>
          <w:lang w:val="kk-KZ" w:eastAsia="en-US"/>
        </w:rPr>
      </w:pPr>
      <w:r w:rsidRPr="00897C5A">
        <w:rPr>
          <w:rFonts w:eastAsia="Calibri"/>
          <w:sz w:val="28"/>
          <w:szCs w:val="28"/>
          <w:lang w:val="kk-KZ" w:eastAsia="en-US"/>
        </w:rPr>
        <w:t>Сынап шығарындыларын азайту.</w:t>
      </w:r>
    </w:p>
    <w:p w:rsidR="004C3D20" w:rsidRDefault="004C3D20">
      <w:pPr>
        <w:ind w:firstLine="709"/>
        <w:jc w:val="both"/>
        <w:rPr>
          <w:rFonts w:eastAsia="Calibri"/>
          <w:sz w:val="28"/>
          <w:szCs w:val="28"/>
          <w:lang w:val="kk-KZ" w:eastAsia="en-US"/>
        </w:rPr>
      </w:pPr>
    </w:p>
    <w:p w:rsidR="004C3D20" w:rsidRDefault="000D3CFB">
      <w:pPr>
        <w:keepNext/>
        <w:ind w:firstLine="680"/>
        <w:jc w:val="both"/>
        <w:outlineLvl w:val="0"/>
        <w:rPr>
          <w:b/>
          <w:bCs/>
          <w:kern w:val="32"/>
          <w:sz w:val="28"/>
          <w:szCs w:val="28"/>
          <w:lang w:val="kk-KZ" w:eastAsia="cs-CZ"/>
        </w:rPr>
      </w:pPr>
      <w:bookmarkStart w:id="180" w:name="_Toc208831609"/>
      <w:r w:rsidRPr="00897C5A">
        <w:rPr>
          <w:b/>
          <w:bCs/>
          <w:sz w:val="28"/>
          <w:szCs w:val="28"/>
          <w:lang w:val="kk-KZ" w:eastAsia="cs-CZ"/>
        </w:rPr>
        <w:t>5.4.14</w:t>
      </w:r>
      <w:r w:rsidRPr="00897C5A">
        <w:rPr>
          <w:b/>
          <w:bCs/>
          <w:kern w:val="32"/>
          <w:sz w:val="28"/>
          <w:szCs w:val="28"/>
          <w:lang w:val="kk-KZ" w:eastAsia="cs-CZ"/>
        </w:rPr>
        <w:t xml:space="preserve">.3. </w:t>
      </w:r>
      <w:r w:rsidRPr="00897C5A">
        <w:rPr>
          <w:b/>
          <w:color w:val="000000"/>
          <w:kern w:val="32"/>
          <w:sz w:val="28"/>
          <w:szCs w:val="28"/>
          <w:shd w:val="clear" w:color="auto" w:fill="FFFFFF"/>
          <w:lang w:val="kk-KZ" w:eastAsia="cs-CZ"/>
        </w:rPr>
        <w:t>Дымқыл скрубберлерге сутегі асқын тотығын қосу</w:t>
      </w:r>
      <w:bookmarkEnd w:id="180"/>
    </w:p>
    <w:p w:rsidR="004C3D20" w:rsidRDefault="000D3CFB">
      <w:pPr>
        <w:ind w:firstLine="680"/>
        <w:jc w:val="both"/>
        <w:rPr>
          <w:rFonts w:eastAsia="Calibri"/>
          <w:b/>
          <w:bCs/>
          <w:sz w:val="28"/>
          <w:szCs w:val="22"/>
          <w:lang w:val="kk-KZ" w:eastAsia="cs-CZ"/>
        </w:rPr>
      </w:pPr>
      <w:r w:rsidRPr="00897C5A">
        <w:rPr>
          <w:rFonts w:eastAsia="Calibri"/>
          <w:b/>
          <w:bCs/>
          <w:sz w:val="28"/>
          <w:szCs w:val="22"/>
          <w:lang w:val="kk-KZ" w:eastAsia="cs-CZ"/>
        </w:rPr>
        <w:t>Сипаты</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Дымқыл тазарту жүйесінің негізгі мақсаты – түтін газдарын Hg, HCl және SO</w:t>
      </w:r>
      <w:r w:rsidRPr="00897C5A">
        <w:rPr>
          <w:rFonts w:eastAsia="Calibri"/>
          <w:sz w:val="28"/>
          <w:szCs w:val="22"/>
          <w:vertAlign w:val="subscript"/>
          <w:lang w:val="kk-KZ" w:eastAsia="cs-CZ"/>
        </w:rPr>
        <w:t>2</w:t>
      </w:r>
      <w:r w:rsidRPr="00897C5A">
        <w:rPr>
          <w:rFonts w:eastAsia="Calibri"/>
          <w:sz w:val="28"/>
          <w:szCs w:val="22"/>
          <w:lang w:val="kk-KZ" w:eastAsia="cs-CZ"/>
        </w:rPr>
        <w:t xml:space="preserve">-ден тазарту. Тотықтырғыш ретінде сутегі асқын тотығын қосу процесінде </w:t>
      </w:r>
      <w:r w:rsidRPr="00897C5A">
        <w:rPr>
          <w:rFonts w:eastAsia="Calibri"/>
          <w:sz w:val="28"/>
          <w:szCs w:val="22"/>
          <w:lang w:val="kk-KZ" w:eastAsia="cs-CZ"/>
        </w:rPr>
        <w:lastRenderedPageBreak/>
        <w:t>SO</w:t>
      </w:r>
      <w:r w:rsidRPr="00897C5A">
        <w:rPr>
          <w:rFonts w:eastAsia="Calibri"/>
          <w:sz w:val="28"/>
          <w:szCs w:val="22"/>
          <w:vertAlign w:val="subscript"/>
          <w:lang w:val="kk-KZ" w:eastAsia="cs-CZ"/>
        </w:rPr>
        <w:t>2</w:t>
      </w:r>
      <w:r w:rsidRPr="00897C5A">
        <w:rPr>
          <w:rFonts w:eastAsia="Calibri"/>
          <w:sz w:val="28"/>
          <w:szCs w:val="22"/>
          <w:lang w:val="kk-KZ" w:eastAsia="cs-CZ"/>
        </w:rPr>
        <w:t xml:space="preserve"> H</w:t>
      </w:r>
      <w:r w:rsidRPr="00897C5A">
        <w:rPr>
          <w:rFonts w:eastAsia="Calibri"/>
          <w:sz w:val="28"/>
          <w:szCs w:val="22"/>
          <w:vertAlign w:val="subscript"/>
          <w:lang w:val="kk-KZ" w:eastAsia="cs-CZ"/>
        </w:rPr>
        <w:t>2</w:t>
      </w:r>
      <w:r w:rsidRPr="00897C5A">
        <w:rPr>
          <w:rFonts w:eastAsia="Calibri"/>
          <w:sz w:val="28"/>
          <w:szCs w:val="22"/>
          <w:lang w:val="kk-KZ" w:eastAsia="cs-CZ"/>
        </w:rPr>
        <w:t>SO</w:t>
      </w:r>
      <w:r w:rsidRPr="00897C5A">
        <w:rPr>
          <w:rFonts w:eastAsia="Calibri"/>
          <w:sz w:val="28"/>
          <w:szCs w:val="22"/>
          <w:vertAlign w:val="subscript"/>
          <w:lang w:val="kk-KZ" w:eastAsia="cs-CZ"/>
        </w:rPr>
        <w:t>4</w:t>
      </w:r>
      <w:r w:rsidRPr="00897C5A">
        <w:rPr>
          <w:rFonts w:eastAsia="Calibri"/>
          <w:sz w:val="28"/>
          <w:szCs w:val="22"/>
          <w:lang w:val="kk-KZ" w:eastAsia="cs-CZ"/>
        </w:rPr>
        <w:t xml:space="preserve"> дейін тотығады және скруббер сіңіріп алады, ал қарапайым сынаптың көп бөлігі суда еритін Hg</w:t>
      </w:r>
      <w:r w:rsidRPr="00897C5A">
        <w:rPr>
          <w:rFonts w:eastAsia="Calibri"/>
          <w:sz w:val="28"/>
          <w:szCs w:val="22"/>
          <w:vertAlign w:val="superscript"/>
          <w:lang w:val="kk-KZ" w:eastAsia="cs-CZ"/>
        </w:rPr>
        <w:t>2+</w:t>
      </w:r>
      <w:r w:rsidRPr="00897C5A">
        <w:rPr>
          <w:rFonts w:eastAsia="Calibri"/>
          <w:sz w:val="28"/>
          <w:szCs w:val="22"/>
          <w:lang w:val="kk-KZ" w:eastAsia="cs-CZ"/>
        </w:rPr>
        <w:t xml:space="preserve"> дейін т</w:t>
      </w:r>
      <w:r w:rsidRPr="00897C5A">
        <w:rPr>
          <w:rFonts w:eastAsia="Calibri"/>
          <w:sz w:val="28"/>
          <w:szCs w:val="22"/>
          <w:lang w:val="kk-KZ" w:eastAsia="cs-CZ"/>
        </w:rPr>
        <w:t>отығады.</w:t>
      </w:r>
    </w:p>
    <w:p w:rsidR="004C3D20" w:rsidRDefault="000D3CFB">
      <w:pPr>
        <w:ind w:firstLine="709"/>
        <w:jc w:val="both"/>
        <w:rPr>
          <w:rFonts w:eastAsia="Calibri"/>
          <w:b/>
          <w:bCs/>
          <w:sz w:val="28"/>
          <w:szCs w:val="22"/>
          <w:lang w:val="kk-KZ" w:eastAsia="cs-CZ"/>
        </w:rPr>
      </w:pPr>
      <w:r w:rsidRPr="00897C5A">
        <w:rPr>
          <w:rFonts w:eastAsia="Calibri"/>
          <w:b/>
          <w:bCs/>
          <w:sz w:val="28"/>
          <w:szCs w:val="22"/>
          <w:lang w:val="kk-KZ" w:eastAsia="cs-CZ"/>
        </w:rPr>
        <w:t>Техникалық сипаты</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Қапшық</w:t>
      </w:r>
      <w:r w:rsidRPr="00897C5A">
        <w:rPr>
          <w:rFonts w:eastAsia="Calibri"/>
          <w:sz w:val="28"/>
          <w:szCs w:val="22"/>
          <w:lang w:val="kk-KZ" w:eastAsia="cs-CZ"/>
        </w:rPr>
        <w:t xml:space="preserve"> сүзгіден кейін орналасқан салқындату (сынаптың көп бөлігін сіңіріп алатын көміртегі бүркіп) бірінші қадам болып табылады. Қатайту кезінде түтін газы қаныққанға дейін салқындатылады. Салқындағаннан кейін тыныс алу газы құра</w:t>
      </w:r>
      <w:r w:rsidRPr="00897C5A">
        <w:rPr>
          <w:rFonts w:eastAsia="Calibri"/>
          <w:sz w:val="28"/>
          <w:szCs w:val="22"/>
          <w:lang w:val="kk-KZ" w:eastAsia="cs-CZ"/>
        </w:rPr>
        <w:t>мында сутегі асқын тотығы мен қоспасы бар скруббер сұйықтығымен байланысқа түседі. Скруббер сұйықтығы түтін газдарымен әрекеттеседі, ал сынапты бейтараптандыру және тұндыру үшін қышқыл сарқынды сулар беріледі.</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w:t>
      </w:r>
      <w:r w:rsidRPr="00897C5A">
        <w:rPr>
          <w:rFonts w:eastAsia="Calibri"/>
          <w:b/>
          <w:bCs/>
          <w:sz w:val="28"/>
          <w:szCs w:val="28"/>
          <w:lang w:val="kk-KZ" w:eastAsia="en-US"/>
        </w:rPr>
        <w:t xml:space="preserve"> жеткізілген экологиялық пайда</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Артықшылығы </w:t>
      </w:r>
      <w:r w:rsidRPr="00897C5A">
        <w:rPr>
          <w:rFonts w:eastAsia="Calibri"/>
          <w:sz w:val="28"/>
          <w:szCs w:val="28"/>
          <w:lang w:val="kk-KZ" w:eastAsia="en-US"/>
        </w:rPr>
        <w:t xml:space="preserve">– түтін газдарындағы сынаптың барлық түрлерінің концентрациясының төмендеуі.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Технология SO</w:t>
      </w:r>
      <w:r w:rsidRPr="00897C5A">
        <w:rPr>
          <w:rFonts w:eastAsia="Calibri"/>
          <w:sz w:val="28"/>
          <w:szCs w:val="28"/>
          <w:vertAlign w:val="subscript"/>
          <w:lang w:val="kk-KZ" w:eastAsia="en-US"/>
        </w:rPr>
        <w:t>2</w:t>
      </w:r>
      <w:r w:rsidRPr="00897C5A">
        <w:rPr>
          <w:rFonts w:eastAsia="Calibri"/>
          <w:sz w:val="28"/>
          <w:szCs w:val="28"/>
          <w:lang w:val="kk-KZ" w:eastAsia="en-US"/>
        </w:rPr>
        <w:t xml:space="preserve">, HCl және HF үшін ақырсы тазарту сатысы ретінде де өте тиімді. </w:t>
      </w:r>
    </w:p>
    <w:p w:rsidR="004C3D20" w:rsidRDefault="000D3CFB">
      <w:pPr>
        <w:ind w:firstLine="709"/>
        <w:rPr>
          <w:rFonts w:eastAsia="Calibri"/>
          <w:sz w:val="28"/>
          <w:szCs w:val="28"/>
          <w:lang w:val="kk-KZ" w:eastAsia="en-US"/>
        </w:rPr>
      </w:pPr>
      <w:r w:rsidRPr="00897C5A">
        <w:rPr>
          <w:rFonts w:eastAsia="Calibri"/>
          <w:b/>
          <w:bCs/>
          <w:sz w:val="28"/>
          <w:szCs w:val="28"/>
          <w:lang w:val="kk-KZ" w:eastAsia="en-US"/>
        </w:rPr>
        <w:t>Экологиялық көрсеткіштер және пайдалану деректері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Сынаптан арылтудың ең жоғары тиімділігі әдетте шамамен 99,9 % құрайды. Ұзақ уақыт бойы жоғары концентрацияда скруббер сұйықтығы мен таза газдағы сынап концентрациясы біртіндеп артады. Орташа жою тиімділігі қадамдар санына және сұйықтықтың ағу жылдамдығына </w:t>
      </w:r>
      <w:r w:rsidRPr="00897C5A">
        <w:rPr>
          <w:rFonts w:eastAsia="Calibri"/>
          <w:sz w:val="28"/>
          <w:szCs w:val="28"/>
          <w:lang w:val="kk-KZ" w:eastAsia="en-US"/>
        </w:rPr>
        <w:t>байланысты. Төмен қалпына келтіру қондырғысында орташа жою тиімділігі әдетте 90 – 95 % аралығында болады.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Сынап шығарындыларының деңгейі 10 мкг/Нм</w:t>
      </w:r>
      <w:r w:rsidRPr="00897C5A">
        <w:rPr>
          <w:rFonts w:eastAsia="Calibri"/>
          <w:sz w:val="28"/>
          <w:szCs w:val="28"/>
          <w:vertAlign w:val="superscript"/>
          <w:lang w:val="kk-KZ" w:eastAsia="en-US"/>
        </w:rPr>
        <w:t>3</w:t>
      </w:r>
      <w:r w:rsidRPr="00897C5A">
        <w:rPr>
          <w:rFonts w:eastAsia="Calibri"/>
          <w:sz w:val="28"/>
          <w:szCs w:val="28"/>
          <w:lang w:val="kk-KZ" w:eastAsia="en-US"/>
        </w:rPr>
        <w:t>-тен төмен, негізінен, кіріс концентрациясына қарамастан, өте жоғары буферлік сыйымдылықтың арқасында дәйекті</w:t>
      </w:r>
      <w:r w:rsidRPr="00897C5A">
        <w:rPr>
          <w:rFonts w:eastAsia="Calibri"/>
          <w:sz w:val="28"/>
          <w:szCs w:val="28"/>
          <w:lang w:val="kk-KZ" w:eastAsia="en-US"/>
        </w:rPr>
        <w:t xml:space="preserve"> түрде қол жеткізуге болады.</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Кросс-медиа әсерлері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Тазартқыш сұйықтыққа сіңірілген сынап сарқынды суларды тазарту кезеңінде тұнбаға түсіп, құрамында аз мөлшерде тұрақтандырылған сынап бар тұнба түзеді, бұл дұрыс өңдеуді қажет етеді.</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Қолданылуына</w:t>
      </w:r>
      <w:r w:rsidRPr="00897C5A">
        <w:rPr>
          <w:rFonts w:eastAsia="Calibri"/>
          <w:b/>
          <w:bCs/>
          <w:sz w:val="28"/>
          <w:szCs w:val="28"/>
          <w:lang w:val="kk-KZ" w:eastAsia="en-US"/>
        </w:rPr>
        <w:t xml:space="preserve"> қатысты тех</w:t>
      </w:r>
      <w:r w:rsidRPr="00897C5A">
        <w:rPr>
          <w:rFonts w:eastAsia="Calibri"/>
          <w:b/>
          <w:bCs/>
          <w:sz w:val="28"/>
          <w:szCs w:val="28"/>
          <w:lang w:val="kk-KZ" w:eastAsia="en-US"/>
        </w:rPr>
        <w:t>никалық ой-пайым</w:t>
      </w:r>
    </w:p>
    <w:p w:rsidR="004C3D20" w:rsidRDefault="000D3CFB">
      <w:pPr>
        <w:ind w:firstLine="709"/>
        <w:jc w:val="both"/>
        <w:rPr>
          <w:sz w:val="28"/>
          <w:szCs w:val="28"/>
          <w:lang w:val="kk-KZ" w:eastAsia="en-US"/>
        </w:rPr>
      </w:pPr>
      <w:r w:rsidRPr="00897C5A">
        <w:rPr>
          <w:sz w:val="28"/>
          <w:szCs w:val="28"/>
          <w:lang w:val="kk-KZ" w:eastAsia="en-US"/>
        </w:rPr>
        <w:t>ЕҚТ бойынша анықтамалықты қолдану саласына сәйкес қызмет түрлеріне және технологиялық процестерге жалпы қолданылады. Бұл технология қалдықтарды қалпына келтіру, дымқыл тазартуды қолдану сияқты әдістерге қолданылады. Скруббер көміртек бүркі</w:t>
      </w:r>
      <w:r w:rsidRPr="00897C5A">
        <w:rPr>
          <w:sz w:val="28"/>
          <w:szCs w:val="28"/>
          <w:lang w:val="kk-KZ" w:eastAsia="en-US"/>
        </w:rPr>
        <w:t>летін қапшық сүзгінің астында орналасса, ең жақсы әсерге қол жеткізіледі.</w:t>
      </w:r>
    </w:p>
    <w:p w:rsidR="004C3D20" w:rsidRDefault="000D3CFB">
      <w:pPr>
        <w:ind w:firstLine="709"/>
        <w:jc w:val="both"/>
        <w:rPr>
          <w:sz w:val="28"/>
          <w:szCs w:val="28"/>
          <w:lang w:val="kk-KZ" w:eastAsia="en-US"/>
        </w:rPr>
      </w:pPr>
      <w:r w:rsidRPr="00897C5A">
        <w:rPr>
          <w:sz w:val="28"/>
          <w:szCs w:val="28"/>
          <w:lang w:val="kk-KZ" w:eastAsia="en-US"/>
        </w:rPr>
        <w:t>Бұл техника GmbH &amp; Co. KG (Германия), Ragn-Sells (Швеция), Oslo Renewables (Норвегия), Kawasaki Heavy Industries (Жапония), Covanta Energy (АҚШ)</w:t>
      </w:r>
      <w:r w:rsidRPr="00897C5A">
        <w:rPr>
          <w:rFonts w:eastAsia="Calibri"/>
          <w:sz w:val="28"/>
          <w:szCs w:val="28"/>
          <w:lang w:val="kk-KZ" w:eastAsia="en-US"/>
        </w:rPr>
        <w:t>, SUEZ Recycling and Recovery (Франция</w:t>
      </w:r>
      <w:r w:rsidRPr="00897C5A">
        <w:rPr>
          <w:rFonts w:eastAsia="Calibri"/>
          <w:sz w:val="28"/>
          <w:szCs w:val="28"/>
          <w:lang w:val="kk-KZ" w:eastAsia="en-US"/>
        </w:rPr>
        <w:t>)</w:t>
      </w:r>
      <w:r w:rsidRPr="00897C5A">
        <w:rPr>
          <w:sz w:val="28"/>
          <w:szCs w:val="28"/>
          <w:lang w:val="kk-KZ" w:eastAsia="en-US"/>
        </w:rPr>
        <w:t xml:space="preserve"> қоқыс өртеу зауыттарында қолданылады</w:t>
      </w:r>
      <w:r w:rsidRPr="00897C5A">
        <w:rPr>
          <w:rFonts w:eastAsia="Calibri"/>
          <w:sz w:val="28"/>
          <w:szCs w:val="28"/>
          <w:lang w:val="kk-KZ" w:eastAsia="en-US"/>
        </w:rPr>
        <w:t>.</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Экономика</w:t>
      </w:r>
    </w:p>
    <w:p w:rsidR="004C3D20" w:rsidRDefault="000D3CFB">
      <w:pPr>
        <w:ind w:firstLine="709"/>
        <w:jc w:val="both"/>
        <w:rPr>
          <w:rFonts w:eastAsia="Calibri"/>
          <w:b/>
          <w:bCs/>
          <w:sz w:val="28"/>
          <w:szCs w:val="28"/>
          <w:lang w:val="kk-KZ" w:eastAsia="en-US"/>
        </w:rPr>
      </w:pPr>
      <w:r w:rsidRPr="00897C5A">
        <w:rPr>
          <w:rFonts w:eastAsia="Calibri"/>
          <w:sz w:val="28"/>
          <w:szCs w:val="28"/>
          <w:lang w:val="kk-KZ" w:eastAsia="en-US"/>
        </w:rPr>
        <w:t>Әрбір</w:t>
      </w:r>
      <w:r w:rsidRPr="00897C5A">
        <w:rPr>
          <w:rFonts w:eastAsia="Calibri"/>
          <w:sz w:val="28"/>
          <w:szCs w:val="28"/>
          <w:lang w:val="kk-KZ" w:eastAsia="en-US"/>
        </w:rPr>
        <w:t xml:space="preserve"> нақты жағдайда қолданылатын әдіске байланысты техниканың құны бөлек белгіленеді</w:t>
      </w:r>
      <w:r w:rsidRPr="00897C5A">
        <w:rPr>
          <w:rFonts w:eastAsia="Calibri"/>
          <w:sz w:val="28"/>
          <w:szCs w:val="22"/>
          <w:lang w:val="kk-KZ" w:eastAsia="en-US"/>
        </w:rPr>
        <w:t>.</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Ендірудің қозғаушы күші</w:t>
      </w:r>
    </w:p>
    <w:p w:rsidR="004C3D20" w:rsidRDefault="000D3CFB">
      <w:pPr>
        <w:ind w:firstLine="709"/>
        <w:rPr>
          <w:rFonts w:eastAsia="Calibri"/>
          <w:sz w:val="28"/>
          <w:szCs w:val="28"/>
          <w:lang w:val="kk-KZ" w:eastAsia="en-US"/>
        </w:rPr>
      </w:pPr>
      <w:r w:rsidRPr="00897C5A">
        <w:rPr>
          <w:rFonts w:eastAsia="Calibri"/>
          <w:sz w:val="28"/>
          <w:szCs w:val="28"/>
          <w:lang w:val="kk-KZ" w:eastAsia="en-US"/>
        </w:rPr>
        <w:lastRenderedPageBreak/>
        <w:t>Сынап шығарындыларын азайту.</w:t>
      </w:r>
    </w:p>
    <w:p w:rsidR="004C3D20" w:rsidRDefault="004C3D20">
      <w:pPr>
        <w:ind w:firstLine="709"/>
        <w:rPr>
          <w:rFonts w:eastAsia="Calibri"/>
          <w:sz w:val="28"/>
          <w:szCs w:val="28"/>
          <w:lang w:val="kk-KZ" w:eastAsia="en-US"/>
        </w:rPr>
      </w:pPr>
    </w:p>
    <w:p w:rsidR="004C3D20" w:rsidRDefault="000D3CFB">
      <w:pPr>
        <w:keepNext/>
        <w:ind w:firstLine="680"/>
        <w:jc w:val="both"/>
        <w:outlineLvl w:val="0"/>
        <w:rPr>
          <w:b/>
          <w:bCs/>
          <w:kern w:val="32"/>
          <w:sz w:val="28"/>
          <w:szCs w:val="28"/>
          <w:lang w:val="kk-KZ" w:eastAsia="cs-CZ"/>
        </w:rPr>
      </w:pPr>
      <w:bookmarkStart w:id="181" w:name="_Toc208831610"/>
      <w:r w:rsidRPr="00897C5A">
        <w:rPr>
          <w:b/>
          <w:bCs/>
          <w:sz w:val="28"/>
          <w:szCs w:val="28"/>
          <w:lang w:val="kk-KZ" w:eastAsia="cs-CZ"/>
        </w:rPr>
        <w:t>5.4.14</w:t>
      </w:r>
      <w:r w:rsidRPr="00897C5A">
        <w:rPr>
          <w:b/>
          <w:bCs/>
          <w:kern w:val="32"/>
          <w:sz w:val="28"/>
          <w:szCs w:val="28"/>
          <w:lang w:val="kk-KZ" w:eastAsia="cs-CZ"/>
        </w:rPr>
        <w:t>.4. Қазандыққа бромид қосу</w:t>
      </w:r>
      <w:bookmarkEnd w:id="181"/>
    </w:p>
    <w:p w:rsidR="004C3D20" w:rsidRDefault="000D3CFB">
      <w:pPr>
        <w:ind w:firstLine="680"/>
        <w:jc w:val="both"/>
        <w:rPr>
          <w:rFonts w:eastAsia="Calibri"/>
          <w:b/>
          <w:bCs/>
          <w:sz w:val="28"/>
          <w:szCs w:val="22"/>
          <w:lang w:val="kk-KZ" w:eastAsia="cs-CZ"/>
        </w:rPr>
      </w:pPr>
      <w:r w:rsidRPr="00897C5A">
        <w:rPr>
          <w:rFonts w:eastAsia="Calibri"/>
          <w:b/>
          <w:bCs/>
          <w:sz w:val="28"/>
          <w:szCs w:val="22"/>
          <w:lang w:val="kk-KZ" w:eastAsia="cs-CZ"/>
        </w:rPr>
        <w:t>Сипаты</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Қазандыққа</w:t>
      </w:r>
      <w:r w:rsidRPr="00897C5A">
        <w:rPr>
          <w:rFonts w:eastAsia="Calibri"/>
          <w:sz w:val="28"/>
          <w:szCs w:val="22"/>
          <w:lang w:val="kk-KZ" w:eastAsia="cs-CZ"/>
        </w:rPr>
        <w:t xml:space="preserve"> бромид қосу немесе түтін газы қазандық арқылы өткен кезде сынаптың тотығуын жоғарылату үшін қалдықтарға бромид қосу, осылайша ерімейтін қарапайым сынап газының суда еритін және адсорбцияланатын HgBr</w:t>
      </w:r>
      <w:r w:rsidRPr="00897C5A">
        <w:rPr>
          <w:rFonts w:eastAsia="Calibri"/>
          <w:sz w:val="28"/>
          <w:szCs w:val="22"/>
          <w:vertAlign w:val="subscript"/>
          <w:lang w:val="kk-KZ" w:eastAsia="cs-CZ"/>
        </w:rPr>
        <w:t>2</w:t>
      </w:r>
      <w:r w:rsidRPr="00897C5A">
        <w:rPr>
          <w:rFonts w:eastAsia="Calibri"/>
          <w:sz w:val="28"/>
          <w:szCs w:val="22"/>
          <w:lang w:val="kk-KZ" w:eastAsia="cs-CZ"/>
        </w:rPr>
        <w:t>-ге айналуына ықпал ету. Осылайша, дымқыл скру</w:t>
      </w:r>
      <w:r w:rsidRPr="00897C5A">
        <w:rPr>
          <w:rFonts w:eastAsia="Calibri"/>
          <w:sz w:val="28"/>
          <w:szCs w:val="22"/>
          <w:lang w:val="kk-KZ" w:eastAsia="cs-CZ"/>
        </w:rPr>
        <w:t>бберлер немесе құрғақ белсендірілген көмір бүрку жүйелері сияқты келесі технологиялық кезеңдерде орнатылған бақылау құрылғыларында сынапты жою деңгейі жоғарылайды.</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Техникалық сипаты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CaBr</w:t>
      </w:r>
      <w:r w:rsidRPr="00897C5A">
        <w:rPr>
          <w:rFonts w:eastAsia="Calibri"/>
          <w:sz w:val="28"/>
          <w:szCs w:val="28"/>
          <w:vertAlign w:val="subscript"/>
          <w:lang w:val="kk-KZ" w:eastAsia="en-US"/>
        </w:rPr>
        <w:t>2</w:t>
      </w:r>
      <w:r w:rsidRPr="00897C5A">
        <w:rPr>
          <w:rFonts w:eastAsia="Calibri"/>
          <w:sz w:val="28"/>
          <w:szCs w:val="28"/>
          <w:lang w:val="kk-KZ" w:eastAsia="en-US"/>
        </w:rPr>
        <w:t xml:space="preserve"> сияқты бромидтің сулы ерітіндісі қалдықтарға қосылады немесе сынапты</w:t>
      </w:r>
      <w:r w:rsidRPr="00897C5A">
        <w:rPr>
          <w:rFonts w:eastAsia="Calibri"/>
          <w:sz w:val="28"/>
          <w:szCs w:val="28"/>
          <w:lang w:val="kk-KZ" w:eastAsia="en-US"/>
        </w:rPr>
        <w:t>ң</w:t>
      </w:r>
      <w:r w:rsidRPr="00897C5A">
        <w:rPr>
          <w:rFonts w:eastAsia="Calibri"/>
          <w:sz w:val="28"/>
          <w:szCs w:val="28"/>
          <w:lang w:val="kk-KZ" w:eastAsia="en-US"/>
        </w:rPr>
        <w:t xml:space="preserve"> өте көп түзілгені анықталған кезде өртеу кезінде пешке бүркіледі. Жоғары температурада бромид димолекулалық бромға (Br</w:t>
      </w:r>
      <w:r w:rsidRPr="00897C5A">
        <w:rPr>
          <w:rFonts w:eastAsia="Calibri"/>
          <w:sz w:val="28"/>
          <w:szCs w:val="28"/>
          <w:vertAlign w:val="subscript"/>
          <w:lang w:val="kk-KZ" w:eastAsia="en-US"/>
        </w:rPr>
        <w:t>2</w:t>
      </w:r>
      <w:r w:rsidRPr="00897C5A">
        <w:rPr>
          <w:rFonts w:eastAsia="Calibri"/>
          <w:sz w:val="28"/>
          <w:szCs w:val="28"/>
          <w:lang w:val="kk-KZ" w:eastAsia="en-US"/>
        </w:rPr>
        <w:t>) немесе түтін газдарындағы сынапты тотықтыратын бром және гидролизденген бром атомдық радикалдарына дейін тотығады. Бромид тұздары хло</w:t>
      </w:r>
      <w:r w:rsidRPr="00897C5A">
        <w:rPr>
          <w:rFonts w:eastAsia="Calibri"/>
          <w:sz w:val="28"/>
          <w:szCs w:val="28"/>
          <w:lang w:val="kk-KZ" w:eastAsia="en-US"/>
        </w:rPr>
        <w:t>рид тұздарына қарағанда сынапты тотықтыруда әлдеқайда тиімді екендігі дәлелденді, өйткені хлор SO</w:t>
      </w:r>
      <w:r w:rsidRPr="00897C5A">
        <w:rPr>
          <w:rFonts w:eastAsia="Calibri"/>
          <w:sz w:val="28"/>
          <w:szCs w:val="28"/>
          <w:vertAlign w:val="subscript"/>
          <w:lang w:val="kk-KZ" w:eastAsia="en-US"/>
        </w:rPr>
        <w:t>2</w:t>
      </w:r>
      <w:r w:rsidRPr="00897C5A">
        <w:rPr>
          <w:rFonts w:eastAsia="Calibri"/>
          <w:sz w:val="28"/>
          <w:szCs w:val="28"/>
          <w:lang w:val="kk-KZ" w:eastAsia="en-US"/>
        </w:rPr>
        <w:t>-ні SO</w:t>
      </w:r>
      <w:r w:rsidRPr="00897C5A">
        <w:rPr>
          <w:rFonts w:eastAsia="Calibri"/>
          <w:sz w:val="28"/>
          <w:szCs w:val="28"/>
          <w:vertAlign w:val="subscript"/>
          <w:lang w:val="kk-KZ" w:eastAsia="en-US"/>
        </w:rPr>
        <w:t>3</w:t>
      </w:r>
      <w:r w:rsidRPr="00897C5A">
        <w:rPr>
          <w:rFonts w:eastAsia="Calibri"/>
          <w:sz w:val="28"/>
          <w:szCs w:val="28"/>
          <w:lang w:val="kk-KZ" w:eastAsia="en-US"/>
        </w:rPr>
        <w:t>-ке айналдырған кезде жойылғанымен, дәл осындай реакция бромға энтальпиялық тұрғыдан қолайлы емес. Бұл хлорды қолдану кезінде қажет галоген реагентінің</w:t>
      </w:r>
      <w:r w:rsidRPr="00897C5A">
        <w:rPr>
          <w:rFonts w:eastAsia="Calibri"/>
          <w:sz w:val="28"/>
          <w:szCs w:val="28"/>
          <w:lang w:val="kk-KZ" w:eastAsia="en-US"/>
        </w:rPr>
        <w:t xml:space="preserve"> мөлшеріне қарағанда сынаптың толық тотығуы үшін жеткілікті бромның әлдеқайда аз мөлшеріне әкеледі.</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w:t>
      </w:r>
      <w:r w:rsidRPr="00897C5A">
        <w:rPr>
          <w:rFonts w:eastAsia="Calibri"/>
          <w:b/>
          <w:bCs/>
          <w:sz w:val="28"/>
          <w:szCs w:val="28"/>
          <w:lang w:val="kk-KZ" w:eastAsia="en-US"/>
        </w:rPr>
        <w:t xml:space="preserve"> жеткізілген экологиялық пайда</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Ауаға сынап шығарындыларын азайту және түсетін қалдықтарда сынап болған жағдайда сынап шығарындыларының өте көп түзілуін т</w:t>
      </w:r>
      <w:r w:rsidRPr="00897C5A">
        <w:rPr>
          <w:rFonts w:eastAsia="Calibri"/>
          <w:sz w:val="28"/>
          <w:szCs w:val="28"/>
          <w:lang w:val="kk-KZ" w:eastAsia="en-US"/>
        </w:rPr>
        <w:t>иімді бақылау.</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Экологиялық көрсеткіштер және пайдалану деректері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Бұл технология төмен ағында қолданылатын процестерді сынаптан арылту тиімділігін арттырады, бұл көп сатылы дымқыл скрубберлермен бірге шығарындыларды &gt; 90 % және 99,8 %-ға дейін азайтудың жал</w:t>
      </w:r>
      <w:r w:rsidRPr="00897C5A">
        <w:rPr>
          <w:rFonts w:eastAsia="Calibri"/>
          <w:sz w:val="28"/>
          <w:szCs w:val="28"/>
          <w:lang w:val="kk-KZ" w:eastAsia="en-US"/>
        </w:rPr>
        <w:t>пы тиімділігіне қол жеткізуге мүмкіндік береді. Шығарындыларды &gt; 99,5 % азайту тиімділігі құрғақ белсендірілген көмір айдау жүйелері үшін де қолжетімді екені хабарланады.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Түтін газдарындағы сынаптың толық тотығуы үшін 300-ден астам массалық фракцияларда Br/Hg қолдану қажет.</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Сынап қосудың кездейсоқ тым көп болып кетуін бақылау үшін бромид ағынының көлемдік жылдамдығы, мысалы, CaBr</w:t>
      </w:r>
      <w:r w:rsidRPr="00897C5A">
        <w:rPr>
          <w:rFonts w:eastAsia="Calibri"/>
          <w:sz w:val="28"/>
          <w:szCs w:val="28"/>
          <w:vertAlign w:val="subscript"/>
          <w:lang w:val="kk-KZ" w:eastAsia="en-US"/>
        </w:rPr>
        <w:t>2</w:t>
      </w:r>
      <w:r w:rsidRPr="00897C5A">
        <w:rPr>
          <w:rFonts w:eastAsia="Calibri"/>
          <w:sz w:val="28"/>
          <w:szCs w:val="28"/>
          <w:lang w:val="kk-KZ" w:eastAsia="en-US"/>
        </w:rPr>
        <w:t xml:space="preserve"> (массаның 52 %), қондырғының мөлшері мен сы</w:t>
      </w:r>
      <w:r w:rsidRPr="00897C5A">
        <w:rPr>
          <w:rFonts w:eastAsia="Calibri"/>
          <w:sz w:val="28"/>
          <w:szCs w:val="28"/>
          <w:lang w:val="kk-KZ" w:eastAsia="en-US"/>
        </w:rPr>
        <w:t>наптың өте көп түзілуінің мөлшеріне байланысты сағатына 15-тен 75 л CaBr</w:t>
      </w:r>
      <w:r w:rsidRPr="00897C5A">
        <w:rPr>
          <w:rFonts w:eastAsia="Calibri"/>
          <w:sz w:val="28"/>
          <w:szCs w:val="28"/>
          <w:vertAlign w:val="subscript"/>
          <w:lang w:val="kk-KZ" w:eastAsia="en-US"/>
        </w:rPr>
        <w:t>2</w:t>
      </w:r>
      <w:r w:rsidRPr="00897C5A">
        <w:rPr>
          <w:rFonts w:eastAsia="Calibri"/>
          <w:sz w:val="28"/>
          <w:szCs w:val="28"/>
          <w:lang w:val="kk-KZ" w:eastAsia="en-US"/>
        </w:rPr>
        <w:t xml:space="preserve"> (52 %) аралығында белгіленуі мүмкін. Бромид қосу жылдамдығын түтін газдарында өлшенген сынап деңгейіне сәйкес автоматты түрде өлшеуге болады.</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Кросс-медиа әсерлері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Бромидтің сулы еріт</w:t>
      </w:r>
      <w:r w:rsidRPr="00897C5A">
        <w:rPr>
          <w:rFonts w:eastAsia="Calibri"/>
          <w:sz w:val="28"/>
          <w:szCs w:val="28"/>
          <w:lang w:val="kk-KZ" w:eastAsia="en-US"/>
        </w:rPr>
        <w:t xml:space="preserve">індісінің жұмсалуы қоршаған ортаның әртүрлі компоненттеріне әсер етеді. Бұл процесте бромды қолдану полибромды диоксиндердің және/немесе полигалогенделген диоксиндер мен фурандардың </w:t>
      </w:r>
      <w:r w:rsidRPr="00897C5A">
        <w:rPr>
          <w:rFonts w:eastAsia="Calibri"/>
          <w:sz w:val="28"/>
          <w:szCs w:val="28"/>
          <w:lang w:val="kk-KZ" w:eastAsia="en-US"/>
        </w:rPr>
        <w:lastRenderedPageBreak/>
        <w:t>пайда болуына әкелуі мүмкін. Бром сонымен қатар қапшық сүзгіге зақым келті</w:t>
      </w:r>
      <w:r w:rsidRPr="00897C5A">
        <w:rPr>
          <w:rFonts w:eastAsia="Calibri"/>
          <w:sz w:val="28"/>
          <w:szCs w:val="28"/>
          <w:lang w:val="kk-KZ" w:eastAsia="en-US"/>
        </w:rPr>
        <w:t>руі мүмкін. Қоршаған ортаның әртүрлі компоненттеріне әсер ету дәрежесі сынапты азайтудың жалпы технологиясы ретінде бромидті үнемі қосудан гөрі, сынаптың тым көп түзілуі анықталған жағдайда ғана технологияны қолданумен шектеледі.</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Қолданылуына</w:t>
      </w:r>
      <w:r w:rsidRPr="00897C5A">
        <w:rPr>
          <w:rFonts w:eastAsia="Calibri"/>
          <w:b/>
          <w:bCs/>
          <w:sz w:val="28"/>
          <w:szCs w:val="28"/>
          <w:lang w:val="kk-KZ" w:eastAsia="en-US"/>
        </w:rPr>
        <w:t xml:space="preserve"> қатысты техни</w:t>
      </w:r>
      <w:r w:rsidRPr="00897C5A">
        <w:rPr>
          <w:rFonts w:eastAsia="Calibri"/>
          <w:b/>
          <w:bCs/>
          <w:sz w:val="28"/>
          <w:szCs w:val="28"/>
          <w:lang w:val="kk-KZ" w:eastAsia="en-US"/>
        </w:rPr>
        <w:t>калық ой-пайым</w:t>
      </w:r>
    </w:p>
    <w:p w:rsidR="004C3D20" w:rsidRDefault="000D3CFB">
      <w:pPr>
        <w:ind w:firstLine="709"/>
        <w:jc w:val="both"/>
        <w:rPr>
          <w:sz w:val="28"/>
          <w:szCs w:val="28"/>
          <w:lang w:val="kk-KZ" w:eastAsia="en-US"/>
        </w:rPr>
      </w:pPr>
      <w:r w:rsidRPr="00897C5A">
        <w:rPr>
          <w:sz w:val="28"/>
          <w:szCs w:val="28"/>
          <w:lang w:val="kk-KZ" w:eastAsia="en-US"/>
        </w:rPr>
        <w:t>ЕҚТ бойынша анықтамалықты қолдану саласына сәйкес қызмет түрлеріне және технологиялық процестерге жалпы қолданылады. Технология нөлге жақын оттегі деңгейімен жұмыс істейтін қондырғыларға қолданылмайды, мысалы, пиролиз қондырғылары немесе төм</w:t>
      </w:r>
      <w:r w:rsidRPr="00897C5A">
        <w:rPr>
          <w:sz w:val="28"/>
          <w:szCs w:val="28"/>
          <w:lang w:val="kk-KZ" w:eastAsia="en-US"/>
        </w:rPr>
        <w:t>ен қысымды газдандыру қондырғылары, бірақ ағынның астында орналасқан бөлімдерде қолданылуы мүмкін (мысалы, O</w:t>
      </w:r>
      <w:r w:rsidRPr="00897C5A">
        <w:rPr>
          <w:sz w:val="28"/>
          <w:szCs w:val="28"/>
          <w:vertAlign w:val="subscript"/>
          <w:lang w:val="kk-KZ" w:eastAsia="en-US"/>
        </w:rPr>
        <w:t>2</w:t>
      </w:r>
      <w:r w:rsidRPr="00897C5A">
        <w:rPr>
          <w:sz w:val="28"/>
          <w:szCs w:val="28"/>
          <w:lang w:val="kk-KZ" w:eastAsia="en-US"/>
        </w:rPr>
        <w:t xml:space="preserve"> мөлшері жеткілікті болатын жану камераларында).</w:t>
      </w:r>
    </w:p>
    <w:p w:rsidR="004C3D20" w:rsidRDefault="000D3CFB">
      <w:pPr>
        <w:ind w:firstLine="709"/>
        <w:jc w:val="both"/>
        <w:rPr>
          <w:sz w:val="28"/>
          <w:szCs w:val="28"/>
          <w:lang w:val="kk-KZ" w:eastAsia="en-US"/>
        </w:rPr>
      </w:pPr>
      <w:r w:rsidRPr="00897C5A">
        <w:rPr>
          <w:sz w:val="28"/>
          <w:szCs w:val="28"/>
          <w:lang w:val="kk-KZ" w:eastAsia="en-US"/>
        </w:rPr>
        <w:t>Технология жоғары хлорлы қалдықтарды жағатын зауыттар үшін жарамсыз.</w:t>
      </w:r>
    </w:p>
    <w:p w:rsidR="004C3D20" w:rsidRDefault="000D3CFB">
      <w:pPr>
        <w:ind w:firstLine="709"/>
        <w:jc w:val="both"/>
        <w:rPr>
          <w:sz w:val="28"/>
          <w:szCs w:val="28"/>
          <w:lang w:val="kk-KZ" w:eastAsia="en-US"/>
        </w:rPr>
      </w:pPr>
      <w:r w:rsidRPr="00897C5A">
        <w:rPr>
          <w:sz w:val="28"/>
          <w:szCs w:val="28"/>
          <w:lang w:val="kk-KZ" w:eastAsia="en-US"/>
        </w:rPr>
        <w:t>Бұл технология Германияда 200</w:t>
      </w:r>
      <w:r w:rsidRPr="00897C5A">
        <w:rPr>
          <w:sz w:val="28"/>
          <w:szCs w:val="28"/>
          <w:lang w:val="kk-KZ" w:eastAsia="en-US"/>
        </w:rPr>
        <w:t>2 жылдан бастап Currenta GmbH&amp;Co OHG-де айналмалы пештері бар қауіпті қалдықтарды жағудың төрт қондырғысында; 2004 жылдан бастап Боттроптағы Lippeverband қайнап жатқан қабат пештері бар екі стационарлық коммуналдық сарқынды суларды өртеу қондырғысында; жән</w:t>
      </w:r>
      <w:r w:rsidRPr="00897C5A">
        <w:rPr>
          <w:sz w:val="28"/>
          <w:szCs w:val="28"/>
          <w:lang w:val="kk-KZ" w:eastAsia="en-US"/>
        </w:rPr>
        <w:t>е 2008 жылдан бастап Карлсруэдегі Karlsruhe-Neureuth сарқынды суларды тазарту қондырғыларында коммуналдық сарқынды суларды қайнап жатқан қабатта өртейтін тағы екі стационарлық қондырғыда пайдаланылып келеді.</w:t>
      </w:r>
    </w:p>
    <w:p w:rsidR="004C3D20" w:rsidRDefault="000D3CFB">
      <w:pPr>
        <w:ind w:firstLine="709"/>
        <w:jc w:val="both"/>
        <w:rPr>
          <w:sz w:val="28"/>
          <w:szCs w:val="28"/>
          <w:lang w:val="kk-KZ" w:eastAsia="en-US"/>
        </w:rPr>
      </w:pPr>
      <w:r w:rsidRPr="00897C5A">
        <w:rPr>
          <w:sz w:val="28"/>
          <w:szCs w:val="28"/>
          <w:lang w:val="kk-KZ" w:eastAsia="en-US"/>
        </w:rPr>
        <w:t>Сондай-ақ бұл технология Франциядағы SARPI-VEOLI</w:t>
      </w:r>
      <w:r w:rsidRPr="00897C5A">
        <w:rPr>
          <w:sz w:val="28"/>
          <w:szCs w:val="28"/>
          <w:lang w:val="kk-KZ" w:eastAsia="en-US"/>
        </w:rPr>
        <w:t>A зауытының қауіпті қалдықтарды жағудың айналмалы пеші бар үш қондырғысында енгізілген, олар түтін газын тазартудың үш түрлі жүйесімен жабдықталған.</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Экономика</w:t>
      </w:r>
    </w:p>
    <w:p w:rsidR="004C3D20" w:rsidRDefault="000D3CFB">
      <w:pPr>
        <w:ind w:firstLine="709"/>
        <w:jc w:val="both"/>
        <w:rPr>
          <w:rFonts w:eastAsia="Calibri"/>
          <w:b/>
          <w:bCs/>
          <w:sz w:val="28"/>
          <w:szCs w:val="28"/>
          <w:lang w:val="kk-KZ" w:eastAsia="en-US"/>
        </w:rPr>
      </w:pPr>
      <w:r w:rsidRPr="00897C5A">
        <w:rPr>
          <w:rFonts w:eastAsia="Calibri"/>
          <w:sz w:val="28"/>
          <w:szCs w:val="28"/>
          <w:lang w:val="kk-KZ" w:eastAsia="en-US"/>
        </w:rPr>
        <w:t>Әрбір</w:t>
      </w:r>
      <w:r w:rsidRPr="00897C5A">
        <w:rPr>
          <w:rFonts w:eastAsia="Calibri"/>
          <w:sz w:val="28"/>
          <w:szCs w:val="28"/>
          <w:lang w:val="kk-KZ" w:eastAsia="en-US"/>
        </w:rPr>
        <w:t xml:space="preserve"> нақты жағдайда қолданылатын әдіске байланысты техниканың құны бөлек белгіленеді</w:t>
      </w:r>
      <w:r w:rsidRPr="00897C5A">
        <w:rPr>
          <w:rFonts w:eastAsia="Calibri"/>
          <w:sz w:val="28"/>
          <w:szCs w:val="22"/>
          <w:lang w:val="kk-KZ" w:eastAsia="en-US"/>
        </w:rPr>
        <w:t>.</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Инвестиция</w:t>
      </w:r>
      <w:r w:rsidRPr="00897C5A">
        <w:rPr>
          <w:rFonts w:eastAsia="Calibri"/>
          <w:bCs/>
          <w:sz w:val="28"/>
          <w:szCs w:val="28"/>
          <w:lang w:val="kk-KZ" w:eastAsia="en-US"/>
        </w:rPr>
        <w:t>лық шығындар: орнатуға арналған жергілікті стандарттарға байланысты 10 000-нан 250 000 еуроға дейін және бром ерітіндісін сақтауға арналған жеткілікті резервуарды, мөлшерлейтін сорғыларды және инжекциялық құбырларды қамтиды.</w:t>
      </w:r>
    </w:p>
    <w:p w:rsidR="004C3D20" w:rsidRDefault="000D3CFB">
      <w:pPr>
        <w:widowControl w:val="0"/>
        <w:ind w:firstLine="709"/>
        <w:jc w:val="both"/>
        <w:rPr>
          <w:rFonts w:eastAsia="Calibri"/>
          <w:bCs/>
          <w:sz w:val="28"/>
          <w:szCs w:val="28"/>
          <w:lang w:val="kk-KZ" w:eastAsia="en-US"/>
        </w:rPr>
      </w:pPr>
      <w:r w:rsidRPr="00897C5A">
        <w:rPr>
          <w:rFonts w:eastAsia="Calibri"/>
          <w:bCs/>
          <w:sz w:val="28"/>
          <w:szCs w:val="28"/>
          <w:lang w:val="kk-KZ" w:eastAsia="en-US"/>
        </w:rPr>
        <w:t>Пайдалану шығындары негізінен бромидті тотықтырғыш ретінде тұтынумен байланысты және қалдықтардағы сынаптың жалпы мөлшеріне байланысты, сондықтан өзгермелі болып табылады және шығындар жылына 20 000 еуродан жылына 120 000 еуроға дейін өзгереді.</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Ендірудің қ</w:t>
      </w:r>
      <w:r w:rsidRPr="00897C5A">
        <w:rPr>
          <w:rFonts w:eastAsia="Calibri"/>
          <w:b/>
          <w:bCs/>
          <w:sz w:val="28"/>
          <w:szCs w:val="28"/>
          <w:lang w:val="kk-KZ" w:eastAsia="en-US"/>
        </w:rPr>
        <w:t>озғаушы күші</w:t>
      </w:r>
    </w:p>
    <w:p w:rsidR="004C3D20" w:rsidRDefault="000D3CFB">
      <w:pPr>
        <w:ind w:firstLine="709"/>
        <w:rPr>
          <w:rFonts w:eastAsia="Calibri"/>
          <w:sz w:val="28"/>
          <w:szCs w:val="28"/>
          <w:lang w:val="kk-KZ" w:eastAsia="en-US"/>
        </w:rPr>
      </w:pPr>
      <w:r w:rsidRPr="00897C5A">
        <w:rPr>
          <w:rFonts w:eastAsia="Calibri"/>
          <w:sz w:val="28"/>
          <w:szCs w:val="28"/>
          <w:lang w:val="kk-KZ" w:eastAsia="en-US"/>
        </w:rPr>
        <w:t>Сынап шығарындыларын азайту.</w:t>
      </w:r>
    </w:p>
    <w:p w:rsidR="004C3D20" w:rsidRDefault="004C3D20">
      <w:pPr>
        <w:ind w:firstLine="709"/>
        <w:jc w:val="both"/>
        <w:rPr>
          <w:rFonts w:eastAsia="Calibri"/>
          <w:sz w:val="28"/>
          <w:szCs w:val="28"/>
          <w:lang w:val="kk-KZ" w:eastAsia="en-US"/>
        </w:rPr>
      </w:pPr>
    </w:p>
    <w:p w:rsidR="004C3D20" w:rsidRDefault="000D3CFB">
      <w:pPr>
        <w:ind w:firstLine="709"/>
        <w:contextualSpacing/>
        <w:jc w:val="both"/>
        <w:outlineLvl w:val="0"/>
        <w:rPr>
          <w:b/>
          <w:bCs/>
          <w:color w:val="000000"/>
          <w:sz w:val="28"/>
          <w:szCs w:val="22"/>
          <w:lang w:val="kk-KZ" w:eastAsia="en-US"/>
        </w:rPr>
      </w:pPr>
      <w:bookmarkStart w:id="182" w:name="_Toc208831611"/>
      <w:r w:rsidRPr="00897C5A">
        <w:rPr>
          <w:rFonts w:eastAsia="Calibri"/>
          <w:b/>
          <w:bCs/>
          <w:sz w:val="28"/>
          <w:szCs w:val="22"/>
          <w:lang w:val="kk-KZ" w:eastAsia="en-US"/>
        </w:rPr>
        <w:t xml:space="preserve">5.5. </w:t>
      </w:r>
      <w:r w:rsidRPr="00897C5A">
        <w:rPr>
          <w:b/>
          <w:bCs/>
          <w:color w:val="000000"/>
          <w:sz w:val="28"/>
          <w:szCs w:val="22"/>
          <w:lang w:val="kk-KZ" w:eastAsia="en-US"/>
        </w:rPr>
        <w:t>Ластағыш заттардың төгінділерінің алдын алуға және азайтуға бағытталған ЕҚТ</w:t>
      </w:r>
      <w:bookmarkEnd w:id="182"/>
    </w:p>
    <w:p w:rsidR="004C3D20" w:rsidRDefault="000D3CFB">
      <w:pPr>
        <w:ind w:firstLine="709"/>
        <w:contextualSpacing/>
        <w:jc w:val="both"/>
        <w:outlineLvl w:val="0"/>
        <w:rPr>
          <w:rFonts w:eastAsia="Calibri"/>
          <w:b/>
          <w:bCs/>
          <w:color w:val="000000"/>
          <w:sz w:val="28"/>
          <w:szCs w:val="28"/>
          <w:shd w:val="clear" w:color="auto" w:fill="FFFFFF"/>
          <w:lang w:val="kk-KZ" w:eastAsia="en-US"/>
        </w:rPr>
      </w:pPr>
      <w:bookmarkStart w:id="183" w:name="_Toc208831612"/>
      <w:r w:rsidRPr="00897C5A">
        <w:rPr>
          <w:rFonts w:eastAsia="Calibri"/>
          <w:b/>
          <w:bCs/>
          <w:sz w:val="28"/>
          <w:szCs w:val="22"/>
          <w:lang w:val="kk-KZ" w:eastAsia="en-US"/>
        </w:rPr>
        <w:t xml:space="preserve">5.5.1. </w:t>
      </w:r>
      <w:r w:rsidRPr="00897C5A">
        <w:rPr>
          <w:rFonts w:eastAsia="Calibri"/>
          <w:b/>
          <w:bCs/>
          <w:color w:val="000000"/>
          <w:sz w:val="28"/>
          <w:szCs w:val="28"/>
          <w:shd w:val="clear" w:color="auto" w:fill="FFFFFF"/>
          <w:lang w:val="kk-KZ" w:eastAsia="en-US"/>
        </w:rPr>
        <w:t>Тұндыру</w:t>
      </w:r>
      <w:bookmarkEnd w:id="183"/>
    </w:p>
    <w:p w:rsidR="004C3D20" w:rsidRDefault="000D3CFB">
      <w:pPr>
        <w:widowControl w:val="0"/>
        <w:ind w:firstLine="709"/>
        <w:contextualSpacing/>
        <w:jc w:val="both"/>
        <w:rPr>
          <w:rFonts w:eastAsia="Calibri"/>
          <w:b/>
          <w:bCs/>
          <w:sz w:val="28"/>
          <w:szCs w:val="28"/>
          <w:lang w:val="kk-KZ" w:eastAsia="en-US"/>
        </w:rPr>
      </w:pPr>
      <w:r w:rsidRPr="00897C5A">
        <w:rPr>
          <w:rFonts w:eastAsia="Calibri"/>
          <w:b/>
          <w:bCs/>
          <w:sz w:val="28"/>
          <w:szCs w:val="28"/>
          <w:lang w:val="kk-KZ" w:eastAsia="en-US"/>
        </w:rPr>
        <w:t>Сипаты</w:t>
      </w:r>
    </w:p>
    <w:p w:rsidR="004C3D20" w:rsidRDefault="000D3CFB">
      <w:pPr>
        <w:widowControl w:val="0"/>
        <w:ind w:firstLine="709"/>
        <w:jc w:val="both"/>
        <w:rPr>
          <w:rFonts w:eastAsia="Calibri"/>
          <w:b/>
          <w:bCs/>
          <w:sz w:val="28"/>
          <w:szCs w:val="28"/>
          <w:lang w:val="kk-KZ" w:eastAsia="en-US"/>
        </w:rPr>
      </w:pPr>
      <w:r w:rsidRPr="00897C5A">
        <w:rPr>
          <w:rFonts w:eastAsia="Calibri"/>
          <w:color w:val="000000"/>
          <w:sz w:val="28"/>
          <w:szCs w:val="28"/>
          <w:shd w:val="clear" w:color="auto" w:fill="FFFFFF"/>
          <w:lang w:val="kk-KZ" w:eastAsia="en-US"/>
        </w:rPr>
        <w:t xml:space="preserve">Тұндыру сарқынды сулардан кесек дисперсті қоспаларды бөліп алудың ең </w:t>
      </w:r>
      <w:r w:rsidRPr="00897C5A">
        <w:rPr>
          <w:rFonts w:eastAsia="Calibri"/>
          <w:color w:val="000000"/>
          <w:sz w:val="28"/>
          <w:szCs w:val="28"/>
          <w:shd w:val="clear" w:color="auto" w:fill="FFFFFF"/>
          <w:lang w:val="kk-KZ" w:eastAsia="en-US"/>
        </w:rPr>
        <w:lastRenderedPageBreak/>
        <w:t>қарапайым</w:t>
      </w:r>
      <w:r w:rsidRPr="00897C5A">
        <w:rPr>
          <w:rFonts w:eastAsia="Calibri"/>
          <w:color w:val="000000"/>
          <w:sz w:val="28"/>
          <w:szCs w:val="28"/>
          <w:shd w:val="clear" w:color="auto" w:fill="FFFFFF"/>
          <w:lang w:val="kk-KZ" w:eastAsia="en-US"/>
        </w:rPr>
        <w:t xml:space="preserve"> және жиі қолданылатын әдісі болып табылады, олар гравитациялық күштің әсерінен тұндырғыштың түбіне шөгеді немесе оның бетіне қалқып шығады. Сарқынды суларды биологиялық тазартуғ</w:t>
      </w:r>
      <w:r w:rsidRPr="00897C5A">
        <w:rPr>
          <w:rFonts w:eastAsia="Calibri"/>
          <w:color w:val="000000"/>
          <w:sz w:val="28"/>
          <w:szCs w:val="28"/>
          <w:shd w:val="clear" w:color="auto" w:fill="FFFFFF"/>
          <w:lang w:val="kk-KZ" w:eastAsia="en-US"/>
        </w:rPr>
        <w:t>а арналған құрылыстардың алдындағы тұндырғыштар бастапқы; биологиялық тазартудан өткен сарқынды суларды ағарту үшін орнатылатын тұндырғыштар екінші деп аталады.</w:t>
      </w:r>
    </w:p>
    <w:p w:rsidR="004C3D20" w:rsidRDefault="000D3CFB">
      <w:pPr>
        <w:widowControl w:val="0"/>
        <w:ind w:firstLine="709"/>
        <w:jc w:val="both"/>
        <w:rPr>
          <w:color w:val="393B3B"/>
          <w:sz w:val="28"/>
          <w:szCs w:val="28"/>
          <w:lang w:val="kk-KZ"/>
        </w:rPr>
      </w:pPr>
      <w:r w:rsidRPr="00897C5A">
        <w:rPr>
          <w:b/>
          <w:bCs/>
          <w:sz w:val="28"/>
          <w:szCs w:val="28"/>
          <w:lang w:val="kk-KZ"/>
        </w:rPr>
        <w:t>Техникалық сипаты</w:t>
      </w:r>
      <w:r w:rsidRPr="00897C5A">
        <w:rPr>
          <w:color w:val="393B3B"/>
          <w:sz w:val="28"/>
          <w:szCs w:val="28"/>
          <w:lang w:val="kk-KZ"/>
        </w:rPr>
        <w:t xml:space="preserve"> </w:t>
      </w:r>
    </w:p>
    <w:p w:rsidR="004C3D20" w:rsidRDefault="000D3CFB">
      <w:pPr>
        <w:widowControl w:val="0"/>
        <w:shd w:val="clear" w:color="auto" w:fill="FFFFFF"/>
        <w:ind w:firstLine="709"/>
        <w:jc w:val="both"/>
        <w:rPr>
          <w:color w:val="000000"/>
          <w:sz w:val="28"/>
          <w:szCs w:val="28"/>
          <w:lang w:val="kk-KZ"/>
        </w:rPr>
      </w:pPr>
      <w:r w:rsidRPr="00897C5A">
        <w:rPr>
          <w:color w:val="000000"/>
          <w:sz w:val="28"/>
          <w:szCs w:val="28"/>
          <w:shd w:val="clear" w:color="auto" w:fill="FFFFFF"/>
          <w:lang w:val="kk-KZ"/>
        </w:rPr>
        <w:t>Тұндыру әдісінің мәні мынада: кейбір қоспалар түбіне шөгеді, ал басқалары бе</w:t>
      </w:r>
      <w:r w:rsidRPr="00897C5A">
        <w:rPr>
          <w:color w:val="000000"/>
          <w:sz w:val="28"/>
          <w:szCs w:val="28"/>
          <w:shd w:val="clear" w:color="auto" w:fill="FFFFFF"/>
          <w:lang w:val="kk-KZ"/>
        </w:rPr>
        <w:t>тіне көтеріледі, бұл судың тығыздығымен салыстырғанда қоспаның тығыздығына байланысты. Әдетте, сарқынды суларды 6 – 24 сағат бойы тұндыру сарқынды суларды қалқыма заттардан 95 %-ға дейін арылтуға мүмкіндік береді. Тұндырғыштар көлденең және тік тұндырғыш б</w:t>
      </w:r>
      <w:r w:rsidRPr="00897C5A">
        <w:rPr>
          <w:color w:val="000000"/>
          <w:sz w:val="28"/>
          <w:szCs w:val="28"/>
          <w:shd w:val="clear" w:color="auto" w:fill="FFFFFF"/>
          <w:lang w:val="kk-KZ"/>
        </w:rPr>
        <w:t>олады. Көлденең тұндырғыштарда сарқынды сулар ағыны көлденең, ал тік тұндырғышта тігінен төменнен жоғарыға қарай қозғалады. Көлденең тұндырғыштардың негізгі артықшылықтары: таяз тереңдік, жақсы тазалау әсері, бірнеше бөлімдер үшін бір тырмалау құрылғысын п</w:t>
      </w:r>
      <w:r w:rsidRPr="00897C5A">
        <w:rPr>
          <w:color w:val="000000"/>
          <w:sz w:val="28"/>
          <w:szCs w:val="28"/>
          <w:shd w:val="clear" w:color="auto" w:fill="FFFFFF"/>
          <w:lang w:val="kk-KZ"/>
        </w:rPr>
        <w:t>айдалану мүмкіндігі. Олардың кемшіліктеріне ені шектеулі болғандықтан көп мөлшерде тұндырғыштарды қолдану қажеттігі жатады</w:t>
      </w:r>
      <w:r w:rsidRPr="00897C5A">
        <w:rPr>
          <w:color w:val="000000"/>
          <w:sz w:val="28"/>
          <w:szCs w:val="28"/>
          <w:lang w:val="kk-KZ"/>
        </w:rPr>
        <w:t xml:space="preserve">. </w:t>
      </w:r>
    </w:p>
    <w:p w:rsidR="004C3D20" w:rsidRDefault="000D3CFB">
      <w:pPr>
        <w:widowControl w:val="0"/>
        <w:shd w:val="clear" w:color="auto" w:fill="FFFFFF"/>
        <w:ind w:firstLine="709"/>
        <w:jc w:val="both"/>
        <w:rPr>
          <w:color w:val="000000"/>
          <w:sz w:val="28"/>
          <w:szCs w:val="28"/>
          <w:lang w:val="kk-KZ"/>
        </w:rPr>
      </w:pPr>
      <w:r>
        <w:rPr>
          <w:noProof/>
          <w:color w:val="000000"/>
          <w:sz w:val="28"/>
          <w:szCs w:val="28"/>
        </w:rPr>
        <w:drawing>
          <wp:inline distT="0" distB="0" distL="0" distR="0">
            <wp:extent cx="4901609" cy="1812290"/>
            <wp:effectExtent l="0" t="0" r="0" b="0"/>
            <wp:docPr id="1059"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pic:nvPicPr>
                  <pic:blipFill rotWithShape="1">
                    <a:blip r:embed="rId32"/>
                    <a:stretch>
                      <a:fillRect/>
                    </a:stretch>
                  </pic:blipFill>
                  <pic:spPr bwMode="auto">
                    <a:xfrm>
                      <a:off x="0" y="0"/>
                      <a:ext cx="4901609" cy="1812290"/>
                    </a:xfrm>
                    <a:prstGeom prst="rect">
                      <a:avLst/>
                    </a:prstGeom>
                    <a:ln>
                      <a:noFill/>
                    </a:ln>
                  </pic:spPr>
                </pic:pic>
              </a:graphicData>
            </a:graphic>
          </wp:inline>
        </w:drawing>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rFonts w:eastAsia="Calibri"/>
          <w:bCs/>
          <w:lang w:val="kk-KZ" w:eastAsia="en-US"/>
        </w:rPr>
      </w:pPr>
      <w:r w:rsidRPr="00897C5A">
        <w:rPr>
          <w:rFonts w:eastAsia="Calibri"/>
          <w:bCs/>
          <w:lang w:val="kk-KZ" w:eastAsia="en-US"/>
        </w:rPr>
        <w:t>1 – әкелетін науа; 2 – жартылай батырылатын тақтай; 3 – қырғыш арба;</w:t>
      </w:r>
    </w:p>
    <w:p w:rsidR="004C3D20" w:rsidRDefault="000D3CFB">
      <w:pPr>
        <w:widowControl w:val="0"/>
        <w:shd w:val="clear" w:color="auto" w:fill="FFFFFF"/>
        <w:ind w:firstLine="709"/>
        <w:jc w:val="center"/>
        <w:rPr>
          <w:lang w:val="kk-KZ"/>
        </w:rPr>
      </w:pPr>
      <w:r w:rsidRPr="00897C5A">
        <w:rPr>
          <w:bCs/>
          <w:lang w:val="kk-KZ"/>
        </w:rPr>
        <w:t>4 – әкететін науа; 5 – май жинайтын науа; 6 – тұнбаны алу</w:t>
      </w:r>
      <w:r w:rsidRPr="00897C5A">
        <w:rPr>
          <w:lang w:val="kk-KZ"/>
        </w:rPr>
        <w:t xml:space="preserve"> </w:t>
      </w:r>
    </w:p>
    <w:p w:rsidR="004C3D20" w:rsidRDefault="000D3CFB">
      <w:pPr>
        <w:widowControl w:val="0"/>
        <w:ind w:firstLine="709"/>
        <w:jc w:val="center"/>
        <w:rPr>
          <w:bCs/>
          <w:color w:val="000000"/>
          <w:lang w:val="kk-KZ"/>
        </w:rPr>
      </w:pPr>
      <w:bookmarkStart w:id="184" w:name="_Toc120694389"/>
      <w:bookmarkStart w:id="185" w:name="р52"/>
      <w:r w:rsidRPr="00897C5A">
        <w:rPr>
          <w:rFonts w:eastAsia="Calibri"/>
          <w:bCs/>
          <w:color w:val="000000"/>
          <w:lang w:val="kk-KZ" w:eastAsia="en-US"/>
        </w:rPr>
        <w:t xml:space="preserve">5.10-сурет. </w:t>
      </w:r>
      <w:r w:rsidRPr="00897C5A">
        <w:rPr>
          <w:rFonts w:eastAsia="Calibri"/>
          <w:bCs/>
          <w:color w:val="000000"/>
          <w:lang w:val="kk-KZ" w:eastAsia="cs-CZ"/>
        </w:rPr>
        <w:t xml:space="preserve"> </w:t>
      </w:r>
      <w:bookmarkEnd w:id="184"/>
      <w:r w:rsidRPr="00897C5A">
        <w:rPr>
          <w:rFonts w:eastAsia="Calibri"/>
          <w:bCs/>
          <w:color w:val="000000"/>
          <w:lang w:val="kk-KZ" w:eastAsia="en-US"/>
        </w:rPr>
        <w:t>Көлденең тұндырғыш</w:t>
      </w:r>
      <w:bookmarkEnd w:id="185"/>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t>Тік тұндырғыштардың көлденең тұндырғыштармен салыстырғанда артықшылығы бар; олардың қатарына шөгінділерді алудың ыңғайлылығы және құрылыс орнатылатын аудан көлемінің</w:t>
      </w:r>
      <w:r w:rsidRPr="00897C5A">
        <w:rPr>
          <w:rFonts w:eastAsia="Calibri"/>
          <w:sz w:val="28"/>
          <w:szCs w:val="28"/>
          <w:lang w:val="kk-KZ" w:eastAsia="en-US"/>
        </w:rPr>
        <w:t xml:space="preserve"> аз болуы жатады. Алайда олардың бірқатар кемшіліктері де бар, олардың ішінде мыналарды атап өтуге болады: а) үлкен тереңдік, бұл олардың құрылысының құнын арттырады, әсіресе жер асты сулары болған кезде; б) өткізу қабілеті шектеулі, өйткені олардың диамет</w:t>
      </w:r>
      <w:r w:rsidRPr="00897C5A">
        <w:rPr>
          <w:rFonts w:eastAsia="Calibri"/>
          <w:sz w:val="28"/>
          <w:szCs w:val="28"/>
          <w:lang w:val="kk-KZ" w:eastAsia="en-US"/>
        </w:rPr>
        <w:t xml:space="preserve">рі 9 м-ден аспайды. Тік тұндырғыштардан алынған шөгінділер гидростатикалық қысымның әсерімен жойылады. Шөгіндінің ылғалдылығы 95 %-ды құрайды. </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t xml:space="preserve">Механикалық сүзудің артықшылығы – аппараттық конструкциясының қарапайымдылығы, қалқыма бөлшектерді тиімді тазарту. Механикалық сүзудің кемшілігі – олардың сарқынды суларын механикалық сүзу кезінде еріген қоспалар жойылмайды. </w:t>
      </w:r>
    </w:p>
    <w:p w:rsidR="004C3D20" w:rsidRDefault="000D3CFB">
      <w:pPr>
        <w:widowControl w:val="0"/>
        <w:shd w:val="clear" w:color="auto" w:fill="FFFFFF"/>
        <w:ind w:firstLine="709"/>
        <w:jc w:val="both"/>
        <w:rPr>
          <w:color w:val="000000"/>
          <w:sz w:val="28"/>
          <w:szCs w:val="28"/>
          <w:lang w:val="kk-KZ"/>
        </w:rPr>
      </w:pPr>
      <w:r w:rsidRPr="00897C5A">
        <w:rPr>
          <w:sz w:val="28"/>
          <w:szCs w:val="28"/>
          <w:lang w:val="kk-KZ"/>
        </w:rPr>
        <w:t>Тұндырғыштардан тұнба гидроста</w:t>
      </w:r>
      <w:r w:rsidRPr="00897C5A">
        <w:rPr>
          <w:sz w:val="28"/>
          <w:szCs w:val="28"/>
          <w:lang w:val="kk-KZ"/>
        </w:rPr>
        <w:t>тикалық қысыммен және әртүрлі механизмдердің (қырғыштар, сорғылар, элеваторлар және т.б.) көмегімен жойылады</w:t>
      </w:r>
      <w:r w:rsidRPr="00897C5A">
        <w:rPr>
          <w:color w:val="000000"/>
          <w:sz w:val="28"/>
          <w:szCs w:val="28"/>
          <w:lang w:val="kk-KZ"/>
        </w:rPr>
        <w:t>.</w:t>
      </w:r>
    </w:p>
    <w:p w:rsidR="004C3D20" w:rsidRDefault="000D3CFB">
      <w:pPr>
        <w:widowControl w:val="0"/>
        <w:shd w:val="clear" w:color="auto" w:fill="FFFFFF"/>
        <w:ind w:firstLine="709"/>
        <w:jc w:val="both"/>
        <w:rPr>
          <w:sz w:val="28"/>
          <w:szCs w:val="28"/>
          <w:lang w:val="kk-KZ"/>
        </w:rPr>
      </w:pPr>
      <w:r w:rsidRPr="00897C5A">
        <w:rPr>
          <w:b/>
          <w:bCs/>
          <w:sz w:val="28"/>
          <w:szCs w:val="28"/>
          <w:lang w:val="kk-KZ"/>
        </w:rPr>
        <w:lastRenderedPageBreak/>
        <w:t>Қол жеткізілген экологиялық пайда</w:t>
      </w:r>
    </w:p>
    <w:p w:rsidR="004C3D20" w:rsidRDefault="000D3CFB">
      <w:pPr>
        <w:widowControl w:val="0"/>
        <w:shd w:val="clear" w:color="auto" w:fill="FFFFFF"/>
        <w:ind w:firstLine="709"/>
        <w:jc w:val="both"/>
        <w:rPr>
          <w:sz w:val="28"/>
          <w:szCs w:val="28"/>
          <w:lang w:val="kk-KZ"/>
        </w:rPr>
      </w:pPr>
      <w:r w:rsidRPr="00897C5A">
        <w:rPr>
          <w:sz w:val="28"/>
          <w:szCs w:val="28"/>
          <w:lang w:val="kk-KZ"/>
        </w:rPr>
        <w:t>Қалқыма заттар төгінділерінің 95 %-ға дейін қысқаруы.</w:t>
      </w:r>
    </w:p>
    <w:p w:rsidR="004C3D20" w:rsidRDefault="000D3CFB">
      <w:pPr>
        <w:widowControl w:val="0"/>
        <w:shd w:val="clear" w:color="auto" w:fill="FFFFFF"/>
        <w:ind w:firstLine="709"/>
        <w:jc w:val="both"/>
        <w:rPr>
          <w:sz w:val="28"/>
          <w:szCs w:val="28"/>
          <w:lang w:val="kk-KZ"/>
        </w:rPr>
      </w:pPr>
      <w:r w:rsidRPr="00897C5A">
        <w:rPr>
          <w:b/>
          <w:sz w:val="28"/>
          <w:szCs w:val="28"/>
          <w:lang w:val="kk-KZ"/>
        </w:rPr>
        <w:t>Экологиялық сипаттамалары және пайдалану деректері</w:t>
      </w:r>
      <w:r w:rsidRPr="00897C5A">
        <w:rPr>
          <w:sz w:val="28"/>
          <w:szCs w:val="28"/>
          <w:lang w:val="kk-KZ"/>
        </w:rPr>
        <w:t>.</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t>Ағартқ</w:t>
      </w:r>
      <w:r w:rsidRPr="00897C5A">
        <w:rPr>
          <w:rFonts w:eastAsia="Calibri"/>
          <w:sz w:val="28"/>
          <w:szCs w:val="28"/>
          <w:lang w:val="kk-KZ" w:eastAsia="en-US"/>
        </w:rPr>
        <w:t>ыштарда тұндыру, қабыршақ түзу және сарқынды суды қалқыма тұнба қабаты арқылы сүзу процестерін біріктіру есебінен ластану концентрациясының қалқыма заттар бойынша 70 %-ға және БПК бойынша 15 %-ға төмендеуіне қол жеткізіледі.</w:t>
      </w:r>
    </w:p>
    <w:p w:rsidR="004C3D20" w:rsidRDefault="000D3CFB">
      <w:pPr>
        <w:widowControl w:val="0"/>
        <w:shd w:val="clear" w:color="auto" w:fill="FFFFFF"/>
        <w:ind w:firstLine="709"/>
        <w:jc w:val="both"/>
        <w:rPr>
          <w:sz w:val="28"/>
          <w:szCs w:val="28"/>
          <w:lang w:val="kk-KZ"/>
        </w:rPr>
      </w:pPr>
      <w:r w:rsidRPr="00897C5A">
        <w:rPr>
          <w:sz w:val="28"/>
          <w:szCs w:val="28"/>
          <w:lang w:val="kk-KZ"/>
        </w:rPr>
        <w:t>Өндірістік жағдайларда қол жетк</w:t>
      </w:r>
      <w:r w:rsidRPr="00897C5A">
        <w:rPr>
          <w:sz w:val="28"/>
          <w:szCs w:val="28"/>
          <w:lang w:val="kk-KZ"/>
        </w:rPr>
        <w:t>ізілген қалқыма заттардың концентрациясын төмендету әсері 50 – 60 %-дан аспайды.</w:t>
      </w:r>
    </w:p>
    <w:p w:rsidR="004C3D20" w:rsidRDefault="000D3CFB">
      <w:pPr>
        <w:widowControl w:val="0"/>
        <w:shd w:val="clear" w:color="auto" w:fill="FFFFFF"/>
        <w:ind w:firstLine="709"/>
        <w:jc w:val="both"/>
        <w:rPr>
          <w:b/>
          <w:bCs/>
          <w:sz w:val="28"/>
          <w:szCs w:val="28"/>
          <w:lang w:val="kk-KZ"/>
        </w:rPr>
      </w:pPr>
      <w:r w:rsidRPr="00897C5A">
        <w:rPr>
          <w:b/>
          <w:bCs/>
          <w:sz w:val="28"/>
          <w:szCs w:val="28"/>
          <w:lang w:val="kk-KZ"/>
        </w:rPr>
        <w:t>Кросс-медиа әсерлері</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t>Көлденең тұндырғыштарда шөгінділерді тырмалау үшін арба немесе тізбек типіндегі қолданылатын механизмдердің жұмысы сенімділігінің, әсіресе қыс мезгілінде, қанағаттанарлықсыз болуы олардың кемшілігі болып табылады. Сонымен қатар тікбұрышты құрылымдар ретінд</w:t>
      </w:r>
      <w:r w:rsidRPr="00897C5A">
        <w:rPr>
          <w:rFonts w:eastAsia="Calibri"/>
          <w:sz w:val="28"/>
          <w:szCs w:val="28"/>
          <w:lang w:val="kk-KZ" w:eastAsia="en-US"/>
        </w:rPr>
        <w:t>е көлденең тұндырғыштарда, басқа жағдайлар бірдей болғанда радиалды тұндырғыштарға қарағанда құрылыс көлемінің бір бірлігіне темірбетон шығыны жоғары (30-40 %) болады.</w:t>
      </w:r>
    </w:p>
    <w:p w:rsidR="004C3D20" w:rsidRDefault="000D3CFB">
      <w:pPr>
        <w:widowControl w:val="0"/>
        <w:shd w:val="clear" w:color="auto" w:fill="FFFFFF"/>
        <w:ind w:firstLine="709"/>
        <w:jc w:val="both"/>
        <w:rPr>
          <w:sz w:val="28"/>
          <w:szCs w:val="28"/>
          <w:lang w:val="kk-KZ"/>
        </w:rPr>
      </w:pPr>
      <w:r w:rsidRPr="00897C5A">
        <w:rPr>
          <w:sz w:val="28"/>
          <w:szCs w:val="28"/>
          <w:lang w:val="kk-KZ"/>
        </w:rPr>
        <w:t>Бастапқы тік тұндырғыштардың кемшілігі – қарапайымдылығы, құрылыстардың тереңдігінің үлк</w:t>
      </w:r>
      <w:r w:rsidRPr="00897C5A">
        <w:rPr>
          <w:sz w:val="28"/>
          <w:szCs w:val="28"/>
          <w:lang w:val="kk-KZ"/>
        </w:rPr>
        <w:t>ен болуы, бұл олардың максималды диаметрін 9 м-ге дейін шектейді, сонымен қатар суды ағарту тиімділігінің төмен болуы (әдетте қалқыма заттарды алу үшін 40 %-дан аспайды).</w:t>
      </w:r>
    </w:p>
    <w:p w:rsidR="004C3D20" w:rsidRDefault="000D3CFB">
      <w:pPr>
        <w:widowControl w:val="0"/>
        <w:shd w:val="clear" w:color="auto" w:fill="FFFFFF"/>
        <w:ind w:firstLine="709"/>
        <w:jc w:val="both"/>
        <w:rPr>
          <w:b/>
          <w:bCs/>
          <w:sz w:val="28"/>
          <w:szCs w:val="28"/>
          <w:lang w:val="kk-KZ"/>
        </w:rPr>
      </w:pPr>
      <w:r w:rsidRPr="00897C5A">
        <w:rPr>
          <w:b/>
          <w:bCs/>
          <w:sz w:val="28"/>
          <w:szCs w:val="28"/>
          <w:lang w:val="kk-KZ"/>
        </w:rPr>
        <w:t>Қолданылуына қатысты техникалық ой-пайым</w:t>
      </w:r>
    </w:p>
    <w:p w:rsidR="004C3D20" w:rsidRDefault="000D3CFB">
      <w:pPr>
        <w:widowControl w:val="0"/>
        <w:shd w:val="clear" w:color="auto" w:fill="FFFFFF"/>
        <w:ind w:firstLine="709"/>
        <w:jc w:val="both"/>
        <w:rPr>
          <w:sz w:val="28"/>
          <w:szCs w:val="28"/>
          <w:lang w:val="kk-KZ"/>
        </w:rPr>
      </w:pPr>
      <w:r w:rsidRPr="00897C5A">
        <w:rPr>
          <w:sz w:val="28"/>
          <w:szCs w:val="28"/>
          <w:lang w:val="kk-KZ"/>
        </w:rPr>
        <w:t>ЕҚТ бойынша анықтамалықты қолдану саласына с</w:t>
      </w:r>
      <w:r w:rsidRPr="00897C5A">
        <w:rPr>
          <w:sz w:val="28"/>
          <w:szCs w:val="28"/>
          <w:lang w:val="kk-KZ"/>
        </w:rPr>
        <w:t>әйкес қызмет түрлеріне және технологиялық процестерге жалпы қолданылады.</w:t>
      </w:r>
    </w:p>
    <w:p w:rsidR="004C3D20" w:rsidRDefault="000D3CFB">
      <w:pPr>
        <w:widowControl w:val="0"/>
        <w:shd w:val="clear" w:color="auto" w:fill="FFFFFF"/>
        <w:ind w:firstLine="709"/>
        <w:jc w:val="both"/>
        <w:rPr>
          <w:b/>
          <w:bCs/>
          <w:sz w:val="28"/>
          <w:szCs w:val="28"/>
          <w:lang w:val="kk-KZ"/>
        </w:rPr>
      </w:pPr>
      <w:r w:rsidRPr="00897C5A">
        <w:rPr>
          <w:sz w:val="28"/>
          <w:szCs w:val="28"/>
          <w:lang w:val="kk-KZ"/>
        </w:rPr>
        <w:t>Бұл техника Еуропалық Одақ елдері мен Ресейде пайдаланылады.</w:t>
      </w:r>
    </w:p>
    <w:p w:rsidR="004C3D20" w:rsidRDefault="000D3CFB">
      <w:pPr>
        <w:widowControl w:val="0"/>
        <w:shd w:val="clear" w:color="auto" w:fill="FFFFFF"/>
        <w:ind w:firstLine="709"/>
        <w:jc w:val="both"/>
        <w:rPr>
          <w:b/>
          <w:bCs/>
          <w:sz w:val="28"/>
          <w:szCs w:val="28"/>
          <w:lang w:val="kk-KZ"/>
        </w:rPr>
      </w:pPr>
      <w:r w:rsidRPr="00897C5A">
        <w:rPr>
          <w:b/>
          <w:bCs/>
          <w:sz w:val="28"/>
          <w:szCs w:val="28"/>
          <w:lang w:val="kk-KZ"/>
        </w:rPr>
        <w:t>Экономика</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t>Тазарту қондырғыларының бағасына әсер ететін негізгі факторлар:</w:t>
      </w:r>
    </w:p>
    <w:p w:rsidR="004C3D20" w:rsidRDefault="000D3CFB">
      <w:pPr>
        <w:widowControl w:val="0"/>
        <w:shd w:val="clear" w:color="auto" w:fill="FFFFFF"/>
        <w:tabs>
          <w:tab w:val="left" w:pos="993"/>
        </w:tabs>
        <w:ind w:firstLine="709"/>
        <w:jc w:val="both"/>
        <w:rPr>
          <w:sz w:val="28"/>
          <w:szCs w:val="28"/>
          <w:lang w:val="kk-KZ"/>
        </w:rPr>
      </w:pPr>
      <w:r w:rsidRPr="00897C5A">
        <w:rPr>
          <w:sz w:val="28"/>
          <w:szCs w:val="28"/>
          <w:lang w:val="kk-KZ"/>
        </w:rPr>
        <w:t>тазартылған судың сапасына және ластанған ағынды</w:t>
      </w:r>
      <w:r w:rsidRPr="00897C5A">
        <w:rPr>
          <w:sz w:val="28"/>
          <w:szCs w:val="28"/>
          <w:lang w:val="kk-KZ"/>
        </w:rPr>
        <w:t xml:space="preserve"> сулардың сапалық құрамына қойылатын талаптар;</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t>автоматтандыру деңгейі;</w:t>
      </w:r>
    </w:p>
    <w:p w:rsidR="004C3D20" w:rsidRDefault="000D3CFB">
      <w:pPr>
        <w:widowControl w:val="0"/>
        <w:shd w:val="clear" w:color="auto" w:fill="FFFFFF"/>
        <w:tabs>
          <w:tab w:val="left" w:pos="993"/>
        </w:tabs>
        <w:ind w:firstLine="709"/>
        <w:jc w:val="both"/>
        <w:rPr>
          <w:sz w:val="28"/>
          <w:szCs w:val="28"/>
          <w:lang w:val="kk-KZ"/>
        </w:rPr>
      </w:pPr>
      <w:r w:rsidRPr="00897C5A">
        <w:rPr>
          <w:sz w:val="28"/>
          <w:szCs w:val="28"/>
          <w:lang w:val="kk-KZ"/>
        </w:rPr>
        <w:t>тазарту құрылыстарының өнімділігі;</w:t>
      </w:r>
    </w:p>
    <w:p w:rsidR="004C3D20" w:rsidRDefault="000D3CFB">
      <w:pPr>
        <w:ind w:firstLine="709"/>
        <w:rPr>
          <w:rFonts w:eastAsia="Calibri"/>
          <w:b/>
          <w:bCs/>
          <w:sz w:val="28"/>
          <w:szCs w:val="28"/>
          <w:lang w:val="kk-KZ" w:eastAsia="en-US"/>
        </w:rPr>
      </w:pPr>
      <w:r w:rsidRPr="00897C5A">
        <w:rPr>
          <w:rFonts w:eastAsia="Calibri"/>
          <w:sz w:val="28"/>
          <w:szCs w:val="28"/>
          <w:lang w:val="kk-KZ" w:eastAsia="en-US"/>
        </w:rPr>
        <w:t>Әрбір</w:t>
      </w:r>
      <w:r w:rsidRPr="00897C5A">
        <w:rPr>
          <w:rFonts w:eastAsia="Calibri"/>
          <w:sz w:val="28"/>
          <w:szCs w:val="28"/>
          <w:lang w:val="kk-KZ" w:eastAsia="en-US"/>
        </w:rPr>
        <w:t xml:space="preserve"> нақты жағдайда қолданылатын әдіске байланысты техниканың құны бөлек белгіленеді</w:t>
      </w:r>
      <w:r w:rsidRPr="00897C5A">
        <w:rPr>
          <w:rFonts w:eastAsia="Calibri"/>
          <w:sz w:val="28"/>
          <w:szCs w:val="22"/>
          <w:lang w:val="kk-KZ" w:eastAsia="en-US"/>
        </w:rPr>
        <w:t>.</w:t>
      </w:r>
    </w:p>
    <w:p w:rsidR="004C3D20" w:rsidRDefault="000D3CFB">
      <w:pPr>
        <w:widowControl w:val="0"/>
        <w:shd w:val="clear" w:color="auto" w:fill="FFFFFF"/>
        <w:ind w:firstLine="709"/>
        <w:jc w:val="both"/>
        <w:rPr>
          <w:b/>
          <w:bCs/>
          <w:sz w:val="28"/>
          <w:szCs w:val="28"/>
          <w:lang w:val="kk-KZ"/>
        </w:rPr>
      </w:pPr>
      <w:r w:rsidRPr="00897C5A">
        <w:rPr>
          <w:b/>
          <w:bCs/>
          <w:sz w:val="28"/>
          <w:szCs w:val="28"/>
          <w:lang w:val="kk-KZ"/>
        </w:rPr>
        <w:t>Ендірудің қозғаушы күші</w:t>
      </w:r>
    </w:p>
    <w:p w:rsidR="004C3D20" w:rsidRDefault="000D3CFB">
      <w:pPr>
        <w:widowControl w:val="0"/>
        <w:shd w:val="clear" w:color="auto" w:fill="FFFFFF"/>
        <w:ind w:firstLine="709"/>
        <w:jc w:val="both"/>
        <w:rPr>
          <w:sz w:val="28"/>
          <w:szCs w:val="28"/>
          <w:lang w:val="kk-KZ"/>
        </w:rPr>
      </w:pPr>
      <w:r w:rsidRPr="00897C5A">
        <w:rPr>
          <w:sz w:val="28"/>
          <w:szCs w:val="28"/>
          <w:lang w:val="kk-KZ"/>
        </w:rPr>
        <w:t>Сарқынды сулардағы қалқыма заттар төгінділерінің төмендеуі.</w:t>
      </w:r>
    </w:p>
    <w:p w:rsidR="004C3D20" w:rsidRDefault="004C3D20">
      <w:pPr>
        <w:widowControl w:val="0"/>
        <w:shd w:val="clear" w:color="auto" w:fill="FFFFFF"/>
        <w:ind w:firstLine="709"/>
        <w:jc w:val="both"/>
        <w:rPr>
          <w:color w:val="000000"/>
          <w:sz w:val="28"/>
          <w:szCs w:val="28"/>
          <w:shd w:val="clear" w:color="auto" w:fill="FFFFFF"/>
          <w:lang w:val="kk-KZ"/>
        </w:rPr>
      </w:pPr>
    </w:p>
    <w:p w:rsidR="004C3D20" w:rsidRDefault="000D3CFB">
      <w:pPr>
        <w:ind w:firstLine="709"/>
        <w:contextualSpacing/>
        <w:jc w:val="both"/>
        <w:outlineLvl w:val="0"/>
        <w:rPr>
          <w:rFonts w:eastAsia="Calibri"/>
          <w:b/>
          <w:bCs/>
          <w:color w:val="000000"/>
          <w:sz w:val="28"/>
          <w:szCs w:val="28"/>
          <w:shd w:val="clear" w:color="auto" w:fill="FFFFFF"/>
          <w:lang w:val="kk-KZ" w:eastAsia="en-US"/>
        </w:rPr>
      </w:pPr>
      <w:bookmarkStart w:id="186" w:name="_Toc208831613"/>
      <w:r w:rsidRPr="00897C5A">
        <w:rPr>
          <w:rFonts w:eastAsia="Calibri"/>
          <w:b/>
          <w:bCs/>
          <w:sz w:val="28"/>
          <w:szCs w:val="22"/>
          <w:lang w:val="kk-KZ" w:eastAsia="en-US"/>
        </w:rPr>
        <w:t xml:space="preserve">5.5.2. </w:t>
      </w:r>
      <w:r w:rsidRPr="00897C5A">
        <w:rPr>
          <w:rFonts w:eastAsia="Calibri"/>
          <w:b/>
          <w:bCs/>
          <w:color w:val="000000"/>
          <w:sz w:val="28"/>
          <w:szCs w:val="28"/>
          <w:shd w:val="clear" w:color="auto" w:fill="FFFFFF"/>
          <w:lang w:val="kk-KZ" w:eastAsia="en-US"/>
        </w:rPr>
        <w:t>Химиялық тұндыру</w:t>
      </w:r>
      <w:bookmarkEnd w:id="186"/>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Сипаты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Химиялық тұндыру деп реагенттерді (кальций гидроксиді, натрий гидроксиді, натрий сульфаты) қосу немесе оларды үйлестіру арқылы рН мәнін түзету және еритін металдардың шөгу қарқындылығын арттыру түсініледі.</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Техникалық сипаты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Химиялық тұндыру жойылатын ионда</w:t>
      </w:r>
      <w:r w:rsidRPr="00897C5A">
        <w:rPr>
          <w:rFonts w:eastAsia="Calibri"/>
          <w:sz w:val="28"/>
          <w:szCs w:val="22"/>
          <w:lang w:val="kk-KZ" w:eastAsia="en-US"/>
        </w:rPr>
        <w:t xml:space="preserve">рдың аз еритін және әлсіз диссоциацияланған қосылыстарға қосылуына дейін азаяды. Металдарды </w:t>
      </w:r>
      <w:r w:rsidRPr="00897C5A">
        <w:rPr>
          <w:rFonts w:eastAsia="Calibri"/>
          <w:sz w:val="28"/>
          <w:szCs w:val="22"/>
          <w:lang w:val="kk-KZ" w:eastAsia="en-US"/>
        </w:rPr>
        <w:lastRenderedPageBreak/>
        <w:t>жоюдың максималды тиімділігін қамтамасыз етудегі ең маңызды фактор – тұндырғыш реактивтерді таңдау. Шөгінді түрінде су қоспаларын оқшаулау үшін реагенттерді таңдаға</w:t>
      </w:r>
      <w:r w:rsidRPr="00897C5A">
        <w:rPr>
          <w:rFonts w:eastAsia="Calibri"/>
          <w:sz w:val="28"/>
          <w:szCs w:val="22"/>
          <w:lang w:val="kk-KZ" w:eastAsia="en-US"/>
        </w:rPr>
        <w:t>нда, түзілетін қосылыстардың ерігіштік өнімінің мәндерінен бастау керек; бұл мән неғұрлым төмен болса, суды тазарту дәрежесі соғұрлым жоғары болады. Суда бөгде тұздардың болуы, әдетте, ерітіндінің иондық күшінің жоғарылауына байланысты пайда болған шөгінді</w:t>
      </w:r>
      <w:r w:rsidRPr="00897C5A">
        <w:rPr>
          <w:rFonts w:eastAsia="Calibri"/>
          <w:sz w:val="28"/>
          <w:szCs w:val="22"/>
          <w:lang w:val="kk-KZ" w:eastAsia="en-US"/>
        </w:rPr>
        <w:t>нің ерігіштігінің жоғарылауына әкеледі. Айта кету керек, сулы ерітінділердегі иондық реакциялардың жылдамдығы үлкен және әдетте реакциялар бірден жүреді.</w:t>
      </w:r>
    </w:p>
    <w:p w:rsidR="004C3D20" w:rsidRDefault="000D3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897C5A">
        <w:rPr>
          <w:rFonts w:eastAsia="Calibri"/>
          <w:iCs/>
          <w:sz w:val="28"/>
          <w:szCs w:val="22"/>
          <w:lang w:val="kk-KZ" w:eastAsia="en-US"/>
        </w:rPr>
        <w:t>pH мәнін түзету</w:t>
      </w:r>
      <w:r w:rsidRPr="00897C5A">
        <w:rPr>
          <w:rFonts w:eastAsia="Calibri"/>
          <w:sz w:val="28"/>
          <w:szCs w:val="22"/>
          <w:lang w:val="kk-KZ" w:eastAsia="en-US"/>
        </w:rPr>
        <w:t xml:space="preserve">. </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Сарқынды суларға реагенттерді (мысалы, кальций гидроксиді, натрий гидроксиді, натрий</w:t>
      </w:r>
      <w:r w:rsidRPr="00897C5A">
        <w:rPr>
          <w:rFonts w:eastAsia="Calibri"/>
          <w:sz w:val="28"/>
          <w:szCs w:val="22"/>
          <w:lang w:val="kk-KZ" w:eastAsia="en-US"/>
        </w:rPr>
        <w:t xml:space="preserve"> сульфаты немесе олардың комбинациясы) қосқанда, ерімейтін шөгінді түріндегі металмен қосылыстар түзіледі. Айталық, қорғасын, хром (Ш), мырыш, кадмий және мыс иондары сілтімен әрекеттескенде ерімейтін гидроксидтер түзеді. Бұл ерімейтін қосылыстарды судан с</w:t>
      </w:r>
      <w:r w:rsidRPr="00897C5A">
        <w:rPr>
          <w:rFonts w:eastAsia="Calibri"/>
          <w:sz w:val="28"/>
          <w:szCs w:val="22"/>
          <w:lang w:val="kk-KZ" w:eastAsia="en-US"/>
        </w:rPr>
        <w:t>үзіп</w:t>
      </w:r>
      <w:r w:rsidRPr="00897C5A">
        <w:rPr>
          <w:rFonts w:eastAsia="Calibri"/>
          <w:sz w:val="28"/>
          <w:szCs w:val="22"/>
          <w:lang w:val="kk-KZ" w:eastAsia="en-US"/>
        </w:rPr>
        <w:t xml:space="preserve"> алу және седиментация арқылы жоюға болады. Коагулянтты немесе флокулянтты қосу оңай бөліп алуға болатын анағұрлым ірі үлпектердің түзілуіне ықпал етеді және көбінесе тазарту жүйесінің жұмысын жақсарту үшін қолданылады.</w:t>
      </w:r>
    </w:p>
    <w:p w:rsidR="004C3D20" w:rsidRDefault="000D3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897C5A">
        <w:rPr>
          <w:rFonts w:eastAsia="Calibri"/>
          <w:sz w:val="28"/>
          <w:szCs w:val="22"/>
          <w:lang w:val="kk-KZ" w:eastAsia="en-US"/>
        </w:rPr>
        <w:t>Тәжірибе көрсеткендей, сульфид н</w:t>
      </w:r>
      <w:r w:rsidRPr="00897C5A">
        <w:rPr>
          <w:rFonts w:eastAsia="Calibri"/>
          <w:sz w:val="28"/>
          <w:szCs w:val="22"/>
          <w:lang w:val="kk-KZ" w:eastAsia="en-US"/>
        </w:rPr>
        <w:t>егізіндегі реагенттерді қолдану кейбір металдардың анағұрлым төмен концентрациясына қол жеткізуге мүмкіндік береді. Сілтілі ортада металл сульфидтерін кетіру үшін натрий сульфиді, натрий гидросульфиді және т.б. сияқты реагенттер қолданылады. Сульфидтерді т</w:t>
      </w:r>
      <w:r w:rsidRPr="00897C5A">
        <w:rPr>
          <w:rFonts w:eastAsia="Calibri"/>
          <w:sz w:val="28"/>
          <w:szCs w:val="22"/>
          <w:lang w:val="kk-KZ" w:eastAsia="en-US"/>
        </w:rPr>
        <w:t>ұндыру</w:t>
      </w:r>
      <w:r w:rsidRPr="00897C5A">
        <w:rPr>
          <w:rFonts w:eastAsia="Calibri"/>
          <w:sz w:val="28"/>
          <w:szCs w:val="22"/>
          <w:lang w:val="kk-KZ" w:eastAsia="en-US"/>
        </w:rPr>
        <w:t xml:space="preserve"> тазартылған ағындардағы белгілі бір металдар концентрациясының төмендеуіне әкелуі мүмкін (рН мәніне және температураға байланысты). Металл сульфидтерін балқыту процесінде қайта пайдалануға болады. Бұл әдіспен селен және молибден сияқты металдарды ти</w:t>
      </w:r>
      <w:r w:rsidRPr="00897C5A">
        <w:rPr>
          <w:rFonts w:eastAsia="Calibri"/>
          <w:sz w:val="28"/>
          <w:szCs w:val="22"/>
          <w:lang w:val="kk-KZ" w:eastAsia="en-US"/>
        </w:rPr>
        <w:t>імді түрде жоюға болады.</w:t>
      </w:r>
    </w:p>
    <w:p w:rsidR="004C3D20" w:rsidRDefault="000D3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897C5A">
        <w:rPr>
          <w:rFonts w:eastAsia="Calibri"/>
          <w:sz w:val="28"/>
          <w:szCs w:val="22"/>
          <w:lang w:val="kk-KZ" w:eastAsia="en-US"/>
        </w:rPr>
        <w:t>Кейбір жағдайларда металл қоспасын тұндыру екі кезеңде жүзеге асырылуы мүмкін: алдымен гидроксидтің әсерінен, содан кейін сульфидті тұндыру арқылы. Артық сульфидтерді кетіру мақсатында тұндырудан кейін темір сульфатын қосуға жол бе</w:t>
      </w:r>
      <w:r w:rsidRPr="00897C5A">
        <w:rPr>
          <w:rFonts w:eastAsia="Calibri"/>
          <w:sz w:val="28"/>
          <w:szCs w:val="22"/>
          <w:lang w:val="kk-KZ" w:eastAsia="en-US"/>
        </w:rPr>
        <w:t>ріледі.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Сарқынды суларды тазарту процесінде қажетті рН мәнін сақтау да өте маңызды, өйткені кейбір металл тұздары рН мәндерінің өте аз диапазонында ғана ерімейді. Осы диапазоннан шыққан кезде металды кетіру тиімділігі тез төмендейді. Металдарды жоюдың макс</w:t>
      </w:r>
      <w:r w:rsidRPr="00897C5A">
        <w:rPr>
          <w:rFonts w:eastAsia="Calibri"/>
          <w:sz w:val="28"/>
          <w:szCs w:val="22"/>
          <w:lang w:val="kk-KZ" w:eastAsia="en-US"/>
        </w:rPr>
        <w:t>ималды тиімділігі үшін тазарту процесі әртүрлі реактивтерді қолдана отырып, әртүрлі рН мәндерінде жүргізілуі керек. Реактив пен рН мәнін таңдаудан басқа, ерігіштік дәрежесі судағы металдың температурасы мен валенттілік күйіне байланысты болуы мүмкін екенін</w:t>
      </w:r>
      <w:r w:rsidRPr="00897C5A">
        <w:rPr>
          <w:rFonts w:eastAsia="Calibri"/>
          <w:sz w:val="28"/>
          <w:szCs w:val="22"/>
          <w:lang w:val="kk-KZ" w:eastAsia="en-US"/>
        </w:rPr>
        <w:t xml:space="preserve"> ескеру қажет.</w:t>
      </w:r>
    </w:p>
    <w:p w:rsidR="004C3D20" w:rsidRDefault="004C3D20">
      <w:pPr>
        <w:ind w:firstLine="709"/>
        <w:jc w:val="both"/>
        <w:rPr>
          <w:rFonts w:eastAsia="Calibri"/>
          <w:sz w:val="28"/>
          <w:szCs w:val="22"/>
          <w:lang w:val="kk-KZ" w:eastAsia="en-US"/>
        </w:rPr>
      </w:pPr>
    </w:p>
    <w:p w:rsidR="004C3D20" w:rsidRDefault="000D3CFB">
      <w:pPr>
        <w:ind w:firstLine="709"/>
        <w:jc w:val="both"/>
        <w:rPr>
          <w:rFonts w:eastAsia="Calibri" w:cs="Arial"/>
          <w:bCs/>
          <w:sz w:val="28"/>
          <w:szCs w:val="28"/>
          <w:lang w:val="kk-KZ" w:eastAsia="en-US"/>
        </w:rPr>
      </w:pPr>
      <w:bookmarkStart w:id="187" w:name="_Toc98946384"/>
      <w:bookmarkStart w:id="188" w:name="_Toc98941580"/>
      <w:bookmarkStart w:id="189" w:name="_Toc98940386"/>
      <w:bookmarkStart w:id="190" w:name="_Toc98923531"/>
      <w:bookmarkStart w:id="191" w:name="_Toc97194641"/>
      <w:bookmarkStart w:id="192" w:name="Т30"/>
      <w:r w:rsidRPr="00897C5A">
        <w:rPr>
          <w:rFonts w:eastAsia="Calibri" w:cs="Arial"/>
          <w:sz w:val="28"/>
          <w:szCs w:val="28"/>
          <w:lang w:val="kk-KZ" w:eastAsia="en-US"/>
        </w:rPr>
        <w:t xml:space="preserve">5.3-кесте. </w:t>
      </w:r>
      <w:bookmarkEnd w:id="187"/>
      <w:bookmarkEnd w:id="188"/>
      <w:bookmarkEnd w:id="189"/>
      <w:bookmarkEnd w:id="190"/>
      <w:bookmarkEnd w:id="191"/>
      <w:r w:rsidRPr="00897C5A">
        <w:rPr>
          <w:rFonts w:eastAsia="Calibri" w:cs="Arial"/>
          <w:sz w:val="28"/>
          <w:szCs w:val="28"/>
          <w:lang w:val="kk-KZ" w:eastAsia="en-US"/>
        </w:rPr>
        <w:t>Металдарды және олардың қосылыстарын тұндыру әдістері</w:t>
      </w:r>
    </w:p>
    <w:tbl>
      <w:tblPr>
        <w:tblStyle w:val="15"/>
        <w:tblW w:w="9072" w:type="dxa"/>
        <w:tblInd w:w="250" w:type="dxa"/>
        <w:tblLayout w:type="fixed"/>
        <w:tblLook w:val="04A0" w:firstRow="1" w:lastRow="0" w:firstColumn="1" w:lastColumn="0" w:noHBand="0" w:noVBand="1"/>
      </w:tblPr>
      <w:tblGrid>
        <w:gridCol w:w="992"/>
        <w:gridCol w:w="1418"/>
        <w:gridCol w:w="2268"/>
        <w:gridCol w:w="1984"/>
        <w:gridCol w:w="2410"/>
      </w:tblGrid>
      <w:tr w:rsidR="004C3D20" w:rsidTr="008175F2">
        <w:tc>
          <w:tcPr>
            <w:tcW w:w="992" w:type="dxa"/>
          </w:tcPr>
          <w:bookmarkEnd w:id="192"/>
          <w:p w:rsidR="004C3D20" w:rsidRDefault="000D3CFB">
            <w:pPr>
              <w:jc w:val="center"/>
              <w:rPr>
                <w:b/>
                <w:bCs/>
                <w:lang w:val="en-US"/>
              </w:rPr>
            </w:pPr>
            <w:r w:rsidRPr="00897C5A">
              <w:rPr>
                <w:b/>
                <w:bCs/>
                <w:lang w:val="kk-KZ"/>
              </w:rPr>
              <w:t xml:space="preserve">Р/с </w:t>
            </w:r>
          </w:p>
          <w:p w:rsidR="004C3D20" w:rsidRDefault="000D3CFB">
            <w:pPr>
              <w:jc w:val="center"/>
              <w:rPr>
                <w:rFonts w:eastAsia="Calibri"/>
                <w:b/>
                <w:bCs/>
                <w:lang w:val="kk-KZ" w:eastAsia="en-US"/>
              </w:rPr>
            </w:pPr>
            <w:r w:rsidRPr="00897C5A">
              <w:rPr>
                <w:b/>
                <w:bCs/>
                <w:lang w:val="kk-KZ"/>
              </w:rPr>
              <w:t>№</w:t>
            </w:r>
          </w:p>
        </w:tc>
        <w:tc>
          <w:tcPr>
            <w:tcW w:w="1418" w:type="dxa"/>
          </w:tcPr>
          <w:p w:rsidR="004C3D20" w:rsidRDefault="000D3CFB">
            <w:pPr>
              <w:jc w:val="center"/>
              <w:rPr>
                <w:rFonts w:eastAsia="Calibri"/>
                <w:b/>
                <w:bCs/>
                <w:lang w:val="kk-KZ" w:eastAsia="en-US"/>
              </w:rPr>
            </w:pPr>
            <w:r w:rsidRPr="00897C5A">
              <w:rPr>
                <w:rFonts w:eastAsia="Calibri"/>
                <w:b/>
                <w:bCs/>
                <w:lang w:val="kk-KZ" w:eastAsia="en-US"/>
              </w:rPr>
              <w:t>Металл</w:t>
            </w:r>
          </w:p>
        </w:tc>
        <w:tc>
          <w:tcPr>
            <w:tcW w:w="2268" w:type="dxa"/>
          </w:tcPr>
          <w:p w:rsidR="004C3D20" w:rsidRDefault="000D3CFB">
            <w:pPr>
              <w:jc w:val="center"/>
              <w:rPr>
                <w:rFonts w:eastAsia="Calibri"/>
                <w:b/>
                <w:bCs/>
                <w:lang w:val="kk-KZ" w:eastAsia="en-US"/>
              </w:rPr>
            </w:pPr>
            <w:r w:rsidRPr="00897C5A">
              <w:rPr>
                <w:rFonts w:eastAsia="Calibri"/>
                <w:b/>
                <w:bCs/>
                <w:lang w:val="kk-KZ" w:eastAsia="en-US"/>
              </w:rPr>
              <w:t>Пайдаланылатын реагент</w:t>
            </w:r>
          </w:p>
        </w:tc>
        <w:tc>
          <w:tcPr>
            <w:tcW w:w="1984" w:type="dxa"/>
          </w:tcPr>
          <w:p w:rsidR="004C3D20" w:rsidRDefault="000D3CFB">
            <w:pPr>
              <w:jc w:val="center"/>
              <w:rPr>
                <w:rFonts w:eastAsia="Calibri"/>
                <w:b/>
                <w:bCs/>
                <w:lang w:val="kk-KZ" w:eastAsia="en-US"/>
              </w:rPr>
            </w:pPr>
            <w:r w:rsidRPr="00897C5A">
              <w:rPr>
                <w:rFonts w:eastAsia="Calibri"/>
                <w:b/>
                <w:bCs/>
                <w:lang w:val="kk-KZ" w:eastAsia="en-US"/>
              </w:rPr>
              <w:t>Түзілетін зат (тұнба)</w:t>
            </w:r>
          </w:p>
        </w:tc>
        <w:tc>
          <w:tcPr>
            <w:tcW w:w="2410" w:type="dxa"/>
          </w:tcPr>
          <w:p w:rsidR="004C3D20" w:rsidRDefault="000D3CFB">
            <w:pPr>
              <w:jc w:val="center"/>
              <w:rPr>
                <w:rFonts w:eastAsia="Calibri"/>
                <w:b/>
                <w:bCs/>
                <w:lang w:val="kk-KZ" w:eastAsia="en-US"/>
              </w:rPr>
            </w:pPr>
            <w:r w:rsidRPr="00897C5A">
              <w:rPr>
                <w:rFonts w:eastAsia="Calibri"/>
                <w:b/>
                <w:bCs/>
                <w:lang w:val="kk-KZ" w:eastAsia="en-US"/>
              </w:rPr>
              <w:t>Қосымша</w:t>
            </w:r>
            <w:r w:rsidRPr="00897C5A">
              <w:rPr>
                <w:rFonts w:eastAsia="Calibri"/>
                <w:b/>
                <w:bCs/>
                <w:lang w:val="kk-KZ" w:eastAsia="en-US"/>
              </w:rPr>
              <w:t xml:space="preserve"> шарттар</w:t>
            </w:r>
          </w:p>
        </w:tc>
      </w:tr>
    </w:tbl>
    <w:p w:rsidR="004C3D20" w:rsidRDefault="004C3D20">
      <w:pPr>
        <w:jc w:val="both"/>
        <w:rPr>
          <w:rFonts w:eastAsia="Calibri"/>
          <w:sz w:val="2"/>
          <w:szCs w:val="2"/>
          <w:lang w:val="kk-KZ" w:eastAsia="en-US"/>
        </w:rPr>
      </w:pPr>
    </w:p>
    <w:tbl>
      <w:tblPr>
        <w:tblStyle w:val="15"/>
        <w:tblW w:w="9066" w:type="dxa"/>
        <w:jc w:val="center"/>
        <w:tblLayout w:type="fixed"/>
        <w:tblLook w:val="04A0" w:firstRow="1" w:lastRow="0" w:firstColumn="1" w:lastColumn="0" w:noHBand="0" w:noVBand="1"/>
      </w:tblPr>
      <w:tblGrid>
        <w:gridCol w:w="1045"/>
        <w:gridCol w:w="1360"/>
        <w:gridCol w:w="2271"/>
        <w:gridCol w:w="1975"/>
        <w:gridCol w:w="2415"/>
      </w:tblGrid>
      <w:tr w:rsidR="004C3D20" w:rsidTr="008175F2">
        <w:trPr>
          <w:tblHeader/>
          <w:jc w:val="center"/>
        </w:trPr>
        <w:tc>
          <w:tcPr>
            <w:tcW w:w="1045" w:type="dxa"/>
          </w:tcPr>
          <w:p w:rsidR="004C3D20" w:rsidRDefault="000D3CFB">
            <w:pPr>
              <w:rPr>
                <w:rFonts w:eastAsia="Calibri"/>
                <w:b/>
                <w:bCs/>
                <w:lang w:val="kk-KZ" w:eastAsia="en-US"/>
              </w:rPr>
            </w:pPr>
            <w:r w:rsidRPr="00897C5A">
              <w:rPr>
                <w:b/>
                <w:bCs/>
                <w:lang w:val="kk-KZ"/>
              </w:rPr>
              <w:lastRenderedPageBreak/>
              <w:t>1</w:t>
            </w:r>
          </w:p>
        </w:tc>
        <w:tc>
          <w:tcPr>
            <w:tcW w:w="1360" w:type="dxa"/>
          </w:tcPr>
          <w:p w:rsidR="004C3D20" w:rsidRDefault="000D3CFB">
            <w:pPr>
              <w:jc w:val="center"/>
              <w:rPr>
                <w:rFonts w:eastAsia="Calibri"/>
                <w:b/>
                <w:bCs/>
                <w:lang w:val="kk-KZ" w:eastAsia="en-US"/>
              </w:rPr>
            </w:pPr>
            <w:r w:rsidRPr="00897C5A">
              <w:rPr>
                <w:rFonts w:eastAsia="Calibri"/>
                <w:b/>
                <w:bCs/>
                <w:lang w:val="kk-KZ" w:eastAsia="en-US"/>
              </w:rPr>
              <w:t>2</w:t>
            </w:r>
          </w:p>
        </w:tc>
        <w:tc>
          <w:tcPr>
            <w:tcW w:w="2271" w:type="dxa"/>
            <w:vAlign w:val="center"/>
          </w:tcPr>
          <w:p w:rsidR="004C3D20" w:rsidRDefault="000D3CFB">
            <w:pPr>
              <w:jc w:val="center"/>
              <w:rPr>
                <w:rFonts w:eastAsia="Calibri"/>
                <w:b/>
                <w:bCs/>
                <w:lang w:val="kk-KZ" w:eastAsia="en-US"/>
              </w:rPr>
            </w:pPr>
            <w:r w:rsidRPr="00897C5A">
              <w:rPr>
                <w:rFonts w:eastAsia="Calibri"/>
                <w:b/>
                <w:bCs/>
                <w:lang w:val="kk-KZ" w:eastAsia="en-US"/>
              </w:rPr>
              <w:t>3</w:t>
            </w:r>
          </w:p>
        </w:tc>
        <w:tc>
          <w:tcPr>
            <w:tcW w:w="1975" w:type="dxa"/>
            <w:vAlign w:val="center"/>
          </w:tcPr>
          <w:p w:rsidR="004C3D20" w:rsidRDefault="000D3CFB">
            <w:pPr>
              <w:jc w:val="center"/>
              <w:rPr>
                <w:rFonts w:eastAsia="Calibri"/>
                <w:b/>
                <w:bCs/>
                <w:lang w:val="kk-KZ" w:eastAsia="en-US"/>
              </w:rPr>
            </w:pPr>
            <w:r w:rsidRPr="00897C5A">
              <w:rPr>
                <w:rFonts w:eastAsia="Calibri"/>
                <w:b/>
                <w:bCs/>
                <w:lang w:val="kk-KZ" w:eastAsia="en-US"/>
              </w:rPr>
              <w:t>4</w:t>
            </w:r>
          </w:p>
        </w:tc>
        <w:tc>
          <w:tcPr>
            <w:tcW w:w="2415" w:type="dxa"/>
            <w:vAlign w:val="center"/>
          </w:tcPr>
          <w:p w:rsidR="004C3D20" w:rsidRDefault="000D3CFB">
            <w:pPr>
              <w:jc w:val="center"/>
              <w:rPr>
                <w:rFonts w:eastAsia="Calibri"/>
                <w:b/>
                <w:bCs/>
                <w:lang w:val="kk-KZ" w:eastAsia="en-US"/>
              </w:rPr>
            </w:pPr>
            <w:r w:rsidRPr="00897C5A">
              <w:rPr>
                <w:rFonts w:eastAsia="Calibri"/>
                <w:b/>
                <w:bCs/>
                <w:lang w:val="kk-KZ" w:eastAsia="en-US"/>
              </w:rPr>
              <w:t>5</w:t>
            </w:r>
          </w:p>
        </w:tc>
      </w:tr>
      <w:tr w:rsidR="004C3D20" w:rsidRPr="000D3CFB" w:rsidTr="008175F2">
        <w:trPr>
          <w:jc w:val="center"/>
        </w:trPr>
        <w:tc>
          <w:tcPr>
            <w:tcW w:w="1045" w:type="dxa"/>
          </w:tcPr>
          <w:p w:rsidR="004C3D20" w:rsidRDefault="000D3CFB">
            <w:pPr>
              <w:rPr>
                <w:rFonts w:eastAsia="Calibri"/>
                <w:lang w:val="kk-KZ" w:eastAsia="en-US"/>
              </w:rPr>
            </w:pPr>
            <w:r w:rsidRPr="00897C5A">
              <w:rPr>
                <w:rFonts w:eastAsia="Calibri"/>
                <w:lang w:val="kk-KZ" w:eastAsia="en-US"/>
              </w:rPr>
              <w:t>1</w:t>
            </w:r>
          </w:p>
        </w:tc>
        <w:tc>
          <w:tcPr>
            <w:tcW w:w="1360" w:type="dxa"/>
            <w:vMerge w:val="restart"/>
          </w:tcPr>
          <w:p w:rsidR="004C3D20" w:rsidRDefault="000D3CFB">
            <w:pPr>
              <w:jc w:val="center"/>
              <w:rPr>
                <w:rFonts w:eastAsia="Calibri"/>
                <w:lang w:val="kk-KZ" w:eastAsia="en-US"/>
              </w:rPr>
            </w:pPr>
            <w:r w:rsidRPr="00897C5A">
              <w:rPr>
                <w:rFonts w:eastAsia="Calibri"/>
                <w:lang w:val="kk-KZ" w:eastAsia="en-US"/>
              </w:rPr>
              <w:t>Zn</w:t>
            </w:r>
          </w:p>
        </w:tc>
        <w:tc>
          <w:tcPr>
            <w:tcW w:w="2271" w:type="dxa"/>
          </w:tcPr>
          <w:p w:rsidR="004C3D20" w:rsidRDefault="000D3CFB">
            <w:pPr>
              <w:rPr>
                <w:rFonts w:eastAsia="Calibri"/>
                <w:lang w:val="kk-KZ" w:eastAsia="en-US"/>
              </w:rPr>
            </w:pPr>
            <w:r w:rsidRPr="00897C5A">
              <w:rPr>
                <w:rFonts w:eastAsia="Calibri"/>
                <w:lang w:val="kk-KZ" w:eastAsia="en-US"/>
              </w:rPr>
              <w:t>Ca(OH)</w:t>
            </w:r>
            <w:r w:rsidRPr="00897C5A">
              <w:rPr>
                <w:rFonts w:eastAsia="Calibri"/>
                <w:vertAlign w:val="subscript"/>
                <w:lang w:val="kk-KZ" w:eastAsia="en-US"/>
              </w:rPr>
              <w:t>2</w:t>
            </w:r>
            <w:r w:rsidRPr="00897C5A">
              <w:rPr>
                <w:rFonts w:eastAsia="Calibri"/>
                <w:lang w:val="kk-KZ" w:eastAsia="en-US"/>
              </w:rPr>
              <w:t xml:space="preserve"> (әктас сүті)</w:t>
            </w:r>
          </w:p>
        </w:tc>
        <w:tc>
          <w:tcPr>
            <w:tcW w:w="1975" w:type="dxa"/>
          </w:tcPr>
          <w:p w:rsidR="004C3D20" w:rsidRDefault="004C3D20">
            <w:pPr>
              <w:jc w:val="both"/>
              <w:rPr>
                <w:rFonts w:eastAsia="Calibri"/>
                <w:lang w:val="kk-KZ" w:eastAsia="en-US"/>
              </w:rPr>
            </w:pPr>
          </w:p>
          <w:p w:rsidR="004C3D20" w:rsidRDefault="000D3CFB">
            <w:pPr>
              <w:jc w:val="both"/>
              <w:rPr>
                <w:rFonts w:eastAsia="Calibri"/>
                <w:lang w:val="kk-KZ" w:eastAsia="en-US"/>
              </w:rPr>
            </w:pPr>
            <w:r w:rsidRPr="00897C5A">
              <w:rPr>
                <w:rFonts w:eastAsia="Calibri"/>
                <w:lang w:val="kk-KZ" w:eastAsia="en-US"/>
              </w:rPr>
              <w:t>Zn (OH)</w:t>
            </w:r>
            <w:r w:rsidRPr="00897C5A">
              <w:rPr>
                <w:rFonts w:eastAsia="Calibri"/>
                <w:vertAlign w:val="subscript"/>
                <w:lang w:val="kk-KZ" w:eastAsia="en-US"/>
              </w:rPr>
              <w:t>2</w:t>
            </w:r>
          </w:p>
        </w:tc>
        <w:tc>
          <w:tcPr>
            <w:tcW w:w="2415" w:type="dxa"/>
          </w:tcPr>
          <w:p w:rsidR="004C3D20" w:rsidRDefault="000D3CFB">
            <w:pPr>
              <w:jc w:val="both"/>
              <w:rPr>
                <w:rFonts w:eastAsia="Calibri"/>
                <w:lang w:val="kk-KZ" w:eastAsia="en-US"/>
              </w:rPr>
            </w:pPr>
            <w:r w:rsidRPr="00897C5A">
              <w:rPr>
                <w:rFonts w:eastAsia="Calibri"/>
                <w:lang w:val="kk-KZ" w:eastAsia="en-US"/>
              </w:rPr>
              <w:t>Мырыштың толық тұндырылуы үшін қажетті рН мәні 9 – 9,2 диапазонында болады.</w:t>
            </w:r>
          </w:p>
        </w:tc>
      </w:tr>
      <w:tr w:rsidR="004C3D20" w:rsidRPr="000D3CFB" w:rsidTr="008175F2">
        <w:trPr>
          <w:jc w:val="center"/>
        </w:trPr>
        <w:tc>
          <w:tcPr>
            <w:tcW w:w="1045" w:type="dxa"/>
          </w:tcPr>
          <w:p w:rsidR="004C3D20" w:rsidRDefault="000D3CFB">
            <w:pPr>
              <w:rPr>
                <w:rFonts w:eastAsia="Calibri"/>
                <w:lang w:val="kk-KZ" w:eastAsia="en-US"/>
              </w:rPr>
            </w:pPr>
            <w:r w:rsidRPr="00897C5A">
              <w:rPr>
                <w:rFonts w:eastAsia="Calibri"/>
                <w:lang w:val="kk-KZ" w:eastAsia="en-US"/>
              </w:rPr>
              <w:t>2</w:t>
            </w:r>
          </w:p>
        </w:tc>
        <w:tc>
          <w:tcPr>
            <w:tcW w:w="1360" w:type="dxa"/>
            <w:vMerge/>
          </w:tcPr>
          <w:p w:rsidR="004C3D20" w:rsidRDefault="004C3D20">
            <w:pPr>
              <w:jc w:val="center"/>
              <w:rPr>
                <w:rFonts w:eastAsia="Calibri"/>
                <w:lang w:val="kk-KZ" w:eastAsia="en-US"/>
              </w:rPr>
            </w:pPr>
          </w:p>
        </w:tc>
        <w:tc>
          <w:tcPr>
            <w:tcW w:w="2271" w:type="dxa"/>
          </w:tcPr>
          <w:p w:rsidR="004C3D20" w:rsidRDefault="000D3CFB">
            <w:pPr>
              <w:jc w:val="both"/>
              <w:rPr>
                <w:rFonts w:eastAsia="Calibri"/>
                <w:lang w:val="kk-KZ" w:eastAsia="en-US"/>
              </w:rPr>
            </w:pPr>
            <w:r w:rsidRPr="00897C5A">
              <w:rPr>
                <w:rFonts w:eastAsia="Calibri"/>
                <w:lang w:val="kk-KZ" w:eastAsia="en-US"/>
              </w:rPr>
              <w:t>Na</w:t>
            </w:r>
            <w:r w:rsidRPr="00897C5A">
              <w:rPr>
                <w:rFonts w:eastAsia="Calibri"/>
                <w:vertAlign w:val="subscript"/>
                <w:lang w:val="kk-KZ" w:eastAsia="en-US"/>
              </w:rPr>
              <w:t>2</w:t>
            </w:r>
            <w:r w:rsidRPr="00897C5A">
              <w:rPr>
                <w:rFonts w:eastAsia="Calibri"/>
                <w:lang w:val="kk-KZ" w:eastAsia="en-US"/>
              </w:rPr>
              <w:t>CO</w:t>
            </w:r>
            <w:r w:rsidRPr="00897C5A">
              <w:rPr>
                <w:rFonts w:eastAsia="Calibri"/>
                <w:vertAlign w:val="subscript"/>
                <w:lang w:val="kk-KZ" w:eastAsia="en-US"/>
              </w:rPr>
              <w:t>3</w:t>
            </w:r>
            <w:r w:rsidRPr="00897C5A">
              <w:rPr>
                <w:rFonts w:eastAsia="Calibri"/>
                <w:lang w:val="kk-KZ" w:eastAsia="en-US"/>
              </w:rPr>
              <w:t xml:space="preserve"> (натрий карбонаты)</w:t>
            </w:r>
          </w:p>
        </w:tc>
        <w:tc>
          <w:tcPr>
            <w:tcW w:w="1975" w:type="dxa"/>
          </w:tcPr>
          <w:p w:rsidR="004C3D20" w:rsidRDefault="000D3CFB">
            <w:pPr>
              <w:jc w:val="both"/>
              <w:rPr>
                <w:rFonts w:eastAsia="Calibri"/>
                <w:lang w:val="kk-KZ" w:eastAsia="en-US"/>
              </w:rPr>
            </w:pPr>
            <w:r w:rsidRPr="00897C5A">
              <w:rPr>
                <w:rFonts w:eastAsia="Calibri"/>
                <w:lang w:val="kk-KZ" w:eastAsia="en-US"/>
              </w:rPr>
              <w:t>ZnСОз·Zn(OH)</w:t>
            </w:r>
            <w:r w:rsidRPr="00897C5A">
              <w:rPr>
                <w:rFonts w:eastAsia="Calibri"/>
                <w:vertAlign w:val="subscript"/>
                <w:lang w:val="kk-KZ" w:eastAsia="en-US"/>
              </w:rPr>
              <w:t>2</w:t>
            </w:r>
            <w:r w:rsidRPr="00897C5A">
              <w:rPr>
                <w:rFonts w:eastAsia="Calibri"/>
                <w:lang w:val="kk-KZ" w:eastAsia="en-US"/>
              </w:rPr>
              <w:t>·H</w:t>
            </w:r>
            <w:r w:rsidRPr="00897C5A">
              <w:rPr>
                <w:rFonts w:eastAsia="Calibri"/>
                <w:vertAlign w:val="subscript"/>
                <w:lang w:val="kk-KZ" w:eastAsia="en-US"/>
              </w:rPr>
              <w:t>2</w:t>
            </w:r>
            <w:r w:rsidRPr="00897C5A">
              <w:rPr>
                <w:rFonts w:eastAsia="Calibri"/>
                <w:lang w:val="kk-KZ" w:eastAsia="en-US"/>
              </w:rPr>
              <w:t>O</w:t>
            </w:r>
          </w:p>
        </w:tc>
        <w:tc>
          <w:tcPr>
            <w:tcW w:w="2415" w:type="dxa"/>
          </w:tcPr>
          <w:p w:rsidR="004C3D20" w:rsidRDefault="000D3CFB">
            <w:pPr>
              <w:jc w:val="both"/>
              <w:rPr>
                <w:rFonts w:eastAsia="Calibri"/>
                <w:lang w:val="kk-KZ" w:eastAsia="en-US"/>
              </w:rPr>
            </w:pPr>
            <w:r w:rsidRPr="00897C5A">
              <w:rPr>
                <w:rFonts w:eastAsia="Calibri"/>
                <w:lang w:val="kk-KZ" w:eastAsia="en-US"/>
              </w:rPr>
              <w:t>Реагенттің едәуір мөлшері талап етіледі, сондықтан суды мырыштан арылтуды екі сатыда жүргізу ұсынылады, ол күкірт қышқылын натрий ка</w:t>
            </w:r>
            <w:r w:rsidRPr="00897C5A">
              <w:rPr>
                <w:rFonts w:eastAsia="Calibri"/>
                <w:lang w:val="kk-KZ" w:eastAsia="en-US"/>
              </w:rPr>
              <w:t>рбонатымен алдын ала бейтараптандыруды, содан кейін мырышты күйдіргіш натрмен тұндыруды көздейді.</w:t>
            </w:r>
          </w:p>
        </w:tc>
      </w:tr>
      <w:tr w:rsidR="004C3D20" w:rsidTr="008175F2">
        <w:trPr>
          <w:jc w:val="center"/>
        </w:trPr>
        <w:tc>
          <w:tcPr>
            <w:tcW w:w="1045" w:type="dxa"/>
          </w:tcPr>
          <w:p w:rsidR="004C3D20" w:rsidRDefault="000D3CFB">
            <w:pPr>
              <w:jc w:val="both"/>
              <w:rPr>
                <w:rFonts w:eastAsia="Calibri"/>
                <w:lang w:val="kk-KZ" w:eastAsia="en-US"/>
              </w:rPr>
            </w:pPr>
            <w:r w:rsidRPr="00897C5A">
              <w:rPr>
                <w:rFonts w:eastAsia="Calibri"/>
                <w:lang w:val="kk-KZ" w:eastAsia="en-US"/>
              </w:rPr>
              <w:t>3</w:t>
            </w:r>
          </w:p>
        </w:tc>
        <w:tc>
          <w:tcPr>
            <w:tcW w:w="1360" w:type="dxa"/>
            <w:vMerge/>
          </w:tcPr>
          <w:p w:rsidR="004C3D20" w:rsidRDefault="004C3D20">
            <w:pPr>
              <w:jc w:val="center"/>
              <w:rPr>
                <w:rFonts w:eastAsia="Calibri"/>
                <w:lang w:val="kk-KZ" w:eastAsia="en-US"/>
              </w:rPr>
            </w:pPr>
          </w:p>
        </w:tc>
        <w:tc>
          <w:tcPr>
            <w:tcW w:w="2271" w:type="dxa"/>
          </w:tcPr>
          <w:p w:rsidR="004C3D20" w:rsidRDefault="000D3CFB">
            <w:pPr>
              <w:jc w:val="both"/>
              <w:rPr>
                <w:rFonts w:eastAsia="Calibri"/>
                <w:lang w:val="kk-KZ" w:eastAsia="en-US"/>
              </w:rPr>
            </w:pPr>
            <w:r w:rsidRPr="00897C5A">
              <w:rPr>
                <w:rFonts w:eastAsia="Calibri"/>
                <w:lang w:val="kk-KZ" w:eastAsia="en-US"/>
              </w:rPr>
              <w:t>Na</w:t>
            </w:r>
            <w:r w:rsidRPr="00897C5A">
              <w:rPr>
                <w:rFonts w:eastAsia="Calibri"/>
                <w:vertAlign w:val="subscript"/>
                <w:lang w:val="kk-KZ" w:eastAsia="en-US"/>
              </w:rPr>
              <w:t>2</w:t>
            </w:r>
            <w:r w:rsidRPr="00897C5A">
              <w:rPr>
                <w:rFonts w:eastAsia="Calibri"/>
                <w:lang w:val="kk-KZ" w:eastAsia="en-US"/>
              </w:rPr>
              <w:t xml:space="preserve">S </w:t>
            </w:r>
          </w:p>
          <w:p w:rsidR="004C3D20" w:rsidRDefault="000D3CFB">
            <w:pPr>
              <w:jc w:val="both"/>
              <w:rPr>
                <w:rFonts w:eastAsia="Calibri"/>
                <w:lang w:val="kk-KZ" w:eastAsia="en-US"/>
              </w:rPr>
            </w:pPr>
            <w:r w:rsidRPr="00897C5A">
              <w:rPr>
                <w:rFonts w:eastAsia="Calibri"/>
                <w:lang w:val="kk-KZ" w:eastAsia="en-US"/>
              </w:rPr>
              <w:t>(натрий сульфиді)</w:t>
            </w:r>
          </w:p>
        </w:tc>
        <w:tc>
          <w:tcPr>
            <w:tcW w:w="1975" w:type="dxa"/>
          </w:tcPr>
          <w:p w:rsidR="004C3D20" w:rsidRDefault="000D3CFB">
            <w:pPr>
              <w:jc w:val="both"/>
              <w:rPr>
                <w:rFonts w:eastAsia="Calibri"/>
                <w:lang w:val="kk-KZ" w:eastAsia="en-US"/>
              </w:rPr>
            </w:pPr>
            <w:r w:rsidRPr="00897C5A">
              <w:rPr>
                <w:rFonts w:eastAsia="Calibri"/>
                <w:lang w:val="kk-KZ" w:eastAsia="en-US"/>
              </w:rPr>
              <w:t>ZnS</w:t>
            </w:r>
          </w:p>
        </w:tc>
        <w:tc>
          <w:tcPr>
            <w:tcW w:w="2415" w:type="dxa"/>
          </w:tcPr>
          <w:p w:rsidR="004C3D20" w:rsidRDefault="000D3CFB">
            <w:pPr>
              <w:jc w:val="both"/>
              <w:rPr>
                <w:rFonts w:eastAsia="Calibri"/>
                <w:lang w:val="kk-KZ" w:eastAsia="en-US"/>
              </w:rPr>
            </w:pPr>
            <w:r w:rsidRPr="00897C5A">
              <w:rPr>
                <w:rFonts w:eastAsia="Calibri"/>
                <w:lang w:val="kk-KZ" w:eastAsia="en-US"/>
              </w:rPr>
              <w:t>рН оңтайлы мәні –</w:t>
            </w:r>
          </w:p>
          <w:p w:rsidR="004C3D20" w:rsidRDefault="000D3CFB">
            <w:pPr>
              <w:jc w:val="both"/>
              <w:rPr>
                <w:rFonts w:eastAsia="Calibri"/>
                <w:lang w:val="kk-KZ" w:eastAsia="en-US"/>
              </w:rPr>
            </w:pPr>
            <w:r w:rsidRPr="00897C5A">
              <w:rPr>
                <w:rFonts w:eastAsia="Calibri"/>
                <w:lang w:val="kk-KZ" w:eastAsia="en-US"/>
              </w:rPr>
              <w:t>2,5–3,5</w:t>
            </w:r>
          </w:p>
        </w:tc>
      </w:tr>
      <w:tr w:rsidR="004C3D20" w:rsidRPr="000D3CFB" w:rsidTr="008175F2">
        <w:trPr>
          <w:jc w:val="center"/>
        </w:trPr>
        <w:tc>
          <w:tcPr>
            <w:tcW w:w="1045" w:type="dxa"/>
          </w:tcPr>
          <w:p w:rsidR="004C3D20" w:rsidRDefault="000D3CFB">
            <w:pPr>
              <w:jc w:val="both"/>
              <w:rPr>
                <w:rFonts w:eastAsia="Calibri"/>
                <w:lang w:val="kk-KZ" w:eastAsia="en-US"/>
              </w:rPr>
            </w:pPr>
            <w:r w:rsidRPr="00897C5A">
              <w:rPr>
                <w:rFonts w:eastAsia="Calibri"/>
                <w:lang w:val="kk-KZ" w:eastAsia="en-US"/>
              </w:rPr>
              <w:t>4</w:t>
            </w:r>
          </w:p>
        </w:tc>
        <w:tc>
          <w:tcPr>
            <w:tcW w:w="1360" w:type="dxa"/>
          </w:tcPr>
          <w:p w:rsidR="004C3D20" w:rsidRDefault="000D3CFB">
            <w:pPr>
              <w:jc w:val="center"/>
              <w:rPr>
                <w:rFonts w:eastAsia="Calibri"/>
                <w:lang w:val="kk-KZ" w:eastAsia="en-US"/>
              </w:rPr>
            </w:pPr>
            <w:r w:rsidRPr="00897C5A">
              <w:rPr>
                <w:rFonts w:eastAsia="Calibri"/>
                <w:lang w:val="kk-KZ" w:eastAsia="en-US"/>
              </w:rPr>
              <w:t>Pb</w:t>
            </w:r>
          </w:p>
        </w:tc>
        <w:tc>
          <w:tcPr>
            <w:tcW w:w="2271" w:type="dxa"/>
          </w:tcPr>
          <w:p w:rsidR="004C3D20" w:rsidRDefault="000D3CFB">
            <w:pPr>
              <w:jc w:val="both"/>
              <w:rPr>
                <w:rFonts w:eastAsia="Calibri"/>
                <w:lang w:val="kk-KZ" w:eastAsia="en-US"/>
              </w:rPr>
            </w:pPr>
            <w:r w:rsidRPr="00897C5A">
              <w:rPr>
                <w:rFonts w:eastAsia="Calibri"/>
                <w:lang w:val="kk-KZ" w:eastAsia="en-US"/>
              </w:rPr>
              <w:t>Ca(OH)</w:t>
            </w:r>
            <w:r w:rsidRPr="00897C5A">
              <w:rPr>
                <w:rFonts w:eastAsia="Calibri"/>
                <w:vertAlign w:val="subscript"/>
                <w:lang w:val="kk-KZ" w:eastAsia="en-US"/>
              </w:rPr>
              <w:t>2</w:t>
            </w:r>
            <w:r w:rsidRPr="00897C5A">
              <w:rPr>
                <w:rFonts w:eastAsia="Calibri"/>
                <w:lang w:val="kk-KZ" w:eastAsia="en-US"/>
              </w:rPr>
              <w:t xml:space="preserve"> </w:t>
            </w:r>
          </w:p>
          <w:p w:rsidR="004C3D20" w:rsidRDefault="000D3CFB">
            <w:pPr>
              <w:jc w:val="both"/>
              <w:rPr>
                <w:rFonts w:eastAsia="Calibri"/>
                <w:lang w:val="kk-KZ" w:eastAsia="en-US"/>
              </w:rPr>
            </w:pPr>
            <w:r w:rsidRPr="00897C5A">
              <w:rPr>
                <w:rFonts w:eastAsia="Calibri"/>
                <w:lang w:val="kk-KZ" w:eastAsia="en-US"/>
              </w:rPr>
              <w:t>(әктас сүті)</w:t>
            </w:r>
          </w:p>
        </w:tc>
        <w:tc>
          <w:tcPr>
            <w:tcW w:w="1975" w:type="dxa"/>
          </w:tcPr>
          <w:p w:rsidR="004C3D20" w:rsidRDefault="000D3CFB">
            <w:pPr>
              <w:jc w:val="both"/>
              <w:rPr>
                <w:rFonts w:eastAsia="Calibri"/>
                <w:lang w:val="kk-KZ" w:eastAsia="en-US"/>
              </w:rPr>
            </w:pPr>
            <w:r w:rsidRPr="00897C5A">
              <w:rPr>
                <w:rFonts w:eastAsia="Calibri"/>
                <w:lang w:val="kk-KZ" w:eastAsia="en-US"/>
              </w:rPr>
              <w:t>Pb(OH)</w:t>
            </w:r>
            <w:r w:rsidRPr="00897C5A">
              <w:rPr>
                <w:rFonts w:eastAsia="Calibri"/>
                <w:vertAlign w:val="subscript"/>
                <w:lang w:val="kk-KZ" w:eastAsia="en-US"/>
              </w:rPr>
              <w:t>2</w:t>
            </w:r>
            <w:r w:rsidRPr="00897C5A">
              <w:rPr>
                <w:rFonts w:eastAsia="Calibri"/>
                <w:lang w:val="kk-KZ" w:eastAsia="en-US"/>
              </w:rPr>
              <w:t xml:space="preserve"> </w:t>
            </w:r>
          </w:p>
        </w:tc>
        <w:tc>
          <w:tcPr>
            <w:tcW w:w="2415" w:type="dxa"/>
          </w:tcPr>
          <w:p w:rsidR="004C3D20" w:rsidRDefault="000D3CFB">
            <w:pPr>
              <w:jc w:val="both"/>
              <w:rPr>
                <w:rFonts w:eastAsia="Calibri"/>
                <w:lang w:val="kk-KZ" w:eastAsia="en-US"/>
              </w:rPr>
            </w:pPr>
            <w:r w:rsidRPr="00897C5A">
              <w:rPr>
                <w:rFonts w:eastAsia="Calibri"/>
                <w:lang w:val="kk-KZ" w:eastAsia="en-US"/>
              </w:rPr>
              <w:t>рН деңгейі = 8,0–9,5. Бұл шектерден жоғары және төмен гидроксидтің ерігіштігі ұлғаяды.</w:t>
            </w:r>
          </w:p>
        </w:tc>
      </w:tr>
      <w:tr w:rsidR="004C3D20" w:rsidTr="008175F2">
        <w:trPr>
          <w:jc w:val="center"/>
        </w:trPr>
        <w:tc>
          <w:tcPr>
            <w:tcW w:w="1045" w:type="dxa"/>
          </w:tcPr>
          <w:p w:rsidR="004C3D20" w:rsidRDefault="000D3CFB">
            <w:pPr>
              <w:jc w:val="both"/>
              <w:rPr>
                <w:rFonts w:eastAsia="Calibri"/>
                <w:lang w:val="kk-KZ" w:eastAsia="en-US"/>
              </w:rPr>
            </w:pPr>
            <w:r w:rsidRPr="00897C5A">
              <w:rPr>
                <w:rFonts w:eastAsia="Calibri"/>
                <w:lang w:val="kk-KZ" w:eastAsia="en-US"/>
              </w:rPr>
              <w:t>5</w:t>
            </w:r>
          </w:p>
        </w:tc>
        <w:tc>
          <w:tcPr>
            <w:tcW w:w="1360" w:type="dxa"/>
          </w:tcPr>
          <w:p w:rsidR="004C3D20" w:rsidRDefault="000D3CFB">
            <w:pPr>
              <w:jc w:val="center"/>
              <w:rPr>
                <w:rFonts w:eastAsia="Calibri"/>
                <w:lang w:val="kk-KZ" w:eastAsia="en-US"/>
              </w:rPr>
            </w:pPr>
            <w:r w:rsidRPr="00897C5A">
              <w:rPr>
                <w:rFonts w:eastAsia="Calibri"/>
                <w:lang w:val="kk-KZ" w:eastAsia="en-US"/>
              </w:rPr>
              <w:t>Hg</w:t>
            </w:r>
          </w:p>
        </w:tc>
        <w:tc>
          <w:tcPr>
            <w:tcW w:w="2271" w:type="dxa"/>
          </w:tcPr>
          <w:p w:rsidR="004C3D20" w:rsidRDefault="000D3CFB">
            <w:pPr>
              <w:jc w:val="both"/>
              <w:rPr>
                <w:rFonts w:eastAsia="Calibri"/>
                <w:lang w:val="kk-KZ" w:eastAsia="en-US"/>
              </w:rPr>
            </w:pPr>
            <w:r w:rsidRPr="00897C5A">
              <w:rPr>
                <w:rFonts w:eastAsia="Calibri"/>
                <w:lang w:val="kk-KZ" w:eastAsia="en-US"/>
              </w:rPr>
              <w:t>Na</w:t>
            </w:r>
            <w:r w:rsidRPr="00897C5A">
              <w:rPr>
                <w:rFonts w:eastAsia="Calibri"/>
                <w:vertAlign w:val="subscript"/>
                <w:lang w:val="kk-KZ" w:eastAsia="en-US"/>
              </w:rPr>
              <w:t>2</w:t>
            </w:r>
            <w:r w:rsidRPr="00897C5A">
              <w:rPr>
                <w:rFonts w:eastAsia="Calibri"/>
                <w:lang w:val="kk-KZ" w:eastAsia="en-US"/>
              </w:rPr>
              <w:t xml:space="preserve">S </w:t>
            </w:r>
          </w:p>
          <w:p w:rsidR="004C3D20" w:rsidRDefault="000D3CFB">
            <w:pPr>
              <w:jc w:val="both"/>
              <w:rPr>
                <w:rFonts w:eastAsia="Calibri"/>
                <w:lang w:val="kk-KZ" w:eastAsia="en-US"/>
              </w:rPr>
            </w:pPr>
            <w:r w:rsidRPr="00897C5A">
              <w:rPr>
                <w:rFonts w:eastAsia="Calibri"/>
                <w:lang w:val="kk-KZ" w:eastAsia="en-US"/>
              </w:rPr>
              <w:t>(натрий сульфиді)</w:t>
            </w:r>
          </w:p>
        </w:tc>
        <w:tc>
          <w:tcPr>
            <w:tcW w:w="1975" w:type="dxa"/>
          </w:tcPr>
          <w:p w:rsidR="004C3D20" w:rsidRDefault="000D3CFB">
            <w:pPr>
              <w:jc w:val="both"/>
              <w:rPr>
                <w:rFonts w:eastAsia="Calibri"/>
                <w:lang w:val="kk-KZ" w:eastAsia="en-US"/>
              </w:rPr>
            </w:pPr>
            <w:r w:rsidRPr="00897C5A">
              <w:rPr>
                <w:rFonts w:eastAsia="Calibri"/>
                <w:lang w:val="kk-KZ" w:eastAsia="en-US"/>
              </w:rPr>
              <w:t>Hg</w:t>
            </w:r>
            <w:r w:rsidRPr="00897C5A">
              <w:rPr>
                <w:rFonts w:eastAsia="Calibri"/>
                <w:vertAlign w:val="subscript"/>
                <w:lang w:val="kk-KZ" w:eastAsia="en-US"/>
              </w:rPr>
              <w:t>2</w:t>
            </w:r>
            <w:r w:rsidRPr="00897C5A">
              <w:rPr>
                <w:rFonts w:eastAsia="Calibri"/>
                <w:lang w:val="kk-KZ" w:eastAsia="en-US"/>
              </w:rPr>
              <w:t>S</w:t>
            </w:r>
          </w:p>
        </w:tc>
        <w:tc>
          <w:tcPr>
            <w:tcW w:w="2415" w:type="dxa"/>
          </w:tcPr>
          <w:p w:rsidR="004C3D20" w:rsidRDefault="000D3CFB">
            <w:pPr>
              <w:jc w:val="both"/>
              <w:rPr>
                <w:rFonts w:eastAsia="Calibri"/>
                <w:lang w:val="kk-KZ" w:eastAsia="en-US"/>
              </w:rPr>
            </w:pPr>
            <w:r w:rsidRPr="00897C5A">
              <w:rPr>
                <w:rFonts w:eastAsia="Calibri"/>
                <w:lang w:val="kk-KZ" w:eastAsia="en-US"/>
              </w:rPr>
              <w:t>Құрамында</w:t>
            </w:r>
            <w:r w:rsidRPr="00897C5A">
              <w:rPr>
                <w:rFonts w:eastAsia="Calibri"/>
                <w:lang w:val="kk-KZ" w:eastAsia="en-US"/>
              </w:rPr>
              <w:t xml:space="preserve"> басқа тұздар бар нақты сарқынды суларда Hg</w:t>
            </w:r>
            <w:r w:rsidRPr="00897C5A">
              <w:rPr>
                <w:rFonts w:eastAsia="Calibri"/>
                <w:vertAlign w:val="subscript"/>
                <w:lang w:val="kk-KZ" w:eastAsia="en-US"/>
              </w:rPr>
              <w:t>2</w:t>
            </w:r>
            <w:r w:rsidRPr="00897C5A">
              <w:rPr>
                <w:rFonts w:eastAsia="Calibri"/>
                <w:lang w:val="kk-KZ" w:eastAsia="en-US"/>
              </w:rPr>
              <w:t>S ерігіштігі тазартылған суға қарағанда жоғары. Тұндыру нәтижесінде сынап сульфидінің коллоидты бөлшектері түзіледі, олардың судан бөлінуі алюминий немесе темір сульфатымен коагуляция арқылы жүзеге асырылады. Мұндай тазартудан кейін сынаптың қалдық концент</w:t>
            </w:r>
            <w:r w:rsidRPr="00897C5A">
              <w:rPr>
                <w:rFonts w:eastAsia="Calibri"/>
                <w:lang w:val="kk-KZ" w:eastAsia="en-US"/>
              </w:rPr>
              <w:t>рациясы 0,07 мг/дм</w:t>
            </w:r>
            <w:r w:rsidRPr="00897C5A">
              <w:rPr>
                <w:rFonts w:eastAsia="Calibri"/>
                <w:vertAlign w:val="superscript"/>
                <w:lang w:val="kk-KZ" w:eastAsia="en-US"/>
              </w:rPr>
              <w:t>3</w:t>
            </w:r>
            <w:r w:rsidRPr="00897C5A">
              <w:rPr>
                <w:rFonts w:eastAsia="Calibri"/>
                <w:lang w:val="kk-KZ" w:eastAsia="en-US"/>
              </w:rPr>
              <w:t xml:space="preserve"> аспайды</w:t>
            </w:r>
          </w:p>
        </w:tc>
      </w:tr>
      <w:tr w:rsidR="004C3D20" w:rsidTr="008175F2">
        <w:trPr>
          <w:jc w:val="center"/>
        </w:trPr>
        <w:tc>
          <w:tcPr>
            <w:tcW w:w="1045" w:type="dxa"/>
          </w:tcPr>
          <w:p w:rsidR="004C3D20" w:rsidRDefault="000D3CFB">
            <w:pPr>
              <w:jc w:val="both"/>
              <w:rPr>
                <w:rFonts w:eastAsia="Calibri"/>
                <w:lang w:val="kk-KZ" w:eastAsia="en-US"/>
              </w:rPr>
            </w:pPr>
            <w:r w:rsidRPr="00897C5A">
              <w:rPr>
                <w:rFonts w:eastAsia="Calibri"/>
                <w:lang w:val="kk-KZ" w:eastAsia="en-US"/>
              </w:rPr>
              <w:lastRenderedPageBreak/>
              <w:t>6</w:t>
            </w:r>
          </w:p>
        </w:tc>
        <w:tc>
          <w:tcPr>
            <w:tcW w:w="1360" w:type="dxa"/>
          </w:tcPr>
          <w:p w:rsidR="004C3D20" w:rsidRDefault="000D3CFB">
            <w:pPr>
              <w:jc w:val="center"/>
              <w:rPr>
                <w:rFonts w:eastAsia="Calibri"/>
                <w:lang w:val="kk-KZ" w:eastAsia="en-US"/>
              </w:rPr>
            </w:pPr>
            <w:r w:rsidRPr="00897C5A">
              <w:rPr>
                <w:rFonts w:eastAsia="Calibri"/>
                <w:lang w:val="kk-KZ" w:eastAsia="en-US"/>
              </w:rPr>
              <w:t>As</w:t>
            </w:r>
          </w:p>
        </w:tc>
        <w:tc>
          <w:tcPr>
            <w:tcW w:w="2271" w:type="dxa"/>
          </w:tcPr>
          <w:p w:rsidR="004C3D20" w:rsidRDefault="000D3CFB">
            <w:pPr>
              <w:jc w:val="both"/>
              <w:rPr>
                <w:rFonts w:eastAsia="Calibri"/>
                <w:lang w:val="kk-KZ" w:eastAsia="en-US"/>
              </w:rPr>
            </w:pPr>
            <w:r w:rsidRPr="00897C5A">
              <w:rPr>
                <w:rFonts w:eastAsia="Calibri"/>
                <w:lang w:val="kk-KZ" w:eastAsia="en-US"/>
              </w:rPr>
              <w:t xml:space="preserve">NaHS </w:t>
            </w:r>
          </w:p>
          <w:p w:rsidR="004C3D20" w:rsidRDefault="000D3CFB">
            <w:pPr>
              <w:jc w:val="both"/>
              <w:rPr>
                <w:rFonts w:eastAsia="Calibri"/>
                <w:lang w:val="kk-KZ" w:eastAsia="en-US"/>
              </w:rPr>
            </w:pPr>
            <w:r w:rsidRPr="00897C5A">
              <w:rPr>
                <w:rFonts w:eastAsia="Calibri"/>
                <w:lang w:val="kk-KZ" w:eastAsia="en-US"/>
              </w:rPr>
              <w:t>(натрий сульфогидраты)</w:t>
            </w:r>
          </w:p>
          <w:p w:rsidR="004C3D20" w:rsidRDefault="000D3CFB">
            <w:pPr>
              <w:jc w:val="both"/>
              <w:rPr>
                <w:rFonts w:eastAsia="Calibri"/>
                <w:lang w:val="kk-KZ" w:eastAsia="en-US"/>
              </w:rPr>
            </w:pPr>
            <w:r w:rsidRPr="00897C5A">
              <w:rPr>
                <w:rFonts w:eastAsia="Calibri"/>
                <w:lang w:val="kk-KZ" w:eastAsia="en-US"/>
              </w:rPr>
              <w:t>Nа</w:t>
            </w:r>
            <w:r w:rsidRPr="00897C5A">
              <w:rPr>
                <w:rFonts w:eastAsia="Calibri"/>
                <w:vertAlign w:val="subscript"/>
                <w:lang w:val="kk-KZ" w:eastAsia="en-US"/>
              </w:rPr>
              <w:t>2</w:t>
            </w:r>
            <w:r w:rsidRPr="00897C5A">
              <w:rPr>
                <w:rFonts w:eastAsia="Calibri"/>
                <w:lang w:val="kk-KZ" w:eastAsia="en-US"/>
              </w:rPr>
              <w:t xml:space="preserve">S </w:t>
            </w:r>
          </w:p>
          <w:p w:rsidR="004C3D20" w:rsidRDefault="000D3CFB">
            <w:pPr>
              <w:jc w:val="both"/>
              <w:rPr>
                <w:rFonts w:eastAsia="Calibri"/>
                <w:lang w:val="kk-KZ" w:eastAsia="en-US"/>
              </w:rPr>
            </w:pPr>
            <w:r w:rsidRPr="00897C5A">
              <w:rPr>
                <w:rFonts w:eastAsia="Calibri"/>
                <w:lang w:val="kk-KZ" w:eastAsia="en-US"/>
              </w:rPr>
              <w:t>(натрий сульфиді)</w:t>
            </w:r>
          </w:p>
        </w:tc>
        <w:tc>
          <w:tcPr>
            <w:tcW w:w="1975" w:type="dxa"/>
          </w:tcPr>
          <w:p w:rsidR="004C3D20" w:rsidRDefault="000D3CFB">
            <w:pPr>
              <w:jc w:val="both"/>
              <w:rPr>
                <w:rFonts w:eastAsia="Calibri"/>
                <w:lang w:val="kk-KZ" w:eastAsia="en-US"/>
              </w:rPr>
            </w:pPr>
            <w:r w:rsidRPr="00897C5A">
              <w:rPr>
                <w:rFonts w:eastAsia="Calibri"/>
                <w:lang w:val="kk-KZ" w:eastAsia="en-US"/>
              </w:rPr>
              <w:t>As</w:t>
            </w:r>
            <w:r w:rsidRPr="00897C5A">
              <w:rPr>
                <w:rFonts w:eastAsia="Calibri"/>
                <w:vertAlign w:val="subscript"/>
                <w:lang w:val="kk-KZ" w:eastAsia="en-US"/>
              </w:rPr>
              <w:t>2</w:t>
            </w:r>
            <w:r w:rsidRPr="00897C5A">
              <w:rPr>
                <w:rFonts w:eastAsia="Calibri"/>
                <w:lang w:val="kk-KZ" w:eastAsia="en-US"/>
              </w:rPr>
              <w:t>S</w:t>
            </w:r>
            <w:r w:rsidRPr="00897C5A">
              <w:rPr>
                <w:rFonts w:eastAsia="Calibri"/>
                <w:vertAlign w:val="subscript"/>
                <w:lang w:val="kk-KZ" w:eastAsia="en-US"/>
              </w:rPr>
              <w:t>3</w:t>
            </w:r>
          </w:p>
        </w:tc>
        <w:tc>
          <w:tcPr>
            <w:tcW w:w="2415" w:type="dxa"/>
          </w:tcPr>
          <w:p w:rsidR="004C3D20" w:rsidRDefault="000D3CFB">
            <w:pPr>
              <w:jc w:val="both"/>
              <w:rPr>
                <w:rFonts w:eastAsia="Calibri"/>
                <w:lang w:val="kk-KZ" w:eastAsia="en-US"/>
              </w:rPr>
            </w:pPr>
            <w:r w:rsidRPr="00897C5A">
              <w:rPr>
                <w:rFonts w:eastAsia="Calibri"/>
                <w:lang w:val="kk-KZ" w:eastAsia="en-US"/>
              </w:rPr>
              <w:t>Температураға байланысты және температура мәндері 50 – 60 °C-тан төмен болған кезде мейлінше баяу жүреді. Үш валентті күшән үш валентті күшән сульфиді (As</w:t>
            </w:r>
            <w:r w:rsidRPr="00897C5A">
              <w:rPr>
                <w:rFonts w:eastAsia="Calibri"/>
                <w:vertAlign w:val="subscript"/>
                <w:lang w:val="kk-KZ" w:eastAsia="en-US"/>
              </w:rPr>
              <w:t>2</w:t>
            </w:r>
            <w:r w:rsidRPr="00897C5A">
              <w:rPr>
                <w:rFonts w:eastAsia="Calibri"/>
                <w:lang w:val="kk-KZ" w:eastAsia="en-US"/>
              </w:rPr>
              <w:t>S</w:t>
            </w:r>
            <w:r w:rsidRPr="00897C5A">
              <w:rPr>
                <w:rFonts w:eastAsia="Calibri"/>
                <w:vertAlign w:val="subscript"/>
                <w:lang w:val="kk-KZ" w:eastAsia="en-US"/>
              </w:rPr>
              <w:t>3</w:t>
            </w:r>
            <w:r w:rsidRPr="00897C5A">
              <w:rPr>
                <w:rFonts w:eastAsia="Calibri"/>
                <w:lang w:val="kk-KZ" w:eastAsia="en-US"/>
              </w:rPr>
              <w:t>) түрі</w:t>
            </w:r>
            <w:r w:rsidRPr="00897C5A">
              <w:rPr>
                <w:rFonts w:eastAsia="Calibri"/>
                <w:lang w:val="kk-KZ" w:eastAsia="en-US"/>
              </w:rPr>
              <w:t>нде тұнбаға түседі, оны рН мәні 4 – 5-тен төмен болған кезде судан бөлуге болмайды. рН мәні жоғарылағанда және AS</w:t>
            </w:r>
            <w:r w:rsidRPr="00897C5A">
              <w:rPr>
                <w:rFonts w:eastAsia="Calibri"/>
                <w:vertAlign w:val="subscript"/>
                <w:lang w:val="kk-KZ" w:eastAsia="en-US"/>
              </w:rPr>
              <w:t>2</w:t>
            </w:r>
            <w:r w:rsidRPr="00897C5A">
              <w:rPr>
                <w:rFonts w:eastAsia="Calibri"/>
                <w:lang w:val="kk-KZ" w:eastAsia="en-US"/>
              </w:rPr>
              <w:t>S</w:t>
            </w:r>
            <w:r w:rsidRPr="00897C5A">
              <w:rPr>
                <w:rFonts w:eastAsia="Calibri"/>
                <w:vertAlign w:val="subscript"/>
                <w:lang w:val="kk-KZ" w:eastAsia="en-US"/>
              </w:rPr>
              <w:t>3</w:t>
            </w:r>
            <w:r w:rsidRPr="00897C5A">
              <w:rPr>
                <w:rFonts w:eastAsia="Calibri"/>
                <w:lang w:val="kk-KZ" w:eastAsia="en-US"/>
              </w:rPr>
              <w:t xml:space="preserve"> болған кезде күшәннің ерітіндіге оралу қаупі бар. Реакцияның кемшілігі – күшән сульфидінің аз мөлшерде түзілуі (As</w:t>
            </w:r>
            <w:r w:rsidRPr="00897C5A">
              <w:rPr>
                <w:rFonts w:eastAsia="Calibri"/>
                <w:vertAlign w:val="subscript"/>
                <w:lang w:val="kk-KZ" w:eastAsia="en-US"/>
              </w:rPr>
              <w:t>2</w:t>
            </w:r>
            <w:r w:rsidRPr="00897C5A">
              <w:rPr>
                <w:rFonts w:eastAsia="Calibri"/>
                <w:lang w:val="kk-KZ" w:eastAsia="en-US"/>
              </w:rPr>
              <w:t>S</w:t>
            </w:r>
            <w:r w:rsidRPr="00897C5A">
              <w:rPr>
                <w:rFonts w:eastAsia="Calibri"/>
                <w:vertAlign w:val="subscript"/>
                <w:lang w:val="kk-KZ" w:eastAsia="en-US"/>
              </w:rPr>
              <w:t>5</w:t>
            </w:r>
            <w:r w:rsidRPr="00897C5A">
              <w:rPr>
                <w:rFonts w:eastAsia="Calibri"/>
                <w:lang w:val="kk-KZ" w:eastAsia="en-US"/>
              </w:rPr>
              <w:t>).</w:t>
            </w:r>
          </w:p>
        </w:tc>
      </w:tr>
    </w:tbl>
    <w:p w:rsidR="004C3D20" w:rsidRDefault="004C3D20">
      <w:pPr>
        <w:ind w:firstLine="709"/>
        <w:jc w:val="both"/>
        <w:rPr>
          <w:rFonts w:eastAsia="Calibri"/>
          <w:sz w:val="28"/>
          <w:szCs w:val="22"/>
          <w:lang w:val="kk-KZ" w:eastAsia="en-US"/>
        </w:rPr>
      </w:pP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Қол</w:t>
      </w:r>
      <w:r w:rsidRPr="00897C5A">
        <w:rPr>
          <w:rFonts w:eastAsia="Calibri"/>
          <w:b/>
          <w:bCs/>
          <w:sz w:val="28"/>
          <w:szCs w:val="22"/>
          <w:lang w:val="kk-KZ" w:eastAsia="en-US"/>
        </w:rPr>
        <w:t xml:space="preserve"> жеткізілген экологиялық пайда</w:t>
      </w:r>
    </w:p>
    <w:p w:rsidR="004C3D20" w:rsidRDefault="000D3CFB">
      <w:pPr>
        <w:tabs>
          <w:tab w:val="left" w:pos="993"/>
        </w:tabs>
        <w:ind w:firstLine="709"/>
        <w:jc w:val="both"/>
        <w:rPr>
          <w:rFonts w:eastAsia="Calibri"/>
          <w:sz w:val="28"/>
          <w:szCs w:val="22"/>
          <w:lang w:val="kk-KZ" w:eastAsia="en-US"/>
        </w:rPr>
      </w:pPr>
      <w:r w:rsidRPr="00897C5A">
        <w:rPr>
          <w:rFonts w:eastAsia="Calibri"/>
          <w:sz w:val="28"/>
          <w:szCs w:val="22"/>
          <w:lang w:val="kk-KZ" w:eastAsia="en-US"/>
        </w:rPr>
        <w:t>Сарқынды сулармен бірге суға ластағыш заттар төгінділерінің азаюы.</w:t>
      </w:r>
    </w:p>
    <w:p w:rsidR="004C3D20" w:rsidRDefault="000D3CFB">
      <w:pPr>
        <w:tabs>
          <w:tab w:val="left" w:pos="993"/>
        </w:tabs>
        <w:ind w:firstLine="709"/>
        <w:jc w:val="both"/>
        <w:rPr>
          <w:rFonts w:eastAsia="Calibri"/>
          <w:sz w:val="28"/>
          <w:szCs w:val="22"/>
          <w:lang w:val="kk-KZ" w:eastAsia="en-US"/>
        </w:rPr>
      </w:pPr>
      <w:r w:rsidRPr="00897C5A">
        <w:rPr>
          <w:rFonts w:eastAsia="Calibri"/>
          <w:sz w:val="28"/>
          <w:szCs w:val="22"/>
          <w:lang w:val="kk-KZ" w:eastAsia="en-US"/>
        </w:rPr>
        <w:t>Сарқынды суларды химиялық тұндыру арқылы тазартудың тиімділігі негізінен келесі факторларға байланысты:</w:t>
      </w:r>
    </w:p>
    <w:p w:rsidR="004C3D20" w:rsidRDefault="000D3CFB">
      <w:pPr>
        <w:tabs>
          <w:tab w:val="left" w:pos="993"/>
        </w:tabs>
        <w:ind w:firstLine="709"/>
        <w:jc w:val="both"/>
        <w:rPr>
          <w:rFonts w:eastAsia="Calibri"/>
          <w:sz w:val="28"/>
          <w:szCs w:val="22"/>
          <w:lang w:val="kk-KZ" w:eastAsia="en-US"/>
        </w:rPr>
      </w:pPr>
      <w:r w:rsidRPr="00897C5A">
        <w:rPr>
          <w:rFonts w:eastAsia="Calibri"/>
          <w:sz w:val="28"/>
          <w:szCs w:val="22"/>
          <w:lang w:val="kk-KZ" w:eastAsia="en-US"/>
        </w:rPr>
        <w:t>химиялық тұндыру реактивін таңдау;</w:t>
      </w:r>
    </w:p>
    <w:p w:rsidR="004C3D20" w:rsidRDefault="000D3CFB">
      <w:pPr>
        <w:tabs>
          <w:tab w:val="left" w:pos="993"/>
        </w:tabs>
        <w:ind w:firstLine="709"/>
        <w:jc w:val="both"/>
        <w:rPr>
          <w:rFonts w:eastAsia="Calibri"/>
          <w:sz w:val="28"/>
          <w:szCs w:val="22"/>
          <w:lang w:val="kk-KZ" w:eastAsia="en-US"/>
        </w:rPr>
      </w:pPr>
      <w:r w:rsidRPr="00897C5A">
        <w:rPr>
          <w:rFonts w:eastAsia="Calibri"/>
          <w:sz w:val="28"/>
          <w:szCs w:val="22"/>
          <w:lang w:val="kk-KZ" w:eastAsia="en-US"/>
        </w:rPr>
        <w:t>қосылатын</w:t>
      </w:r>
      <w:r w:rsidRPr="00897C5A">
        <w:rPr>
          <w:rFonts w:eastAsia="Calibri"/>
          <w:sz w:val="28"/>
          <w:szCs w:val="22"/>
          <w:lang w:val="kk-KZ" w:eastAsia="en-US"/>
        </w:rPr>
        <w:t xml:space="preserve"> тұндыр</w:t>
      </w:r>
      <w:r w:rsidRPr="00897C5A">
        <w:rPr>
          <w:rFonts w:eastAsia="Calibri"/>
          <w:sz w:val="28"/>
          <w:szCs w:val="22"/>
          <w:lang w:val="kk-KZ" w:eastAsia="en-US"/>
        </w:rPr>
        <w:t>ғыш</w:t>
      </w:r>
      <w:r w:rsidRPr="00897C5A">
        <w:rPr>
          <w:rFonts w:eastAsia="Calibri"/>
          <w:sz w:val="28"/>
          <w:szCs w:val="22"/>
          <w:lang w:val="kk-KZ" w:eastAsia="en-US"/>
        </w:rPr>
        <w:t xml:space="preserve"> реактивтің мөлшері;</w:t>
      </w:r>
    </w:p>
    <w:p w:rsidR="004C3D20" w:rsidRDefault="000D3CFB">
      <w:pPr>
        <w:tabs>
          <w:tab w:val="left" w:pos="993"/>
        </w:tabs>
        <w:ind w:firstLine="709"/>
        <w:jc w:val="both"/>
        <w:rPr>
          <w:rFonts w:eastAsia="Calibri"/>
          <w:sz w:val="28"/>
          <w:szCs w:val="22"/>
          <w:lang w:val="kk-KZ" w:eastAsia="en-US"/>
        </w:rPr>
      </w:pPr>
      <w:r w:rsidRPr="00897C5A">
        <w:rPr>
          <w:rFonts w:eastAsia="Calibri"/>
          <w:sz w:val="28"/>
          <w:szCs w:val="22"/>
          <w:lang w:val="kk-KZ" w:eastAsia="en-US"/>
        </w:rPr>
        <w:t>тұндырылған металды кетірудің тиімділігі;</w:t>
      </w:r>
    </w:p>
    <w:p w:rsidR="004C3D20" w:rsidRDefault="000D3CFB">
      <w:pPr>
        <w:tabs>
          <w:tab w:val="left" w:pos="993"/>
        </w:tabs>
        <w:ind w:firstLine="709"/>
        <w:jc w:val="both"/>
        <w:rPr>
          <w:rFonts w:eastAsia="Calibri"/>
          <w:sz w:val="28"/>
          <w:szCs w:val="22"/>
          <w:lang w:val="kk-KZ" w:eastAsia="en-US"/>
        </w:rPr>
      </w:pPr>
      <w:r w:rsidRPr="00897C5A">
        <w:rPr>
          <w:rFonts w:eastAsia="Calibri"/>
          <w:sz w:val="28"/>
          <w:szCs w:val="22"/>
          <w:lang w:val="kk-KZ" w:eastAsia="en-US"/>
        </w:rPr>
        <w:t>бүкіл тазарту процесінде қажетті рН мәнін сақтау;</w:t>
      </w:r>
    </w:p>
    <w:p w:rsidR="004C3D20" w:rsidRDefault="000D3CFB">
      <w:pPr>
        <w:tabs>
          <w:tab w:val="left" w:pos="993"/>
        </w:tabs>
        <w:ind w:firstLine="709"/>
        <w:jc w:val="both"/>
        <w:rPr>
          <w:rFonts w:eastAsia="Calibri"/>
          <w:sz w:val="28"/>
          <w:szCs w:val="22"/>
          <w:lang w:val="kk-KZ" w:eastAsia="en-US"/>
        </w:rPr>
      </w:pPr>
      <w:r w:rsidRPr="00897C5A">
        <w:rPr>
          <w:rFonts w:eastAsia="Calibri"/>
          <w:sz w:val="28"/>
          <w:szCs w:val="22"/>
          <w:lang w:val="kk-KZ" w:eastAsia="en-US"/>
        </w:rPr>
        <w:t>белгілі бір металдарды кетіру үшін темір тұздарын қолдану;</w:t>
      </w:r>
    </w:p>
    <w:p w:rsidR="004C3D20" w:rsidRDefault="000D3CFB">
      <w:pPr>
        <w:tabs>
          <w:tab w:val="left" w:pos="993"/>
        </w:tabs>
        <w:ind w:firstLine="709"/>
        <w:jc w:val="both"/>
        <w:rPr>
          <w:rFonts w:eastAsia="Calibri"/>
          <w:sz w:val="28"/>
          <w:szCs w:val="22"/>
          <w:lang w:val="kk-KZ" w:eastAsia="en-US"/>
        </w:rPr>
      </w:pPr>
      <w:r w:rsidRPr="00897C5A">
        <w:rPr>
          <w:rFonts w:eastAsia="Calibri"/>
          <w:sz w:val="28"/>
          <w:szCs w:val="22"/>
          <w:lang w:val="kk-KZ" w:eastAsia="en-US"/>
        </w:rPr>
        <w:t>флокулянттарды немесе коагулянттарды қолдану;</w:t>
      </w:r>
    </w:p>
    <w:p w:rsidR="004C3D20" w:rsidRDefault="000D3CFB">
      <w:pPr>
        <w:tabs>
          <w:tab w:val="left" w:pos="993"/>
        </w:tabs>
        <w:ind w:firstLine="709"/>
        <w:jc w:val="both"/>
        <w:rPr>
          <w:rFonts w:eastAsia="Calibri"/>
          <w:sz w:val="28"/>
          <w:szCs w:val="22"/>
          <w:lang w:val="kk-KZ" w:eastAsia="en-US"/>
        </w:rPr>
      </w:pPr>
      <w:r w:rsidRPr="00897C5A">
        <w:rPr>
          <w:rFonts w:eastAsia="Calibri"/>
          <w:sz w:val="28"/>
          <w:szCs w:val="22"/>
          <w:lang w:val="kk-KZ" w:eastAsia="en-US"/>
        </w:rPr>
        <w:t>сарқынды сулардың құрамын өзгерту;</w:t>
      </w:r>
    </w:p>
    <w:p w:rsidR="004C3D20" w:rsidRDefault="000D3CFB">
      <w:pPr>
        <w:tabs>
          <w:tab w:val="left" w:pos="993"/>
        </w:tabs>
        <w:ind w:firstLine="709"/>
        <w:jc w:val="both"/>
        <w:rPr>
          <w:rFonts w:eastAsia="Calibri"/>
          <w:sz w:val="28"/>
          <w:szCs w:val="22"/>
          <w:lang w:val="kk-KZ" w:eastAsia="en-US"/>
        </w:rPr>
      </w:pPr>
      <w:r w:rsidRPr="00897C5A">
        <w:rPr>
          <w:rFonts w:eastAsia="Calibri"/>
          <w:sz w:val="28"/>
          <w:szCs w:val="22"/>
          <w:lang w:val="kk-KZ" w:eastAsia="en-US"/>
        </w:rPr>
        <w:t>кешен түзуші иондардың болуы.</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Экологиялық сипаттамалары және пайдалану деректері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Әдістерді</w:t>
      </w:r>
      <w:r w:rsidRPr="00897C5A">
        <w:rPr>
          <w:rFonts w:eastAsia="Calibri"/>
          <w:sz w:val="28"/>
          <w:szCs w:val="22"/>
          <w:lang w:val="kk-KZ" w:eastAsia="en-US"/>
        </w:rPr>
        <w:t xml:space="preserve"> таңдау кезінде өндірістік процестердің ерекшеліктерін ескеру қажет. Сонымен қатар қолданылатын әдістерді таңдағанда, қабылдаушы су объектісінің мөлшері мен ағын жылд</w:t>
      </w:r>
      <w:r w:rsidRPr="00897C5A">
        <w:rPr>
          <w:rFonts w:eastAsia="Calibri"/>
          <w:sz w:val="28"/>
          <w:szCs w:val="22"/>
          <w:lang w:val="kk-KZ" w:eastAsia="en-US"/>
        </w:rPr>
        <w:t>амдығы белгілі бір рөл атқаруы мүмкін. Анағұрлым жоғары концентрациялардың пайдасына көлемдік ағынның азаюы тазарту үшін энергияны тұтынудың төмендеуіне әкеледі. Жоғары концентрацияланған сарқынды суларды тазарту жоғары концентрациялы сарқынды суларға әкел</w:t>
      </w:r>
      <w:r w:rsidRPr="00897C5A">
        <w:rPr>
          <w:rFonts w:eastAsia="Calibri"/>
          <w:sz w:val="28"/>
          <w:szCs w:val="22"/>
          <w:lang w:val="kk-KZ" w:eastAsia="en-US"/>
        </w:rPr>
        <w:t xml:space="preserve">еді, бірақ аз концентрацияланған ағындармен </w:t>
      </w:r>
      <w:r w:rsidRPr="00897C5A">
        <w:rPr>
          <w:rFonts w:eastAsia="Calibri"/>
          <w:sz w:val="28"/>
          <w:szCs w:val="22"/>
          <w:lang w:val="kk-KZ" w:eastAsia="en-US"/>
        </w:rPr>
        <w:lastRenderedPageBreak/>
        <w:t>салыстырғанда қалпына келтіру жылдамдығы жоғары, бұл жалпы ластағыш заттарды жоюды жақсартады.</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Кросс-медиа әсерлері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Реагенттер ретінде пайдаланылатын энергия мен шикізаттың қосымша шығыны. Кәдеге жарату қажет қал</w:t>
      </w:r>
      <w:r w:rsidRPr="00897C5A">
        <w:rPr>
          <w:rFonts w:eastAsia="Calibri"/>
          <w:sz w:val="28"/>
          <w:szCs w:val="22"/>
          <w:lang w:val="kk-KZ" w:eastAsia="en-US"/>
        </w:rPr>
        <w:t>дықтардың (шөгінділердің) пайда болуы.</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Қолданылуына</w:t>
      </w:r>
      <w:r w:rsidRPr="00897C5A">
        <w:rPr>
          <w:rFonts w:eastAsia="Calibri"/>
          <w:b/>
          <w:bCs/>
          <w:sz w:val="28"/>
          <w:szCs w:val="22"/>
          <w:lang w:val="kk-KZ" w:eastAsia="en-US"/>
        </w:rPr>
        <w:t xml:space="preserve"> қатысты техникалық ой-пайым</w:t>
      </w:r>
    </w:p>
    <w:p w:rsidR="004C3D20" w:rsidRDefault="000D3CFB">
      <w:pPr>
        <w:ind w:firstLine="709"/>
        <w:jc w:val="both"/>
        <w:rPr>
          <w:sz w:val="28"/>
          <w:szCs w:val="28"/>
          <w:lang w:val="kk-KZ" w:eastAsia="en-US"/>
        </w:rPr>
      </w:pPr>
      <w:r w:rsidRPr="00897C5A">
        <w:rPr>
          <w:sz w:val="28"/>
          <w:szCs w:val="28"/>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p w:rsidR="004C3D20" w:rsidRDefault="000D3CFB">
      <w:pPr>
        <w:widowControl w:val="0"/>
        <w:shd w:val="clear" w:color="auto" w:fill="FFFFFF"/>
        <w:ind w:firstLine="709"/>
        <w:jc w:val="both"/>
        <w:rPr>
          <w:sz w:val="28"/>
          <w:szCs w:val="28"/>
          <w:lang w:val="kk-KZ"/>
        </w:rPr>
      </w:pPr>
      <w:r w:rsidRPr="00897C5A">
        <w:rPr>
          <w:sz w:val="28"/>
          <w:szCs w:val="28"/>
          <w:lang w:val="kk-KZ"/>
        </w:rPr>
        <w:t>Бұл техника Еуропалық Одақ елдерінде пайдаланылады.</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Эконо</w:t>
      </w:r>
      <w:r w:rsidRPr="00897C5A">
        <w:rPr>
          <w:rFonts w:eastAsia="Calibri"/>
          <w:b/>
          <w:bCs/>
          <w:sz w:val="28"/>
          <w:szCs w:val="22"/>
          <w:lang w:val="kk-KZ" w:eastAsia="en-US"/>
        </w:rPr>
        <w:t>мика</w:t>
      </w:r>
    </w:p>
    <w:p w:rsidR="004C3D20" w:rsidRDefault="000D3CFB">
      <w:pPr>
        <w:ind w:firstLine="709"/>
        <w:jc w:val="both"/>
        <w:rPr>
          <w:rFonts w:eastAsia="Calibri"/>
          <w:b/>
          <w:bCs/>
          <w:sz w:val="28"/>
          <w:szCs w:val="22"/>
          <w:lang w:val="kk-KZ" w:eastAsia="en-US"/>
        </w:rPr>
      </w:pPr>
      <w:r w:rsidRPr="00897C5A">
        <w:rPr>
          <w:rFonts w:eastAsia="Calibri"/>
          <w:sz w:val="28"/>
          <w:szCs w:val="28"/>
          <w:lang w:val="kk-KZ" w:eastAsia="en-US"/>
        </w:rPr>
        <w:t>Әрбір</w:t>
      </w:r>
      <w:r w:rsidRPr="00897C5A">
        <w:rPr>
          <w:rFonts w:eastAsia="Calibri"/>
          <w:sz w:val="28"/>
          <w:szCs w:val="28"/>
          <w:lang w:val="kk-KZ" w:eastAsia="en-US"/>
        </w:rPr>
        <w:t xml:space="preserve"> нақты жағдайда қолданылатын әдіске байланысты техниканың құны бөлек белгіленеді</w:t>
      </w:r>
      <w:r w:rsidRPr="00897C5A">
        <w:rPr>
          <w:rFonts w:eastAsia="Calibri"/>
          <w:sz w:val="28"/>
          <w:szCs w:val="22"/>
          <w:lang w:val="kk-KZ" w:eastAsia="en-US"/>
        </w:rPr>
        <w:t>.</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Ендірудің қозғаушы күші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ҚР</w:t>
      </w:r>
      <w:r w:rsidRPr="00897C5A">
        <w:rPr>
          <w:rFonts w:eastAsia="Calibri"/>
          <w:sz w:val="28"/>
          <w:szCs w:val="22"/>
          <w:lang w:val="kk-KZ" w:eastAsia="en-US"/>
        </w:rPr>
        <w:t xml:space="preserve"> экологиялық заңнамасының талаптары. </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Әлеуметтік</w:t>
      </w:r>
      <w:r w:rsidRPr="00897C5A">
        <w:rPr>
          <w:rFonts w:eastAsia="Calibri"/>
          <w:sz w:val="28"/>
          <w:szCs w:val="22"/>
          <w:lang w:val="kk-KZ" w:eastAsia="en-US"/>
        </w:rPr>
        <w:t xml:space="preserve">-экономикалық аспектілер. </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Табиғи су объектілеріне ластағыш заттардың төгінділерінің азаюы.</w:t>
      </w:r>
    </w:p>
    <w:p w:rsidR="004C3D20" w:rsidRDefault="004C3D20">
      <w:pPr>
        <w:ind w:firstLine="709"/>
        <w:jc w:val="both"/>
        <w:rPr>
          <w:rFonts w:eastAsia="Calibri"/>
          <w:sz w:val="28"/>
          <w:szCs w:val="22"/>
          <w:lang w:val="kk-KZ" w:eastAsia="en-US"/>
        </w:rPr>
      </w:pPr>
    </w:p>
    <w:p w:rsidR="004C3D20" w:rsidRDefault="000D3CFB">
      <w:pPr>
        <w:ind w:firstLine="709"/>
        <w:contextualSpacing/>
        <w:jc w:val="both"/>
        <w:outlineLvl w:val="0"/>
        <w:rPr>
          <w:rFonts w:eastAsia="Calibri"/>
          <w:b/>
          <w:bCs/>
          <w:sz w:val="28"/>
          <w:szCs w:val="22"/>
          <w:lang w:val="kk-KZ" w:eastAsia="en-US"/>
        </w:rPr>
      </w:pPr>
      <w:bookmarkStart w:id="193" w:name="_Toc208831614"/>
      <w:r w:rsidRPr="00897C5A">
        <w:rPr>
          <w:rFonts w:eastAsia="Calibri"/>
          <w:b/>
          <w:bCs/>
          <w:sz w:val="28"/>
          <w:szCs w:val="22"/>
          <w:lang w:val="kk-KZ" w:eastAsia="en-US"/>
        </w:rPr>
        <w:t>5.5.3. Белсендірілген көмірді қолдану арқылы адсорбция</w:t>
      </w:r>
      <w:bookmarkEnd w:id="193"/>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Сипаты</w:t>
      </w:r>
    </w:p>
    <w:p w:rsidR="004C3D20" w:rsidRDefault="000D3CFB">
      <w:pPr>
        <w:ind w:firstLine="709"/>
        <w:jc w:val="both"/>
        <w:rPr>
          <w:rFonts w:eastAsia="Calibri"/>
          <w:sz w:val="28"/>
          <w:szCs w:val="22"/>
          <w:lang w:val="kk-KZ" w:eastAsia="en-US"/>
        </w:rPr>
      </w:pPr>
      <w:r w:rsidRPr="00897C5A">
        <w:rPr>
          <w:rFonts w:eastAsia="Calibri"/>
          <w:sz w:val="28"/>
          <w:szCs w:val="22"/>
          <w:lang w:val="kk-KZ" w:eastAsia="cs-CZ"/>
        </w:rPr>
        <w:t>Адсорбция биологиялық тазартудан кейін еріген органикалық заттардан сарқынды суларды терең тазарту үшін кеңінен қолданылады, ал ауыр металл иондарынан тазарту үшін сирек қолданылады.</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Техникалық сипаты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Жоғары кеуекті көміртекті зат болып табылатын белсендір</w:t>
      </w:r>
      <w:r w:rsidRPr="00897C5A">
        <w:rPr>
          <w:rFonts w:eastAsia="Calibri"/>
          <w:sz w:val="28"/>
          <w:szCs w:val="22"/>
          <w:lang w:val="kk-KZ" w:eastAsia="en-US"/>
        </w:rPr>
        <w:t>ілген көмір әдетте сарқынды суларды органикалық материалдардан арылту үшін қолданылады, сонымен қатар сынаптан арылту және қымбат металдарды алу үшін де қолданылуы мүмкін. Әдетте, белсендірілген көмір негізіндегі сүзгілер бірнеше қабаттар немесе картриджде</w:t>
      </w:r>
      <w:r w:rsidRPr="00897C5A">
        <w:rPr>
          <w:rFonts w:eastAsia="Calibri"/>
          <w:sz w:val="28"/>
          <w:szCs w:val="22"/>
          <w:lang w:val="kk-KZ" w:eastAsia="en-US"/>
        </w:rPr>
        <w:t>р ретінде пайдаланылады, осылайша материалдың бір сүзгіден өтіп кетуін екінші сүзгідегі тазалаумен өтеуге болады. Содан кейін пайдаланылған сүзгі ауыстырылады және екінші сүзгі ретінде пайдаланылады. Бұл операция сүзгілер арқылы өтіп кетуді анықтаудың тиіс</w:t>
      </w:r>
      <w:r w:rsidRPr="00897C5A">
        <w:rPr>
          <w:rFonts w:eastAsia="Calibri"/>
          <w:sz w:val="28"/>
          <w:szCs w:val="22"/>
          <w:lang w:val="kk-KZ" w:eastAsia="en-US"/>
        </w:rPr>
        <w:t>ті әдісінің болуына байланысты.</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Қол</w:t>
      </w:r>
      <w:r w:rsidRPr="00897C5A">
        <w:rPr>
          <w:rFonts w:eastAsia="Calibri"/>
          <w:b/>
          <w:bCs/>
          <w:sz w:val="28"/>
          <w:szCs w:val="22"/>
          <w:lang w:val="kk-KZ" w:eastAsia="en-US"/>
        </w:rPr>
        <w:t xml:space="preserve"> жеткізілген экологиялық пайда</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 xml:space="preserve">Ластағыш заттар шығарындыларын азайту. </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Экологиялық сипаттамалары және пайдалану деректері</w:t>
      </w:r>
    </w:p>
    <w:p w:rsidR="004C3D20" w:rsidRDefault="000D3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897C5A">
        <w:rPr>
          <w:rFonts w:eastAsia="Calibri"/>
          <w:sz w:val="28"/>
          <w:szCs w:val="22"/>
          <w:lang w:val="kk-KZ" w:eastAsia="en-US"/>
        </w:rPr>
        <w:t>Абсорбция әдісін қолданудың негізгі артықшылықтары:</w:t>
      </w:r>
    </w:p>
    <w:p w:rsidR="004C3D20" w:rsidRDefault="000D3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897C5A">
        <w:rPr>
          <w:rFonts w:eastAsia="Calibri"/>
          <w:sz w:val="28"/>
          <w:szCs w:val="22"/>
          <w:lang w:val="kk-KZ" w:eastAsia="en-US"/>
        </w:rPr>
        <w:t>процесті жақсы басқару;</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қайталама</w:t>
      </w:r>
      <w:r w:rsidRPr="00897C5A">
        <w:rPr>
          <w:rFonts w:eastAsia="Calibri"/>
          <w:sz w:val="28"/>
          <w:szCs w:val="22"/>
          <w:lang w:val="kk-KZ" w:eastAsia="en-US"/>
        </w:rPr>
        <w:t xml:space="preserve"> ластанудың тү</w:t>
      </w:r>
      <w:r w:rsidRPr="00897C5A">
        <w:rPr>
          <w:rFonts w:eastAsia="Calibri"/>
          <w:sz w:val="28"/>
          <w:szCs w:val="22"/>
          <w:lang w:val="kk-KZ" w:eastAsia="en-US"/>
        </w:rPr>
        <w:t>зілуінің болмауы.</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Кросс-медиа әсерлері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Қосымша</w:t>
      </w:r>
      <w:r w:rsidRPr="00897C5A">
        <w:rPr>
          <w:rFonts w:eastAsia="Calibri"/>
          <w:sz w:val="28"/>
          <w:szCs w:val="22"/>
          <w:lang w:val="kk-KZ" w:eastAsia="en-US"/>
        </w:rPr>
        <w:t xml:space="preserve"> шығындар пайдаланылған адсорбентті кәдеге жарату қажеттігімен байланысты. Белсендірілген көмірді регенерациялауға болады, бірақ бұл процесс еңбекті мейлінше көп қажет етеді және тәулік бойы жұмыс істейтін таза</w:t>
      </w:r>
      <w:r w:rsidRPr="00897C5A">
        <w:rPr>
          <w:rFonts w:eastAsia="Calibri"/>
          <w:sz w:val="28"/>
          <w:szCs w:val="22"/>
          <w:lang w:val="kk-KZ" w:eastAsia="en-US"/>
        </w:rPr>
        <w:t xml:space="preserve">рту қондырғылары жағдайында ыңғайсыз. Белсендірілген көмірді </w:t>
      </w:r>
      <w:r w:rsidRPr="00897C5A">
        <w:rPr>
          <w:rFonts w:eastAsia="Calibri"/>
          <w:sz w:val="28"/>
          <w:szCs w:val="22"/>
          <w:lang w:val="kk-KZ" w:eastAsia="en-US"/>
        </w:rPr>
        <w:lastRenderedPageBreak/>
        <w:t>бір реттік жүктелетін адсорбент ретінде пайдалану көбінесе экономикалық тұрғыдан тиімсіз.</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Қолданылуына</w:t>
      </w:r>
      <w:r w:rsidRPr="00897C5A">
        <w:rPr>
          <w:rFonts w:eastAsia="Calibri"/>
          <w:b/>
          <w:bCs/>
          <w:sz w:val="28"/>
          <w:szCs w:val="22"/>
          <w:lang w:val="kk-KZ" w:eastAsia="en-US"/>
        </w:rPr>
        <w:t xml:space="preserve"> қатысты техникалық ой-пайым</w:t>
      </w:r>
    </w:p>
    <w:p w:rsidR="004C3D20" w:rsidRDefault="000D3CFB">
      <w:pPr>
        <w:widowControl w:val="0"/>
        <w:shd w:val="clear" w:color="auto" w:fill="FFFFFF"/>
        <w:ind w:firstLine="709"/>
        <w:jc w:val="both"/>
        <w:rPr>
          <w:b/>
          <w:bCs/>
          <w:sz w:val="28"/>
          <w:lang w:val="kk-KZ"/>
        </w:rPr>
      </w:pPr>
      <w:r w:rsidRPr="00897C5A">
        <w:rPr>
          <w:sz w:val="28"/>
          <w:szCs w:val="28"/>
          <w:lang w:val="kk-KZ"/>
        </w:rPr>
        <w:t>ЕҚТ бойынша анықтамалықты қолдану саласына сәйкес қызмет түрлері</w:t>
      </w:r>
      <w:r w:rsidRPr="00897C5A">
        <w:rPr>
          <w:sz w:val="28"/>
          <w:szCs w:val="28"/>
          <w:lang w:val="kk-KZ"/>
        </w:rPr>
        <w:t xml:space="preserve">не және технологиялық процестерге жалпы қолданылады. Бұл техника Еуропалық Одақ елдерінде пайдаланылады. </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Экономика</w:t>
      </w:r>
    </w:p>
    <w:p w:rsidR="004C3D20" w:rsidRDefault="000D3CFB">
      <w:pPr>
        <w:ind w:firstLine="709"/>
        <w:jc w:val="both"/>
        <w:rPr>
          <w:rFonts w:eastAsia="Calibri"/>
          <w:b/>
          <w:bCs/>
          <w:sz w:val="28"/>
          <w:szCs w:val="28"/>
          <w:lang w:val="kk-KZ" w:eastAsia="en-US"/>
        </w:rPr>
      </w:pPr>
      <w:r w:rsidRPr="00897C5A">
        <w:rPr>
          <w:rFonts w:eastAsia="Calibri"/>
          <w:sz w:val="28"/>
          <w:szCs w:val="28"/>
          <w:lang w:val="kk-KZ" w:eastAsia="en-US"/>
        </w:rPr>
        <w:t>Әрбір</w:t>
      </w:r>
      <w:r w:rsidRPr="00897C5A">
        <w:rPr>
          <w:rFonts w:eastAsia="Calibri"/>
          <w:sz w:val="28"/>
          <w:szCs w:val="28"/>
          <w:lang w:val="kk-KZ" w:eastAsia="en-US"/>
        </w:rPr>
        <w:t xml:space="preserve"> нақты жағдайда қолданылатын әдіске байланысты техниканың құны бөлек белгіленеді</w:t>
      </w:r>
      <w:r w:rsidRPr="00897C5A">
        <w:rPr>
          <w:rFonts w:eastAsia="Calibri"/>
          <w:sz w:val="28"/>
          <w:szCs w:val="22"/>
          <w:lang w:val="kk-KZ" w:eastAsia="en-US"/>
        </w:rPr>
        <w:t>.</w:t>
      </w:r>
    </w:p>
    <w:p w:rsidR="004C3D20" w:rsidRDefault="000D3CFB">
      <w:pPr>
        <w:ind w:firstLine="709"/>
        <w:jc w:val="both"/>
        <w:rPr>
          <w:rFonts w:eastAsia="Calibri"/>
          <w:b/>
          <w:bCs/>
          <w:sz w:val="28"/>
          <w:szCs w:val="22"/>
          <w:lang w:val="kk-KZ" w:eastAsia="en-US"/>
        </w:rPr>
      </w:pPr>
      <w:r w:rsidRPr="00897C5A">
        <w:rPr>
          <w:rFonts w:eastAsia="Calibri"/>
          <w:b/>
          <w:bCs/>
          <w:sz w:val="28"/>
          <w:szCs w:val="22"/>
          <w:lang w:val="kk-KZ" w:eastAsia="en-US"/>
        </w:rPr>
        <w:t>Ендірудің қозғаушы күші</w:t>
      </w:r>
    </w:p>
    <w:p w:rsidR="004C3D20" w:rsidRDefault="000D3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897C5A">
        <w:rPr>
          <w:rFonts w:eastAsia="Calibri"/>
          <w:sz w:val="28"/>
          <w:szCs w:val="22"/>
          <w:lang w:val="kk-KZ" w:eastAsia="en-US"/>
        </w:rPr>
        <w:t>Ластағыш заттардың шығарылуын</w:t>
      </w:r>
      <w:r w:rsidRPr="00897C5A">
        <w:rPr>
          <w:rFonts w:eastAsia="Calibri"/>
          <w:sz w:val="28"/>
          <w:szCs w:val="22"/>
          <w:lang w:val="kk-KZ" w:eastAsia="en-US"/>
        </w:rPr>
        <w:t xml:space="preserve"> азайту. </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ҚР</w:t>
      </w:r>
      <w:r w:rsidRPr="00897C5A">
        <w:rPr>
          <w:rFonts w:eastAsia="Calibri"/>
          <w:sz w:val="28"/>
          <w:szCs w:val="22"/>
          <w:lang w:val="kk-KZ" w:eastAsia="en-US"/>
        </w:rPr>
        <w:t xml:space="preserve"> экологиялық заңнамасының талаптары.</w:t>
      </w:r>
    </w:p>
    <w:p w:rsidR="004C3D20" w:rsidRDefault="004C3D20">
      <w:pPr>
        <w:ind w:firstLine="709"/>
        <w:jc w:val="both"/>
        <w:rPr>
          <w:rFonts w:eastAsia="Calibri"/>
          <w:sz w:val="28"/>
          <w:szCs w:val="22"/>
          <w:lang w:val="kk-KZ" w:eastAsia="en-US"/>
        </w:rPr>
      </w:pPr>
    </w:p>
    <w:p w:rsidR="004C3D20" w:rsidRDefault="000D3CFB">
      <w:pPr>
        <w:ind w:firstLine="709"/>
        <w:contextualSpacing/>
        <w:jc w:val="both"/>
        <w:outlineLvl w:val="0"/>
        <w:rPr>
          <w:rFonts w:eastAsia="Calibri"/>
          <w:b/>
          <w:bCs/>
          <w:sz w:val="28"/>
          <w:szCs w:val="22"/>
          <w:lang w:val="kk-KZ" w:eastAsia="en-US"/>
        </w:rPr>
      </w:pPr>
      <w:bookmarkStart w:id="194" w:name="_Toc208831615"/>
      <w:r w:rsidRPr="00897C5A">
        <w:rPr>
          <w:rFonts w:eastAsia="Calibri"/>
          <w:b/>
          <w:bCs/>
          <w:sz w:val="28"/>
          <w:szCs w:val="22"/>
          <w:lang w:val="kk-KZ" w:eastAsia="en-US"/>
        </w:rPr>
        <w:t>5.5.4. Бейтараптандыру</w:t>
      </w:r>
      <w:bookmarkEnd w:id="194"/>
    </w:p>
    <w:p w:rsidR="004C3D20" w:rsidRDefault="000D3CFB">
      <w:pPr>
        <w:widowControl w:val="0"/>
        <w:ind w:firstLine="709"/>
        <w:jc w:val="both"/>
        <w:rPr>
          <w:rFonts w:eastAsia="Calibri"/>
          <w:b/>
          <w:bCs/>
          <w:sz w:val="28"/>
          <w:szCs w:val="22"/>
          <w:lang w:val="kk-KZ" w:eastAsia="en-US"/>
        </w:rPr>
      </w:pPr>
      <w:r w:rsidRPr="00897C5A">
        <w:rPr>
          <w:rFonts w:eastAsia="Calibri"/>
          <w:b/>
          <w:bCs/>
          <w:sz w:val="28"/>
          <w:szCs w:val="22"/>
          <w:lang w:val="kk-KZ" w:eastAsia="en-US"/>
        </w:rPr>
        <w:t>Сипаты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Тиісті реагентті (әдетте темір гидроксиді) қолдана отырып, әлсіз қышқылдары бар сарқынды суларды (күкірт қышқылын өндірісінің сарқынды сулары немесе әртүрлі қышқылдар жуылатын сулар) тазарту.</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Технологиялық сипаты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Қышқыл</w:t>
      </w:r>
      <w:r w:rsidRPr="00897C5A">
        <w:rPr>
          <w:rFonts w:eastAsia="Calibri"/>
          <w:sz w:val="28"/>
          <w:szCs w:val="28"/>
          <w:lang w:val="kk-KZ" w:eastAsia="en-US"/>
        </w:rPr>
        <w:t xml:space="preserve"> сарқынды сулардың көпшілігінде ауыр </w:t>
      </w:r>
      <w:r w:rsidRPr="00897C5A">
        <w:rPr>
          <w:rFonts w:eastAsia="Calibri"/>
          <w:sz w:val="28"/>
          <w:szCs w:val="28"/>
          <w:lang w:val="kk-KZ" w:eastAsia="en-US"/>
        </w:rPr>
        <w:t>металл тұздары болады, оларды бөліп алу қажет. Осы мақсаттар үшін сутегі мен гидроксид иондары арасындағы бейтараптандыру реакциясы қолданылады, оның нәтижесінде диссоциацияланбаған су түзіледі. Реагенттер ретінде NaOH, КОН, Na</w:t>
      </w:r>
      <w:r w:rsidRPr="00897C5A">
        <w:rPr>
          <w:rFonts w:eastAsia="Calibri"/>
          <w:sz w:val="28"/>
          <w:szCs w:val="28"/>
          <w:vertAlign w:val="subscript"/>
          <w:lang w:val="kk-KZ" w:eastAsia="en-US"/>
        </w:rPr>
        <w:t>2</w:t>
      </w:r>
      <w:r w:rsidRPr="00897C5A">
        <w:rPr>
          <w:rFonts w:eastAsia="Calibri"/>
          <w:sz w:val="28"/>
          <w:szCs w:val="28"/>
          <w:lang w:val="kk-KZ" w:eastAsia="en-US"/>
        </w:rPr>
        <w:t>CO</w:t>
      </w:r>
      <w:r w:rsidRPr="00897C5A">
        <w:rPr>
          <w:rFonts w:eastAsia="Calibri"/>
          <w:sz w:val="28"/>
          <w:szCs w:val="28"/>
          <w:vertAlign w:val="subscript"/>
          <w:lang w:val="kk-KZ" w:eastAsia="en-US"/>
        </w:rPr>
        <w:t>3</w:t>
      </w:r>
      <w:r w:rsidRPr="00897C5A">
        <w:rPr>
          <w:rFonts w:eastAsia="Calibri"/>
          <w:sz w:val="28"/>
          <w:szCs w:val="28"/>
          <w:lang w:val="kk-KZ" w:eastAsia="en-US"/>
        </w:rPr>
        <w:t>, NH</w:t>
      </w:r>
      <w:r w:rsidRPr="00897C5A">
        <w:rPr>
          <w:rFonts w:eastAsia="Calibri"/>
          <w:sz w:val="28"/>
          <w:szCs w:val="28"/>
          <w:vertAlign w:val="subscript"/>
          <w:lang w:val="kk-KZ" w:eastAsia="en-US"/>
        </w:rPr>
        <w:t>4</w:t>
      </w:r>
      <w:r w:rsidRPr="00897C5A">
        <w:rPr>
          <w:rFonts w:eastAsia="Calibri"/>
          <w:sz w:val="28"/>
          <w:szCs w:val="28"/>
          <w:lang w:val="kk-KZ" w:eastAsia="en-US"/>
        </w:rPr>
        <w:t>OH, СаСО</w:t>
      </w:r>
      <w:r w:rsidRPr="00897C5A">
        <w:rPr>
          <w:rFonts w:eastAsia="Calibri"/>
          <w:sz w:val="28"/>
          <w:szCs w:val="28"/>
          <w:vertAlign w:val="subscript"/>
          <w:lang w:val="kk-KZ" w:eastAsia="en-US"/>
        </w:rPr>
        <w:t>3</w:t>
      </w:r>
      <w:r w:rsidRPr="00897C5A">
        <w:rPr>
          <w:rFonts w:eastAsia="Calibri"/>
          <w:sz w:val="28"/>
          <w:szCs w:val="28"/>
          <w:lang w:val="kk-KZ" w:eastAsia="en-US"/>
        </w:rPr>
        <w:t>, MgCO</w:t>
      </w:r>
      <w:r w:rsidRPr="00897C5A">
        <w:rPr>
          <w:rFonts w:eastAsia="Calibri"/>
          <w:sz w:val="28"/>
          <w:szCs w:val="28"/>
          <w:vertAlign w:val="subscript"/>
          <w:lang w:val="kk-KZ" w:eastAsia="en-US"/>
        </w:rPr>
        <w:t>3</w:t>
      </w:r>
      <w:r w:rsidRPr="00897C5A">
        <w:rPr>
          <w:rFonts w:eastAsia="Calibri"/>
          <w:sz w:val="28"/>
          <w:szCs w:val="28"/>
          <w:lang w:val="kk-KZ" w:eastAsia="en-US"/>
        </w:rPr>
        <w:t>, до</w:t>
      </w:r>
      <w:r w:rsidRPr="00897C5A">
        <w:rPr>
          <w:rFonts w:eastAsia="Calibri"/>
          <w:sz w:val="28"/>
          <w:szCs w:val="28"/>
          <w:lang w:val="kk-KZ" w:eastAsia="en-US"/>
        </w:rPr>
        <w:t>ломит (CaCO</w:t>
      </w:r>
      <w:r w:rsidRPr="00897C5A">
        <w:rPr>
          <w:rFonts w:eastAsia="Calibri"/>
          <w:sz w:val="28"/>
          <w:szCs w:val="28"/>
          <w:vertAlign w:val="subscript"/>
          <w:lang w:val="kk-KZ" w:eastAsia="en-US"/>
        </w:rPr>
        <w:t>3</w:t>
      </w:r>
      <w:r w:rsidRPr="00897C5A">
        <w:rPr>
          <w:rFonts w:eastAsia="Calibri"/>
          <w:sz w:val="28"/>
          <w:szCs w:val="28"/>
          <w:lang w:val="kk-KZ" w:eastAsia="en-US"/>
        </w:rPr>
        <w:t>-MgCO</w:t>
      </w:r>
      <w:r w:rsidRPr="00897C5A">
        <w:rPr>
          <w:rFonts w:eastAsia="Calibri"/>
          <w:sz w:val="28"/>
          <w:szCs w:val="28"/>
          <w:vertAlign w:val="subscript"/>
          <w:lang w:val="kk-KZ" w:eastAsia="en-US"/>
        </w:rPr>
        <w:t>3</w:t>
      </w:r>
      <w:r w:rsidRPr="00897C5A">
        <w:rPr>
          <w:rFonts w:eastAsia="Calibri"/>
          <w:sz w:val="28"/>
          <w:szCs w:val="28"/>
          <w:lang w:val="kk-KZ" w:eastAsia="en-US"/>
        </w:rPr>
        <w:t>) қолданылуы мүмкін. Кальций гидроксиді (әк) көбінесе оның арзандығына байланысты қолданылады. Бейтараптандыруға арналған әк сарқынды суға кальций гидроксиді («дымқыл» мөлшерлеу) немесе құрғақ ұнтақ («құрғақ» мөлшерлеу) түрінде енгізіледі</w:t>
      </w:r>
      <w:r w:rsidRPr="00897C5A">
        <w:rPr>
          <w:rFonts w:eastAsia="Calibri"/>
          <w:sz w:val="28"/>
          <w:szCs w:val="28"/>
          <w:lang w:val="kk-KZ" w:eastAsia="en-US"/>
        </w:rPr>
        <w:t>. Әк сүтімен күкірт қышқылды сарқынды суларды бейтараптандыру кезінде әк шығыны (СаО бойынша) стехиометриялық есептеуден 5 – 10 % жоғары қабылданады. Суды құрғақ ұнтақпен немесе әк пастасымен бейтараптандырған жағдайда кальций оксидінің дозасы стехиометрия</w:t>
      </w:r>
      <w:r w:rsidRPr="00897C5A">
        <w:rPr>
          <w:rFonts w:eastAsia="Calibri"/>
          <w:sz w:val="28"/>
          <w:szCs w:val="28"/>
          <w:lang w:val="kk-KZ" w:eastAsia="en-US"/>
        </w:rPr>
        <w:t>лық дозаның 140 – 150 %-ын құрайды, өйткені қатты және сұйық фазалар арасындағы өзара әрекеттесу баяу және соңына дейін жүрмейді. Әкті реагент ретінде пайдалану процесі кейде әктеу деп аталады. Әктеу жол бойында мырыш, қорғасын, хром, мыс және кадмий сияқт</w:t>
      </w:r>
      <w:r w:rsidRPr="00897C5A">
        <w:rPr>
          <w:rFonts w:eastAsia="Calibri"/>
          <w:sz w:val="28"/>
          <w:szCs w:val="28"/>
          <w:lang w:val="kk-KZ" w:eastAsia="en-US"/>
        </w:rPr>
        <w:t>ы металдарды тұнбаға айналдыруға мүмкіндік береді. Кейде бейтараптандыру үшін суспензия түрінде кальций немесе магний карбонаттары қолданылады. Натрий мен калий содасы мен гидроксидтерін құнды өнімдерді бір мезгілде алған жағдайда немесе олар өндіріс қалды</w:t>
      </w:r>
      <w:r w:rsidRPr="00897C5A">
        <w:rPr>
          <w:rFonts w:eastAsia="Calibri"/>
          <w:sz w:val="28"/>
          <w:szCs w:val="28"/>
          <w:lang w:val="kk-KZ" w:eastAsia="en-US"/>
        </w:rPr>
        <w:t>қтары</w:t>
      </w:r>
      <w:r w:rsidRPr="00897C5A">
        <w:rPr>
          <w:rFonts w:eastAsia="Calibri"/>
          <w:sz w:val="28"/>
          <w:szCs w:val="28"/>
          <w:lang w:val="kk-KZ" w:eastAsia="en-US"/>
        </w:rPr>
        <w:t xml:space="preserve"> болса, олардың жоғары құнының түрі ретінде қолданған жөн.</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Қышқыл</w:t>
      </w:r>
      <w:r w:rsidRPr="00897C5A">
        <w:rPr>
          <w:rFonts w:eastAsia="Calibri"/>
          <w:sz w:val="28"/>
          <w:szCs w:val="28"/>
          <w:lang w:val="kk-KZ" w:eastAsia="en-US"/>
        </w:rPr>
        <w:t xml:space="preserve"> суларды бейтараптандыру үшін реагентті таңдау қышқылдардың түріне және олардың концентрациясына, сондай-ақ химиялық реакциялар нәтижесінде түзілетін тұздардың ерігіштігіне байланысты.</w:t>
      </w:r>
    </w:p>
    <w:p w:rsidR="004C3D20" w:rsidRDefault="000D3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t>Қ</w:t>
      </w:r>
      <w:r w:rsidRPr="00897C5A">
        <w:rPr>
          <w:rFonts w:eastAsia="Calibri"/>
          <w:sz w:val="28"/>
          <w:szCs w:val="28"/>
          <w:lang w:val="kk-KZ" w:eastAsia="en-US"/>
        </w:rPr>
        <w:t>ұрамында</w:t>
      </w:r>
      <w:r w:rsidRPr="00897C5A">
        <w:rPr>
          <w:rFonts w:eastAsia="Calibri"/>
          <w:sz w:val="28"/>
          <w:szCs w:val="28"/>
          <w:lang w:val="kk-KZ" w:eastAsia="en-US"/>
        </w:rPr>
        <w:t xml:space="preserve"> қышқыл бар сарқынды сулардың үш түрі бар:</w:t>
      </w:r>
    </w:p>
    <w:p w:rsidR="004C3D20" w:rsidRDefault="000D3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lastRenderedPageBreak/>
        <w:t>құрамында</w:t>
      </w:r>
      <w:r w:rsidRPr="00897C5A">
        <w:rPr>
          <w:rFonts w:eastAsia="Calibri"/>
          <w:sz w:val="28"/>
          <w:szCs w:val="28"/>
          <w:lang w:val="kk-KZ" w:eastAsia="en-US"/>
        </w:rPr>
        <w:t xml:space="preserve"> күкірт және күкірт қышқылдары бар сарқынды сулар. Тазарту кезінде ерімейтін кальций тұздары пайда болады, бұл қышқыл ерітіндісі мен бөлшектер арасындағы реакция жылдамдығын төмендетеді. Тұздардың</w:t>
      </w:r>
      <w:r w:rsidRPr="00897C5A">
        <w:rPr>
          <w:rFonts w:eastAsia="Calibri"/>
          <w:sz w:val="28"/>
          <w:szCs w:val="28"/>
          <w:lang w:val="kk-KZ" w:eastAsia="en-US"/>
        </w:rPr>
        <w:t xml:space="preserve"> көп бөлігі тұнбаға түседі;</w:t>
      </w:r>
    </w:p>
    <w:p w:rsidR="004C3D20" w:rsidRDefault="000D3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t>құрамында</w:t>
      </w:r>
      <w:r w:rsidRPr="00897C5A">
        <w:rPr>
          <w:rFonts w:eastAsia="Calibri"/>
          <w:sz w:val="28"/>
          <w:szCs w:val="28"/>
          <w:lang w:val="kk-KZ" w:eastAsia="en-US"/>
        </w:rPr>
        <w:t xml:space="preserve"> күшті қышқылдар бар сарқынды сулар (мысалы, HNO</w:t>
      </w:r>
      <w:r w:rsidRPr="00897C5A">
        <w:rPr>
          <w:rFonts w:eastAsia="Calibri"/>
          <w:sz w:val="28"/>
          <w:szCs w:val="28"/>
          <w:vertAlign w:val="subscript"/>
          <w:lang w:val="kk-KZ" w:eastAsia="en-US"/>
        </w:rPr>
        <w:t>3</w:t>
      </w:r>
      <w:r w:rsidRPr="00897C5A">
        <w:rPr>
          <w:rFonts w:eastAsia="Calibri"/>
          <w:sz w:val="28"/>
          <w:szCs w:val="28"/>
          <w:lang w:val="kk-KZ" w:eastAsia="en-US"/>
        </w:rPr>
        <w:t>). Бұл қышқылдардың тұздары суда жақсы еритіндіктен, реагентті таңдауда қиындықтар болмайды;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құрамында</w:t>
      </w:r>
      <w:r w:rsidRPr="00897C5A">
        <w:rPr>
          <w:rFonts w:eastAsia="Calibri"/>
          <w:sz w:val="28"/>
          <w:szCs w:val="28"/>
          <w:lang w:val="kk-KZ" w:eastAsia="en-US"/>
        </w:rPr>
        <w:t xml:space="preserve"> әлсіз қышқылдар </w:t>
      </w:r>
      <w:r w:rsidRPr="00897C5A">
        <w:rPr>
          <w:rFonts w:eastAsia="Calibri"/>
          <w:iCs/>
          <w:sz w:val="28"/>
          <w:szCs w:val="28"/>
          <w:lang w:val="kk-KZ" w:eastAsia="en-US"/>
        </w:rPr>
        <w:t>(Н</w:t>
      </w:r>
      <w:r w:rsidRPr="00897C5A">
        <w:rPr>
          <w:rFonts w:eastAsia="Calibri"/>
          <w:iCs/>
          <w:sz w:val="28"/>
          <w:szCs w:val="28"/>
          <w:vertAlign w:val="subscript"/>
          <w:lang w:val="kk-KZ" w:eastAsia="en-US"/>
        </w:rPr>
        <w:t>2</w:t>
      </w:r>
      <w:r w:rsidRPr="00897C5A">
        <w:rPr>
          <w:rFonts w:eastAsia="Calibri"/>
          <w:iCs/>
          <w:sz w:val="28"/>
          <w:szCs w:val="28"/>
          <w:lang w:val="kk-KZ" w:eastAsia="en-US"/>
        </w:rPr>
        <w:t>СО</w:t>
      </w:r>
      <w:r w:rsidRPr="00897C5A">
        <w:rPr>
          <w:rFonts w:eastAsia="Calibri"/>
          <w:iCs/>
          <w:sz w:val="28"/>
          <w:szCs w:val="28"/>
          <w:vertAlign w:val="subscript"/>
          <w:lang w:val="kk-KZ" w:eastAsia="en-US"/>
        </w:rPr>
        <w:t>3</w:t>
      </w:r>
      <w:r w:rsidRPr="00897C5A">
        <w:rPr>
          <w:rFonts w:eastAsia="Calibri"/>
          <w:iCs/>
          <w:sz w:val="28"/>
          <w:szCs w:val="28"/>
          <w:lang w:val="kk-KZ" w:eastAsia="en-US"/>
        </w:rPr>
        <w:t>, СН</w:t>
      </w:r>
      <w:r w:rsidRPr="00897C5A">
        <w:rPr>
          <w:rFonts w:eastAsia="Calibri"/>
          <w:iCs/>
          <w:sz w:val="28"/>
          <w:szCs w:val="28"/>
          <w:vertAlign w:val="subscript"/>
          <w:lang w:val="kk-KZ" w:eastAsia="en-US"/>
        </w:rPr>
        <w:t>3</w:t>
      </w:r>
      <w:r w:rsidRPr="00897C5A">
        <w:rPr>
          <w:rFonts w:eastAsia="Calibri"/>
          <w:iCs/>
          <w:sz w:val="28"/>
          <w:szCs w:val="28"/>
          <w:lang w:val="kk-KZ" w:eastAsia="en-US"/>
        </w:rPr>
        <w:t xml:space="preserve">СООН) </w:t>
      </w:r>
      <w:r w:rsidRPr="00897C5A">
        <w:rPr>
          <w:rFonts w:eastAsia="Calibri"/>
          <w:sz w:val="28"/>
          <w:szCs w:val="28"/>
          <w:lang w:val="kk-KZ" w:eastAsia="en-US"/>
        </w:rPr>
        <w:t>бар сарқынды сулар. Тазарту үшін негізінен әк сүті қолданылады. Әк сүтімен араластырмас бұрын сарқынды сулар қатты заттардан (құм тұзағы) алдын ала тазартылады. Әк сүтімен бірге флокулянт ерітіндісі енгізіледі. Бейтараптандыру және қабыршақтану байланыс ре</w:t>
      </w:r>
      <w:r w:rsidRPr="00897C5A">
        <w:rPr>
          <w:rFonts w:eastAsia="Calibri"/>
          <w:sz w:val="28"/>
          <w:szCs w:val="28"/>
          <w:lang w:val="kk-KZ" w:eastAsia="en-US"/>
        </w:rPr>
        <w:t>зервуарында жүреді. Көмірқышқыл газын кетіру үшін сарқынды сулар байланыс цистерналарында ауамен желдетіледі. Бұл жағдайда тығыз құрылымның тұнбасы пайда болады. Шөгіндінің ылғалдылығын төмендету үшін қосымша тұндыру қолданылады.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Түзілген, құрамында негізі</w:t>
      </w:r>
      <w:r w:rsidRPr="00897C5A">
        <w:rPr>
          <w:rFonts w:eastAsia="Calibri"/>
          <w:sz w:val="28"/>
          <w:szCs w:val="28"/>
          <w:lang w:val="kk-KZ" w:eastAsia="en-US"/>
        </w:rPr>
        <w:t>нен кальций сульфаты (күкіртқышқылды кальций) бар тұнба кейіннен өңдеу үшін сүзіліп, сусыздандырылады.</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w:t>
      </w:r>
      <w:r w:rsidRPr="00897C5A">
        <w:rPr>
          <w:rFonts w:eastAsia="Calibri"/>
          <w:b/>
          <w:bCs/>
          <w:sz w:val="28"/>
          <w:szCs w:val="28"/>
          <w:lang w:val="kk-KZ" w:eastAsia="en-US"/>
        </w:rPr>
        <w:t xml:space="preserve"> жеткізілген экологиялық пайда</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Төгілетін сарқынды сулардың көлемін азайту. Су тұтыну көлемін азайту (ағартылған суды процеске қайтару). Шығарылатын са</w:t>
      </w:r>
      <w:r w:rsidRPr="00897C5A">
        <w:rPr>
          <w:rFonts w:eastAsia="Calibri"/>
          <w:sz w:val="28"/>
          <w:szCs w:val="28"/>
          <w:lang w:val="kk-KZ" w:eastAsia="en-US"/>
        </w:rPr>
        <w:t>рқынды сулардағы ластағыш сарқынды сулардың концентрациясының төмендеуі. Таза күкіртқышқылды кальций өндіру.</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Экологиялық сипаттамалары және пайдалану деректері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Өндірілген</w:t>
      </w:r>
      <w:r w:rsidRPr="00897C5A">
        <w:rPr>
          <w:rFonts w:eastAsia="Calibri"/>
          <w:sz w:val="28"/>
          <w:szCs w:val="28"/>
          <w:lang w:val="kk-KZ" w:eastAsia="en-US"/>
        </w:rPr>
        <w:t xml:space="preserve"> күкіртқышқылды кальций құрамында 96 %-дан астам CaSO</w:t>
      </w:r>
      <w:r w:rsidRPr="00897C5A">
        <w:rPr>
          <w:rFonts w:eastAsia="Calibri"/>
          <w:sz w:val="28"/>
          <w:szCs w:val="28"/>
          <w:vertAlign w:val="subscript"/>
          <w:lang w:val="kk-KZ" w:eastAsia="en-US"/>
        </w:rPr>
        <w:t>4</w:t>
      </w:r>
      <w:r w:rsidRPr="00897C5A">
        <w:rPr>
          <w:rFonts w:eastAsia="Calibri"/>
          <w:sz w:val="28"/>
          <w:szCs w:val="28"/>
          <w:lang w:val="kk-KZ" w:eastAsia="en-US"/>
        </w:rPr>
        <w:t>-2H</w:t>
      </w:r>
      <w:r w:rsidRPr="00897C5A">
        <w:rPr>
          <w:rFonts w:eastAsia="Calibri"/>
          <w:sz w:val="28"/>
          <w:szCs w:val="28"/>
          <w:vertAlign w:val="subscript"/>
          <w:lang w:val="kk-KZ" w:eastAsia="en-US"/>
        </w:rPr>
        <w:t>2</w:t>
      </w:r>
      <w:r w:rsidRPr="00897C5A">
        <w:rPr>
          <w:rFonts w:eastAsia="Calibri"/>
          <w:sz w:val="28"/>
          <w:szCs w:val="28"/>
          <w:lang w:val="kk-KZ" w:eastAsia="en-US"/>
        </w:rPr>
        <w:t>O бар. Қолданылатын реагентт</w:t>
      </w:r>
      <w:r w:rsidRPr="00897C5A">
        <w:rPr>
          <w:rFonts w:eastAsia="Calibri"/>
          <w:sz w:val="28"/>
          <w:szCs w:val="28"/>
          <w:lang w:val="kk-KZ" w:eastAsia="en-US"/>
        </w:rPr>
        <w:t>ердің салыстырмалы түрде арзандығына және жалпыға қолжетімділігіне қарамастан, бірқатар кемшіліктерді атап өткен жөн, атап айтқанда бейтараптандыру алдында міндетті түрде орташаландырғыш құрылғының қажеттігі, бейтараптандырылған судың рН реагентінің дозасы</w:t>
      </w:r>
      <w:r w:rsidRPr="00897C5A">
        <w:rPr>
          <w:rFonts w:eastAsia="Calibri"/>
          <w:sz w:val="28"/>
          <w:szCs w:val="28"/>
          <w:lang w:val="kk-KZ" w:eastAsia="en-US"/>
        </w:rPr>
        <w:t>н реттеудегі қиындықтар.</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Кросс-медиа әсерлері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Әкпен</w:t>
      </w:r>
      <w:r w:rsidRPr="00897C5A">
        <w:rPr>
          <w:rFonts w:eastAsia="Calibri"/>
          <w:sz w:val="28"/>
          <w:szCs w:val="28"/>
          <w:lang w:val="kk-KZ" w:eastAsia="en-US"/>
        </w:rPr>
        <w:t xml:space="preserve"> бейтараптандыру әдісінің маңызды кемшілігі – гипстің қаныққан ерітіндісінің (CaSО</w:t>
      </w:r>
      <w:r w:rsidRPr="00897C5A">
        <w:rPr>
          <w:rFonts w:eastAsia="Calibri"/>
          <w:sz w:val="28"/>
          <w:szCs w:val="28"/>
          <w:vertAlign w:val="subscript"/>
          <w:lang w:val="kk-KZ" w:eastAsia="en-US"/>
        </w:rPr>
        <w:t>4</w:t>
      </w:r>
      <w:r w:rsidRPr="00897C5A">
        <w:rPr>
          <w:rFonts w:eastAsia="Calibri"/>
          <w:sz w:val="28"/>
          <w:szCs w:val="28"/>
          <w:lang w:val="kk-KZ" w:eastAsia="en-US"/>
        </w:rPr>
        <w:t>) пайда болуы, бұл құбырлар мен жабдықтардың бітелуіне әкеледі.</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Қолданылуына</w:t>
      </w:r>
      <w:r w:rsidRPr="00897C5A">
        <w:rPr>
          <w:rFonts w:eastAsia="Calibri"/>
          <w:b/>
          <w:bCs/>
          <w:sz w:val="28"/>
          <w:szCs w:val="28"/>
          <w:lang w:val="kk-KZ" w:eastAsia="en-US"/>
        </w:rPr>
        <w:t xml:space="preserve"> қатысты техникалық ой-пайым</w:t>
      </w:r>
    </w:p>
    <w:p w:rsidR="004C3D20" w:rsidRDefault="000D3CFB">
      <w:pPr>
        <w:widowControl w:val="0"/>
        <w:shd w:val="clear" w:color="auto" w:fill="FFFFFF"/>
        <w:ind w:firstLine="709"/>
        <w:jc w:val="both"/>
        <w:rPr>
          <w:b/>
          <w:bCs/>
          <w:sz w:val="28"/>
          <w:szCs w:val="28"/>
          <w:lang w:val="kk-KZ"/>
        </w:rPr>
      </w:pPr>
      <w:r w:rsidRPr="00897C5A">
        <w:rPr>
          <w:sz w:val="28"/>
          <w:szCs w:val="28"/>
          <w:lang w:val="kk-KZ"/>
        </w:rPr>
        <w:t xml:space="preserve">ЕҚТ бойынша анықтамалықты қолдану саласына сәйкес қызмет түрлеріне және технологиялық процестерге жалпы қолданылады. Бұл техника Еуропалық Одақ елдерінде пайдаланылады. </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Экономика</w:t>
      </w:r>
    </w:p>
    <w:p w:rsidR="004C3D20" w:rsidRDefault="000D3CFB">
      <w:pPr>
        <w:ind w:firstLine="709"/>
        <w:jc w:val="both"/>
        <w:rPr>
          <w:rFonts w:eastAsia="Calibri"/>
          <w:b/>
          <w:bCs/>
          <w:sz w:val="28"/>
          <w:szCs w:val="28"/>
          <w:lang w:val="kk-KZ" w:eastAsia="en-US"/>
        </w:rPr>
      </w:pPr>
      <w:r w:rsidRPr="00897C5A">
        <w:rPr>
          <w:rFonts w:eastAsia="Calibri"/>
          <w:sz w:val="28"/>
          <w:szCs w:val="28"/>
          <w:lang w:val="kk-KZ" w:eastAsia="en-US"/>
        </w:rPr>
        <w:t>Әрбір</w:t>
      </w:r>
      <w:r w:rsidRPr="00897C5A">
        <w:rPr>
          <w:rFonts w:eastAsia="Calibri"/>
          <w:sz w:val="28"/>
          <w:szCs w:val="28"/>
          <w:lang w:val="kk-KZ" w:eastAsia="en-US"/>
        </w:rPr>
        <w:t xml:space="preserve"> нақты жағдайда қолданылатын әдіске байланысты техниканың құны бөлек бе</w:t>
      </w:r>
      <w:r w:rsidRPr="00897C5A">
        <w:rPr>
          <w:rFonts w:eastAsia="Calibri"/>
          <w:sz w:val="28"/>
          <w:szCs w:val="28"/>
          <w:lang w:val="kk-KZ" w:eastAsia="en-US"/>
        </w:rPr>
        <w:t>лгіленеді</w:t>
      </w:r>
      <w:r w:rsidRPr="00897C5A">
        <w:rPr>
          <w:rFonts w:eastAsia="Calibri"/>
          <w:sz w:val="28"/>
          <w:szCs w:val="22"/>
          <w:lang w:val="kk-KZ" w:eastAsia="en-US"/>
        </w:rPr>
        <w:t>.</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Экономикалық пайда (сатуға дайын тауарлық өнім алу).</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Ендірудің қозғаушы күші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ҚР</w:t>
      </w:r>
      <w:r w:rsidRPr="00897C5A">
        <w:rPr>
          <w:rFonts w:eastAsia="Calibri"/>
          <w:sz w:val="28"/>
          <w:szCs w:val="28"/>
          <w:lang w:val="kk-KZ" w:eastAsia="en-US"/>
        </w:rPr>
        <w:t xml:space="preserve"> экологиялық заңнамасының талаптары.</w:t>
      </w:r>
    </w:p>
    <w:p w:rsidR="004C3D20" w:rsidRDefault="004C3D20">
      <w:pPr>
        <w:ind w:firstLine="709"/>
        <w:jc w:val="both"/>
        <w:rPr>
          <w:rFonts w:eastAsia="Calibri"/>
          <w:sz w:val="28"/>
          <w:szCs w:val="28"/>
          <w:lang w:val="kk-KZ" w:eastAsia="en-US"/>
        </w:rPr>
      </w:pPr>
    </w:p>
    <w:p w:rsidR="004C3D20" w:rsidRDefault="000D3CFB">
      <w:pPr>
        <w:ind w:firstLine="709"/>
        <w:contextualSpacing/>
        <w:jc w:val="both"/>
        <w:outlineLvl w:val="0"/>
        <w:rPr>
          <w:rFonts w:eastAsia="Calibri"/>
          <w:b/>
          <w:bCs/>
          <w:sz w:val="28"/>
          <w:szCs w:val="22"/>
          <w:lang w:val="kk-KZ" w:eastAsia="en-US"/>
        </w:rPr>
      </w:pPr>
      <w:bookmarkStart w:id="195" w:name="_Toc208831616"/>
      <w:r w:rsidRPr="00897C5A">
        <w:rPr>
          <w:rFonts w:eastAsia="Calibri"/>
          <w:b/>
          <w:bCs/>
          <w:sz w:val="28"/>
          <w:szCs w:val="22"/>
          <w:lang w:val="kk-KZ" w:eastAsia="en-US"/>
        </w:rPr>
        <w:t>5.5.5. Тотығу</w:t>
      </w:r>
      <w:bookmarkEnd w:id="195"/>
      <w:r w:rsidRPr="00897C5A">
        <w:rPr>
          <w:rFonts w:eastAsia="Calibri"/>
          <w:b/>
          <w:bCs/>
          <w:sz w:val="28"/>
          <w:szCs w:val="22"/>
          <w:lang w:val="kk-KZ" w:eastAsia="en-US"/>
        </w:rPr>
        <w:t xml:space="preserve"> </w:t>
      </w:r>
    </w:p>
    <w:p w:rsidR="004C3D20" w:rsidRDefault="000D3CFB">
      <w:pPr>
        <w:widowControl w:val="0"/>
        <w:ind w:firstLine="709"/>
        <w:jc w:val="both"/>
        <w:rPr>
          <w:rFonts w:eastAsia="Calibri"/>
          <w:b/>
          <w:bCs/>
          <w:sz w:val="28"/>
          <w:szCs w:val="22"/>
          <w:lang w:val="kk-KZ" w:eastAsia="en-US"/>
        </w:rPr>
      </w:pPr>
      <w:r w:rsidRPr="00897C5A">
        <w:rPr>
          <w:rFonts w:eastAsia="Calibri"/>
          <w:b/>
          <w:bCs/>
          <w:sz w:val="28"/>
          <w:szCs w:val="22"/>
          <w:lang w:val="kk-KZ" w:eastAsia="en-US"/>
        </w:rPr>
        <w:t>Сипаты</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Тазартудың тотығу әдісі уытты және жағымсыз иісті қоспалары бар сарқынды суларды залалсыздандыру үшін қолданылады. Тотығу процесінде химиялық реакциялар нәтижесінде уытты ластағыш заттардың уыты азайып, судан шығарылады.</w:t>
      </w:r>
    </w:p>
    <w:p w:rsidR="004C3D20" w:rsidRDefault="000D3CFB">
      <w:pPr>
        <w:widowControl w:val="0"/>
        <w:ind w:firstLine="709"/>
        <w:jc w:val="both"/>
        <w:rPr>
          <w:rFonts w:eastAsia="Calibri"/>
          <w:b/>
          <w:bCs/>
          <w:sz w:val="28"/>
          <w:szCs w:val="22"/>
          <w:lang w:val="kk-KZ" w:eastAsia="en-US"/>
        </w:rPr>
      </w:pPr>
      <w:r w:rsidRPr="00897C5A">
        <w:rPr>
          <w:rFonts w:eastAsia="Calibri"/>
          <w:b/>
          <w:bCs/>
          <w:sz w:val="28"/>
          <w:szCs w:val="22"/>
          <w:lang w:val="kk-KZ" w:eastAsia="en-US"/>
        </w:rPr>
        <w:t>Техникалық сипаты</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Хлор диоксиді (II</w:t>
      </w:r>
      <w:r w:rsidRPr="00897C5A">
        <w:rPr>
          <w:rFonts w:eastAsia="Calibri"/>
          <w:sz w:val="28"/>
          <w:szCs w:val="22"/>
          <w:lang w:val="kk-KZ" w:eastAsia="en-US"/>
        </w:rPr>
        <w:t>) марганецті (IV) марганецке дейін тиімді тотықтырып, марганец оксидінің тұнбаға түседі. Анион хлорит те (II) Mn-мен әрекеттесетіндіктен, барлық реакцияны келесідей көрсетуге болады:</w:t>
      </w:r>
    </w:p>
    <w:p w:rsidR="004C3D20" w:rsidRDefault="004C3D20">
      <w:pPr>
        <w:widowControl w:val="0"/>
        <w:ind w:firstLine="709"/>
        <w:jc w:val="center"/>
        <w:rPr>
          <w:rFonts w:eastAsia="Calibri"/>
          <w:sz w:val="28"/>
          <w:szCs w:val="22"/>
          <w:lang w:val="kk-KZ" w:eastAsia="en-US"/>
        </w:rPr>
      </w:pPr>
    </w:p>
    <w:p w:rsidR="004C3D20" w:rsidRDefault="000D3CFB">
      <w:pPr>
        <w:widowControl w:val="0"/>
        <w:ind w:firstLine="709"/>
        <w:jc w:val="center"/>
        <w:rPr>
          <w:rFonts w:eastAsia="Calibri"/>
          <w:sz w:val="28"/>
          <w:szCs w:val="22"/>
          <w:lang w:val="kk-KZ" w:eastAsia="en-US"/>
        </w:rPr>
      </w:pPr>
      <w:r w:rsidRPr="00897C5A">
        <w:rPr>
          <w:rFonts w:eastAsia="Calibri"/>
          <w:sz w:val="28"/>
          <w:szCs w:val="22"/>
          <w:lang w:val="kk-KZ" w:eastAsia="en-US"/>
        </w:rPr>
        <w:t>2ClO</w:t>
      </w:r>
      <w:r w:rsidRPr="00897C5A">
        <w:rPr>
          <w:rFonts w:eastAsia="Calibri"/>
          <w:sz w:val="28"/>
          <w:szCs w:val="22"/>
          <w:vertAlign w:val="subscript"/>
          <w:lang w:val="kk-KZ" w:eastAsia="en-US"/>
        </w:rPr>
        <w:t>2</w:t>
      </w:r>
      <w:r w:rsidRPr="00897C5A">
        <w:rPr>
          <w:rFonts w:eastAsia="Calibri"/>
          <w:sz w:val="28"/>
          <w:szCs w:val="22"/>
          <w:lang w:val="kk-KZ" w:eastAsia="en-US"/>
        </w:rPr>
        <w:t xml:space="preserve"> + 5Mn</w:t>
      </w:r>
      <w:r w:rsidRPr="00897C5A">
        <w:rPr>
          <w:rFonts w:eastAsia="Calibri"/>
          <w:sz w:val="28"/>
          <w:szCs w:val="22"/>
          <w:vertAlign w:val="subscript"/>
          <w:lang w:val="kk-KZ" w:eastAsia="en-US"/>
        </w:rPr>
        <w:t>2</w:t>
      </w:r>
      <w:r w:rsidRPr="00897C5A">
        <w:rPr>
          <w:rFonts w:eastAsia="Calibri"/>
          <w:sz w:val="28"/>
          <w:szCs w:val="22"/>
          <w:vertAlign w:val="superscript"/>
          <w:lang w:val="kk-KZ" w:eastAsia="en-US"/>
        </w:rPr>
        <w:t>+</w:t>
      </w:r>
      <w:r w:rsidRPr="00897C5A">
        <w:rPr>
          <w:rFonts w:eastAsia="Calibri"/>
          <w:sz w:val="28"/>
          <w:szCs w:val="22"/>
          <w:lang w:val="kk-KZ" w:eastAsia="en-US"/>
        </w:rPr>
        <w:t xml:space="preserve"> + 6H</w:t>
      </w:r>
      <w:r w:rsidRPr="00897C5A">
        <w:rPr>
          <w:rFonts w:eastAsia="Calibri"/>
          <w:sz w:val="28"/>
          <w:szCs w:val="22"/>
          <w:vertAlign w:val="subscript"/>
          <w:lang w:val="kk-KZ" w:eastAsia="en-US"/>
        </w:rPr>
        <w:t>2</w:t>
      </w:r>
      <w:r w:rsidRPr="00897C5A">
        <w:rPr>
          <w:rFonts w:eastAsia="Calibri"/>
          <w:sz w:val="28"/>
          <w:szCs w:val="22"/>
          <w:lang w:val="kk-KZ" w:eastAsia="en-US"/>
        </w:rPr>
        <w:t>O</w:t>
      </w:r>
      <w:r w:rsidRPr="00897C5A">
        <w:rPr>
          <w:rFonts w:eastAsia="Calibri"/>
          <w:sz w:val="28"/>
          <w:szCs w:val="22"/>
          <w:vertAlign w:val="superscript"/>
          <w:lang w:val="kk-KZ" w:eastAsia="en-US"/>
        </w:rPr>
        <w:t>-</w:t>
      </w:r>
      <w:r w:rsidRPr="00897C5A">
        <w:rPr>
          <w:rFonts w:eastAsia="Calibri"/>
          <w:sz w:val="28"/>
          <w:szCs w:val="22"/>
          <w:lang w:val="kk-KZ" w:eastAsia="en-US"/>
        </w:rPr>
        <w:t>&gt; 5MnO</w:t>
      </w:r>
      <w:r w:rsidRPr="00897C5A">
        <w:rPr>
          <w:rFonts w:eastAsia="Calibri"/>
          <w:sz w:val="28"/>
          <w:szCs w:val="22"/>
          <w:vertAlign w:val="subscript"/>
          <w:lang w:val="kk-KZ" w:eastAsia="en-US"/>
        </w:rPr>
        <w:t>2</w:t>
      </w:r>
      <w:r w:rsidRPr="00897C5A">
        <w:rPr>
          <w:rFonts w:eastAsia="Calibri"/>
          <w:sz w:val="28"/>
          <w:szCs w:val="22"/>
          <w:lang w:val="kk-KZ" w:eastAsia="en-US"/>
        </w:rPr>
        <w:t xml:space="preserve"> + 12H</w:t>
      </w:r>
      <w:r w:rsidRPr="00897C5A">
        <w:rPr>
          <w:rFonts w:eastAsia="Calibri"/>
          <w:sz w:val="28"/>
          <w:szCs w:val="22"/>
          <w:vertAlign w:val="superscript"/>
          <w:lang w:val="kk-KZ" w:eastAsia="en-US"/>
        </w:rPr>
        <w:t>+</w:t>
      </w:r>
      <w:r w:rsidRPr="00897C5A">
        <w:rPr>
          <w:rFonts w:eastAsia="Calibri"/>
          <w:sz w:val="28"/>
          <w:szCs w:val="22"/>
          <w:lang w:val="kk-KZ" w:eastAsia="en-US"/>
        </w:rPr>
        <w:t xml:space="preserve"> + 2Cl</w:t>
      </w:r>
      <w:r w:rsidRPr="00897C5A">
        <w:rPr>
          <w:rFonts w:eastAsia="Calibri"/>
          <w:sz w:val="28"/>
          <w:szCs w:val="22"/>
          <w:vertAlign w:val="superscript"/>
          <w:lang w:val="kk-KZ" w:eastAsia="en-US"/>
        </w:rPr>
        <w:t>-</w:t>
      </w:r>
    </w:p>
    <w:p w:rsidR="004C3D20" w:rsidRDefault="004C3D20">
      <w:pPr>
        <w:widowControl w:val="0"/>
        <w:ind w:firstLine="709"/>
        <w:jc w:val="both"/>
        <w:rPr>
          <w:rFonts w:eastAsia="Calibri"/>
          <w:sz w:val="28"/>
          <w:szCs w:val="22"/>
          <w:lang w:val="kk-KZ" w:eastAsia="en-US"/>
        </w:rPr>
      </w:pP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en-US"/>
        </w:rPr>
      </w:pPr>
      <w:r w:rsidRPr="00897C5A">
        <w:rPr>
          <w:rFonts w:eastAsia="Calibri"/>
          <w:sz w:val="28"/>
          <w:szCs w:val="22"/>
          <w:lang w:val="kk-KZ" w:eastAsia="en-US"/>
        </w:rPr>
        <w:t>Реакция тез және қарқынды жү</w:t>
      </w:r>
      <w:r w:rsidRPr="00897C5A">
        <w:rPr>
          <w:rFonts w:eastAsia="Calibri"/>
          <w:sz w:val="28"/>
          <w:szCs w:val="22"/>
          <w:lang w:val="kk-KZ" w:eastAsia="en-US"/>
        </w:rPr>
        <w:t>реді, 5 минуттан кейін марганец оксидінің 99 %-дан астамын сүзу арқылы жоюға болады. Бұл реакция қышқыл ортаға қарағанда сәл сілтілі болады.</w:t>
      </w:r>
    </w:p>
    <w:p w:rsidR="004C3D20" w:rsidRDefault="000D3CFB">
      <w:pPr>
        <w:widowControl w:val="0"/>
        <w:ind w:firstLine="709"/>
        <w:jc w:val="both"/>
        <w:rPr>
          <w:rFonts w:eastAsia="Calibri"/>
          <w:color w:val="000000"/>
          <w:sz w:val="28"/>
          <w:szCs w:val="22"/>
          <w:lang w:val="kk-KZ" w:eastAsia="en-US"/>
        </w:rPr>
      </w:pPr>
      <w:r w:rsidRPr="00897C5A">
        <w:rPr>
          <w:rFonts w:eastAsia="Calibri"/>
          <w:sz w:val="28"/>
          <w:szCs w:val="22"/>
          <w:lang w:val="kk-KZ" w:eastAsia="en-US"/>
        </w:rPr>
        <w:t>Хлор диоксиді (II) темірді (III) темірге оңай тотықтырып, (III) темір гидроксиді тұнбаға түседі. Анион хлорит те (I</w:t>
      </w:r>
      <w:r w:rsidRPr="00897C5A">
        <w:rPr>
          <w:rFonts w:eastAsia="Calibri"/>
          <w:sz w:val="28"/>
          <w:szCs w:val="22"/>
          <w:lang w:val="kk-KZ" w:eastAsia="en-US"/>
        </w:rPr>
        <w:t>I) Fe-мен оңай әрекеттесетіндіктен, бүкіл реакцияны келесідей жазуға болады</w:t>
      </w:r>
      <w:r w:rsidRPr="00897C5A">
        <w:rPr>
          <w:rFonts w:eastAsia="Calibri"/>
          <w:color w:val="000000"/>
          <w:sz w:val="28"/>
          <w:szCs w:val="22"/>
          <w:lang w:val="kk-KZ" w:eastAsia="en-US"/>
        </w:rPr>
        <w:t>:</w:t>
      </w:r>
    </w:p>
    <w:p w:rsidR="004C3D20" w:rsidRDefault="000D3CFB">
      <w:pPr>
        <w:widowControl w:val="0"/>
        <w:ind w:firstLine="709"/>
        <w:jc w:val="center"/>
        <w:rPr>
          <w:rFonts w:eastAsia="Calibri"/>
          <w:color w:val="000000"/>
          <w:sz w:val="28"/>
          <w:szCs w:val="22"/>
          <w:lang w:val="kk-KZ" w:eastAsia="en-US"/>
        </w:rPr>
      </w:pPr>
      <w:r w:rsidRPr="00897C5A">
        <w:rPr>
          <w:rFonts w:eastAsia="Calibri"/>
          <w:color w:val="000000"/>
          <w:sz w:val="28"/>
          <w:szCs w:val="22"/>
          <w:lang w:val="kk-KZ" w:eastAsia="en-US"/>
        </w:rPr>
        <w:t>ClO</w:t>
      </w:r>
      <w:r w:rsidRPr="00897C5A">
        <w:rPr>
          <w:rFonts w:eastAsia="Calibri"/>
          <w:color w:val="000000"/>
          <w:sz w:val="28"/>
          <w:szCs w:val="22"/>
          <w:vertAlign w:val="subscript"/>
          <w:lang w:val="kk-KZ" w:eastAsia="en-US"/>
        </w:rPr>
        <w:t>2</w:t>
      </w:r>
      <w:r w:rsidRPr="00897C5A">
        <w:rPr>
          <w:rFonts w:eastAsia="Calibri"/>
          <w:color w:val="000000"/>
          <w:sz w:val="28"/>
          <w:szCs w:val="22"/>
          <w:lang w:val="kk-KZ" w:eastAsia="en-US"/>
        </w:rPr>
        <w:t> + 5Fe</w:t>
      </w:r>
      <w:r w:rsidRPr="00897C5A">
        <w:rPr>
          <w:rFonts w:eastAsia="Calibri"/>
          <w:color w:val="000000"/>
          <w:sz w:val="28"/>
          <w:szCs w:val="22"/>
          <w:vertAlign w:val="subscript"/>
          <w:lang w:val="kk-KZ" w:eastAsia="en-US"/>
        </w:rPr>
        <w:t>2</w:t>
      </w:r>
      <w:r w:rsidRPr="00897C5A">
        <w:rPr>
          <w:rFonts w:eastAsia="Calibri"/>
          <w:color w:val="000000"/>
          <w:sz w:val="28"/>
          <w:szCs w:val="22"/>
          <w:vertAlign w:val="superscript"/>
          <w:lang w:val="kk-KZ" w:eastAsia="en-US"/>
        </w:rPr>
        <w:t>+</w:t>
      </w:r>
      <w:r w:rsidRPr="00897C5A">
        <w:rPr>
          <w:rFonts w:eastAsia="Calibri"/>
          <w:color w:val="000000"/>
          <w:sz w:val="28"/>
          <w:szCs w:val="22"/>
          <w:lang w:val="kk-KZ" w:eastAsia="en-US"/>
        </w:rPr>
        <w:t> + 13H</w:t>
      </w:r>
      <w:r w:rsidRPr="00897C5A">
        <w:rPr>
          <w:rFonts w:eastAsia="Calibri"/>
          <w:color w:val="000000"/>
          <w:sz w:val="28"/>
          <w:szCs w:val="22"/>
          <w:vertAlign w:val="subscript"/>
          <w:lang w:val="kk-KZ" w:eastAsia="en-US"/>
        </w:rPr>
        <w:t>2</w:t>
      </w:r>
      <w:r w:rsidRPr="00897C5A">
        <w:rPr>
          <w:rFonts w:eastAsia="Calibri"/>
          <w:color w:val="000000"/>
          <w:sz w:val="28"/>
          <w:szCs w:val="22"/>
          <w:lang w:val="kk-KZ" w:eastAsia="en-US"/>
        </w:rPr>
        <w:t xml:space="preserve">O </w:t>
      </w:r>
      <w:r w:rsidRPr="00897C5A">
        <w:rPr>
          <w:rFonts w:eastAsia="Calibri"/>
          <w:color w:val="000000"/>
          <w:sz w:val="28"/>
          <w:szCs w:val="22"/>
          <w:vertAlign w:val="superscript"/>
          <w:lang w:val="kk-KZ" w:eastAsia="en-US"/>
        </w:rPr>
        <w:t>-</w:t>
      </w:r>
      <w:r w:rsidRPr="00897C5A">
        <w:rPr>
          <w:rFonts w:eastAsia="Calibri"/>
          <w:color w:val="000000"/>
          <w:sz w:val="28"/>
          <w:szCs w:val="22"/>
          <w:lang w:val="kk-KZ" w:eastAsia="en-US"/>
        </w:rPr>
        <w:t>&gt; 5Fe(ОH)</w:t>
      </w:r>
      <w:r w:rsidRPr="00897C5A">
        <w:rPr>
          <w:rFonts w:eastAsia="Calibri"/>
          <w:color w:val="000000"/>
          <w:sz w:val="28"/>
          <w:szCs w:val="22"/>
          <w:vertAlign w:val="subscript"/>
          <w:lang w:val="kk-KZ" w:eastAsia="en-US"/>
        </w:rPr>
        <w:t>3</w:t>
      </w:r>
      <w:r w:rsidRPr="00897C5A">
        <w:rPr>
          <w:rFonts w:eastAsia="Calibri"/>
          <w:color w:val="000000"/>
          <w:sz w:val="28"/>
          <w:szCs w:val="22"/>
          <w:lang w:val="kk-KZ" w:eastAsia="en-US"/>
        </w:rPr>
        <w:t> + Cl</w:t>
      </w:r>
      <w:r w:rsidRPr="00897C5A">
        <w:rPr>
          <w:rFonts w:eastAsia="Calibri"/>
          <w:color w:val="000000"/>
          <w:sz w:val="28"/>
          <w:szCs w:val="22"/>
          <w:vertAlign w:val="superscript"/>
          <w:lang w:val="kk-KZ" w:eastAsia="en-US"/>
        </w:rPr>
        <w:t>-</w:t>
      </w:r>
      <w:r w:rsidRPr="00897C5A">
        <w:rPr>
          <w:rFonts w:eastAsia="Calibri"/>
          <w:color w:val="000000"/>
          <w:sz w:val="28"/>
          <w:szCs w:val="22"/>
          <w:lang w:val="kk-KZ" w:eastAsia="en-US"/>
        </w:rPr>
        <w:t xml:space="preserve"> + 11H</w:t>
      </w:r>
      <w:r w:rsidRPr="00897C5A">
        <w:rPr>
          <w:rFonts w:eastAsia="Calibri"/>
          <w:color w:val="000000"/>
          <w:sz w:val="28"/>
          <w:szCs w:val="22"/>
          <w:vertAlign w:val="superscript"/>
          <w:lang w:val="kk-KZ" w:eastAsia="en-US"/>
        </w:rPr>
        <w:t>+</w:t>
      </w:r>
    </w:p>
    <w:p w:rsidR="004C3D20" w:rsidRDefault="004C3D20">
      <w:pPr>
        <w:widowControl w:val="0"/>
        <w:ind w:firstLine="709"/>
        <w:jc w:val="both"/>
        <w:rPr>
          <w:rFonts w:eastAsia="Calibri"/>
          <w:color w:val="000000"/>
          <w:sz w:val="28"/>
          <w:szCs w:val="22"/>
          <w:lang w:val="kk-KZ" w:eastAsia="en-US"/>
        </w:rPr>
      </w:pPr>
    </w:p>
    <w:p w:rsidR="004C3D20" w:rsidRDefault="000D3CFB">
      <w:pPr>
        <w:widowControl w:val="0"/>
        <w:ind w:firstLine="709"/>
        <w:jc w:val="both"/>
        <w:rPr>
          <w:rFonts w:eastAsia="Calibri"/>
          <w:color w:val="000000"/>
          <w:sz w:val="28"/>
          <w:szCs w:val="22"/>
          <w:lang w:val="kk-KZ" w:eastAsia="en-US"/>
        </w:rPr>
      </w:pPr>
      <w:r w:rsidRPr="00897C5A">
        <w:rPr>
          <w:rFonts w:eastAsia="Calibri"/>
          <w:color w:val="000000"/>
          <w:sz w:val="28"/>
          <w:szCs w:val="22"/>
          <w:lang w:val="kk-KZ" w:eastAsia="en-US"/>
        </w:rPr>
        <w:t>Содан кейін алынған тұнба сүзу әдісімен жойылады. Бұл реакцияға бейтарап және сәл сілтілі орта да ықпал етеді.</w:t>
      </w:r>
    </w:p>
    <w:p w:rsidR="004C3D20" w:rsidRDefault="000D3CFB">
      <w:pPr>
        <w:widowControl w:val="0"/>
        <w:ind w:firstLine="709"/>
        <w:jc w:val="both"/>
        <w:rPr>
          <w:rFonts w:eastAsia="Calibri"/>
          <w:b/>
          <w:color w:val="000000"/>
          <w:sz w:val="28"/>
          <w:szCs w:val="28"/>
          <w:lang w:val="kk-KZ" w:eastAsia="en-US"/>
        </w:rPr>
      </w:pPr>
      <w:r w:rsidRPr="00897C5A">
        <w:rPr>
          <w:rFonts w:eastAsia="Calibri"/>
          <w:b/>
          <w:color w:val="000000"/>
          <w:sz w:val="28"/>
          <w:szCs w:val="28"/>
          <w:lang w:val="kk-KZ" w:eastAsia="en-US"/>
        </w:rPr>
        <w:t>Қол</w:t>
      </w:r>
      <w:r w:rsidRPr="00897C5A">
        <w:rPr>
          <w:rFonts w:eastAsia="Calibri"/>
          <w:b/>
          <w:color w:val="000000"/>
          <w:sz w:val="28"/>
          <w:szCs w:val="28"/>
          <w:lang w:val="kk-KZ" w:eastAsia="en-US"/>
        </w:rPr>
        <w:t xml:space="preserve"> жеткізілген экологиялық пайда</w:t>
      </w:r>
    </w:p>
    <w:p w:rsidR="004C3D20" w:rsidRDefault="000D3CFB">
      <w:pPr>
        <w:ind w:firstLine="709"/>
        <w:jc w:val="both"/>
        <w:rPr>
          <w:rFonts w:eastAsia="Calibri"/>
          <w:sz w:val="28"/>
          <w:szCs w:val="22"/>
          <w:lang w:val="kk-KZ" w:eastAsia="en-US"/>
        </w:rPr>
      </w:pPr>
      <w:r w:rsidRPr="00897C5A">
        <w:rPr>
          <w:rFonts w:eastAsia="Calibri"/>
          <w:bCs/>
          <w:sz w:val="28"/>
          <w:szCs w:val="22"/>
          <w:lang w:val="kk-KZ" w:eastAsia="en-US"/>
        </w:rPr>
        <w:t>Сарқынды сулардағы ластағыш заттардың құрамы мен уыттылық деңгейінің төмендеуі</w:t>
      </w:r>
      <w:r w:rsidRPr="00897C5A">
        <w:rPr>
          <w:rFonts w:eastAsia="Calibri"/>
          <w:sz w:val="28"/>
          <w:szCs w:val="22"/>
          <w:lang w:val="kk-KZ" w:eastAsia="en-US"/>
        </w:rPr>
        <w:t>.</w:t>
      </w:r>
    </w:p>
    <w:p w:rsidR="004C3D20" w:rsidRDefault="000D3CFB">
      <w:pPr>
        <w:widowControl w:val="0"/>
        <w:ind w:firstLine="709"/>
        <w:jc w:val="both"/>
        <w:rPr>
          <w:rFonts w:eastAsia="Calibri"/>
          <w:b/>
          <w:color w:val="000000"/>
          <w:sz w:val="28"/>
          <w:szCs w:val="28"/>
          <w:lang w:val="kk-KZ" w:eastAsia="en-US"/>
        </w:rPr>
      </w:pPr>
      <w:r w:rsidRPr="00897C5A">
        <w:rPr>
          <w:rFonts w:eastAsia="Calibri"/>
          <w:b/>
          <w:color w:val="000000"/>
          <w:sz w:val="28"/>
          <w:szCs w:val="28"/>
          <w:lang w:val="kk-KZ" w:eastAsia="en-US"/>
        </w:rPr>
        <w:t xml:space="preserve">Экологиялық сипаттамалары және </w:t>
      </w:r>
      <w:r w:rsidRPr="00897C5A">
        <w:rPr>
          <w:rFonts w:eastAsia="Calibri"/>
          <w:b/>
          <w:color w:val="000000"/>
          <w:sz w:val="28"/>
          <w:szCs w:val="28"/>
          <w:lang w:val="kk-KZ" w:eastAsia="en-US"/>
        </w:rPr>
        <w:t>пайдалану деректері</w:t>
      </w:r>
    </w:p>
    <w:p w:rsidR="004C3D20" w:rsidRDefault="000D3CFB">
      <w:pPr>
        <w:widowControl w:val="0"/>
        <w:shd w:val="clear" w:color="auto" w:fill="FFFFFF"/>
        <w:ind w:firstLine="709"/>
        <w:jc w:val="both"/>
        <w:rPr>
          <w:color w:val="000000"/>
          <w:sz w:val="28"/>
          <w:szCs w:val="28"/>
          <w:lang w:val="kk-KZ"/>
        </w:rPr>
      </w:pPr>
      <w:r w:rsidRPr="00897C5A">
        <w:rPr>
          <w:color w:val="000000"/>
          <w:sz w:val="28"/>
          <w:szCs w:val="28"/>
          <w:lang w:val="kk-KZ"/>
        </w:rPr>
        <w:t>1 мг марганецті тотықтыру үшін рН&gt;7 болатын 2,5 мг хлор диоксиді керек. 1 мг темірді тотықтыру үшін рН&gt;5 болатын 1,3 мг хлор диоксиді керек.</w:t>
      </w:r>
    </w:p>
    <w:p w:rsidR="004C3D20" w:rsidRDefault="000D3CFB">
      <w:pPr>
        <w:widowControl w:val="0"/>
        <w:ind w:firstLine="709"/>
        <w:jc w:val="both"/>
        <w:rPr>
          <w:rFonts w:eastAsia="Calibri"/>
          <w:b/>
          <w:color w:val="000000"/>
          <w:sz w:val="28"/>
          <w:szCs w:val="28"/>
          <w:lang w:val="kk-KZ" w:eastAsia="en-US"/>
        </w:rPr>
      </w:pPr>
      <w:r w:rsidRPr="00897C5A">
        <w:rPr>
          <w:rFonts w:eastAsia="Calibri"/>
          <w:b/>
          <w:color w:val="000000"/>
          <w:sz w:val="28"/>
          <w:szCs w:val="28"/>
          <w:lang w:val="kk-KZ" w:eastAsia="en-US"/>
        </w:rPr>
        <w:t>Кросс-медиа әсерлері</w:t>
      </w:r>
    </w:p>
    <w:p w:rsidR="004C3D20" w:rsidRDefault="000D3CFB">
      <w:pPr>
        <w:widowControl w:val="0"/>
        <w:ind w:firstLine="709"/>
        <w:jc w:val="both"/>
        <w:rPr>
          <w:rFonts w:eastAsia="Calibri"/>
          <w:color w:val="000000"/>
          <w:sz w:val="28"/>
          <w:szCs w:val="28"/>
          <w:lang w:val="kk-KZ" w:eastAsia="en-US"/>
        </w:rPr>
      </w:pPr>
      <w:r w:rsidRPr="00897C5A">
        <w:rPr>
          <w:rFonts w:eastAsia="Calibri"/>
          <w:color w:val="000000"/>
          <w:sz w:val="28"/>
          <w:szCs w:val="28"/>
          <w:lang w:val="kk-KZ" w:eastAsia="en-US"/>
        </w:rPr>
        <w:t>(II) Mn «белсенді хлормен» тотықтырып тұндыру процесі тұнбаның пайда болуымен қатар жүреді, бұл оның бөлінуін сулы ерітінділерден алу процестерін кейіннен қолдануды қажет етеді.</w:t>
      </w:r>
    </w:p>
    <w:p w:rsidR="004C3D20" w:rsidRDefault="000D3CFB">
      <w:pPr>
        <w:ind w:firstLine="709"/>
        <w:jc w:val="both"/>
        <w:rPr>
          <w:rFonts w:eastAsia="Calibri"/>
          <w:b/>
          <w:sz w:val="28"/>
          <w:szCs w:val="28"/>
          <w:lang w:val="kk-KZ" w:eastAsia="en-US"/>
        </w:rPr>
      </w:pPr>
      <w:r w:rsidRPr="00897C5A">
        <w:rPr>
          <w:rFonts w:eastAsia="Calibri"/>
          <w:b/>
          <w:sz w:val="28"/>
          <w:szCs w:val="28"/>
          <w:lang w:val="kk-KZ" w:eastAsia="en-US"/>
        </w:rPr>
        <w:t>Қолданылуына</w:t>
      </w:r>
      <w:r w:rsidRPr="00897C5A">
        <w:rPr>
          <w:rFonts w:eastAsia="Calibri"/>
          <w:b/>
          <w:sz w:val="28"/>
          <w:szCs w:val="28"/>
          <w:lang w:val="kk-KZ" w:eastAsia="en-US"/>
        </w:rPr>
        <w:t xml:space="preserve"> қатысты техникалық ой-пайым</w:t>
      </w:r>
    </w:p>
    <w:p w:rsidR="004C3D20" w:rsidRDefault="000D3CFB">
      <w:pPr>
        <w:widowControl w:val="0"/>
        <w:shd w:val="clear" w:color="auto" w:fill="FFFFFF"/>
        <w:ind w:firstLine="709"/>
        <w:jc w:val="both"/>
        <w:rPr>
          <w:b/>
          <w:bCs/>
          <w:sz w:val="28"/>
          <w:lang w:val="kk-KZ"/>
        </w:rPr>
      </w:pPr>
      <w:r w:rsidRPr="00897C5A">
        <w:rPr>
          <w:sz w:val="28"/>
          <w:szCs w:val="28"/>
          <w:lang w:val="kk-KZ"/>
        </w:rPr>
        <w:t>ЕҚТ бойынша анықтамалықты қолдану сал</w:t>
      </w:r>
      <w:r w:rsidRPr="00897C5A">
        <w:rPr>
          <w:sz w:val="28"/>
          <w:szCs w:val="28"/>
          <w:lang w:val="kk-KZ"/>
        </w:rPr>
        <w:t xml:space="preserve">асына сәйкес қызмет түрлеріне және технологиялық процестерге жалпы қолданылады. Бұл техника Еуропалық Одақ елдерінде пайдаланылады. </w:t>
      </w:r>
    </w:p>
    <w:p w:rsidR="004C3D20" w:rsidRDefault="000D3CFB">
      <w:pPr>
        <w:widowControl w:val="0"/>
        <w:ind w:firstLine="709"/>
        <w:jc w:val="both"/>
        <w:rPr>
          <w:rFonts w:eastAsia="Calibri"/>
          <w:b/>
          <w:sz w:val="28"/>
          <w:szCs w:val="28"/>
          <w:lang w:val="kk-KZ" w:eastAsia="en-US"/>
        </w:rPr>
      </w:pPr>
      <w:r w:rsidRPr="00897C5A">
        <w:rPr>
          <w:rFonts w:eastAsia="Calibri"/>
          <w:b/>
          <w:sz w:val="28"/>
          <w:szCs w:val="28"/>
          <w:lang w:val="kk-KZ" w:eastAsia="en-US"/>
        </w:rPr>
        <w:t>Экономика</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Әрбір</w:t>
      </w:r>
      <w:r w:rsidRPr="00897C5A">
        <w:rPr>
          <w:rFonts w:eastAsia="Calibri"/>
          <w:sz w:val="28"/>
          <w:szCs w:val="28"/>
          <w:lang w:val="kk-KZ" w:eastAsia="en-US"/>
        </w:rPr>
        <w:t xml:space="preserve"> нақты жағдайда қолданылатын әдіске байланысты техниканың құны бөлек белгіленеді</w:t>
      </w:r>
      <w:r w:rsidRPr="00897C5A">
        <w:rPr>
          <w:rFonts w:eastAsia="Calibri"/>
          <w:sz w:val="28"/>
          <w:szCs w:val="22"/>
          <w:lang w:val="kk-KZ" w:eastAsia="en-US"/>
        </w:rPr>
        <w:t>.</w:t>
      </w:r>
    </w:p>
    <w:p w:rsidR="004C3D20" w:rsidRDefault="000D3CFB">
      <w:pPr>
        <w:widowControl w:val="0"/>
        <w:ind w:firstLine="709"/>
        <w:jc w:val="both"/>
        <w:rPr>
          <w:rFonts w:eastAsia="Calibri"/>
          <w:b/>
          <w:sz w:val="28"/>
          <w:szCs w:val="28"/>
          <w:lang w:val="kk-KZ" w:eastAsia="en-US"/>
        </w:rPr>
      </w:pPr>
      <w:r w:rsidRPr="00897C5A">
        <w:rPr>
          <w:rFonts w:eastAsia="Calibri"/>
          <w:b/>
          <w:sz w:val="28"/>
          <w:szCs w:val="28"/>
          <w:lang w:val="kk-KZ" w:eastAsia="en-US"/>
        </w:rPr>
        <w:t>Ендірудің қозғаушы күші</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ҚР</w:t>
      </w:r>
      <w:r w:rsidRPr="00897C5A">
        <w:rPr>
          <w:rFonts w:eastAsia="Calibri"/>
          <w:sz w:val="28"/>
          <w:szCs w:val="28"/>
          <w:lang w:val="kk-KZ" w:eastAsia="en-US"/>
        </w:rPr>
        <w:t xml:space="preserve"> экологиялық заңнамасының талаптарын сақтау.</w:t>
      </w:r>
    </w:p>
    <w:p w:rsidR="004C3D20" w:rsidRDefault="004C3D20">
      <w:pPr>
        <w:ind w:firstLine="709"/>
        <w:contextualSpacing/>
        <w:jc w:val="both"/>
        <w:rPr>
          <w:rFonts w:eastAsia="Calibri"/>
          <w:b/>
          <w:bCs/>
          <w:sz w:val="28"/>
          <w:szCs w:val="22"/>
          <w:lang w:val="kk-KZ" w:eastAsia="en-US"/>
        </w:rPr>
      </w:pPr>
    </w:p>
    <w:p w:rsidR="004C3D20" w:rsidRDefault="000D3CFB">
      <w:pPr>
        <w:ind w:firstLine="709"/>
        <w:contextualSpacing/>
        <w:jc w:val="both"/>
        <w:outlineLvl w:val="0"/>
        <w:rPr>
          <w:rFonts w:eastAsia="Calibri"/>
          <w:b/>
          <w:bCs/>
          <w:sz w:val="28"/>
          <w:szCs w:val="22"/>
          <w:lang w:val="kk-KZ" w:eastAsia="en-US"/>
        </w:rPr>
      </w:pPr>
      <w:bookmarkStart w:id="196" w:name="_Toc208831617"/>
      <w:r w:rsidRPr="00897C5A">
        <w:rPr>
          <w:rFonts w:eastAsia="Calibri"/>
          <w:b/>
          <w:bCs/>
          <w:sz w:val="28"/>
          <w:szCs w:val="22"/>
          <w:lang w:val="kk-KZ" w:eastAsia="en-US"/>
        </w:rPr>
        <w:t>5.5.6. Коагуляция, флокуляция.</w:t>
      </w:r>
      <w:bookmarkEnd w:id="196"/>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Бұл әдіс рН мәнін түзету және еритін металдардың тұндыру қарқындылығын арттыру мақсатында реагенттерді біріктіруде алюминий және темір сульфаттары мен хл</w:t>
      </w:r>
      <w:r w:rsidRPr="00897C5A">
        <w:rPr>
          <w:rFonts w:eastAsia="Calibri"/>
          <w:sz w:val="28"/>
          <w:szCs w:val="22"/>
          <w:lang w:val="kk-KZ" w:eastAsia="cs-CZ"/>
        </w:rPr>
        <w:t>оридтері, алюминий гидросульфаттары мен гидроксохлоридтері сияқты реагенттерді қосудан тұрады.</w:t>
      </w:r>
    </w:p>
    <w:p w:rsidR="004C3D20" w:rsidRDefault="000D3CFB">
      <w:pPr>
        <w:widowControl w:val="0"/>
        <w:ind w:firstLine="709"/>
        <w:jc w:val="both"/>
        <w:rPr>
          <w:rFonts w:eastAsia="Calibri"/>
          <w:b/>
          <w:bCs/>
          <w:sz w:val="28"/>
          <w:szCs w:val="22"/>
          <w:lang w:val="kk-KZ" w:eastAsia="cs-CZ"/>
        </w:rPr>
      </w:pPr>
      <w:r w:rsidRPr="00897C5A">
        <w:rPr>
          <w:rFonts w:eastAsia="Calibri"/>
          <w:b/>
          <w:bCs/>
          <w:sz w:val="28"/>
          <w:szCs w:val="22"/>
          <w:lang w:val="kk-KZ" w:eastAsia="cs-CZ"/>
        </w:rPr>
        <w:t>Техникалық сипаты</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 xml:space="preserve">Коагулянттар ретінде әлсіз негіздердің көп зарядты катиондары мен күшті қышқылдардың аниондары түзетін тұздар қолданылады. Суда аталған тұздар </w:t>
      </w:r>
      <w:r w:rsidRPr="00897C5A">
        <w:rPr>
          <w:rFonts w:eastAsia="Calibri"/>
          <w:sz w:val="28"/>
          <w:szCs w:val="22"/>
          <w:lang w:val="kk-KZ" w:eastAsia="cs-CZ"/>
        </w:rPr>
        <w:t>күрделі иондар түзу үшін гидролизденеді. Алюминий мен темір сульфаттары мен хлоридтері ең көп таралған. Гидролиз процесінде түзілген алюминий және темір гидроксидтерінің коллоидты күлдері агрегаттар түзу үшін коагуляцияланады. Соңғысы сарқынды сулардың дис</w:t>
      </w:r>
      <w:r w:rsidRPr="00897C5A">
        <w:rPr>
          <w:rFonts w:eastAsia="Calibri"/>
          <w:sz w:val="28"/>
          <w:szCs w:val="22"/>
          <w:lang w:val="kk-KZ" w:eastAsia="cs-CZ"/>
        </w:rPr>
        <w:t>персті фазасының бөлшектерімен бірге тұнбаға түседі және осылайша оны тазартады.</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Коагулянттардың гидролизі коагуляцияның маңызды процестерінің бірі болып табылады. Оның толықтығы суспензияның бөліну сапасына да, коагулянтты тұтынуға да әсер етеді. Сарқынды</w:t>
      </w:r>
      <w:r w:rsidRPr="00897C5A">
        <w:rPr>
          <w:rFonts w:eastAsia="Calibri"/>
          <w:sz w:val="28"/>
          <w:szCs w:val="22"/>
          <w:lang w:val="kk-KZ" w:eastAsia="cs-CZ"/>
        </w:rPr>
        <w:t xml:space="preserve"> суларды тазарту кезінде коагулянттарды пайдаланудың максималды тиімділігін қамтамасыз ететін шешуші фактор дисперсті жүйеде коагулянттың концентрациясын, рН мәнін және дисперсті ортаның иондық құрамын өзгерту арқылы қажетті бағытта гидролиз жүргізуге жағд</w:t>
      </w:r>
      <w:r w:rsidRPr="00897C5A">
        <w:rPr>
          <w:rFonts w:eastAsia="Calibri"/>
          <w:sz w:val="28"/>
          <w:szCs w:val="22"/>
          <w:lang w:val="kk-KZ" w:eastAsia="cs-CZ"/>
        </w:rPr>
        <w:t xml:space="preserve">ай жасау болып табылады. Дисперсті фазаның теріс заряды бар дисперсті жүйелер бөлінген жағдайда бұл жағдайлар дисперсті фазаның оң заряды бар дисперсті жүйелер – теріс зарядталған гидроксокомплекстер бөлінген жағдайда оң зарядталған гидроксокомплекстердің </w:t>
      </w:r>
      <w:r w:rsidRPr="00897C5A">
        <w:rPr>
          <w:rFonts w:eastAsia="Calibri"/>
          <w:sz w:val="28"/>
          <w:szCs w:val="22"/>
          <w:lang w:val="kk-KZ" w:eastAsia="cs-CZ"/>
        </w:rPr>
        <w:t>алынуын қамтамасыз етуге тиіс.</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Алюминий мен темір сульфаттарымен және хлоридтерімен қатар негізділігі жоғары коагулянттар – гидросульфаттар мен алюминий гидроксохлоридтері барған сайын кең таралуда. Алюминий сульфатына қарағанда дигидроксосульфаттың [Al</w:t>
      </w:r>
      <w:r w:rsidRPr="00897C5A">
        <w:rPr>
          <w:rFonts w:eastAsia="Calibri"/>
          <w:sz w:val="28"/>
          <w:szCs w:val="22"/>
          <w:vertAlign w:val="subscript"/>
          <w:lang w:val="kk-KZ" w:eastAsia="cs-CZ"/>
        </w:rPr>
        <w:t>2</w:t>
      </w:r>
      <w:r w:rsidRPr="00897C5A">
        <w:rPr>
          <w:rFonts w:eastAsia="Calibri"/>
          <w:sz w:val="28"/>
          <w:szCs w:val="22"/>
          <w:lang w:val="kk-KZ" w:eastAsia="cs-CZ"/>
        </w:rPr>
        <w:t>(S</w:t>
      </w:r>
      <w:r w:rsidRPr="00897C5A">
        <w:rPr>
          <w:rFonts w:eastAsia="Calibri"/>
          <w:sz w:val="28"/>
          <w:szCs w:val="22"/>
          <w:lang w:val="kk-KZ" w:eastAsia="cs-CZ"/>
        </w:rPr>
        <w:t>O</w:t>
      </w:r>
      <w:r w:rsidRPr="00897C5A">
        <w:rPr>
          <w:rFonts w:eastAsia="Calibri"/>
          <w:sz w:val="28"/>
          <w:szCs w:val="22"/>
          <w:vertAlign w:val="subscript"/>
          <w:lang w:val="kk-KZ" w:eastAsia="cs-CZ"/>
        </w:rPr>
        <w:t>4</w:t>
      </w:r>
      <w:r w:rsidRPr="00897C5A">
        <w:rPr>
          <w:rFonts w:eastAsia="Calibri"/>
          <w:sz w:val="28"/>
          <w:szCs w:val="22"/>
          <w:lang w:val="kk-KZ" w:eastAsia="cs-CZ"/>
        </w:rPr>
        <w:t>)</w:t>
      </w:r>
      <w:r w:rsidRPr="00897C5A">
        <w:rPr>
          <w:rFonts w:eastAsia="Calibri"/>
          <w:sz w:val="28"/>
          <w:szCs w:val="22"/>
          <w:vertAlign w:val="subscript"/>
          <w:lang w:val="kk-KZ" w:eastAsia="cs-CZ"/>
        </w:rPr>
        <w:t>2</w:t>
      </w:r>
      <w:r w:rsidRPr="00897C5A">
        <w:rPr>
          <w:rFonts w:eastAsia="Calibri"/>
          <w:sz w:val="28"/>
          <w:szCs w:val="22"/>
          <w:lang w:val="kk-KZ" w:eastAsia="cs-CZ"/>
        </w:rPr>
        <w:t>(OH)</w:t>
      </w:r>
      <w:r w:rsidRPr="00897C5A">
        <w:rPr>
          <w:rFonts w:eastAsia="Calibri"/>
          <w:sz w:val="28"/>
          <w:szCs w:val="22"/>
          <w:vertAlign w:val="subscript"/>
          <w:lang w:val="kk-KZ" w:eastAsia="cs-CZ"/>
        </w:rPr>
        <w:t>2</w:t>
      </w:r>
      <w:r w:rsidRPr="00897C5A">
        <w:rPr>
          <w:rFonts w:eastAsia="Calibri"/>
          <w:sz w:val="28"/>
          <w:szCs w:val="22"/>
          <w:lang w:val="kk-KZ" w:eastAsia="cs-CZ"/>
        </w:rPr>
        <w:t>]·11 Н</w:t>
      </w:r>
      <w:r w:rsidRPr="00897C5A">
        <w:rPr>
          <w:rFonts w:eastAsia="Calibri"/>
          <w:sz w:val="28"/>
          <w:szCs w:val="22"/>
          <w:vertAlign w:val="subscript"/>
          <w:lang w:val="kk-KZ" w:eastAsia="cs-CZ"/>
        </w:rPr>
        <w:t>2</w:t>
      </w:r>
      <w:r w:rsidRPr="00897C5A">
        <w:rPr>
          <w:rFonts w:eastAsia="Calibri"/>
          <w:sz w:val="28"/>
          <w:szCs w:val="22"/>
          <w:lang w:val="kk-KZ" w:eastAsia="cs-CZ"/>
        </w:rPr>
        <w:t xml:space="preserve">О артықшылығы рН-ның анағұрлым кең диапазонында, қабыршақ түзу қабілетінің жоғары болуында. Бұл заттың гидролизі нәтижесінде пайда болатын гидроксокешендер оң зарядты жоғарылатады. Оның коррозиялық белсенділігі алюминий сульфаттарына қарағанда айтарлықтай </w:t>
      </w:r>
      <w:r w:rsidRPr="00897C5A">
        <w:rPr>
          <w:rFonts w:eastAsia="Calibri"/>
          <w:sz w:val="28"/>
          <w:szCs w:val="22"/>
          <w:lang w:val="kk-KZ" w:eastAsia="cs-CZ"/>
        </w:rPr>
        <w:t>төмен. Қазіргі уақытта алюминий пентагидроксохлориді Al</w:t>
      </w:r>
      <w:r w:rsidRPr="00897C5A">
        <w:rPr>
          <w:rFonts w:eastAsia="Calibri"/>
          <w:sz w:val="28"/>
          <w:szCs w:val="22"/>
          <w:vertAlign w:val="subscript"/>
          <w:lang w:val="kk-KZ" w:eastAsia="cs-CZ"/>
        </w:rPr>
        <w:t>2</w:t>
      </w:r>
      <w:r w:rsidRPr="00897C5A">
        <w:rPr>
          <w:rFonts w:eastAsia="Calibri"/>
          <w:sz w:val="28"/>
          <w:szCs w:val="22"/>
          <w:lang w:val="kk-KZ" w:eastAsia="cs-CZ"/>
        </w:rPr>
        <w:t>(OH)</w:t>
      </w:r>
      <w:r w:rsidRPr="00897C5A">
        <w:rPr>
          <w:rFonts w:eastAsia="Calibri"/>
          <w:sz w:val="28"/>
          <w:szCs w:val="22"/>
          <w:vertAlign w:val="subscript"/>
          <w:lang w:val="kk-KZ" w:eastAsia="cs-CZ"/>
        </w:rPr>
        <w:t>5</w:t>
      </w:r>
      <w:r w:rsidRPr="00897C5A">
        <w:rPr>
          <w:rFonts w:eastAsia="Calibri"/>
          <w:sz w:val="28"/>
          <w:szCs w:val="22"/>
          <w:lang w:val="kk-KZ" w:eastAsia="cs-CZ"/>
        </w:rPr>
        <w:t>Cl ең көп таралған. Оңтайлы рН мәндерінің, әсіресе қышқыл ортада, кең аймағының болуы бұл коагулянттың өзіне тән айырмашылығы болып табылады. Коагулянт дисперсті фазасы аз дисперсті жүйелерді бөл</w:t>
      </w:r>
      <w:r w:rsidRPr="00897C5A">
        <w:rPr>
          <w:rFonts w:eastAsia="Calibri"/>
          <w:sz w:val="28"/>
          <w:szCs w:val="22"/>
          <w:lang w:val="kk-KZ" w:eastAsia="cs-CZ"/>
        </w:rPr>
        <w:t>у кезінде жақсы жұмыс істейді, коррозиялық белсенділігі төмен екенін атап өту қажет.</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897C5A">
        <w:rPr>
          <w:rFonts w:eastAsia="Calibri"/>
          <w:sz w:val="28"/>
          <w:szCs w:val="22"/>
          <w:lang w:val="kk-KZ" w:eastAsia="cs-CZ"/>
        </w:rPr>
        <w:t>Төмен рН дисперсті жүйелерді коагуляциялау үшін натрий алюминаты қолданылады. Жоғары рН мәндерінде натрий алюминаты алюминий сульфатымен бірге қолданылады.</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Көптеген жағдайларда коагулянт қоспаларын қолдану жоғары тиімділік береді. Бұл ретте рН пен температ</w:t>
      </w:r>
      <w:r w:rsidRPr="00897C5A">
        <w:rPr>
          <w:rFonts w:eastAsia="Calibri"/>
          <w:sz w:val="28"/>
          <w:szCs w:val="22"/>
          <w:lang w:val="kk-KZ" w:eastAsia="cs-CZ"/>
        </w:rPr>
        <w:t xml:space="preserve">ураның оңтайлы мәндері аймағының едәуір кеңеюі қамтамасыз етіледі, үлпектер жекелеген коагулянттарды қолдану </w:t>
      </w:r>
      <w:r w:rsidRPr="00897C5A">
        <w:rPr>
          <w:rFonts w:eastAsia="Calibri"/>
          <w:sz w:val="28"/>
          <w:szCs w:val="22"/>
          <w:lang w:val="kk-KZ" w:eastAsia="cs-CZ"/>
        </w:rPr>
        <w:lastRenderedPageBreak/>
        <w:t>жағдайына қарағанда біркелкі тұнбаға түседі. Al</w:t>
      </w:r>
      <w:r w:rsidRPr="00897C5A">
        <w:rPr>
          <w:rFonts w:eastAsia="Calibri"/>
          <w:sz w:val="28"/>
          <w:szCs w:val="22"/>
          <w:vertAlign w:val="subscript"/>
          <w:lang w:val="kk-KZ" w:eastAsia="cs-CZ"/>
        </w:rPr>
        <w:t>2</w:t>
      </w:r>
      <w:r w:rsidRPr="00897C5A">
        <w:rPr>
          <w:rFonts w:eastAsia="Calibri"/>
          <w:sz w:val="28"/>
          <w:szCs w:val="22"/>
          <w:lang w:val="kk-KZ" w:eastAsia="cs-CZ"/>
        </w:rPr>
        <w:t>(SO</w:t>
      </w:r>
      <w:r w:rsidRPr="00897C5A">
        <w:rPr>
          <w:rFonts w:eastAsia="Calibri"/>
          <w:sz w:val="28"/>
          <w:szCs w:val="22"/>
          <w:vertAlign w:val="subscript"/>
          <w:lang w:val="kk-KZ" w:eastAsia="cs-CZ"/>
        </w:rPr>
        <w:t>4</w:t>
      </w:r>
      <w:r w:rsidRPr="00897C5A">
        <w:rPr>
          <w:rFonts w:eastAsia="Calibri"/>
          <w:sz w:val="28"/>
          <w:szCs w:val="22"/>
          <w:lang w:val="kk-KZ" w:eastAsia="cs-CZ"/>
        </w:rPr>
        <w:t>)</w:t>
      </w:r>
      <w:r w:rsidRPr="00897C5A">
        <w:rPr>
          <w:rFonts w:eastAsia="Calibri"/>
          <w:sz w:val="28"/>
          <w:szCs w:val="22"/>
          <w:vertAlign w:val="subscript"/>
          <w:lang w:val="kk-KZ" w:eastAsia="cs-CZ"/>
        </w:rPr>
        <w:t xml:space="preserve">3 </w:t>
      </w:r>
      <w:r w:rsidRPr="00897C5A">
        <w:rPr>
          <w:rFonts w:eastAsia="Calibri"/>
          <w:sz w:val="28"/>
          <w:szCs w:val="22"/>
          <w:lang w:val="kk-KZ" w:eastAsia="cs-CZ"/>
        </w:rPr>
        <w:t>және FeCl</w:t>
      </w:r>
      <w:r w:rsidRPr="00897C5A">
        <w:rPr>
          <w:rFonts w:eastAsia="Calibri"/>
          <w:sz w:val="28"/>
          <w:szCs w:val="22"/>
          <w:vertAlign w:val="subscript"/>
          <w:lang w:val="kk-KZ" w:eastAsia="cs-CZ"/>
        </w:rPr>
        <w:t>3</w:t>
      </w:r>
      <w:r w:rsidRPr="00897C5A">
        <w:rPr>
          <w:rFonts w:eastAsia="Calibri"/>
          <w:sz w:val="28"/>
          <w:szCs w:val="22"/>
          <w:lang w:val="kk-KZ" w:eastAsia="cs-CZ"/>
        </w:rPr>
        <w:t xml:space="preserve"> қоспасы 1: 1 қатынасында қолданылғаны белгілі.</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 xml:space="preserve">Флокуляция </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Дисперсті жүйелердің т</w:t>
      </w:r>
      <w:r w:rsidRPr="00897C5A">
        <w:rPr>
          <w:rFonts w:eastAsia="Calibri"/>
          <w:sz w:val="28"/>
          <w:szCs w:val="22"/>
          <w:lang w:val="kk-KZ" w:eastAsia="cs-CZ"/>
        </w:rPr>
        <w:t>ұрақтылығын</w:t>
      </w:r>
      <w:r w:rsidRPr="00897C5A">
        <w:rPr>
          <w:rFonts w:eastAsia="Calibri"/>
          <w:sz w:val="28"/>
          <w:szCs w:val="22"/>
          <w:lang w:val="kk-KZ" w:eastAsia="cs-CZ"/>
        </w:rPr>
        <w:t xml:space="preserve"> реттеу үшін соңғы уақытта суда еритін әртүрлі полимерлер кеңінен қолданылуда, олардың өте аз қоспалары дисперсиялардың тұрақтылығын түбегейлі өзгерте алады. Олар сарқынды суларды дисперсті қоспалардан тазартуда, суспензияларды шоғырландыруда жә</w:t>
      </w:r>
      <w:r w:rsidRPr="00897C5A">
        <w:rPr>
          <w:rFonts w:eastAsia="Calibri"/>
          <w:sz w:val="28"/>
          <w:szCs w:val="22"/>
          <w:lang w:val="kk-KZ" w:eastAsia="cs-CZ"/>
        </w:rPr>
        <w:t>не сусыздандыруда, шөгінділерді сүзу сипаттамаларын жақсарту үшін және т.б. флокуляция деп аталатын барлық осы процестердің негізінде жоғары молекулалық қосылыстардың (ЖМҚ) әсерінен дисперсті бөлшектердің агрегация дәрежесінің өзгеруі жатыр. Флокуляция нәт</w:t>
      </w:r>
      <w:r w:rsidRPr="00897C5A">
        <w:rPr>
          <w:rFonts w:eastAsia="Calibri"/>
          <w:sz w:val="28"/>
          <w:szCs w:val="22"/>
          <w:lang w:val="kk-KZ" w:eastAsia="cs-CZ"/>
        </w:rPr>
        <w:t>ижесінде пайда болатын жинақы коагулянттардан айырмашылығы үлкен агрегаттар (флокулалар) айтарлықтай икемділікке ие. Флокуляция, әдетте, қайтымсыз процесс: бұл жағдайда реагент ерітіндісінің құрамын азайту арқылы (коагуляция кезінде байқалғандай) тұнбаны п</w:t>
      </w:r>
      <w:r w:rsidRPr="00897C5A">
        <w:rPr>
          <w:rFonts w:eastAsia="Calibri"/>
          <w:sz w:val="28"/>
          <w:szCs w:val="22"/>
          <w:lang w:val="kk-KZ" w:eastAsia="cs-CZ"/>
        </w:rPr>
        <w:t>ептизациялауды (қайта диспергирлеуді) жүзеге асыру мүмкін емес.</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Жоғары молекулалы флокулянттар әдетте үш топқа бөлінеді: бейорганикалық полимерлер, табиғи заттар және синтетикалық органикалық полимерлер. Флокулянттардың соңғы класы мейлінше кең қолдануды т</w:t>
      </w:r>
      <w:r w:rsidRPr="00897C5A">
        <w:rPr>
          <w:rFonts w:eastAsia="Calibri"/>
          <w:sz w:val="28"/>
          <w:szCs w:val="22"/>
          <w:lang w:val="kk-KZ" w:eastAsia="cs-CZ"/>
        </w:rPr>
        <w:t>апты. Ең көп таралған флокулянттар – полиакриламид (ПAA), акриламид, акрилонитрил және акрилат сополимерлері, полиакрил және полиметакрил қышқылдарының натрий тұздары, поли-диметиламиноэтилакрилаттар (ПДМАЭА) және т. б.</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897C5A">
        <w:rPr>
          <w:rFonts w:eastAsia="Calibri"/>
          <w:sz w:val="28"/>
          <w:szCs w:val="22"/>
          <w:lang w:val="kk-KZ" w:eastAsia="cs-CZ"/>
        </w:rPr>
        <w:t>Сарқынды суларды коагуляция және фло</w:t>
      </w:r>
      <w:r w:rsidRPr="00897C5A">
        <w:rPr>
          <w:rFonts w:eastAsia="Calibri"/>
          <w:sz w:val="28"/>
          <w:szCs w:val="22"/>
          <w:lang w:val="kk-KZ" w:eastAsia="cs-CZ"/>
        </w:rPr>
        <w:t>куляция арқылы тазарту процесі келесі кезеңдерден тұрады: коагулянттар мен флокулянттардың жұмыс ерітінділерін дайындау, реагенттерді сарқынды сумен мөлшерлеу және араластыру, қабыршақтану, қабыршақтарды тұндыру.</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 xml:space="preserve">Жұмыс ерітінділерін дайындау гидравликалық </w:t>
      </w:r>
      <w:r w:rsidRPr="00897C5A">
        <w:rPr>
          <w:rFonts w:eastAsia="Calibri"/>
          <w:sz w:val="28"/>
          <w:szCs w:val="22"/>
          <w:lang w:val="kk-KZ" w:eastAsia="cs-CZ"/>
        </w:rPr>
        <w:t>немесе механикалық араластырғыштарда жүзеге асырылады. Коагулянттардың жұмыс ерітінділерінің концентрациясы әдетте 3 – 5 %, кейде 7 % дейін, флокулянттардың жұмыс ерітінділерінің концентрациясы 1 % дейін. Сарқынды суды коагулянттардың жұмыс ерітінділерімен</w:t>
      </w:r>
      <w:r w:rsidRPr="00897C5A">
        <w:rPr>
          <w:rFonts w:eastAsia="Calibri"/>
          <w:sz w:val="28"/>
          <w:szCs w:val="22"/>
          <w:lang w:val="kk-KZ" w:eastAsia="cs-CZ"/>
        </w:rPr>
        <w:t xml:space="preserve"> араластырғаннан кейін ол гидравликалық немесе механикалық араластырғыштарда да жүзеге асырылуы мүмкін, су қабыршақтану камераларына жіберіледі, онда осы процесті күшейту үшін флокулянттар қосылуы мүмкін. Бөлгіш, құйынды және механикалық араластырғыштары б</w:t>
      </w:r>
      <w:r w:rsidRPr="00897C5A">
        <w:rPr>
          <w:rFonts w:eastAsia="Calibri"/>
          <w:sz w:val="28"/>
          <w:szCs w:val="22"/>
          <w:lang w:val="kk-KZ" w:eastAsia="cs-CZ"/>
        </w:rPr>
        <w:t>ар камералар қолданылады. Камераларда қабыршақтардың пайда болуы баяу жүреді – 10 – 30 минут ішінде. Қабыршақтарды тұндыру бұрын қарастырылған тұндырғыштарда, ағартқыштарда және басқа құрылғыларда жүреді. Кейде араластыру, коагуляция және тұндыру кезеңдері</w:t>
      </w:r>
      <w:r w:rsidRPr="00897C5A">
        <w:rPr>
          <w:rFonts w:eastAsia="Calibri"/>
          <w:sz w:val="28"/>
          <w:szCs w:val="22"/>
          <w:lang w:val="kk-KZ" w:eastAsia="cs-CZ"/>
        </w:rPr>
        <w:t xml:space="preserve"> бір аппаратта жүзеге асырылады.</w:t>
      </w:r>
    </w:p>
    <w:p w:rsidR="004C3D20" w:rsidRDefault="000D3CFB">
      <w:pPr>
        <w:widowControl w:val="0"/>
        <w:ind w:firstLine="709"/>
        <w:jc w:val="both"/>
        <w:rPr>
          <w:rFonts w:eastAsia="Calibri"/>
          <w:b/>
          <w:bCs/>
          <w:sz w:val="28"/>
          <w:szCs w:val="22"/>
          <w:lang w:val="kk-KZ" w:eastAsia="cs-CZ"/>
        </w:rPr>
      </w:pPr>
      <w:r w:rsidRPr="00897C5A">
        <w:rPr>
          <w:rFonts w:eastAsia="Calibri"/>
          <w:b/>
          <w:bCs/>
          <w:sz w:val="28"/>
          <w:szCs w:val="22"/>
          <w:lang w:val="kk-KZ" w:eastAsia="cs-CZ"/>
        </w:rPr>
        <w:t>Қол</w:t>
      </w:r>
      <w:r w:rsidRPr="00897C5A">
        <w:rPr>
          <w:rFonts w:eastAsia="Calibri"/>
          <w:b/>
          <w:bCs/>
          <w:sz w:val="28"/>
          <w:szCs w:val="22"/>
          <w:lang w:val="kk-KZ" w:eastAsia="cs-CZ"/>
        </w:rPr>
        <w:t xml:space="preserve"> жеткізілген экологиялық пайда</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897C5A">
        <w:rPr>
          <w:rFonts w:eastAsia="Calibri"/>
          <w:sz w:val="28"/>
          <w:szCs w:val="22"/>
          <w:lang w:val="kk-KZ" w:eastAsia="cs-CZ"/>
        </w:rPr>
        <w:t>Сарқынды сулардағы ластағыш заттардың мөлшерін азайту.</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 xml:space="preserve">Металдарды жоюдың ең жоғары тиімділігін қамтамасыз ету үшін тұндырғыштарды таңдау ең маңызды фактор болып табылады. Сульфидтер </w:t>
      </w:r>
      <w:r w:rsidRPr="00897C5A">
        <w:rPr>
          <w:rFonts w:eastAsia="Calibri"/>
          <w:sz w:val="28"/>
          <w:szCs w:val="22"/>
          <w:lang w:val="kk-KZ" w:eastAsia="cs-CZ"/>
        </w:rPr>
        <w:lastRenderedPageBreak/>
        <w:t>негізін</w:t>
      </w:r>
      <w:r w:rsidRPr="00897C5A">
        <w:rPr>
          <w:rFonts w:eastAsia="Calibri"/>
          <w:sz w:val="28"/>
          <w:szCs w:val="22"/>
          <w:lang w:val="kk-KZ" w:eastAsia="cs-CZ"/>
        </w:rPr>
        <w:t xml:space="preserve">дегі реагенттерді қолдану кейбір металдардың анағұрлым төмен концентрациясына қол жеткізуге мүмкіндік беретінін көрсететін мысалдар бар. Сарқынды суларды тазарту процесінде рН мәнінің дұрыс болуы да өте маңызды, өйткені кейбір металл тұздары рН мәндерінің </w:t>
      </w:r>
      <w:r w:rsidRPr="00897C5A">
        <w:rPr>
          <w:rFonts w:eastAsia="Calibri"/>
          <w:sz w:val="28"/>
          <w:szCs w:val="22"/>
          <w:lang w:val="kk-KZ" w:eastAsia="cs-CZ"/>
        </w:rPr>
        <w:t>өте</w:t>
      </w:r>
      <w:r w:rsidRPr="00897C5A">
        <w:rPr>
          <w:rFonts w:eastAsia="Calibri"/>
          <w:sz w:val="28"/>
          <w:szCs w:val="22"/>
          <w:lang w:val="kk-KZ" w:eastAsia="cs-CZ"/>
        </w:rPr>
        <w:t xml:space="preserve"> аз диапазонында ғана ерімейді. </w:t>
      </w:r>
    </w:p>
    <w:p w:rsidR="004C3D20" w:rsidRDefault="000D3CFB">
      <w:pPr>
        <w:widowControl w:val="0"/>
        <w:ind w:firstLine="709"/>
        <w:jc w:val="both"/>
        <w:rPr>
          <w:rFonts w:eastAsia="Calibri"/>
          <w:b/>
          <w:bCs/>
          <w:sz w:val="28"/>
          <w:szCs w:val="22"/>
          <w:lang w:val="kk-KZ" w:eastAsia="cs-CZ"/>
        </w:rPr>
      </w:pPr>
      <w:r w:rsidRPr="00897C5A">
        <w:rPr>
          <w:rFonts w:eastAsia="Calibri"/>
          <w:b/>
          <w:bCs/>
          <w:sz w:val="28"/>
          <w:szCs w:val="22"/>
          <w:lang w:val="kk-KZ" w:eastAsia="cs-CZ"/>
        </w:rPr>
        <w:t>Экологиялық көрсеткіштер және пайдалану деректері</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Әдістерді</w:t>
      </w:r>
      <w:r w:rsidRPr="00897C5A">
        <w:rPr>
          <w:rFonts w:eastAsia="Calibri"/>
          <w:sz w:val="28"/>
          <w:szCs w:val="22"/>
          <w:lang w:val="kk-KZ" w:eastAsia="cs-CZ"/>
        </w:rPr>
        <w:t xml:space="preserve"> таңдау кезінде өндірістік процестердің ерекшеліктерін ескеру қажет. Сонымен қатар қолданылатын әдістерді таңдаған кезде қабылдаушы су объектісінің мөлшері мен а</w:t>
      </w:r>
      <w:r w:rsidRPr="00897C5A">
        <w:rPr>
          <w:rFonts w:eastAsia="Calibri"/>
          <w:sz w:val="28"/>
          <w:szCs w:val="22"/>
          <w:lang w:val="kk-KZ" w:eastAsia="cs-CZ"/>
        </w:rPr>
        <w:t>ғын</w:t>
      </w:r>
      <w:r w:rsidRPr="00897C5A">
        <w:rPr>
          <w:rFonts w:eastAsia="Calibri"/>
          <w:sz w:val="28"/>
          <w:szCs w:val="22"/>
          <w:lang w:val="kk-KZ" w:eastAsia="cs-CZ"/>
        </w:rPr>
        <w:t xml:space="preserve"> жылдамдығы белгілі бір рөл атқаруы мүмкін. Анағұрлым жоғары концентрациялардың пайдасына көлемдік ағынды азайту энергияны тазарту үшін тұтынудың төмендеуіне әкеледі. Анағұрлым жоғары концентрацияланған сарқынды суларды тазарту соғұрлым жоғары концентра</w:t>
      </w:r>
      <w:r w:rsidRPr="00897C5A">
        <w:rPr>
          <w:rFonts w:eastAsia="Calibri"/>
          <w:sz w:val="28"/>
          <w:szCs w:val="22"/>
          <w:lang w:val="kk-KZ" w:eastAsia="cs-CZ"/>
        </w:rPr>
        <w:t>циялы сарқынды сулардың түзілуіне әкеледі, бірақ азырақ концентрацияланған ағындармен салыстырғанда оларды қалпына келу жылдамдығы анағұрлым жоғары болады, бұл жалпы ластағыш заттарды жоюды жақсартады. Тазарту тиімділігі 90 – 95 %-ға жетуі мүмкін. Коагулян</w:t>
      </w:r>
      <w:r w:rsidRPr="00897C5A">
        <w:rPr>
          <w:rFonts w:eastAsia="Calibri"/>
          <w:sz w:val="28"/>
          <w:szCs w:val="22"/>
          <w:lang w:val="kk-KZ" w:eastAsia="cs-CZ"/>
        </w:rPr>
        <w:t>т шығысы оның түріне, сондай-ақ сарқынды суларды тазартудың құрамы мен талап етілетін дәрежесіне байланысты және сарқынды сулардың 0,1-5 кг/м</w:t>
      </w:r>
      <w:r w:rsidRPr="00897C5A">
        <w:rPr>
          <w:rFonts w:eastAsia="Calibri"/>
          <w:sz w:val="28"/>
          <w:szCs w:val="22"/>
          <w:vertAlign w:val="superscript"/>
          <w:lang w:val="kk-KZ" w:eastAsia="cs-CZ"/>
        </w:rPr>
        <w:t>3</w:t>
      </w:r>
      <w:r w:rsidRPr="00897C5A">
        <w:rPr>
          <w:rFonts w:eastAsia="Calibri"/>
          <w:sz w:val="28"/>
          <w:szCs w:val="22"/>
          <w:lang w:val="kk-KZ" w:eastAsia="cs-CZ"/>
        </w:rPr>
        <w:t xml:space="preserve"> құрайды.</w:t>
      </w:r>
    </w:p>
    <w:p w:rsidR="004C3D20" w:rsidRDefault="000D3CFB">
      <w:pPr>
        <w:widowControl w:val="0"/>
        <w:ind w:firstLine="709"/>
        <w:jc w:val="both"/>
        <w:rPr>
          <w:rFonts w:eastAsia="Calibri"/>
          <w:b/>
          <w:bCs/>
          <w:sz w:val="28"/>
          <w:szCs w:val="22"/>
          <w:lang w:val="kk-KZ" w:eastAsia="cs-CZ"/>
        </w:rPr>
      </w:pPr>
      <w:r w:rsidRPr="00897C5A">
        <w:rPr>
          <w:rFonts w:eastAsia="Calibri"/>
          <w:b/>
          <w:bCs/>
          <w:sz w:val="28"/>
          <w:szCs w:val="22"/>
          <w:lang w:val="kk-KZ" w:eastAsia="cs-CZ"/>
        </w:rPr>
        <w:t xml:space="preserve">Кросс-медиа әсерлері </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897C5A">
        <w:rPr>
          <w:rFonts w:eastAsia="Calibri"/>
          <w:sz w:val="28"/>
          <w:szCs w:val="22"/>
          <w:lang w:val="kk-KZ" w:eastAsia="cs-CZ"/>
        </w:rPr>
        <w:t>Энергия тұтынуды арттыру.</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2"/>
          <w:lang w:val="kk-KZ" w:eastAsia="cs-CZ"/>
        </w:rPr>
      </w:pPr>
      <w:r w:rsidRPr="00897C5A">
        <w:rPr>
          <w:rFonts w:eastAsia="Calibri"/>
          <w:sz w:val="28"/>
          <w:szCs w:val="22"/>
          <w:lang w:val="kk-KZ" w:eastAsia="cs-CZ"/>
        </w:rPr>
        <w:t>Қоспаларды</w:t>
      </w:r>
      <w:r w:rsidRPr="00897C5A">
        <w:rPr>
          <w:rFonts w:eastAsia="Calibri"/>
          <w:sz w:val="28"/>
          <w:szCs w:val="22"/>
          <w:lang w:val="kk-KZ" w:eastAsia="cs-CZ"/>
        </w:rPr>
        <w:t xml:space="preserve"> қолдану.</w:t>
      </w:r>
    </w:p>
    <w:p w:rsidR="004C3D20" w:rsidRDefault="000D3CFB">
      <w:pPr>
        <w:widowControl w:val="0"/>
        <w:ind w:firstLine="709"/>
        <w:jc w:val="both"/>
        <w:rPr>
          <w:rFonts w:eastAsia="Calibri"/>
          <w:sz w:val="28"/>
          <w:szCs w:val="22"/>
          <w:lang w:val="kk-KZ" w:eastAsia="cs-CZ"/>
        </w:rPr>
      </w:pPr>
      <w:r w:rsidRPr="00897C5A">
        <w:rPr>
          <w:rFonts w:eastAsia="Calibri"/>
          <w:sz w:val="28"/>
          <w:szCs w:val="22"/>
          <w:lang w:val="kk-KZ" w:eastAsia="cs-CZ"/>
        </w:rPr>
        <w:t>Кәдеге жаратуға жататын қалдықтардың</w:t>
      </w:r>
      <w:r w:rsidRPr="00897C5A">
        <w:rPr>
          <w:rFonts w:eastAsia="Calibri"/>
          <w:sz w:val="28"/>
          <w:szCs w:val="22"/>
          <w:lang w:val="kk-KZ" w:eastAsia="cs-CZ"/>
        </w:rPr>
        <w:t xml:space="preserve"> түзілуі. </w:t>
      </w:r>
    </w:p>
    <w:p w:rsidR="004C3D20" w:rsidRDefault="000D3CFB">
      <w:pPr>
        <w:widowControl w:val="0"/>
        <w:ind w:firstLine="709"/>
        <w:jc w:val="both"/>
        <w:rPr>
          <w:rFonts w:eastAsia="Calibri"/>
          <w:b/>
          <w:bCs/>
          <w:sz w:val="28"/>
          <w:szCs w:val="22"/>
          <w:lang w:val="kk-KZ" w:eastAsia="cs-CZ"/>
        </w:rPr>
      </w:pPr>
      <w:r w:rsidRPr="00897C5A">
        <w:rPr>
          <w:rFonts w:eastAsia="Calibri"/>
          <w:b/>
          <w:bCs/>
          <w:sz w:val="28"/>
          <w:szCs w:val="22"/>
          <w:lang w:val="kk-KZ" w:eastAsia="cs-CZ"/>
        </w:rPr>
        <w:t>Қолданылуына</w:t>
      </w:r>
      <w:r w:rsidRPr="00897C5A">
        <w:rPr>
          <w:rFonts w:eastAsia="Calibri"/>
          <w:b/>
          <w:bCs/>
          <w:sz w:val="28"/>
          <w:szCs w:val="22"/>
          <w:lang w:val="kk-KZ" w:eastAsia="cs-CZ"/>
        </w:rPr>
        <w:t xml:space="preserve"> қатысты техникалық ой-пайым</w:t>
      </w:r>
    </w:p>
    <w:p w:rsidR="004C3D20" w:rsidRDefault="000D3CFB">
      <w:pPr>
        <w:widowControl w:val="0"/>
        <w:shd w:val="clear" w:color="auto" w:fill="FFFFFF"/>
        <w:ind w:firstLine="709"/>
        <w:jc w:val="both"/>
        <w:rPr>
          <w:sz w:val="28"/>
          <w:lang w:val="kk-KZ" w:eastAsia="cs-CZ"/>
        </w:rPr>
      </w:pPr>
      <w:r w:rsidRPr="00897C5A">
        <w:rPr>
          <w:sz w:val="28"/>
          <w:szCs w:val="28"/>
          <w:lang w:val="kk-KZ"/>
        </w:rPr>
        <w:t>ЕҚТ бойынша анықтамалықты қолдану саласына сәйкес қызмет түрлеріне және технологиялық процестерге жалпы қолданылады. Бұл техника Еуропалық Одақ елдерінде пайдаланылады.</w:t>
      </w:r>
    </w:p>
    <w:p w:rsidR="004C3D20" w:rsidRDefault="000D3CFB">
      <w:pPr>
        <w:widowControl w:val="0"/>
        <w:ind w:firstLine="709"/>
        <w:jc w:val="both"/>
        <w:rPr>
          <w:rFonts w:eastAsia="Calibri"/>
          <w:b/>
          <w:bCs/>
          <w:sz w:val="28"/>
          <w:szCs w:val="22"/>
          <w:lang w:val="kk-KZ" w:eastAsia="cs-CZ"/>
        </w:rPr>
      </w:pPr>
      <w:r w:rsidRPr="00897C5A">
        <w:rPr>
          <w:rFonts w:eastAsia="Calibri"/>
          <w:b/>
          <w:bCs/>
          <w:sz w:val="28"/>
          <w:szCs w:val="22"/>
          <w:lang w:val="kk-KZ" w:eastAsia="cs-CZ"/>
        </w:rPr>
        <w:t xml:space="preserve">Экономика </w:t>
      </w:r>
    </w:p>
    <w:p w:rsidR="004C3D20" w:rsidRDefault="000D3CFB">
      <w:pPr>
        <w:ind w:firstLine="709"/>
        <w:jc w:val="both"/>
        <w:rPr>
          <w:rFonts w:eastAsia="Calibri"/>
          <w:b/>
          <w:bCs/>
          <w:sz w:val="28"/>
          <w:szCs w:val="28"/>
          <w:lang w:val="kk-KZ" w:eastAsia="en-US"/>
        </w:rPr>
      </w:pPr>
      <w:r w:rsidRPr="00897C5A">
        <w:rPr>
          <w:rFonts w:eastAsia="Calibri"/>
          <w:sz w:val="28"/>
          <w:szCs w:val="28"/>
          <w:lang w:val="kk-KZ" w:eastAsia="en-US"/>
        </w:rPr>
        <w:t>Әрбір</w:t>
      </w:r>
      <w:r w:rsidRPr="00897C5A">
        <w:rPr>
          <w:rFonts w:eastAsia="Calibri"/>
          <w:sz w:val="28"/>
          <w:szCs w:val="28"/>
          <w:lang w:val="kk-KZ" w:eastAsia="en-US"/>
        </w:rPr>
        <w:t xml:space="preserve"> нақты жағдайда қолданылатын әдіске байланысты техниканың құны бөлек белгіленеді</w:t>
      </w:r>
      <w:r w:rsidRPr="00897C5A">
        <w:rPr>
          <w:rFonts w:eastAsia="Calibri"/>
          <w:sz w:val="28"/>
          <w:szCs w:val="22"/>
          <w:lang w:val="kk-KZ" w:eastAsia="en-US"/>
        </w:rPr>
        <w:t>.</w:t>
      </w:r>
    </w:p>
    <w:p w:rsidR="004C3D20" w:rsidRDefault="000D3CFB">
      <w:pPr>
        <w:widowControl w:val="0"/>
        <w:ind w:firstLine="709"/>
        <w:jc w:val="both"/>
        <w:rPr>
          <w:rFonts w:eastAsia="Calibri"/>
          <w:b/>
          <w:bCs/>
          <w:sz w:val="28"/>
          <w:szCs w:val="22"/>
          <w:lang w:val="kk-KZ" w:eastAsia="cs-CZ"/>
        </w:rPr>
      </w:pPr>
      <w:r w:rsidRPr="00897C5A">
        <w:rPr>
          <w:rFonts w:eastAsia="Calibri"/>
          <w:b/>
          <w:bCs/>
          <w:sz w:val="28"/>
          <w:szCs w:val="22"/>
          <w:lang w:val="kk-KZ" w:eastAsia="cs-CZ"/>
        </w:rPr>
        <w:t>Ендірудің қозғаушы күші</w:t>
      </w:r>
    </w:p>
    <w:p w:rsidR="004C3D20" w:rsidRDefault="000D3CFB">
      <w:pPr>
        <w:widowControl w:val="0"/>
        <w:ind w:firstLine="709"/>
        <w:jc w:val="both"/>
        <w:rPr>
          <w:rFonts w:eastAsia="Calibri"/>
          <w:sz w:val="28"/>
          <w:szCs w:val="28"/>
          <w:lang w:val="kk-KZ" w:eastAsia="en-US"/>
        </w:rPr>
      </w:pPr>
      <w:r w:rsidRPr="00897C5A">
        <w:rPr>
          <w:rFonts w:eastAsia="Calibri"/>
          <w:sz w:val="28"/>
          <w:szCs w:val="22"/>
          <w:lang w:val="kk-KZ" w:eastAsia="cs-CZ"/>
        </w:rPr>
        <w:t>ҚР</w:t>
      </w:r>
      <w:r w:rsidRPr="00897C5A">
        <w:rPr>
          <w:rFonts w:eastAsia="Calibri"/>
          <w:sz w:val="28"/>
          <w:szCs w:val="22"/>
          <w:lang w:val="kk-KZ" w:eastAsia="cs-CZ"/>
        </w:rPr>
        <w:t xml:space="preserve"> экологиялық заңнамасының талаптарын сақтау</w:t>
      </w:r>
      <w:r w:rsidRPr="00897C5A">
        <w:rPr>
          <w:rFonts w:eastAsia="Calibri"/>
          <w:sz w:val="28"/>
          <w:szCs w:val="28"/>
          <w:lang w:val="kk-KZ" w:eastAsia="en-US"/>
        </w:rPr>
        <w:t>.</w:t>
      </w:r>
    </w:p>
    <w:p w:rsidR="004C3D20" w:rsidRDefault="004C3D20">
      <w:pPr>
        <w:ind w:firstLine="709"/>
        <w:contextualSpacing/>
        <w:jc w:val="both"/>
        <w:rPr>
          <w:rFonts w:eastAsia="Calibri"/>
          <w:b/>
          <w:bCs/>
          <w:sz w:val="28"/>
          <w:szCs w:val="22"/>
          <w:lang w:val="kk-KZ" w:eastAsia="en-US"/>
        </w:rPr>
      </w:pPr>
    </w:p>
    <w:p w:rsidR="004C3D20" w:rsidRDefault="000D3CFB">
      <w:pPr>
        <w:ind w:firstLine="709"/>
        <w:contextualSpacing/>
        <w:jc w:val="both"/>
        <w:outlineLvl w:val="0"/>
        <w:rPr>
          <w:rFonts w:eastAsia="Calibri"/>
          <w:b/>
          <w:bCs/>
          <w:sz w:val="28"/>
          <w:szCs w:val="22"/>
          <w:lang w:val="kk-KZ" w:eastAsia="en-US"/>
        </w:rPr>
      </w:pPr>
      <w:bookmarkStart w:id="197" w:name="_Toc208831618"/>
      <w:r w:rsidRPr="00897C5A">
        <w:rPr>
          <w:rFonts w:eastAsia="Calibri"/>
          <w:b/>
          <w:bCs/>
          <w:sz w:val="28"/>
          <w:szCs w:val="22"/>
          <w:lang w:val="kk-KZ" w:eastAsia="en-US"/>
        </w:rPr>
        <w:t>5.5.7. Ион алмасу</w:t>
      </w:r>
      <w:bookmarkEnd w:id="197"/>
    </w:p>
    <w:p w:rsidR="004C3D20" w:rsidRDefault="000D3CFB">
      <w:pPr>
        <w:widowControl w:val="0"/>
        <w:ind w:firstLine="709"/>
        <w:jc w:val="both"/>
        <w:rPr>
          <w:rFonts w:eastAsia="Calibri"/>
          <w:b/>
          <w:sz w:val="28"/>
          <w:szCs w:val="28"/>
          <w:lang w:val="kk-KZ" w:eastAsia="en-US"/>
        </w:rPr>
      </w:pPr>
      <w:r w:rsidRPr="00897C5A">
        <w:rPr>
          <w:rFonts w:eastAsia="Calibri"/>
          <w:b/>
          <w:sz w:val="28"/>
          <w:szCs w:val="28"/>
          <w:lang w:val="kk-KZ" w:eastAsia="en-US"/>
        </w:rPr>
        <w:t>Сипаты</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Ион алмасу процесі әдетте ион алмасу шайырының түйіршіктерімен толтырылған бағанда жүреді. Алмасу бағанның жоғарғы жағынан басталады, содан кейін ол арқылы өтеді, осылайша алмасу процесінің тепе-теңдік күйін сақтайды.</w:t>
      </w:r>
    </w:p>
    <w:p w:rsidR="004C3D20" w:rsidRDefault="000D3CFB">
      <w:pPr>
        <w:widowControl w:val="0"/>
        <w:ind w:firstLine="709"/>
        <w:jc w:val="both"/>
        <w:rPr>
          <w:rFonts w:eastAsia="Calibri"/>
          <w:b/>
          <w:sz w:val="28"/>
          <w:szCs w:val="28"/>
          <w:lang w:val="kk-KZ" w:eastAsia="en-US"/>
        </w:rPr>
      </w:pPr>
      <w:r w:rsidRPr="00897C5A">
        <w:rPr>
          <w:rFonts w:eastAsia="Calibri"/>
          <w:b/>
          <w:sz w:val="28"/>
          <w:szCs w:val="28"/>
          <w:lang w:val="kk-KZ" w:eastAsia="en-US"/>
        </w:rPr>
        <w:t>Техникалық сипаты</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t>Ион алмасу процесі к</w:t>
      </w:r>
      <w:r w:rsidRPr="00897C5A">
        <w:rPr>
          <w:rFonts w:eastAsia="Calibri"/>
          <w:sz w:val="28"/>
          <w:szCs w:val="28"/>
          <w:lang w:val="kk-KZ" w:eastAsia="en-US"/>
        </w:rPr>
        <w:t>ейде технологиялық сарқынды сулардан металдарды шығару кезінде тазартудың соңғы кезеңі ретінде қолданылады. Ион алмасу арқылы сарқынды сулардан қажетсіз металл иондары оларды қатты матрицаға ауыстыру арқылы жойылады, сонымен бірге ион алмастырғыш құрылымын</w:t>
      </w:r>
      <w:r w:rsidRPr="00897C5A">
        <w:rPr>
          <w:rFonts w:eastAsia="Calibri"/>
          <w:sz w:val="28"/>
          <w:szCs w:val="28"/>
          <w:lang w:val="kk-KZ" w:eastAsia="en-US"/>
        </w:rPr>
        <w:t xml:space="preserve">дағы басқа иондардың тең мөлшерін қайтарады. Әдетте, ион алмасу процесі </w:t>
      </w:r>
      <w:r w:rsidRPr="00897C5A">
        <w:rPr>
          <w:rFonts w:eastAsia="Calibri"/>
          <w:sz w:val="28"/>
          <w:szCs w:val="28"/>
          <w:lang w:val="kk-KZ" w:eastAsia="en-US"/>
        </w:rPr>
        <w:lastRenderedPageBreak/>
        <w:t>металдардың концентрациясы 500 мг/л-ден аз болған кезде қолданылады.</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val="kk-KZ" w:eastAsia="en-US"/>
        </w:rPr>
      </w:pPr>
      <w:r w:rsidRPr="00897C5A">
        <w:rPr>
          <w:rFonts w:eastAsia="Calibri"/>
          <w:sz w:val="28"/>
          <w:szCs w:val="28"/>
          <w:lang w:val="kk-KZ" w:eastAsia="en-US"/>
        </w:rPr>
        <w:t xml:space="preserve">Ион алмастырғыштың сыйымдылығы ион алмастырғыш құрылымындағы иондар санымен шектеледі.  Сондықтан ион алмастырғышты тұз қышқылы немесе каустикалық сода көмегімен қалпына келтіру қажет. </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Ион алмастырғыштарды сарқынды сулардан белгілі бір металдарды кетіру ү</w:t>
      </w:r>
      <w:r w:rsidRPr="00897C5A">
        <w:rPr>
          <w:rFonts w:eastAsia="Calibri"/>
          <w:sz w:val="28"/>
          <w:szCs w:val="28"/>
          <w:lang w:val="kk-KZ" w:eastAsia="en-US"/>
        </w:rPr>
        <w:t>шін қолдануға болады. Мұндай селективті ион алмасу процесі улы металдардың ағындарын тазартуда әлдеқайда тиімді. Сонымен қатар баған аралас сарқынды сулармен жұмыс істегенде өте жоғары тазарту деңгейі мен тиімділігін қамтамасыз ете алады.</w:t>
      </w:r>
    </w:p>
    <w:p w:rsidR="004C3D20" w:rsidRDefault="000D3CFB">
      <w:pPr>
        <w:widowControl w:val="0"/>
        <w:ind w:firstLine="709"/>
        <w:jc w:val="both"/>
        <w:rPr>
          <w:rFonts w:eastAsia="Calibri"/>
          <w:b/>
          <w:sz w:val="28"/>
          <w:szCs w:val="28"/>
          <w:lang w:val="kk-KZ" w:eastAsia="en-US"/>
        </w:rPr>
      </w:pPr>
      <w:r w:rsidRPr="00897C5A">
        <w:rPr>
          <w:rFonts w:eastAsia="Calibri"/>
          <w:b/>
          <w:sz w:val="28"/>
          <w:szCs w:val="28"/>
          <w:lang w:val="kk-KZ" w:eastAsia="en-US"/>
        </w:rPr>
        <w:t>Қол</w:t>
      </w:r>
      <w:r w:rsidRPr="00897C5A">
        <w:rPr>
          <w:rFonts w:eastAsia="Calibri"/>
          <w:b/>
          <w:sz w:val="28"/>
          <w:szCs w:val="28"/>
          <w:lang w:val="kk-KZ" w:eastAsia="en-US"/>
        </w:rPr>
        <w:t xml:space="preserve"> жеткізілген э</w:t>
      </w:r>
      <w:r w:rsidRPr="00897C5A">
        <w:rPr>
          <w:rFonts w:eastAsia="Calibri"/>
          <w:b/>
          <w:sz w:val="28"/>
          <w:szCs w:val="28"/>
          <w:lang w:val="kk-KZ" w:eastAsia="en-US"/>
        </w:rPr>
        <w:t>кологиялық пайда</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Суға шығарындыларды азайту.</w:t>
      </w:r>
    </w:p>
    <w:p w:rsidR="004C3D20" w:rsidRDefault="000D3CFB">
      <w:pPr>
        <w:widowControl w:val="0"/>
        <w:ind w:firstLine="709"/>
        <w:jc w:val="both"/>
        <w:rPr>
          <w:rFonts w:eastAsia="Calibri"/>
          <w:b/>
          <w:sz w:val="28"/>
          <w:szCs w:val="28"/>
          <w:lang w:val="kk-KZ" w:eastAsia="en-US"/>
        </w:rPr>
      </w:pPr>
      <w:r w:rsidRPr="00897C5A">
        <w:rPr>
          <w:rFonts w:eastAsia="Calibri"/>
          <w:b/>
          <w:sz w:val="28"/>
          <w:szCs w:val="28"/>
          <w:lang w:val="kk-KZ" w:eastAsia="en-US"/>
        </w:rPr>
        <w:t>Экологиялық сипаттамалары және пайдалану деректері</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Calibri"/>
          <w:sz w:val="28"/>
          <w:szCs w:val="28"/>
          <w:lang w:val="kk-KZ" w:eastAsia="en-US"/>
        </w:rPr>
      </w:pPr>
      <w:r w:rsidRPr="00897C5A">
        <w:rPr>
          <w:rFonts w:eastAsia="Calibri"/>
          <w:sz w:val="28"/>
          <w:szCs w:val="28"/>
          <w:lang w:val="kk-KZ" w:eastAsia="en-US"/>
        </w:rPr>
        <w:t>ШЖК талаптарына дейін тазалау мүмкіндігі.</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Calibri"/>
          <w:sz w:val="28"/>
          <w:szCs w:val="28"/>
          <w:lang w:val="kk-KZ" w:eastAsia="en-US"/>
        </w:rPr>
      </w:pPr>
      <w:r w:rsidRPr="00897C5A">
        <w:rPr>
          <w:rFonts w:eastAsia="Calibri"/>
          <w:sz w:val="28"/>
          <w:szCs w:val="28"/>
          <w:lang w:val="kk-KZ" w:eastAsia="en-US"/>
        </w:rPr>
        <w:t>Тазартылған суды айналымға 95 % дейін қайтару.</w:t>
      </w:r>
    </w:p>
    <w:p w:rsidR="004C3D20" w:rsidRDefault="000D3C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eastAsia="Calibri"/>
          <w:sz w:val="28"/>
          <w:szCs w:val="28"/>
          <w:lang w:val="kk-KZ" w:eastAsia="en-US"/>
        </w:rPr>
      </w:pPr>
      <w:r w:rsidRPr="00897C5A">
        <w:rPr>
          <w:rFonts w:eastAsia="Calibri"/>
          <w:sz w:val="28"/>
          <w:szCs w:val="28"/>
          <w:lang w:val="kk-KZ" w:eastAsia="en-US"/>
        </w:rPr>
        <w:t>Ауыр металдарды кәдеге жарату мүмкіндігі.</w:t>
      </w:r>
    </w:p>
    <w:p w:rsidR="004C3D20" w:rsidRDefault="000D3CFB">
      <w:pPr>
        <w:widowControl w:val="0"/>
        <w:ind w:firstLine="709"/>
        <w:jc w:val="both"/>
        <w:rPr>
          <w:rFonts w:eastAsia="Calibri"/>
          <w:b/>
          <w:sz w:val="28"/>
          <w:szCs w:val="28"/>
          <w:lang w:val="kk-KZ" w:eastAsia="en-US"/>
        </w:rPr>
      </w:pPr>
      <w:r w:rsidRPr="00897C5A">
        <w:rPr>
          <w:rFonts w:eastAsia="Calibri"/>
          <w:sz w:val="28"/>
          <w:szCs w:val="28"/>
          <w:lang w:val="kk-KZ" w:eastAsia="en-US"/>
        </w:rPr>
        <w:t>Тиімді лигандтардың қатысуыме</w:t>
      </w:r>
      <w:r w:rsidRPr="00897C5A">
        <w:rPr>
          <w:rFonts w:eastAsia="Calibri"/>
          <w:sz w:val="28"/>
          <w:szCs w:val="28"/>
          <w:lang w:val="kk-KZ" w:eastAsia="en-US"/>
        </w:rPr>
        <w:t>н тазарту мүмкіндігі.</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Кросс-медиа әсерлері</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Сарқынды суларды майлардан, ББЗ-дан, еріткіштерден, органикалық заттардан алдын ала тазарту қажет. Иониттерді қалпына келтіруге және шайырларды өңдеуге арналған реагенттердің үлкен шығыны. Жуу суларын концентраттардан алдын ала бөлу қажеттігі. Қосымша қайт</w:t>
      </w:r>
      <w:r w:rsidRPr="00897C5A">
        <w:rPr>
          <w:rFonts w:eastAsia="Calibri"/>
          <w:sz w:val="28"/>
          <w:szCs w:val="28"/>
          <w:lang w:val="kk-KZ" w:eastAsia="en-US"/>
        </w:rPr>
        <w:t>а өңдеуді қажет ететін қайталама қалдықтардың – элюенттердің түзілуі.</w:t>
      </w:r>
    </w:p>
    <w:p w:rsidR="004C3D20" w:rsidRDefault="000D3CFB">
      <w:pPr>
        <w:ind w:firstLine="709"/>
        <w:jc w:val="both"/>
        <w:rPr>
          <w:rFonts w:eastAsia="Calibri"/>
          <w:b/>
          <w:sz w:val="28"/>
          <w:szCs w:val="28"/>
          <w:lang w:val="kk-KZ" w:eastAsia="en-US"/>
        </w:rPr>
      </w:pPr>
      <w:r w:rsidRPr="00897C5A">
        <w:rPr>
          <w:rFonts w:eastAsia="Calibri"/>
          <w:b/>
          <w:sz w:val="28"/>
          <w:szCs w:val="28"/>
          <w:lang w:val="kk-KZ" w:eastAsia="en-US"/>
        </w:rPr>
        <w:t>Қолданылуына</w:t>
      </w:r>
      <w:r w:rsidRPr="00897C5A">
        <w:rPr>
          <w:rFonts w:eastAsia="Calibri"/>
          <w:b/>
          <w:sz w:val="28"/>
          <w:szCs w:val="28"/>
          <w:lang w:val="kk-KZ" w:eastAsia="en-US"/>
        </w:rPr>
        <w:t xml:space="preserve"> қатысты техникалық ой-пайым</w:t>
      </w:r>
    </w:p>
    <w:p w:rsidR="004C3D20" w:rsidRDefault="000D3CFB">
      <w:pPr>
        <w:widowControl w:val="0"/>
        <w:ind w:firstLine="709"/>
        <w:jc w:val="both"/>
        <w:rPr>
          <w:rFonts w:eastAsia="Calibri"/>
          <w:sz w:val="28"/>
          <w:szCs w:val="22"/>
          <w:lang w:val="kk-KZ" w:eastAsia="cs-CZ"/>
        </w:rPr>
      </w:pPr>
      <w:r w:rsidRPr="00897C5A">
        <w:rPr>
          <w:sz w:val="28"/>
          <w:szCs w:val="28"/>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r w:rsidRPr="00897C5A">
        <w:rPr>
          <w:rFonts w:eastAsia="Calibri"/>
          <w:sz w:val="28"/>
          <w:szCs w:val="28"/>
          <w:lang w:val="kk-KZ" w:eastAsia="en-US"/>
        </w:rPr>
        <w:t>Бұл техника Еуропалық Одақ е</w:t>
      </w:r>
      <w:r w:rsidRPr="00897C5A">
        <w:rPr>
          <w:rFonts w:eastAsia="Calibri"/>
          <w:sz w:val="28"/>
          <w:szCs w:val="28"/>
          <w:lang w:val="kk-KZ" w:eastAsia="en-US"/>
        </w:rPr>
        <w:t>лдерінде пайдаланылады.</w:t>
      </w:r>
    </w:p>
    <w:p w:rsidR="004C3D20" w:rsidRDefault="000D3CFB">
      <w:pPr>
        <w:widowControl w:val="0"/>
        <w:ind w:firstLine="708"/>
        <w:jc w:val="both"/>
        <w:rPr>
          <w:rFonts w:eastAsia="Calibri"/>
          <w:b/>
          <w:sz w:val="28"/>
          <w:szCs w:val="28"/>
          <w:lang w:val="kk-KZ" w:eastAsia="en-US"/>
        </w:rPr>
      </w:pPr>
      <w:bookmarkStart w:id="198" w:name="bookmark1077"/>
      <w:r w:rsidRPr="00897C5A">
        <w:rPr>
          <w:rFonts w:eastAsia="Calibri"/>
          <w:b/>
          <w:sz w:val="28"/>
          <w:szCs w:val="28"/>
          <w:lang w:val="kk-KZ" w:eastAsia="en-US"/>
        </w:rPr>
        <w:t>Экономика</w:t>
      </w:r>
      <w:bookmarkEnd w:id="198"/>
    </w:p>
    <w:p w:rsidR="004C3D20" w:rsidRDefault="000D3CFB">
      <w:pPr>
        <w:ind w:firstLine="709"/>
        <w:jc w:val="both"/>
        <w:rPr>
          <w:rFonts w:eastAsia="Calibri"/>
          <w:b/>
          <w:bCs/>
          <w:sz w:val="28"/>
          <w:szCs w:val="28"/>
          <w:lang w:val="kk-KZ" w:eastAsia="en-US"/>
        </w:rPr>
      </w:pPr>
      <w:r w:rsidRPr="00897C5A">
        <w:rPr>
          <w:rFonts w:eastAsia="Calibri"/>
          <w:sz w:val="28"/>
          <w:szCs w:val="28"/>
          <w:lang w:val="kk-KZ" w:eastAsia="en-US"/>
        </w:rPr>
        <w:t>Әрбір</w:t>
      </w:r>
      <w:r w:rsidRPr="00897C5A">
        <w:rPr>
          <w:rFonts w:eastAsia="Calibri"/>
          <w:sz w:val="28"/>
          <w:szCs w:val="28"/>
          <w:lang w:val="kk-KZ" w:eastAsia="en-US"/>
        </w:rPr>
        <w:t xml:space="preserve"> нақты жағдайда қолданылатын әдіске байланысты техниканың құны бөлек белгіленеді</w:t>
      </w:r>
      <w:r w:rsidRPr="00897C5A">
        <w:rPr>
          <w:rFonts w:eastAsia="Calibri"/>
          <w:sz w:val="28"/>
          <w:szCs w:val="22"/>
          <w:lang w:val="kk-KZ" w:eastAsia="en-US"/>
        </w:rPr>
        <w:t>.</w:t>
      </w:r>
    </w:p>
    <w:p w:rsidR="004C3D20" w:rsidRDefault="000D3CFB">
      <w:pPr>
        <w:widowControl w:val="0"/>
        <w:ind w:firstLine="709"/>
        <w:jc w:val="both"/>
        <w:rPr>
          <w:rFonts w:eastAsia="Calibri"/>
          <w:b/>
          <w:sz w:val="28"/>
          <w:szCs w:val="28"/>
          <w:lang w:val="kk-KZ" w:eastAsia="en-US"/>
        </w:rPr>
      </w:pPr>
      <w:r w:rsidRPr="00897C5A">
        <w:rPr>
          <w:rFonts w:eastAsia="Calibri"/>
          <w:b/>
          <w:sz w:val="28"/>
          <w:szCs w:val="28"/>
          <w:lang w:val="kk-KZ" w:eastAsia="en-US"/>
        </w:rPr>
        <w:t>Ендірудің қозғаушы күші</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Су объектілеріне төгінділерді азайту.</w:t>
      </w:r>
    </w:p>
    <w:p w:rsidR="004C3D20" w:rsidRDefault="000D3CFB">
      <w:pPr>
        <w:ind w:firstLine="709"/>
        <w:contextualSpacing/>
        <w:jc w:val="both"/>
        <w:rPr>
          <w:rFonts w:eastAsia="Calibri"/>
          <w:b/>
          <w:bCs/>
          <w:sz w:val="28"/>
          <w:szCs w:val="22"/>
          <w:lang w:val="kk-KZ" w:eastAsia="en-US"/>
        </w:rPr>
      </w:pPr>
      <w:r w:rsidRPr="00897C5A">
        <w:rPr>
          <w:rFonts w:eastAsia="Calibri"/>
          <w:b/>
          <w:bCs/>
          <w:sz w:val="28"/>
          <w:szCs w:val="22"/>
          <w:lang w:val="kk-KZ" w:eastAsia="en-US"/>
        </w:rPr>
        <w:t xml:space="preserve"> </w:t>
      </w:r>
    </w:p>
    <w:p w:rsidR="004C3D20" w:rsidRDefault="000D3CFB">
      <w:pPr>
        <w:keepNext/>
        <w:ind w:firstLine="709"/>
        <w:jc w:val="both"/>
        <w:outlineLvl w:val="0"/>
        <w:rPr>
          <w:b/>
          <w:bCs/>
          <w:kern w:val="32"/>
          <w:sz w:val="28"/>
          <w:szCs w:val="32"/>
          <w:lang w:val="kk-KZ" w:eastAsia="cs-CZ"/>
        </w:rPr>
      </w:pPr>
      <w:bookmarkStart w:id="199" w:name="_Toc208831619"/>
      <w:r w:rsidRPr="00897C5A">
        <w:rPr>
          <w:rFonts w:cs="Arial"/>
          <w:b/>
          <w:bCs/>
          <w:kern w:val="32"/>
          <w:sz w:val="28"/>
          <w:szCs w:val="32"/>
          <w:lang w:val="kk-KZ" w:eastAsia="cs-CZ"/>
        </w:rPr>
        <w:t xml:space="preserve">5.6. </w:t>
      </w:r>
      <w:r w:rsidRPr="00897C5A">
        <w:rPr>
          <w:b/>
          <w:bCs/>
          <w:sz w:val="28"/>
          <w:szCs w:val="32"/>
          <w:lang w:val="kk-KZ" w:eastAsia="cs-CZ"/>
        </w:rPr>
        <w:t>Қалдықтардың қоршаған ортаға әсерін басқаруға және азайтуға бағытталған ЕҚТ</w:t>
      </w:r>
      <w:bookmarkEnd w:id="199"/>
    </w:p>
    <w:p w:rsidR="004C3D20" w:rsidRDefault="000D3CFB">
      <w:pPr>
        <w:ind w:firstLine="709"/>
        <w:contextualSpacing/>
        <w:jc w:val="both"/>
        <w:outlineLvl w:val="0"/>
        <w:rPr>
          <w:rFonts w:eastAsia="Calibri"/>
          <w:b/>
          <w:bCs/>
          <w:sz w:val="28"/>
          <w:szCs w:val="28"/>
          <w:lang w:val="kk-KZ" w:eastAsia="en-US"/>
        </w:rPr>
      </w:pPr>
      <w:bookmarkStart w:id="200" w:name="_Toc208831620"/>
      <w:r w:rsidRPr="00897C5A">
        <w:rPr>
          <w:rFonts w:eastAsia="Calibri"/>
          <w:b/>
          <w:bCs/>
          <w:sz w:val="28"/>
          <w:szCs w:val="22"/>
          <w:lang w:val="kk-KZ" w:eastAsia="en-US"/>
        </w:rPr>
        <w:t xml:space="preserve">5.6.1. </w:t>
      </w:r>
      <w:r w:rsidRPr="00897C5A">
        <w:rPr>
          <w:rFonts w:eastAsia="Calibri"/>
          <w:b/>
          <w:bCs/>
          <w:sz w:val="28"/>
          <w:szCs w:val="28"/>
          <w:lang w:val="kk-KZ" w:eastAsia="en-US"/>
        </w:rPr>
        <w:t>Түтін газын тазарту қалдықтарынан күл қалдықтарын бөлу</w:t>
      </w:r>
      <w:bookmarkEnd w:id="200"/>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 xml:space="preserve">Сипаты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кәдеге жарату процесінің қалдықтарын олардың қауіптілігіне қарай басқару. Күл қалдығы қалдықтарды </w:t>
      </w:r>
      <w:r w:rsidRPr="00897C5A">
        <w:rPr>
          <w:rFonts w:eastAsia="Calibri"/>
          <w:sz w:val="28"/>
          <w:szCs w:val="28"/>
          <w:lang w:val="kk-KZ" w:eastAsia="en-US"/>
        </w:rPr>
        <w:t>жағу кезінде пайда болатын басқа қалдықтардан бөлек өңделеді және қайта өңделеді.</w:t>
      </w:r>
    </w:p>
    <w:p w:rsidR="004C3D20" w:rsidRDefault="000D3CFB">
      <w:pPr>
        <w:ind w:firstLine="709"/>
        <w:rPr>
          <w:rFonts w:eastAsia="Calibri"/>
          <w:sz w:val="28"/>
          <w:szCs w:val="28"/>
          <w:lang w:val="kk-KZ" w:eastAsia="en-US"/>
        </w:rPr>
      </w:pPr>
      <w:r w:rsidRPr="00897C5A">
        <w:rPr>
          <w:rFonts w:eastAsia="Calibri"/>
          <w:b/>
          <w:bCs/>
          <w:sz w:val="28"/>
          <w:szCs w:val="28"/>
          <w:lang w:val="kk-KZ" w:eastAsia="en-US"/>
        </w:rPr>
        <w:t>Техникалық сипаты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Күл қалдықтарының физикалық және химиялық қасиеттері оны жағу процесінің қалдықтарына қарағанда тиімдірек етеді. Жану қалдықтарын күл </w:t>
      </w:r>
      <w:r w:rsidRPr="00897C5A">
        <w:rPr>
          <w:rFonts w:eastAsia="Calibri"/>
          <w:sz w:val="28"/>
          <w:szCs w:val="28"/>
          <w:lang w:val="kk-KZ" w:eastAsia="en-US"/>
        </w:rPr>
        <w:lastRenderedPageBreak/>
        <w:t>қалдықтарымен</w:t>
      </w:r>
      <w:r w:rsidRPr="00897C5A">
        <w:rPr>
          <w:rFonts w:eastAsia="Calibri"/>
          <w:sz w:val="28"/>
          <w:szCs w:val="28"/>
          <w:lang w:val="kk-KZ" w:eastAsia="en-US"/>
        </w:rPr>
        <w:t xml:space="preserve"> араласты</w:t>
      </w:r>
      <w:r w:rsidRPr="00897C5A">
        <w:rPr>
          <w:rFonts w:eastAsia="Calibri"/>
          <w:sz w:val="28"/>
          <w:szCs w:val="28"/>
          <w:lang w:val="kk-KZ" w:eastAsia="en-US"/>
        </w:rPr>
        <w:t>ру күл қалдықтарын кейінірек пайдалану мүмкіндігін шектейді.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Жану қалдықтарында күл қалдықтарына қарағанда сілтілілігі жоғары және органикалық заттар көп металдар бар.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Өртеу</w:t>
      </w:r>
      <w:r w:rsidRPr="00897C5A">
        <w:rPr>
          <w:rFonts w:eastAsia="Calibri"/>
          <w:sz w:val="28"/>
          <w:szCs w:val="28"/>
          <w:lang w:val="kk-KZ" w:eastAsia="en-US"/>
        </w:rPr>
        <w:t xml:space="preserve"> қалдықтарын күл қалдықтарынан бөлу күл қалдықтарын одан әрі өңдеуге мүмкіндік бер</w:t>
      </w:r>
      <w:r w:rsidRPr="00897C5A">
        <w:rPr>
          <w:rFonts w:eastAsia="Calibri"/>
          <w:sz w:val="28"/>
          <w:szCs w:val="28"/>
          <w:lang w:val="kk-KZ" w:eastAsia="en-US"/>
        </w:rPr>
        <w:t>еді (мысалы, суда еритін тұздарды, күл экстракторындағы ауыр металдарды құрғақ өңдеу немесе жуу), мақсатты пайдалануға жарамды материал алу.</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Күл қалдықтары мен өртеу қалдықтарын бөлу қалдықтардың екі ағынын бөлек жинауды, сақтауды және тасымалдауды қажет е</w:t>
      </w:r>
      <w:r w:rsidRPr="00897C5A">
        <w:rPr>
          <w:rFonts w:eastAsia="Calibri"/>
          <w:sz w:val="28"/>
          <w:szCs w:val="28"/>
          <w:lang w:val="kk-KZ" w:eastAsia="en-US"/>
        </w:rPr>
        <w:t>теді. Бұған арнайы қоймалар мен контейнерлер, сондай-ақ ұсақ ұнтақталған және тозаңды күйдіру қалдықтары үшін арнайы өңдеу жүйелері кіреді.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Күл қалдықтары мен жану қалдықтарының аралас ағынын қалпына келтіруге болатын материалға айналдыру мүмкін емес және </w:t>
      </w:r>
      <w:r w:rsidRPr="00897C5A">
        <w:rPr>
          <w:rFonts w:eastAsia="Calibri"/>
          <w:sz w:val="28"/>
          <w:szCs w:val="28"/>
          <w:lang w:val="kk-KZ" w:eastAsia="en-US"/>
        </w:rPr>
        <w:t>оны көмуден басқа немесе шахталарды толтыру сияқты жерасты жұмыстарында қолдануға болатын қалдықтардың бүкіл ағыны үшін басқа нұсқа қалдырмайды.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Өртеу</w:t>
      </w:r>
      <w:r w:rsidRPr="00897C5A">
        <w:rPr>
          <w:rFonts w:eastAsia="Calibri"/>
          <w:sz w:val="28"/>
          <w:szCs w:val="28"/>
          <w:lang w:val="kk-KZ" w:eastAsia="en-US"/>
        </w:rPr>
        <w:t xml:space="preserve"> қалдықтарында минералдардың жоғары мөлшерде болуы оларды жол немесе басқа құрылыс материалы ретінде пайда</w:t>
      </w:r>
      <w:r w:rsidRPr="00897C5A">
        <w:rPr>
          <w:rFonts w:eastAsia="Calibri"/>
          <w:sz w:val="28"/>
          <w:szCs w:val="28"/>
          <w:lang w:val="kk-KZ" w:eastAsia="en-US"/>
        </w:rPr>
        <w:t>лануға жарамды етуі мүмкін. Тиісті өңдеуден кейін қазіргі заманғы көптеген өртеу зауыттарының қалдықтары осы сапа параметрлеріне қойылатын экологиялық және техникалық талаптарға сәйкес келеді. Нормативтік және саяси кедергілер кейде дұрыс жобаланған/пайдал</w:t>
      </w:r>
      <w:r w:rsidRPr="00897C5A">
        <w:rPr>
          <w:rFonts w:eastAsia="Calibri"/>
          <w:sz w:val="28"/>
          <w:szCs w:val="28"/>
          <w:lang w:val="kk-KZ" w:eastAsia="en-US"/>
        </w:rPr>
        <w:t>анылған қондырғылардың күл қалдықтарын (атап айтқанда) пайдаланудың негізгі кедергілері болып табылады. Қалдықтарды өңдеу әдістері әдетте бір немесе бірнеше параметрлерді оңтайландыруға бағытталған, осылайша өңделген қалдықтар бастапқы құрылыс материалдары</w:t>
      </w:r>
      <w:r w:rsidRPr="00897C5A">
        <w:rPr>
          <w:rFonts w:eastAsia="Calibri"/>
          <w:sz w:val="28"/>
          <w:szCs w:val="28"/>
          <w:lang w:val="kk-KZ" w:eastAsia="en-US"/>
        </w:rPr>
        <w:t xml:space="preserve">н алмастыра алады. </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w:t>
      </w:r>
      <w:r w:rsidRPr="00897C5A">
        <w:rPr>
          <w:rFonts w:eastAsia="Calibri"/>
          <w:b/>
          <w:bCs/>
          <w:sz w:val="28"/>
          <w:szCs w:val="28"/>
          <w:lang w:val="kk-KZ" w:eastAsia="en-US"/>
        </w:rPr>
        <w:t xml:space="preserve"> жеткізілген экологиялық пайда</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Көмуге жататын қалдықтардың мөлшерін азайту. Құм мен қиыршық тас сияқты табиғи шикізатты пайдалануды азайту, өңдеуден кейінгі күл қалдықтары алмастырғыш материал ретінде пайдалану үшін алынады.</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Экологиялық көрсеткіштер және пайдалану деректері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Жеке тасымал</w:t>
      </w:r>
      <w:r w:rsidRPr="00897C5A">
        <w:rPr>
          <w:rFonts w:eastAsia="Calibri"/>
          <w:sz w:val="28"/>
          <w:szCs w:val="28"/>
          <w:lang w:val="kk-KZ" w:eastAsia="en-US"/>
        </w:rPr>
        <w:t xml:space="preserve">дау, сақтау және өңдеу жүйелері қажет. Күл қалдықтарын жер бетінде құрылыс материалы ретінде пайдалануға болады. Әртүрлі құрылыс мақсаттарында қолдануға болатын көлемде күшті маусымдық және өңірлік айырмашылықтар бар. Күл қалдығы ескі тау-кен жұмыстарында </w:t>
      </w:r>
      <w:r w:rsidRPr="00897C5A">
        <w:rPr>
          <w:rFonts w:eastAsia="Calibri"/>
          <w:sz w:val="28"/>
          <w:szCs w:val="28"/>
          <w:lang w:val="kk-KZ" w:eastAsia="en-US"/>
        </w:rPr>
        <w:t>ұзақ</w:t>
      </w:r>
      <w:r w:rsidRPr="00897C5A">
        <w:rPr>
          <w:rFonts w:eastAsia="Calibri"/>
          <w:sz w:val="28"/>
          <w:szCs w:val="28"/>
          <w:lang w:val="kk-KZ" w:eastAsia="en-US"/>
        </w:rPr>
        <w:t xml:space="preserve"> мерзімді сенімді қолдауды қамтамасыз ету үшін жер астында толтыру материалы ретінде де қолданылады.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Ұшпа</w:t>
      </w:r>
      <w:r w:rsidRPr="00897C5A">
        <w:rPr>
          <w:rFonts w:eastAsia="Calibri"/>
          <w:sz w:val="28"/>
          <w:szCs w:val="28"/>
          <w:lang w:val="kk-KZ" w:eastAsia="en-US"/>
        </w:rPr>
        <w:t xml:space="preserve"> және қазандық күлін өңдеу Еуропадағы бірнеше қондырғыларда ғана жүзеге асырылады. Нидерландыда өртеу зауыттарынан шыққан ұшпа күл жол-құрылыс мате</w:t>
      </w:r>
      <w:r w:rsidRPr="00897C5A">
        <w:rPr>
          <w:rFonts w:eastAsia="Calibri"/>
          <w:sz w:val="28"/>
          <w:szCs w:val="28"/>
          <w:lang w:val="kk-KZ" w:eastAsia="en-US"/>
        </w:rPr>
        <w:t xml:space="preserve">риалдары (асфальт) үшін толтырғыш ретінде жағу зауытында алдын ала қандай да бір өңделмеген түрінде қолданылады. Нидерландыда жылына барлығы шамамен 80 000 тонна осындай түрде пайдаланылды [3].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lastRenderedPageBreak/>
        <w:t>Өртеу</w:t>
      </w:r>
      <w:r w:rsidRPr="00897C5A">
        <w:rPr>
          <w:rFonts w:eastAsia="Calibri"/>
          <w:sz w:val="28"/>
          <w:szCs w:val="28"/>
          <w:lang w:val="kk-KZ" w:eastAsia="en-US"/>
        </w:rPr>
        <w:t xml:space="preserve"> қалдықтарын термиялық өңдеу бірнеше елде кеңінен қолданылады, негізінен қалдықтардың көлемін азайту үшін, сондай-ақ органикалық заттар мен ауыр металдардың құрамын азайту және көму алдында сілтіленуді жақсарту үшін. Термиялық өңдеудің үш санаты – әйн</w:t>
      </w:r>
      <w:r w:rsidRPr="00897C5A">
        <w:rPr>
          <w:rFonts w:eastAsia="Calibri"/>
          <w:sz w:val="28"/>
          <w:szCs w:val="28"/>
          <w:lang w:val="kk-KZ" w:eastAsia="en-US"/>
        </w:rPr>
        <w:t>ектендіру, балқыту және агломерация. Бұл процестер арасындағы айырмашылықтар негізінен соңғы өнімнің сипаттамалары мен қасиеттеріне байланысты.</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Кросс-медиа әсерлері</w:t>
      </w:r>
    </w:p>
    <w:p w:rsidR="004C3D20" w:rsidRDefault="000D3CFB">
      <w:pPr>
        <w:ind w:firstLine="709"/>
        <w:rPr>
          <w:rFonts w:eastAsia="Calibri"/>
          <w:sz w:val="28"/>
          <w:szCs w:val="28"/>
          <w:lang w:val="kk-KZ" w:eastAsia="en-US"/>
        </w:rPr>
      </w:pPr>
      <w:r w:rsidRPr="00897C5A">
        <w:rPr>
          <w:rFonts w:eastAsia="Calibri"/>
          <w:sz w:val="28"/>
          <w:szCs w:val="28"/>
          <w:lang w:val="kk-KZ" w:eastAsia="en-US"/>
        </w:rPr>
        <w:t>Қауіпті</w:t>
      </w:r>
      <w:r w:rsidRPr="00897C5A">
        <w:rPr>
          <w:rFonts w:eastAsia="Calibri"/>
          <w:sz w:val="28"/>
          <w:szCs w:val="28"/>
          <w:lang w:val="kk-KZ" w:eastAsia="en-US"/>
        </w:rPr>
        <w:t xml:space="preserve"> қалдықтарды кәдеге жарату шлактарын көму.</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Қолданылуына</w:t>
      </w:r>
      <w:r w:rsidRPr="00897C5A">
        <w:rPr>
          <w:rFonts w:eastAsia="Calibri"/>
          <w:b/>
          <w:bCs/>
          <w:sz w:val="28"/>
          <w:szCs w:val="28"/>
          <w:lang w:val="kk-KZ" w:eastAsia="en-US"/>
        </w:rPr>
        <w:t xml:space="preserve"> қатысты техникалық ой-пайым</w:t>
      </w:r>
    </w:p>
    <w:p w:rsidR="004C3D20" w:rsidRDefault="000D3CFB">
      <w:pPr>
        <w:widowControl w:val="0"/>
        <w:ind w:firstLine="709"/>
        <w:jc w:val="both"/>
        <w:rPr>
          <w:rFonts w:eastAsia="Calibri"/>
          <w:sz w:val="28"/>
          <w:szCs w:val="22"/>
          <w:lang w:val="kk-KZ" w:eastAsia="cs-CZ"/>
        </w:rPr>
      </w:pPr>
      <w:r w:rsidRPr="00897C5A">
        <w:rPr>
          <w:sz w:val="28"/>
          <w:szCs w:val="28"/>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Бұл әдіс заңнамалық шектеулер болмаған жағдайда қолданылады. Бұл әдіс Еуропалық Одақ елдерінде және Швейцарияда қолданылады. </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Экономика</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Кө</w:t>
      </w:r>
      <w:r w:rsidRPr="00897C5A">
        <w:rPr>
          <w:rFonts w:eastAsia="Calibri"/>
          <w:sz w:val="28"/>
          <w:szCs w:val="28"/>
          <w:lang w:val="kk-KZ" w:eastAsia="en-US"/>
        </w:rPr>
        <w:t>муді қажет ететін қалдықтардың мөлшерін азайту өндіріс құнын төмендетеді. Күл қалдықтары нарықтары бар жерлерде шығындардың төмендеуін байқауға болады. Күл қалдықтары әдетте кіретін қалдықтардың құрғақ массасының 20 – 30 %-ын құрайды, ал газды тазарту проц</w:t>
      </w:r>
      <w:r w:rsidRPr="00897C5A">
        <w:rPr>
          <w:rFonts w:eastAsia="Calibri"/>
          <w:sz w:val="28"/>
          <w:szCs w:val="28"/>
          <w:lang w:val="kk-KZ" w:eastAsia="en-US"/>
        </w:rPr>
        <w:t>есінің қалдықтары шамамен 2 – 3 %-ды құрайды. Екі ағынды араластыру осы материалдың барлығын полигонға жіберуді білдіреді, ал оларды бөлек сақтау күл қалдықтарының көп бөлігін (металдар мен минералды фракция) қайта пайдалануға мүмкіндік береді, осылайша қо</w:t>
      </w:r>
      <w:r w:rsidRPr="00897C5A">
        <w:rPr>
          <w:rFonts w:eastAsia="Calibri"/>
          <w:sz w:val="28"/>
          <w:szCs w:val="28"/>
          <w:lang w:val="kk-KZ" w:eastAsia="en-US"/>
        </w:rPr>
        <w:t>сымша кіріс ағындарын қамтамасыз етеді және көму шығындарын азайтады.</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Ендірудің қозғаушы күші</w:t>
      </w:r>
    </w:p>
    <w:p w:rsidR="004C3D20" w:rsidRDefault="000D3CFB">
      <w:pPr>
        <w:tabs>
          <w:tab w:val="left" w:pos="1134"/>
        </w:tabs>
        <w:ind w:firstLine="709"/>
        <w:jc w:val="both"/>
        <w:rPr>
          <w:rFonts w:eastAsia="Calibri"/>
          <w:sz w:val="28"/>
          <w:szCs w:val="22"/>
          <w:lang w:val="kk-KZ" w:eastAsia="en-US"/>
        </w:rPr>
      </w:pPr>
      <w:r w:rsidRPr="00897C5A">
        <w:rPr>
          <w:rFonts w:eastAsia="Calibri"/>
          <w:sz w:val="28"/>
          <w:szCs w:val="22"/>
          <w:lang w:val="kk-KZ" w:eastAsia="en-US"/>
        </w:rPr>
        <w:t>ҚР</w:t>
      </w:r>
      <w:r w:rsidRPr="00897C5A">
        <w:rPr>
          <w:rFonts w:eastAsia="Calibri"/>
          <w:sz w:val="28"/>
          <w:szCs w:val="22"/>
          <w:lang w:val="kk-KZ" w:eastAsia="en-US"/>
        </w:rPr>
        <w:t xml:space="preserve"> экологиялық заңнамасының талаптары.</w:t>
      </w:r>
    </w:p>
    <w:p w:rsidR="004C3D20" w:rsidRDefault="004C3D20">
      <w:pPr>
        <w:ind w:firstLine="709"/>
        <w:jc w:val="both"/>
        <w:rPr>
          <w:rFonts w:eastAsia="Calibri"/>
          <w:sz w:val="28"/>
          <w:szCs w:val="22"/>
          <w:lang w:val="kk-KZ" w:eastAsia="en-US"/>
        </w:rPr>
      </w:pPr>
    </w:p>
    <w:p w:rsidR="004C3D20" w:rsidRDefault="000D3CFB">
      <w:pPr>
        <w:ind w:firstLine="709"/>
        <w:contextualSpacing/>
        <w:jc w:val="both"/>
        <w:outlineLvl w:val="0"/>
        <w:rPr>
          <w:rFonts w:eastAsia="Calibri"/>
          <w:b/>
          <w:bCs/>
          <w:sz w:val="28"/>
          <w:szCs w:val="28"/>
          <w:lang w:val="kk-KZ" w:eastAsia="en-US"/>
        </w:rPr>
      </w:pPr>
      <w:bookmarkStart w:id="201" w:name="_Toc208831621"/>
      <w:r w:rsidRPr="00897C5A">
        <w:rPr>
          <w:rFonts w:eastAsia="Calibri"/>
          <w:b/>
          <w:bCs/>
          <w:sz w:val="28"/>
          <w:szCs w:val="22"/>
          <w:lang w:val="kk-KZ" w:eastAsia="en-US"/>
        </w:rPr>
        <w:t xml:space="preserve">5.6.2. </w:t>
      </w:r>
      <w:bookmarkEnd w:id="201"/>
      <w:r w:rsidRPr="00897C5A">
        <w:rPr>
          <w:rFonts w:eastAsia="Calibri"/>
          <w:b/>
          <w:bCs/>
          <w:sz w:val="28"/>
          <w:szCs w:val="22"/>
          <w:lang w:val="kk-KZ" w:eastAsia="en-US"/>
        </w:rPr>
        <w:t xml:space="preserve">Күл қалдықтарынан металдарды алу </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 xml:space="preserve">Сипаты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Қара</w:t>
      </w:r>
      <w:r w:rsidRPr="00897C5A">
        <w:rPr>
          <w:rFonts w:eastAsia="Calibri"/>
          <w:sz w:val="28"/>
          <w:szCs w:val="28"/>
          <w:lang w:val="kk-KZ" w:eastAsia="en-US"/>
        </w:rPr>
        <w:t xml:space="preserve"> металдар магниттік сепарация арқылы, ал түсті металдар құйынды ток с</w:t>
      </w:r>
      <w:r w:rsidRPr="00897C5A">
        <w:rPr>
          <w:rFonts w:eastAsia="Calibri"/>
          <w:sz w:val="28"/>
          <w:szCs w:val="28"/>
          <w:lang w:val="kk-KZ" w:eastAsia="en-US"/>
        </w:rPr>
        <w:t>епарациясы арқылы жойылады. Кейде металдарды индукциялық бөлу де қолданылады.</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Техникалық сипаты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Күл қалдықтарынан қара металдарды да, түсті металдарды да алуға болады.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Қара</w:t>
      </w:r>
      <w:r w:rsidRPr="00897C5A">
        <w:rPr>
          <w:rFonts w:eastAsia="Calibri"/>
          <w:sz w:val="28"/>
          <w:szCs w:val="28"/>
          <w:lang w:val="kk-KZ" w:eastAsia="en-US"/>
        </w:rPr>
        <w:t xml:space="preserve"> металдарды бөлу магниттің көмегімен жүзеге асырылады. Күл қозғалмалы таспада немесе</w:t>
      </w:r>
      <w:r w:rsidRPr="00897C5A">
        <w:rPr>
          <w:rFonts w:eastAsia="Calibri"/>
          <w:sz w:val="28"/>
          <w:szCs w:val="28"/>
          <w:lang w:val="kk-KZ" w:eastAsia="en-US"/>
        </w:rPr>
        <w:t xml:space="preserve"> діріл конвейерінде бөлінеді және барлық магниттік бөлшектерді ілулі тұрған магнит тартып алады. Бұл қара металдарды бөлу күлді тұтып қалғыштан шыққаннан кейін шикі күлде жүзеге асырылуы мүмкін. Қара металдарды тиімді бөлу аралық ұнтақтау және елеу арқылы </w:t>
      </w:r>
      <w:r w:rsidRPr="00897C5A">
        <w:rPr>
          <w:rFonts w:eastAsia="Calibri"/>
          <w:sz w:val="28"/>
          <w:szCs w:val="28"/>
          <w:lang w:val="kk-KZ" w:eastAsia="en-US"/>
        </w:rPr>
        <w:t>көп сатылы өңдеуді қажет етеді.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Түсті металдарды бөлу құйынды ток сепараторының көмегімен жүзеге асырылады. Жылдам айналатын катушка түрлі-түсті бөлшектерде магнит өрісін тудырады, бұл оларды материал ағынынан шығаруға әкеледі. Әдіс материалды </w:t>
      </w:r>
      <w:r w:rsidRPr="00897C5A">
        <w:rPr>
          <w:rFonts w:eastAsia="Calibri"/>
          <w:sz w:val="28"/>
          <w:szCs w:val="28"/>
          <w:lang w:val="kk-KZ" w:eastAsia="en-US"/>
        </w:rPr>
        <w:lastRenderedPageBreak/>
        <w:t>қозғалмалы</w:t>
      </w:r>
      <w:r w:rsidRPr="00897C5A">
        <w:rPr>
          <w:rFonts w:eastAsia="Calibri"/>
          <w:sz w:val="28"/>
          <w:szCs w:val="28"/>
          <w:lang w:val="kk-KZ" w:eastAsia="en-US"/>
        </w:rPr>
        <w:t xml:space="preserve"> т</w:t>
      </w:r>
      <w:r w:rsidRPr="00897C5A">
        <w:rPr>
          <w:rFonts w:eastAsia="Calibri"/>
          <w:sz w:val="28"/>
          <w:szCs w:val="28"/>
          <w:lang w:val="kk-KZ" w:eastAsia="en-US"/>
        </w:rPr>
        <w:t>аспада жақсы бөлуді талап етеді және әдетте 4-30 мм мөлшеріндегі бөлшектер үшін тиімді, дегенмен бұл диапазонды арнайы қолдану үшін &lt; 1 мм дейін кеңейтуге болады. Бөлу қара металдар бөлініп, бөлшектердің мөлшері азайтылып, електен өткізілгеннен кейін жүзег</w:t>
      </w:r>
      <w:r w:rsidRPr="00897C5A">
        <w:rPr>
          <w:rFonts w:eastAsia="Calibri"/>
          <w:sz w:val="28"/>
          <w:szCs w:val="28"/>
          <w:lang w:val="kk-KZ" w:eastAsia="en-US"/>
        </w:rPr>
        <w:t>е асырылады. Барлық сепараторлар металл бөлшектерді детектор катушкасының айнымалы магнит өрісінде тудыратын бұзылулардан анықтайды. Содан кейін металл бөлшектер детектор катушкаларына жақын орналасқан бір немесе бірнеше ауа ағындарымен бөлінеді.</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w:t>
      </w:r>
      <w:r w:rsidRPr="00897C5A">
        <w:rPr>
          <w:rFonts w:eastAsia="Calibri"/>
          <w:b/>
          <w:bCs/>
          <w:sz w:val="28"/>
          <w:szCs w:val="28"/>
          <w:lang w:val="kk-KZ" w:eastAsia="en-US"/>
        </w:rPr>
        <w:t xml:space="preserve"> жеткі</w:t>
      </w:r>
      <w:r w:rsidRPr="00897C5A">
        <w:rPr>
          <w:rFonts w:eastAsia="Calibri"/>
          <w:b/>
          <w:bCs/>
          <w:sz w:val="28"/>
          <w:szCs w:val="28"/>
          <w:lang w:val="kk-KZ" w:eastAsia="en-US"/>
        </w:rPr>
        <w:t>зілген экологиялық пайда</w:t>
      </w:r>
    </w:p>
    <w:p w:rsidR="004C3D20" w:rsidRDefault="000D3CFB">
      <w:pPr>
        <w:ind w:firstLine="709"/>
        <w:jc w:val="both"/>
        <w:rPr>
          <w:rFonts w:ascii="LiberationSerif" w:eastAsia="Calibri" w:hAnsi="LiberationSerif" w:cs="LiberationSerif"/>
          <w:b/>
          <w:bCs/>
          <w:sz w:val="28"/>
          <w:szCs w:val="28"/>
          <w:lang w:val="kk-KZ" w:eastAsia="en-US"/>
        </w:rPr>
      </w:pPr>
      <w:r w:rsidRPr="00897C5A">
        <w:rPr>
          <w:rFonts w:eastAsia="Calibri"/>
          <w:sz w:val="28"/>
          <w:szCs w:val="28"/>
          <w:lang w:val="kk-KZ" w:eastAsia="en-US"/>
        </w:rPr>
        <w:t>Металдарды бөлу әртүрлі күл қосылыстарын қайта өңдеу мүмкіндігін қамтамасыз ету үшін қажетті қадам болып табылады. Темір фракциясын, әдетте, қоспалар бөлінгеннен кейін (мысалы, тозаң) электр доғалы пештерге арналған болат сынықтары ретінде қайта өңдеуге бо</w:t>
      </w:r>
      <w:r w:rsidRPr="00897C5A">
        <w:rPr>
          <w:rFonts w:eastAsia="Calibri"/>
          <w:sz w:val="28"/>
          <w:szCs w:val="28"/>
          <w:lang w:val="kk-KZ" w:eastAsia="en-US"/>
        </w:rPr>
        <w:t>лады. Түсті металдар металл түріне сәйкес одан әрі бөлу арқылы сыртынан өңделеді, содан кейін қайта пайдалану үшін балқытылуы мүмкін. Металды бөлгеннен кейін алынған күл фракциясы металдың құрамында аз болады және инертті қайталама құрылыс материалын алу ү</w:t>
      </w:r>
      <w:r w:rsidRPr="00897C5A">
        <w:rPr>
          <w:rFonts w:eastAsia="Calibri"/>
          <w:sz w:val="28"/>
          <w:szCs w:val="28"/>
          <w:lang w:val="kk-KZ" w:eastAsia="en-US"/>
        </w:rPr>
        <w:t>шін қайта өңдеуге жарамды [3].</w:t>
      </w:r>
      <w:r w:rsidRPr="00897C5A">
        <w:rPr>
          <w:rFonts w:ascii="LiberationSerif" w:eastAsia="Calibri" w:hAnsi="LiberationSerif" w:cs="LiberationSerif"/>
          <w:b/>
          <w:bCs/>
          <w:sz w:val="28"/>
          <w:szCs w:val="28"/>
          <w:lang w:val="kk-KZ" w:eastAsia="en-US"/>
        </w:rPr>
        <w:t xml:space="preserve"> </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Экологиялық көрсеткіштер және пайдалану деректері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Алынған металдардың мөлшері кіретін қалдықтардың құрамына байланысты. Қара металдар үшін шамамен 80 % экстракция дәрежесіне жол беріледі (алынған металдың массасы/кіретін мет</w:t>
      </w:r>
      <w:r w:rsidRPr="00897C5A">
        <w:rPr>
          <w:rFonts w:eastAsia="Calibri"/>
          <w:sz w:val="28"/>
          <w:szCs w:val="28"/>
          <w:lang w:val="kk-KZ" w:eastAsia="en-US"/>
        </w:rPr>
        <w:t>алдың массасы). Түсті металдар үшін ұнтақтау мен електен кейін құйынды токты бөлуді қолдану экстракция коэффициентінің 50 %-ына қол жеткізуге мүмкіндік береді (алынған масса/кіріс массасы). Нақты мәні металға және пештің жұмыс жағдайына байланысты. Қорғасы</w:t>
      </w:r>
      <w:r w:rsidRPr="00897C5A">
        <w:rPr>
          <w:rFonts w:eastAsia="Calibri"/>
          <w:sz w:val="28"/>
          <w:szCs w:val="28"/>
          <w:lang w:val="kk-KZ" w:eastAsia="en-US"/>
        </w:rPr>
        <w:t>н мен мырыш сияқты түсті металдар қазандықтың күлінде және түтін газын тазарту қалдықтарында кездеседі. Алюминий, мыс, хром және никель негізінен күл қалдықтарында қалады. Жану кезінде бұл металдардың тотығуы (мысалы, Al-дан Al</w:t>
      </w:r>
      <w:r w:rsidRPr="00897C5A">
        <w:rPr>
          <w:rFonts w:eastAsia="Calibri"/>
          <w:sz w:val="28"/>
          <w:szCs w:val="28"/>
          <w:vertAlign w:val="subscript"/>
          <w:lang w:val="kk-KZ" w:eastAsia="en-US"/>
        </w:rPr>
        <w:t>2</w:t>
      </w:r>
      <w:r w:rsidRPr="00897C5A">
        <w:rPr>
          <w:rFonts w:eastAsia="Calibri"/>
          <w:sz w:val="28"/>
          <w:szCs w:val="28"/>
          <w:lang w:val="kk-KZ" w:eastAsia="en-US"/>
        </w:rPr>
        <w:t>O</w:t>
      </w:r>
      <w:r w:rsidRPr="00897C5A">
        <w:rPr>
          <w:rFonts w:eastAsia="Calibri"/>
          <w:sz w:val="28"/>
          <w:szCs w:val="28"/>
          <w:vertAlign w:val="subscript"/>
          <w:lang w:val="kk-KZ" w:eastAsia="en-US"/>
        </w:rPr>
        <w:t>3</w:t>
      </w:r>
      <w:r w:rsidRPr="00897C5A">
        <w:rPr>
          <w:rFonts w:eastAsia="Calibri"/>
          <w:sz w:val="28"/>
          <w:szCs w:val="28"/>
          <w:lang w:val="kk-KZ" w:eastAsia="en-US"/>
        </w:rPr>
        <w:t>-ке дейін) құйынды ток сеп</w:t>
      </w:r>
      <w:r w:rsidRPr="00897C5A">
        <w:rPr>
          <w:rFonts w:eastAsia="Calibri"/>
          <w:sz w:val="28"/>
          <w:szCs w:val="28"/>
          <w:lang w:val="kk-KZ" w:eastAsia="en-US"/>
        </w:rPr>
        <w:t>араторларының тиімді бөлінуіне жол бермейді.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Түсті металдардың бөлінген фракциясының құрамы мынадай: 60 % Al, 25 % басқа металдар, 15 % қалдық.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Басқа металдар негізінен мыс, жез, мырыш және тот баспайтын болат. Күл қалдықтарынан шаймалау тұрғысынан ең про</w:t>
      </w:r>
      <w:r w:rsidRPr="00897C5A">
        <w:rPr>
          <w:rFonts w:eastAsia="Calibri"/>
          <w:sz w:val="28"/>
          <w:szCs w:val="28"/>
          <w:lang w:val="kk-KZ" w:eastAsia="en-US"/>
        </w:rPr>
        <w:t>блемалы металдар – мыс, молибден, мырыш және алты валентті хром.</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Кросс-медиа әсерлері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Энергияны тұтынудың ұлғаюы.</w:t>
      </w:r>
    </w:p>
    <w:p w:rsidR="004C3D20" w:rsidRDefault="000D3CFB">
      <w:pPr>
        <w:ind w:firstLine="709"/>
        <w:jc w:val="both"/>
        <w:rPr>
          <w:rFonts w:eastAsia="Calibri"/>
          <w:b/>
          <w:bCs/>
          <w:sz w:val="28"/>
          <w:szCs w:val="28"/>
          <w:lang w:val="kk-KZ" w:eastAsia="en-US"/>
        </w:rPr>
      </w:pPr>
      <w:r w:rsidRPr="00897C5A">
        <w:rPr>
          <w:rFonts w:eastAsia="Calibri"/>
          <w:b/>
          <w:bCs/>
          <w:sz w:val="28"/>
          <w:szCs w:val="28"/>
          <w:lang w:val="kk-KZ" w:eastAsia="en-US"/>
        </w:rPr>
        <w:t>Қолданылуына</w:t>
      </w:r>
      <w:r w:rsidRPr="00897C5A">
        <w:rPr>
          <w:rFonts w:eastAsia="Calibri"/>
          <w:b/>
          <w:bCs/>
          <w:sz w:val="28"/>
          <w:szCs w:val="28"/>
          <w:lang w:val="kk-KZ" w:eastAsia="en-US"/>
        </w:rPr>
        <w:t xml:space="preserve"> қатысты техникалық ой-пайым</w:t>
      </w:r>
    </w:p>
    <w:p w:rsidR="004C3D20" w:rsidRDefault="000D3CFB">
      <w:pPr>
        <w:widowControl w:val="0"/>
        <w:ind w:firstLine="709"/>
        <w:jc w:val="both"/>
        <w:rPr>
          <w:rFonts w:eastAsia="Calibri"/>
          <w:sz w:val="28"/>
          <w:szCs w:val="22"/>
          <w:lang w:val="kk-KZ" w:eastAsia="cs-CZ"/>
        </w:rPr>
      </w:pPr>
      <w:r w:rsidRPr="00897C5A">
        <w:rPr>
          <w:sz w:val="28"/>
          <w:szCs w:val="28"/>
          <w:lang w:val="kk-KZ" w:eastAsia="en-US"/>
        </w:rPr>
        <w:t>ЕҚТ бойынша анықтамалықты қолдану саласына сәйкес қызмет түрлеріне және технологиялық процестерге жал</w:t>
      </w:r>
      <w:r w:rsidRPr="00897C5A">
        <w:rPr>
          <w:sz w:val="28"/>
          <w:szCs w:val="28"/>
          <w:lang w:val="kk-KZ" w:eastAsia="en-US"/>
        </w:rPr>
        <w:t xml:space="preserve">пы қолданылады.  </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Қара</w:t>
      </w:r>
      <w:r w:rsidRPr="00897C5A">
        <w:rPr>
          <w:rFonts w:eastAsia="Calibri"/>
          <w:sz w:val="28"/>
          <w:szCs w:val="28"/>
          <w:lang w:val="kk-KZ" w:eastAsia="en-US"/>
        </w:rPr>
        <w:t xml:space="preserve"> металдарды магниттік бөлу барлық жерде қолданылады.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Түсті металдарды бөлу әдісінің қолданылуы пешке жіберілген қалдықтардағы металл құрамымен тығыз байланысты. Бұл өз кезегінде қалдықтарды пешке жібермес бұрын жинау режиміне және алд</w:t>
      </w:r>
      <w:r w:rsidRPr="00897C5A">
        <w:rPr>
          <w:rFonts w:eastAsia="Calibri"/>
          <w:sz w:val="28"/>
          <w:szCs w:val="28"/>
          <w:lang w:val="kk-KZ" w:eastAsia="en-US"/>
        </w:rPr>
        <w:t xml:space="preserve">ын ала өңдеуге </w:t>
      </w:r>
      <w:r w:rsidRPr="00897C5A">
        <w:rPr>
          <w:rFonts w:eastAsia="Calibri"/>
          <w:sz w:val="28"/>
          <w:szCs w:val="28"/>
          <w:lang w:val="kk-KZ" w:eastAsia="en-US"/>
        </w:rPr>
        <w:lastRenderedPageBreak/>
        <w:t>байланысты. Көптеген еуропалық өртеу зауыттарында қара металдарды бөлу сол жерде немесе күлді қайта өңдейтін сыртқы қондырғыларда жүзеге асырылады. Түсті металдарды бөлу Нидерланды, Германия, Франция және Бельгиядағы әртүрлі шлак өңдеу зауыт</w:t>
      </w:r>
      <w:r w:rsidRPr="00897C5A">
        <w:rPr>
          <w:rFonts w:eastAsia="Calibri"/>
          <w:sz w:val="28"/>
          <w:szCs w:val="28"/>
          <w:lang w:val="kk-KZ" w:eastAsia="en-US"/>
        </w:rPr>
        <w:t>тарында жүзеге асырылады.</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Экономика</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 xml:space="preserve">Бағалар материалдың тазалығына (темір) және құрамына (түсті) байланысты. Қара металл сынықтарының нарықтық бағасы әдетте 1 кг үшін 0,01 – 0,05 еуро аралығында болады. Түсті металл сынықтары одан әрі металл фракцияларына </w:t>
      </w:r>
      <w:r w:rsidRPr="00897C5A">
        <w:rPr>
          <w:rFonts w:eastAsia="Calibri"/>
          <w:sz w:val="28"/>
          <w:szCs w:val="28"/>
          <w:lang w:val="kk-KZ" w:eastAsia="en-US"/>
        </w:rPr>
        <w:t>қайта</w:t>
      </w:r>
      <w:r w:rsidRPr="00897C5A">
        <w:rPr>
          <w:rFonts w:eastAsia="Calibri"/>
          <w:sz w:val="28"/>
          <w:szCs w:val="28"/>
          <w:lang w:val="kk-KZ" w:eastAsia="en-US"/>
        </w:rPr>
        <w:t xml:space="preserve"> өңдеуді қажет етеді. Құрамында мыс пен алюминийдің болуы, сонымен қатар қайталама мыс пен алюминийдің нарықтық бағасы негізгі анықтаушы факторлар болып табылады. ТҚҚ күлін өңдеуден алынған түсті фракцияның бағасы 1 кг үшін 0,10 – 1,00 еуро диапазонын</w:t>
      </w:r>
      <w:r w:rsidRPr="00897C5A">
        <w:rPr>
          <w:rFonts w:eastAsia="Calibri"/>
          <w:sz w:val="28"/>
          <w:szCs w:val="28"/>
          <w:lang w:val="kk-KZ" w:eastAsia="en-US"/>
        </w:rPr>
        <w:t>да ауытқиды.</w:t>
      </w:r>
    </w:p>
    <w:p w:rsidR="004C3D20" w:rsidRDefault="000D3CFB">
      <w:pPr>
        <w:ind w:firstLine="709"/>
        <w:rPr>
          <w:rFonts w:eastAsia="Calibri"/>
          <w:b/>
          <w:bCs/>
          <w:sz w:val="28"/>
          <w:szCs w:val="28"/>
          <w:lang w:val="kk-KZ" w:eastAsia="en-US"/>
        </w:rPr>
      </w:pPr>
      <w:r w:rsidRPr="00897C5A">
        <w:rPr>
          <w:rFonts w:eastAsia="Calibri"/>
          <w:b/>
          <w:bCs/>
          <w:sz w:val="28"/>
          <w:szCs w:val="28"/>
          <w:lang w:val="kk-KZ" w:eastAsia="en-US"/>
        </w:rPr>
        <w:t>Ендірудің қозғаушы күші</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Ендірудің қозғаушы күші – экономикалық (алынған металдарды сату кезіндегі кірістер).</w:t>
      </w:r>
    </w:p>
    <w:p w:rsidR="004C3D20" w:rsidRDefault="000D3CFB">
      <w:pPr>
        <w:rPr>
          <w:rFonts w:eastAsia="Calibri"/>
          <w:sz w:val="28"/>
          <w:szCs w:val="28"/>
          <w:lang w:val="kk-KZ" w:eastAsia="en-US"/>
        </w:rPr>
      </w:pPr>
      <w:r w:rsidRPr="000D3CFB">
        <w:rPr>
          <w:lang w:val="kk-KZ"/>
        </w:rPr>
        <w:br w:type="page"/>
      </w:r>
    </w:p>
    <w:p w:rsidR="004C3D20" w:rsidRDefault="000D3CFB">
      <w:pPr>
        <w:keepNext/>
        <w:numPr>
          <w:ilvl w:val="0"/>
          <w:numId w:val="36"/>
        </w:numPr>
        <w:ind w:left="0"/>
        <w:jc w:val="center"/>
        <w:outlineLvl w:val="0"/>
        <w:rPr>
          <w:b/>
          <w:bCs/>
          <w:kern w:val="32"/>
          <w:sz w:val="28"/>
          <w:szCs w:val="28"/>
          <w:lang w:val="kk-KZ"/>
        </w:rPr>
      </w:pPr>
      <w:bookmarkStart w:id="202" w:name="_Toc208831622"/>
      <w:r w:rsidRPr="00897C5A">
        <w:rPr>
          <w:rFonts w:cs="Arial"/>
          <w:b/>
          <w:kern w:val="32"/>
          <w:sz w:val="28"/>
          <w:szCs w:val="32"/>
          <w:lang w:val="kk-KZ" w:eastAsia="cs-CZ"/>
        </w:rPr>
        <w:lastRenderedPageBreak/>
        <w:t>Ең үздік қолжетімді техникалар бойынша тұжырымдар қамтылған қорытынды</w:t>
      </w:r>
      <w:bookmarkEnd w:id="202"/>
    </w:p>
    <w:p w:rsidR="004C3D20" w:rsidRDefault="000D3CFB">
      <w:pPr>
        <w:widowControl w:val="0"/>
        <w:ind w:firstLine="709"/>
        <w:jc w:val="both"/>
        <w:rPr>
          <w:rFonts w:eastAsia="Calibri"/>
          <w:sz w:val="28"/>
          <w:szCs w:val="28"/>
          <w:lang w:val="kk-KZ"/>
        </w:rPr>
      </w:pPr>
      <w:r w:rsidRPr="00897C5A">
        <w:rPr>
          <w:rFonts w:eastAsia="Calibri"/>
          <w:sz w:val="28"/>
          <w:szCs w:val="28"/>
          <w:lang w:val="kk-KZ" w:eastAsia="en-US"/>
        </w:rPr>
        <w:t>Осы бөлімде тізімделген және сипатталған техникалар нормативтік сипатта емес және түпкілікті болып табылмайды. Объектіні ЕҚТ бойынша қорытындыда сипатталған бір немесе бірнеше ЕҚТ-ны қол</w:t>
      </w:r>
      <w:r w:rsidRPr="00897C5A">
        <w:rPr>
          <w:rFonts w:eastAsia="Calibri"/>
          <w:sz w:val="28"/>
          <w:szCs w:val="28"/>
          <w:lang w:val="kk-KZ" w:eastAsia="en-US"/>
        </w:rPr>
        <w:t>дана отырып қалыпты пайдалану жағдайында ЕҚТ-ны қолдануға байланысты эмиссиялар деңгейіне және технологиялық көрсеткіштерге қол жеткізуге болатын басқа техникаларды пайдалануға болады</w:t>
      </w:r>
      <w:r w:rsidRPr="00897C5A">
        <w:rPr>
          <w:rFonts w:eastAsia="Calibri"/>
          <w:sz w:val="28"/>
          <w:szCs w:val="28"/>
          <w:lang w:val="kk-KZ"/>
        </w:rPr>
        <w:t>.</w:t>
      </w:r>
    </w:p>
    <w:p w:rsidR="004C3D20" w:rsidRDefault="000D3CFB">
      <w:pPr>
        <w:widowControl w:val="0"/>
        <w:ind w:firstLine="709"/>
        <w:jc w:val="both"/>
        <w:rPr>
          <w:rFonts w:eastAsia="Calibri"/>
          <w:sz w:val="28"/>
          <w:szCs w:val="28"/>
          <w:lang w:val="kk-KZ" w:eastAsia="en-US"/>
        </w:rPr>
      </w:pPr>
      <w:r w:rsidRPr="00897C5A">
        <w:rPr>
          <w:rFonts w:eastAsia="Calibri"/>
          <w:sz w:val="28"/>
          <w:szCs w:val="22"/>
          <w:lang w:val="kk-KZ" w:eastAsia="en-US"/>
        </w:rPr>
        <w:t>Осы ЕҚТ бойынша қорытындыда</w:t>
      </w:r>
      <w:r w:rsidRPr="00897C5A">
        <w:rPr>
          <w:rFonts w:eastAsia="Calibri"/>
          <w:sz w:val="28"/>
          <w:szCs w:val="28"/>
          <w:lang w:val="kk-KZ" w:eastAsia="en-US"/>
        </w:rPr>
        <w:t>:</w:t>
      </w:r>
    </w:p>
    <w:p w:rsidR="004C3D20" w:rsidRDefault="000D3CFB">
      <w:pPr>
        <w:widowControl w:val="0"/>
        <w:ind w:firstLine="709"/>
        <w:jc w:val="both"/>
        <w:rPr>
          <w:rFonts w:eastAsia="Calibri"/>
          <w:sz w:val="28"/>
          <w:szCs w:val="28"/>
          <w:lang w:val="kk-KZ" w:eastAsia="en-US"/>
        </w:rPr>
      </w:pPr>
      <w:r w:rsidRPr="00897C5A">
        <w:rPr>
          <w:rFonts w:eastAsia="Calibri"/>
          <w:sz w:val="28"/>
          <w:szCs w:val="22"/>
          <w:lang w:val="kk-KZ" w:eastAsia="en-US"/>
        </w:rPr>
        <w:t>атмосфераға шығарылатын шығарындылар бойын</w:t>
      </w:r>
      <w:r w:rsidRPr="00897C5A">
        <w:rPr>
          <w:rFonts w:eastAsia="Calibri"/>
          <w:sz w:val="28"/>
          <w:szCs w:val="22"/>
          <w:lang w:val="kk-KZ" w:eastAsia="en-US"/>
        </w:rPr>
        <w:t>ша технологиялық көрсеткіштер мг/Нм</w:t>
      </w:r>
      <w:r w:rsidRPr="00897C5A">
        <w:rPr>
          <w:rFonts w:eastAsia="Calibri"/>
          <w:sz w:val="28"/>
          <w:szCs w:val="22"/>
          <w:vertAlign w:val="superscript"/>
          <w:lang w:val="kk-KZ" w:eastAsia="en-US"/>
        </w:rPr>
        <w:t>3</w:t>
      </w:r>
      <w:r w:rsidRPr="00897C5A">
        <w:rPr>
          <w:rFonts w:eastAsia="Calibri"/>
          <w:sz w:val="28"/>
          <w:szCs w:val="22"/>
          <w:lang w:val="kk-KZ" w:eastAsia="en-US"/>
        </w:rPr>
        <w:t xml:space="preserve"> берілген су буының құрамын шегергендегі стандартты жағдайларда (273,15 к, 101,3 кПа) шығарылатын газ көлеміне шаққандағы шығарындылардың массасы ретінде берілген</w:t>
      </w:r>
      <w:r w:rsidRPr="00897C5A">
        <w:rPr>
          <w:rFonts w:eastAsia="Calibri"/>
          <w:sz w:val="28"/>
          <w:szCs w:val="28"/>
          <w:lang w:val="kk-KZ" w:eastAsia="en-US"/>
        </w:rPr>
        <w:t>;</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су объектілеріне төгінділер бойынша технологиялық көрсет</w:t>
      </w:r>
      <w:r w:rsidRPr="00897C5A">
        <w:rPr>
          <w:rFonts w:eastAsia="Calibri"/>
          <w:sz w:val="28"/>
          <w:szCs w:val="28"/>
          <w:lang w:val="kk-KZ" w:eastAsia="en-US"/>
        </w:rPr>
        <w:t>кіштер мг/л-мен көрсетілген сарқынды сулардың көлеміне төгінділердің массасы ретінде көрсетіледі;</w:t>
      </w:r>
    </w:p>
    <w:p w:rsidR="004C3D20" w:rsidRDefault="000D3CFB">
      <w:pPr>
        <w:widowControl w:val="0"/>
        <w:ind w:firstLine="709"/>
        <w:jc w:val="both"/>
        <w:rPr>
          <w:rFonts w:eastAsia="Calibri"/>
          <w:sz w:val="28"/>
          <w:szCs w:val="22"/>
          <w:lang w:val="kk-KZ" w:eastAsia="en-US"/>
        </w:rPr>
      </w:pPr>
      <w:r w:rsidRPr="00897C5A">
        <w:rPr>
          <w:rFonts w:eastAsia="Calibri"/>
          <w:sz w:val="28"/>
          <w:szCs w:val="22"/>
          <w:lang w:val="kk-KZ" w:eastAsia="en-US"/>
        </w:rPr>
        <w:t xml:space="preserve">маркерлік ластағыш заттардың эмиссиялары деңгейлерінің нақты мәндері ЕҚТ қолдануға байланысты көрсетілген технологиялық көрсеткіштер диапазонынан төмен болса </w:t>
      </w:r>
      <w:r w:rsidRPr="00897C5A">
        <w:rPr>
          <w:rFonts w:eastAsia="Calibri"/>
          <w:sz w:val="28"/>
          <w:szCs w:val="22"/>
          <w:lang w:val="kk-KZ" w:eastAsia="en-US"/>
        </w:rPr>
        <w:t>немесе сол диапазон шегінде болса, осы бөлімде айқындалған талаптар сақталды деп саналады.</w:t>
      </w:r>
    </w:p>
    <w:p w:rsidR="004C3D20" w:rsidRDefault="000D3CFB">
      <w:pPr>
        <w:pBdr>
          <w:top w:val="nil"/>
          <w:left w:val="nil"/>
          <w:bottom w:val="nil"/>
          <w:right w:val="nil"/>
          <w:between w:val="nil"/>
        </w:pBdr>
        <w:ind w:firstLine="709"/>
        <w:jc w:val="both"/>
        <w:rPr>
          <w:rFonts w:eastAsia="Calibri"/>
          <w:sz w:val="28"/>
          <w:szCs w:val="28"/>
          <w:lang w:val="kk-KZ" w:eastAsia="en-US"/>
        </w:rPr>
      </w:pPr>
      <w:r w:rsidRPr="00897C5A">
        <w:rPr>
          <w:rFonts w:eastAsia="Calibri"/>
          <w:sz w:val="28"/>
          <w:szCs w:val="22"/>
          <w:lang w:val="kk-KZ" w:eastAsia="en-US"/>
        </w:rPr>
        <w:t>ЕҚТ қолдануға байланысты өзге технологиялық көрсеткіштер, оның ішінде тиісті көрсеткіш және (немесе) сала үшін энергетикалық, су және өзге де ресурстарды тұтыну деңгейлері қолданыстағы ұлттық нормативтік құқықтық актілерге сәйкес айқындалады.</w:t>
      </w:r>
    </w:p>
    <w:p w:rsidR="004C3D20" w:rsidRDefault="000D3CFB">
      <w:pPr>
        <w:widowControl w:val="0"/>
        <w:ind w:firstLine="708"/>
        <w:jc w:val="both"/>
        <w:rPr>
          <w:rFonts w:eastAsia="Calibri"/>
          <w:sz w:val="28"/>
          <w:szCs w:val="28"/>
          <w:lang w:val="kk-KZ" w:eastAsia="en-US"/>
        </w:rPr>
      </w:pPr>
      <w:r w:rsidRPr="00897C5A">
        <w:rPr>
          <w:rFonts w:eastAsia="Calibri"/>
          <w:sz w:val="28"/>
          <w:szCs w:val="28"/>
          <w:lang w:val="kk-KZ" w:eastAsia="en-US"/>
        </w:rPr>
        <w:t>ЕҚТ-ны қолдан</w:t>
      </w:r>
      <w:r w:rsidRPr="00897C5A">
        <w:rPr>
          <w:rFonts w:eastAsia="Calibri"/>
          <w:sz w:val="28"/>
          <w:szCs w:val="28"/>
          <w:lang w:val="kk-KZ" w:eastAsia="en-US"/>
        </w:rPr>
        <w:t>уға байланысты өзге де технологиялық көрсеткіштер уақыт бірлігіне немесе өндірілетін өнімнің (тауардың), орындалатын жұмыстың, көрсетілетін қызметтің бірлігіне шаққандағы ресурстарды тұтыну мөлшерімен көрсетіледі. Тиісінше, басқа технологиялық көрсеткіштер</w:t>
      </w:r>
      <w:r w:rsidRPr="00897C5A">
        <w:rPr>
          <w:rFonts w:eastAsia="Calibri"/>
          <w:sz w:val="28"/>
          <w:szCs w:val="28"/>
          <w:lang w:val="kk-KZ" w:eastAsia="en-US"/>
        </w:rPr>
        <w:t>ді белгілеу қолданылатын өндіріс технологиясына байланысты. Бұған қоса, «Жалпы ақпарат» бөлімінде жүргізілген энергетикалық, су және өзге де (шикізат) ресурстарды тұтынуды талдау нәтижесінде көптеген факторларға: шикізаттың сапалық көрсеткіштеріне, қондырғ</w:t>
      </w:r>
      <w:r w:rsidRPr="00897C5A">
        <w:rPr>
          <w:rFonts w:eastAsia="Calibri"/>
          <w:sz w:val="28"/>
          <w:szCs w:val="28"/>
          <w:lang w:val="kk-KZ" w:eastAsia="en-US"/>
        </w:rPr>
        <w:t>ының өнімділігі мен пайдалану сипаттамаларына, дайын өнімнің сапалық көрсеткіштеріне, өңірлердің климаттық ерекшеліктеріне және т.б. байланысты бірқатар вариативтік көрсеткіштер алынды.</w:t>
      </w:r>
    </w:p>
    <w:p w:rsidR="004C3D20" w:rsidRDefault="000D3CFB">
      <w:pPr>
        <w:widowControl w:val="0"/>
        <w:ind w:firstLine="709"/>
        <w:jc w:val="both"/>
        <w:rPr>
          <w:rFonts w:eastAsia="Calibri"/>
          <w:sz w:val="28"/>
          <w:szCs w:val="28"/>
          <w:lang w:val="kk-KZ"/>
        </w:rPr>
      </w:pPr>
      <w:r w:rsidRPr="00897C5A">
        <w:rPr>
          <w:rFonts w:eastAsia="Calibri"/>
          <w:sz w:val="28"/>
          <w:szCs w:val="28"/>
          <w:lang w:val="kk-KZ" w:eastAsia="en-US"/>
        </w:rPr>
        <w:t>Ресурстарды тұтынудың технологиялық көрсеткіштері ЕҚТ енгізуге, оның і</w:t>
      </w:r>
      <w:r w:rsidRPr="00897C5A">
        <w:rPr>
          <w:rFonts w:eastAsia="Calibri"/>
          <w:sz w:val="28"/>
          <w:szCs w:val="28"/>
          <w:lang w:val="kk-KZ" w:eastAsia="en-US"/>
        </w:rPr>
        <w:t>шінде прогрессивті технологияны енгізуге, өндірісті ұйымдастыру деңгейін арттыруға, ең төменгі мәндерге (тиісті ресурсты тұтынудың орташа жылдық мәнін негізге ала отырып) сәйкес келуге және үнемдеу және ұтымды тұтыну жөніндегі конструктивтік, технологиялық</w:t>
      </w:r>
      <w:r w:rsidRPr="00897C5A">
        <w:rPr>
          <w:rFonts w:eastAsia="Calibri"/>
          <w:sz w:val="28"/>
          <w:szCs w:val="28"/>
          <w:lang w:val="kk-KZ" w:eastAsia="en-US"/>
        </w:rPr>
        <w:t xml:space="preserve"> және ұйымдастырушылық іс-шараларды көрсетуге бағдарлануы тиіс</w:t>
      </w:r>
      <w:r w:rsidRPr="00897C5A">
        <w:rPr>
          <w:rFonts w:eastAsia="Calibri"/>
          <w:sz w:val="28"/>
          <w:szCs w:val="28"/>
          <w:lang w:val="kk-KZ"/>
        </w:rPr>
        <w:t>.</w:t>
      </w:r>
    </w:p>
    <w:p w:rsidR="004C3D20" w:rsidRDefault="004C3D20">
      <w:pPr>
        <w:ind w:firstLine="709"/>
        <w:jc w:val="both"/>
        <w:rPr>
          <w:rFonts w:eastAsia="Calibri"/>
          <w:sz w:val="28"/>
          <w:szCs w:val="28"/>
          <w:lang w:val="kk-KZ" w:eastAsia="en-US"/>
        </w:rPr>
      </w:pPr>
    </w:p>
    <w:p w:rsidR="004C3D20" w:rsidRDefault="004C3D20">
      <w:pPr>
        <w:ind w:firstLine="709"/>
        <w:jc w:val="both"/>
        <w:rPr>
          <w:rFonts w:eastAsia="Calibri"/>
          <w:sz w:val="28"/>
          <w:szCs w:val="28"/>
          <w:lang w:val="kk-KZ" w:eastAsia="en-US"/>
        </w:rPr>
      </w:pPr>
    </w:p>
    <w:p w:rsidR="004C3D20" w:rsidRDefault="000D3CFB">
      <w:pPr>
        <w:ind w:firstLine="709"/>
        <w:jc w:val="both"/>
        <w:rPr>
          <w:rFonts w:eastAsia="Calibri"/>
          <w:bCs/>
          <w:sz w:val="28"/>
          <w:szCs w:val="28"/>
          <w:lang w:val="kk-KZ" w:eastAsia="en-US"/>
        </w:rPr>
      </w:pPr>
      <w:bookmarkStart w:id="203" w:name="Т32"/>
      <w:r w:rsidRPr="00897C5A">
        <w:rPr>
          <w:rFonts w:eastAsia="Calibri" w:cs="Arial"/>
          <w:bCs/>
          <w:sz w:val="28"/>
          <w:szCs w:val="18"/>
          <w:lang w:val="kk-KZ" w:eastAsia="en-US"/>
        </w:rPr>
        <w:lastRenderedPageBreak/>
        <w:t>6.1-кесте. ЕҚТ-мен байланысты шығарындылар/төгінділер деңгейін орташаландыру кезеңдері</w:t>
      </w:r>
    </w:p>
    <w:tbl>
      <w:tblPr>
        <w:tblStyle w:val="15"/>
        <w:tblW w:w="9588" w:type="dxa"/>
        <w:jc w:val="center"/>
        <w:tblLook w:val="04A0" w:firstRow="1" w:lastRow="0" w:firstColumn="1" w:lastColumn="0" w:noHBand="0" w:noVBand="1"/>
      </w:tblPr>
      <w:tblGrid>
        <w:gridCol w:w="560"/>
        <w:gridCol w:w="2195"/>
        <w:gridCol w:w="3615"/>
        <w:gridCol w:w="3218"/>
      </w:tblGrid>
      <w:tr w:rsidR="004C3D20" w:rsidTr="008175F2">
        <w:trPr>
          <w:jc w:val="center"/>
        </w:trPr>
        <w:tc>
          <w:tcPr>
            <w:tcW w:w="560" w:type="dxa"/>
            <w:vAlign w:val="center"/>
          </w:tcPr>
          <w:bookmarkEnd w:id="203"/>
          <w:p w:rsidR="004C3D20" w:rsidRDefault="000D3CFB">
            <w:pPr>
              <w:jc w:val="center"/>
              <w:rPr>
                <w:b/>
                <w:bCs/>
                <w:lang w:val="kk-KZ"/>
              </w:rPr>
            </w:pPr>
            <w:r w:rsidRPr="00897C5A">
              <w:rPr>
                <w:b/>
                <w:bCs/>
                <w:lang w:val="kk-KZ"/>
              </w:rPr>
              <w:t>Р/с №</w:t>
            </w:r>
          </w:p>
        </w:tc>
        <w:tc>
          <w:tcPr>
            <w:tcW w:w="2195" w:type="dxa"/>
            <w:vAlign w:val="center"/>
          </w:tcPr>
          <w:p w:rsidR="004C3D20" w:rsidRDefault="000D3CFB">
            <w:pPr>
              <w:jc w:val="center"/>
              <w:rPr>
                <w:rFonts w:eastAsia="Calibri"/>
                <w:b/>
                <w:bCs/>
                <w:lang w:val="kk-KZ" w:eastAsia="en-US"/>
              </w:rPr>
            </w:pPr>
            <w:r w:rsidRPr="00897C5A">
              <w:rPr>
                <w:rFonts w:eastAsia="Calibri"/>
                <w:b/>
                <w:bCs/>
                <w:lang w:val="kk-KZ" w:eastAsia="en-US"/>
              </w:rPr>
              <w:t xml:space="preserve">Кезеңдер </w:t>
            </w:r>
          </w:p>
        </w:tc>
        <w:tc>
          <w:tcPr>
            <w:tcW w:w="3615" w:type="dxa"/>
            <w:vAlign w:val="center"/>
          </w:tcPr>
          <w:p w:rsidR="004C3D20" w:rsidRDefault="000D3CFB">
            <w:pPr>
              <w:jc w:val="center"/>
              <w:rPr>
                <w:rFonts w:eastAsia="Calibri"/>
                <w:b/>
                <w:bCs/>
                <w:lang w:val="kk-KZ" w:eastAsia="en-US"/>
              </w:rPr>
            </w:pPr>
            <w:r w:rsidRPr="00897C5A">
              <w:rPr>
                <w:rFonts w:eastAsia="Calibri"/>
                <w:b/>
                <w:bCs/>
                <w:lang w:val="kk-KZ" w:eastAsia="en-US"/>
              </w:rPr>
              <w:t>Шығарындылар</w:t>
            </w:r>
          </w:p>
        </w:tc>
        <w:tc>
          <w:tcPr>
            <w:tcW w:w="3218" w:type="dxa"/>
            <w:vAlign w:val="center"/>
          </w:tcPr>
          <w:p w:rsidR="004C3D20" w:rsidRDefault="000D3CFB">
            <w:pPr>
              <w:jc w:val="center"/>
              <w:rPr>
                <w:rFonts w:eastAsia="Calibri"/>
                <w:b/>
                <w:bCs/>
                <w:lang w:val="kk-KZ" w:eastAsia="en-US"/>
              </w:rPr>
            </w:pPr>
            <w:r w:rsidRPr="00897C5A">
              <w:rPr>
                <w:rFonts w:eastAsia="Calibri"/>
                <w:b/>
                <w:bCs/>
                <w:lang w:val="kk-KZ" w:eastAsia="en-US"/>
              </w:rPr>
              <w:t>Төгінділер</w:t>
            </w:r>
          </w:p>
        </w:tc>
      </w:tr>
      <w:tr w:rsidR="004C3D20" w:rsidRPr="000D3CFB" w:rsidTr="008175F2">
        <w:trPr>
          <w:jc w:val="center"/>
        </w:trPr>
        <w:tc>
          <w:tcPr>
            <w:tcW w:w="560" w:type="dxa"/>
          </w:tcPr>
          <w:p w:rsidR="004C3D20" w:rsidRDefault="000D3CFB">
            <w:pPr>
              <w:jc w:val="center"/>
              <w:rPr>
                <w:rFonts w:eastAsia="Calibri"/>
                <w:lang w:val="kk-KZ" w:eastAsia="en-US"/>
              </w:rPr>
            </w:pPr>
            <w:r w:rsidRPr="00897C5A">
              <w:rPr>
                <w:rFonts w:eastAsia="Calibri"/>
                <w:lang w:val="kk-KZ" w:eastAsia="en-US"/>
              </w:rPr>
              <w:t>1</w:t>
            </w:r>
          </w:p>
        </w:tc>
        <w:tc>
          <w:tcPr>
            <w:tcW w:w="2195" w:type="dxa"/>
          </w:tcPr>
          <w:p w:rsidR="004C3D20" w:rsidRDefault="000D3CFB">
            <w:pPr>
              <w:jc w:val="both"/>
              <w:rPr>
                <w:rFonts w:eastAsia="Calibri"/>
                <w:sz w:val="28"/>
                <w:szCs w:val="28"/>
                <w:lang w:val="kk-KZ" w:eastAsia="en-US"/>
              </w:rPr>
            </w:pPr>
            <w:r w:rsidRPr="00897C5A">
              <w:rPr>
                <w:rFonts w:eastAsia="Calibri"/>
                <w:lang w:val="kk-KZ" w:eastAsia="en-US"/>
              </w:rPr>
              <w:t>Орта есеппен бір тәулікте</w:t>
            </w:r>
          </w:p>
        </w:tc>
        <w:tc>
          <w:tcPr>
            <w:tcW w:w="3615" w:type="dxa"/>
          </w:tcPr>
          <w:p w:rsidR="004C3D20" w:rsidRDefault="000D3CFB">
            <w:pPr>
              <w:rPr>
                <w:rFonts w:eastAsia="Calibri"/>
                <w:b/>
                <w:bCs/>
                <w:iCs/>
                <w:lang w:val="kk-KZ" w:eastAsia="en-US"/>
              </w:rPr>
            </w:pPr>
            <w:r w:rsidRPr="00897C5A">
              <w:rPr>
                <w:rFonts w:eastAsia="Calibri"/>
                <w:bCs/>
                <w:lang w:val="kk-KZ" w:eastAsia="en-US"/>
              </w:rPr>
              <w:t>Үздіксіз</w:t>
            </w:r>
            <w:r w:rsidRPr="00897C5A">
              <w:rPr>
                <w:rFonts w:eastAsia="Calibri"/>
                <w:bCs/>
                <w:lang w:val="kk-KZ" w:eastAsia="en-US"/>
              </w:rPr>
              <w:t xml:space="preserve"> бақылау кезінде тәулігіне ЛЗ концентрациясының орташа сағаттық және жарты сағаттық мәндері</w:t>
            </w:r>
          </w:p>
        </w:tc>
        <w:tc>
          <w:tcPr>
            <w:tcW w:w="3218" w:type="dxa"/>
          </w:tcPr>
          <w:p w:rsidR="004C3D20" w:rsidRDefault="000D3CFB">
            <w:pPr>
              <w:jc w:val="both"/>
              <w:rPr>
                <w:rFonts w:eastAsia="Calibri"/>
                <w:sz w:val="28"/>
                <w:szCs w:val="28"/>
                <w:lang w:val="kk-KZ" w:eastAsia="en-US"/>
              </w:rPr>
            </w:pPr>
            <w:r w:rsidRPr="00897C5A">
              <w:rPr>
                <w:rFonts w:eastAsia="Calibri"/>
                <w:lang w:val="kk-KZ" w:eastAsia="en-US"/>
              </w:rPr>
              <w:t>24 сағат ішінде іріктеу кезеңінде орташа пропорционалды сынама ретінде алынған орташа мән (немесе ағынның жеткілікті тұрақтылығы көрсетілген жағдайда, уақыт</w:t>
            </w:r>
            <w:r w:rsidRPr="00897C5A">
              <w:rPr>
                <w:rFonts w:eastAsia="Calibri"/>
                <w:lang w:val="kk-KZ" w:eastAsia="en-US"/>
              </w:rPr>
              <w:t xml:space="preserve"> бойынша орташа пропорционалды сынама түрінде) *</w:t>
            </w:r>
          </w:p>
        </w:tc>
      </w:tr>
      <w:tr w:rsidR="004C3D20" w:rsidRPr="000D3CFB" w:rsidTr="008175F2">
        <w:trPr>
          <w:jc w:val="center"/>
        </w:trPr>
        <w:tc>
          <w:tcPr>
            <w:tcW w:w="560" w:type="dxa"/>
          </w:tcPr>
          <w:p w:rsidR="004C3D20" w:rsidRDefault="000D3CFB">
            <w:pPr>
              <w:jc w:val="center"/>
              <w:rPr>
                <w:rFonts w:eastAsia="Calibri"/>
                <w:lang w:val="kk-KZ" w:eastAsia="en-US"/>
              </w:rPr>
            </w:pPr>
            <w:r w:rsidRPr="00897C5A">
              <w:rPr>
                <w:rFonts w:eastAsia="Calibri"/>
                <w:lang w:val="kk-KZ" w:eastAsia="en-US"/>
              </w:rPr>
              <w:t>2</w:t>
            </w:r>
          </w:p>
        </w:tc>
        <w:tc>
          <w:tcPr>
            <w:tcW w:w="2195" w:type="dxa"/>
          </w:tcPr>
          <w:p w:rsidR="004C3D20" w:rsidRDefault="000D3CFB">
            <w:pPr>
              <w:jc w:val="both"/>
              <w:rPr>
                <w:rFonts w:eastAsia="Calibri"/>
                <w:sz w:val="28"/>
                <w:szCs w:val="28"/>
                <w:lang w:val="kk-KZ" w:eastAsia="en-US"/>
              </w:rPr>
            </w:pPr>
            <w:r w:rsidRPr="00897C5A">
              <w:rPr>
                <w:rFonts w:eastAsia="Calibri"/>
                <w:lang w:val="kk-KZ" w:eastAsia="en-US"/>
              </w:rPr>
              <w:t>Іріктеу кезеңіндегі орташа мән</w:t>
            </w:r>
          </w:p>
        </w:tc>
        <w:tc>
          <w:tcPr>
            <w:tcW w:w="3615" w:type="dxa"/>
          </w:tcPr>
          <w:p w:rsidR="004C3D20" w:rsidRDefault="000D3CFB">
            <w:pPr>
              <w:jc w:val="both"/>
              <w:rPr>
                <w:rFonts w:eastAsia="Calibri"/>
                <w:sz w:val="28"/>
                <w:szCs w:val="28"/>
                <w:lang w:val="kk-KZ" w:eastAsia="en-US"/>
              </w:rPr>
            </w:pPr>
            <w:r w:rsidRPr="00897C5A">
              <w:rPr>
                <w:rFonts w:eastAsia="Calibri"/>
                <w:lang w:val="kk-KZ" w:eastAsia="en-US"/>
              </w:rPr>
              <w:t>Егер өзгеше көрсетілмесе, ұзындығы бойынша әрқайсысы кемінде 30 минут болатын үш дәйекті өлшеудің орташа шамасы **</w:t>
            </w:r>
          </w:p>
        </w:tc>
        <w:tc>
          <w:tcPr>
            <w:tcW w:w="3218" w:type="dxa"/>
          </w:tcPr>
          <w:p w:rsidR="004C3D20" w:rsidRDefault="004C3D20">
            <w:pPr>
              <w:jc w:val="both"/>
              <w:rPr>
                <w:rFonts w:eastAsia="Calibri"/>
                <w:sz w:val="28"/>
                <w:szCs w:val="28"/>
                <w:lang w:val="kk-KZ" w:eastAsia="en-US"/>
              </w:rPr>
            </w:pPr>
          </w:p>
        </w:tc>
      </w:tr>
    </w:tbl>
    <w:p w:rsidR="004C3D20" w:rsidRDefault="000D3CFB">
      <w:pPr>
        <w:jc w:val="both"/>
        <w:rPr>
          <w:rFonts w:eastAsia="Calibri"/>
          <w:iCs/>
          <w:lang w:val="kk-KZ" w:eastAsia="en-US"/>
        </w:rPr>
      </w:pPr>
      <w:r w:rsidRPr="00897C5A">
        <w:rPr>
          <w:rFonts w:eastAsia="Calibri"/>
          <w:iCs/>
          <w:lang w:val="kk-KZ" w:eastAsia="en-US"/>
        </w:rPr>
        <w:t>Ескертпе:</w:t>
      </w:r>
    </w:p>
    <w:p w:rsidR="004C3D20" w:rsidRDefault="000D3CFB">
      <w:pPr>
        <w:jc w:val="both"/>
        <w:rPr>
          <w:rFonts w:eastAsia="Calibri"/>
          <w:iCs/>
          <w:lang w:val="kk-KZ" w:eastAsia="en-US"/>
        </w:rPr>
      </w:pPr>
      <w:r w:rsidRPr="00897C5A">
        <w:rPr>
          <w:rFonts w:eastAsia="Calibri"/>
          <w:iCs/>
          <w:lang w:val="kk-KZ" w:eastAsia="en-US"/>
        </w:rPr>
        <w:t>* Мерзімді процестер үшін сынамаларды іріктеуд</w:t>
      </w:r>
      <w:r w:rsidRPr="00897C5A">
        <w:rPr>
          <w:rFonts w:eastAsia="Calibri"/>
          <w:iCs/>
          <w:lang w:val="kk-KZ" w:eastAsia="en-US"/>
        </w:rPr>
        <w:t>ің жалпы уақыты немесе бір реттік іріктеу нәтижесінде алынған өлшемдердің орташа мәні немесе өлшеу нәтижесі пайдаланылуы мүмкін</w:t>
      </w:r>
    </w:p>
    <w:p w:rsidR="004C3D20" w:rsidRDefault="000D3CFB">
      <w:pPr>
        <w:jc w:val="both"/>
        <w:rPr>
          <w:rFonts w:eastAsia="Calibri"/>
          <w:sz w:val="28"/>
          <w:szCs w:val="28"/>
          <w:lang w:val="kk-KZ" w:eastAsia="en-US"/>
        </w:rPr>
      </w:pPr>
      <w:r w:rsidRPr="00897C5A">
        <w:rPr>
          <w:rFonts w:eastAsia="Calibri"/>
          <w:iCs/>
          <w:lang w:val="kk-KZ" w:eastAsia="en-US"/>
        </w:rPr>
        <w:t>** Айнымалы ағындар үшін репрезентативті нәтижелер беретін басқа іріктеу рәсімін қолдануға болады (мысалы, нүктелік іріктеу). Сы</w:t>
      </w:r>
      <w:r w:rsidRPr="00897C5A">
        <w:rPr>
          <w:rFonts w:eastAsia="Calibri"/>
          <w:iCs/>
          <w:lang w:val="kk-KZ" w:eastAsia="en-US"/>
        </w:rPr>
        <w:t>нама алу немесе талдау бойынша шектеулер салдарынан кез келген параметр үшін 30 минуттық өлшеуге жол берілмейді, сынама алудың тиісті кезеңі қолданылады.</w:t>
      </w:r>
    </w:p>
    <w:p w:rsidR="004C3D20" w:rsidRDefault="004C3D20">
      <w:pPr>
        <w:jc w:val="both"/>
        <w:rPr>
          <w:rFonts w:eastAsia="Calibri"/>
          <w:sz w:val="28"/>
          <w:szCs w:val="22"/>
          <w:lang w:val="kk-KZ"/>
        </w:rPr>
      </w:pPr>
    </w:p>
    <w:p w:rsidR="004C3D20" w:rsidRDefault="000D3CFB">
      <w:pPr>
        <w:widowControl w:val="0"/>
        <w:ind w:firstLine="709"/>
        <w:jc w:val="both"/>
        <w:outlineLvl w:val="1"/>
        <w:rPr>
          <w:b/>
          <w:bCs/>
          <w:sz w:val="28"/>
          <w:szCs w:val="28"/>
          <w:lang w:val="kk-KZ" w:eastAsia="cs-CZ"/>
        </w:rPr>
      </w:pPr>
      <w:bookmarkStart w:id="204" w:name="_Toc208831623"/>
      <w:r w:rsidRPr="00897C5A">
        <w:rPr>
          <w:b/>
          <w:bCs/>
          <w:sz w:val="28"/>
          <w:szCs w:val="28"/>
          <w:lang w:val="kk-KZ" w:eastAsia="cs-CZ"/>
        </w:rPr>
        <w:t>6.1.</w:t>
      </w:r>
      <w:r w:rsidRPr="00897C5A">
        <w:rPr>
          <w:b/>
          <w:bCs/>
          <w:sz w:val="28"/>
          <w:szCs w:val="28"/>
          <w:lang w:val="kk-KZ" w:eastAsia="cs-CZ"/>
        </w:rPr>
        <w:tab/>
      </w:r>
      <w:r w:rsidRPr="00897C5A">
        <w:rPr>
          <w:rFonts w:cs="Arial"/>
          <w:b/>
          <w:sz w:val="28"/>
          <w:szCs w:val="28"/>
          <w:lang w:val="kk-KZ" w:eastAsia="cs-CZ"/>
        </w:rPr>
        <w:t>Жалпы ЕҚТ</w:t>
      </w:r>
      <w:bookmarkEnd w:id="204"/>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6.2 – 6.5-бөлімдерде көрсетілген нақты процестерге арналған ЕҚТ осы бөлімде келтірілген жалпы ЕҚТ-ға қосымша қолданылады.</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Егер өзгеше көрсетілмесе, осы бөлімде көрсетілген ЕҚТ бойынша қорытындылар жалпы қолданылатын болып табылады.</w:t>
      </w:r>
    </w:p>
    <w:p w:rsidR="004C3D20" w:rsidRDefault="004C3D20">
      <w:pPr>
        <w:widowControl w:val="0"/>
        <w:ind w:firstLine="709"/>
        <w:jc w:val="both"/>
        <w:rPr>
          <w:rFonts w:eastAsia="Calibri"/>
          <w:sz w:val="28"/>
          <w:szCs w:val="28"/>
          <w:lang w:val="kk-KZ" w:eastAsia="en-US"/>
        </w:rPr>
      </w:pPr>
    </w:p>
    <w:p w:rsidR="004C3D20" w:rsidRDefault="000D3CFB">
      <w:pPr>
        <w:widowControl w:val="0"/>
        <w:numPr>
          <w:ilvl w:val="2"/>
          <w:numId w:val="6"/>
        </w:numPr>
        <w:tabs>
          <w:tab w:val="num" w:pos="1437"/>
        </w:tabs>
        <w:ind w:left="0" w:firstLine="709"/>
        <w:jc w:val="both"/>
        <w:outlineLvl w:val="2"/>
        <w:rPr>
          <w:b/>
          <w:bCs/>
          <w:sz w:val="28"/>
          <w:szCs w:val="28"/>
          <w:lang w:val="kk-KZ"/>
        </w:rPr>
      </w:pPr>
      <w:bookmarkStart w:id="205" w:name="_Toc208831624"/>
      <w:r w:rsidRPr="00897C5A">
        <w:rPr>
          <w:b/>
          <w:bCs/>
          <w:sz w:val="28"/>
          <w:szCs w:val="28"/>
          <w:lang w:val="kk-KZ"/>
        </w:rPr>
        <w:t xml:space="preserve">Экологиялық менеджмент </w:t>
      </w:r>
      <w:r w:rsidRPr="00897C5A">
        <w:rPr>
          <w:b/>
          <w:bCs/>
          <w:sz w:val="28"/>
          <w:szCs w:val="28"/>
          <w:lang w:val="kk-KZ"/>
        </w:rPr>
        <w:t>жүйесі</w:t>
      </w:r>
      <w:bookmarkEnd w:id="205"/>
    </w:p>
    <w:p w:rsidR="004C3D20" w:rsidRDefault="000D3CFB">
      <w:pPr>
        <w:widowControl w:val="0"/>
        <w:ind w:firstLine="709"/>
        <w:jc w:val="both"/>
        <w:rPr>
          <w:rFonts w:eastAsia="Calibri"/>
          <w:b/>
          <w:bCs/>
          <w:sz w:val="28"/>
          <w:szCs w:val="28"/>
          <w:lang w:val="kk-KZ"/>
        </w:rPr>
      </w:pPr>
      <w:r w:rsidRPr="00897C5A">
        <w:rPr>
          <w:rFonts w:eastAsia="Calibri"/>
          <w:b/>
          <w:bCs/>
          <w:sz w:val="28"/>
          <w:szCs w:val="28"/>
          <w:lang w:val="kk-KZ"/>
        </w:rPr>
        <w:t xml:space="preserve">ЕҚТ 1. </w:t>
      </w:r>
    </w:p>
    <w:p w:rsidR="004C3D20" w:rsidRDefault="000D3CFB">
      <w:pPr>
        <w:ind w:firstLine="709"/>
        <w:jc w:val="both"/>
        <w:rPr>
          <w:sz w:val="28"/>
          <w:szCs w:val="28"/>
          <w:lang w:val="kk-KZ"/>
        </w:rPr>
      </w:pPr>
      <w:bookmarkStart w:id="206" w:name="_Hlk178669294"/>
      <w:r w:rsidRPr="00897C5A">
        <w:rPr>
          <w:rFonts w:eastAsia="Calibri"/>
          <w:sz w:val="28"/>
          <w:szCs w:val="28"/>
          <w:lang w:val="kk-KZ" w:eastAsia="en-US"/>
        </w:rPr>
        <w:t>Жалпы экологиялық тиімділікті жақсарту мақсатында ЕҚТ барлық келесі функцияларды қамтитын ЭМЖ іске асыруды және сақтауды білдіреді</w:t>
      </w:r>
      <w:r w:rsidRPr="00897C5A">
        <w:rPr>
          <w:sz w:val="28"/>
          <w:szCs w:val="28"/>
          <w:lang w:val="kk-KZ"/>
        </w:rPr>
        <w:t>:</w:t>
      </w:r>
    </w:p>
    <w:p w:rsidR="004C3D20" w:rsidRDefault="000D3CFB">
      <w:pPr>
        <w:ind w:firstLine="709"/>
        <w:jc w:val="both"/>
        <w:rPr>
          <w:sz w:val="28"/>
          <w:szCs w:val="28"/>
          <w:lang w:val="kk-KZ"/>
        </w:rPr>
      </w:pPr>
      <w:r w:rsidRPr="00897C5A">
        <w:rPr>
          <w:rFonts w:eastAsia="Calibri"/>
          <w:sz w:val="28"/>
          <w:szCs w:val="28"/>
          <w:lang w:val="kk-KZ" w:eastAsia="en-US"/>
        </w:rPr>
        <w:t>жоғарғы басшыларды (мысалы, кәсіпорын басшысы) қоса алғанда, басшылардың мүдделілігі мен жауапкершілігі</w:t>
      </w:r>
      <w:r w:rsidRPr="00897C5A">
        <w:rPr>
          <w:rFonts w:eastAsia="Calibri"/>
          <w:sz w:val="28"/>
          <w:szCs w:val="22"/>
          <w:lang w:val="kk-KZ" w:eastAsia="en-US"/>
        </w:rPr>
        <w:t>;</w:t>
      </w:r>
    </w:p>
    <w:p w:rsidR="004C3D20" w:rsidRDefault="000D3CFB">
      <w:pPr>
        <w:ind w:firstLine="709"/>
        <w:jc w:val="both"/>
        <w:rPr>
          <w:sz w:val="28"/>
          <w:szCs w:val="28"/>
          <w:lang w:val="kk-KZ"/>
        </w:rPr>
      </w:pPr>
      <w:r w:rsidRPr="00897C5A">
        <w:rPr>
          <w:rFonts w:eastAsia="Calibri"/>
          <w:sz w:val="28"/>
          <w:szCs w:val="22"/>
          <w:lang w:val="kk-KZ" w:eastAsia="en-US"/>
        </w:rPr>
        <w:t>ұйым</w:t>
      </w:r>
      <w:r w:rsidRPr="00897C5A">
        <w:rPr>
          <w:rFonts w:eastAsia="Calibri"/>
          <w:sz w:val="28"/>
          <w:szCs w:val="22"/>
          <w:lang w:val="kk-KZ" w:eastAsia="en-US"/>
        </w:rPr>
        <w:t>ның контекстін анықтауды, мүдделі тараптардың қажеттіліктері мен үміттерін анықтауды, қоршаған ортаға (және адам денсаулығына) ықтимал қауіптермен байланысты кәсіпорынның сипаттамаларын, сондай-ақ қоршаған ортаға қатысты қолданылатын құқықтық талаптарды ан</w:t>
      </w:r>
      <w:r w:rsidRPr="00897C5A">
        <w:rPr>
          <w:rFonts w:eastAsia="Calibri"/>
          <w:sz w:val="28"/>
          <w:szCs w:val="22"/>
          <w:lang w:val="kk-KZ" w:eastAsia="en-US"/>
        </w:rPr>
        <w:t>ықтауды қамтитын талдау;</w:t>
      </w:r>
    </w:p>
    <w:p w:rsidR="004C3D20" w:rsidRDefault="000D3CFB">
      <w:pPr>
        <w:ind w:firstLine="709"/>
        <w:jc w:val="both"/>
        <w:rPr>
          <w:sz w:val="28"/>
          <w:szCs w:val="28"/>
          <w:lang w:val="kk-KZ"/>
        </w:rPr>
      </w:pPr>
      <w:r w:rsidRPr="00897C5A">
        <w:rPr>
          <w:rFonts w:eastAsia="Calibri"/>
          <w:sz w:val="28"/>
          <w:szCs w:val="22"/>
          <w:lang w:val="kk-KZ" w:eastAsia="en-US"/>
        </w:rPr>
        <w:t>менеджмент арқылы қондырғыны үнемі жетілдіруді қамтитын экологиялық саясат;</w:t>
      </w:r>
    </w:p>
    <w:p w:rsidR="004C3D20" w:rsidRDefault="000D3CFB">
      <w:pPr>
        <w:ind w:firstLine="709"/>
        <w:jc w:val="both"/>
        <w:rPr>
          <w:sz w:val="28"/>
          <w:szCs w:val="28"/>
          <w:lang w:val="kk-KZ"/>
        </w:rPr>
      </w:pPr>
      <w:r w:rsidRPr="00897C5A">
        <w:rPr>
          <w:rFonts w:eastAsia="Calibri"/>
          <w:sz w:val="28"/>
          <w:szCs w:val="28"/>
          <w:lang w:val="kk-KZ" w:eastAsia="en-US"/>
        </w:rPr>
        <w:lastRenderedPageBreak/>
        <w:t>қаржылық</w:t>
      </w:r>
      <w:r w:rsidRPr="00897C5A">
        <w:rPr>
          <w:rFonts w:eastAsia="Calibri"/>
          <w:sz w:val="28"/>
          <w:szCs w:val="28"/>
          <w:lang w:val="kk-KZ" w:eastAsia="en-US"/>
        </w:rPr>
        <w:t xml:space="preserve"> жоспарлаумен және инвестициялармен үйлестіре отырып, қажетті рәсімдерді, мақсаттар мен міндеттерді жоспарлау және іске асыру</w:t>
      </w:r>
      <w:r w:rsidRPr="00897C5A">
        <w:rPr>
          <w:rFonts w:eastAsia="Calibri"/>
          <w:sz w:val="28"/>
          <w:szCs w:val="22"/>
          <w:lang w:val="kk-KZ" w:eastAsia="en-US"/>
        </w:rPr>
        <w:t>;</w:t>
      </w:r>
    </w:p>
    <w:p w:rsidR="004C3D20" w:rsidRDefault="000D3CFB">
      <w:pPr>
        <w:widowControl w:val="0"/>
        <w:tabs>
          <w:tab w:val="left" w:pos="993"/>
        </w:tabs>
        <w:jc w:val="both"/>
        <w:rPr>
          <w:rFonts w:eastAsia="Calibri"/>
          <w:sz w:val="28"/>
          <w:szCs w:val="28"/>
          <w:lang w:val="kk-KZ" w:eastAsia="en-US"/>
        </w:rPr>
      </w:pPr>
      <w:r w:rsidRPr="00897C5A">
        <w:rPr>
          <w:rFonts w:eastAsia="Calibri"/>
          <w:sz w:val="28"/>
          <w:szCs w:val="28"/>
          <w:lang w:val="kk-KZ" w:eastAsia="en-US"/>
        </w:rPr>
        <w:t>төмендегілерге ерекш</w:t>
      </w:r>
      <w:r w:rsidRPr="00897C5A">
        <w:rPr>
          <w:rFonts w:eastAsia="Calibri"/>
          <w:sz w:val="28"/>
          <w:szCs w:val="28"/>
          <w:lang w:val="kk-KZ" w:eastAsia="en-US"/>
        </w:rPr>
        <w:t>е назар аударылатын рәсімдерді енгізу:</w:t>
      </w:r>
    </w:p>
    <w:p w:rsidR="004C3D20" w:rsidRDefault="000D3CFB">
      <w:pPr>
        <w:ind w:firstLine="709"/>
        <w:jc w:val="both"/>
        <w:rPr>
          <w:sz w:val="28"/>
          <w:szCs w:val="28"/>
          <w:lang w:val="kk-KZ"/>
        </w:rPr>
      </w:pPr>
      <w:r w:rsidRPr="00897C5A">
        <w:rPr>
          <w:rFonts w:eastAsia="Calibri"/>
          <w:sz w:val="28"/>
          <w:szCs w:val="28"/>
          <w:lang w:val="kk-KZ" w:eastAsia="en-US"/>
        </w:rPr>
        <w:t>құрылым</w:t>
      </w:r>
      <w:r w:rsidRPr="00897C5A">
        <w:rPr>
          <w:rFonts w:eastAsia="Calibri"/>
          <w:sz w:val="28"/>
          <w:szCs w:val="28"/>
          <w:lang w:val="kk-KZ" w:eastAsia="en-US"/>
        </w:rPr>
        <w:t xml:space="preserve"> және жауаптылық</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жұмысы экологиялық көрсеткіштерге әсер етуі мүмкін қызметкерлерді жалдау, оқыту, ақпараттандыру және құзыреттілік;</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ішкі және сыртқы коммуникациялар;</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ұйымның</w:t>
      </w:r>
      <w:r w:rsidRPr="00897C5A">
        <w:rPr>
          <w:rFonts w:eastAsia="Calibri"/>
          <w:sz w:val="28"/>
          <w:szCs w:val="22"/>
          <w:lang w:val="kk-KZ" w:eastAsia="en-US"/>
        </w:rPr>
        <w:t xml:space="preserve"> барлық деңгейлерінде қызметкерлерді тарту;</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құжаттама</w:t>
      </w:r>
      <w:r w:rsidRPr="00897C5A">
        <w:rPr>
          <w:rFonts w:eastAsia="Calibri"/>
          <w:sz w:val="28"/>
          <w:szCs w:val="22"/>
          <w:lang w:val="kk-KZ" w:eastAsia="en-US"/>
        </w:rPr>
        <w:t xml:space="preserve"> (қоршаған ортаға елеулі әсер ететін қызметті, сондай-ақ тиісті жазбаларды бақылау үшін жазбаша рәсімдерді жасау және жүргізу);</w:t>
      </w:r>
    </w:p>
    <w:p w:rsidR="004C3D20" w:rsidRDefault="000D3CFB">
      <w:pPr>
        <w:ind w:firstLine="709"/>
        <w:contextualSpacing/>
        <w:jc w:val="both"/>
        <w:rPr>
          <w:rFonts w:eastAsia="Calibri"/>
          <w:sz w:val="28"/>
          <w:szCs w:val="28"/>
          <w:lang w:val="kk-KZ" w:eastAsia="en-US"/>
        </w:rPr>
      </w:pPr>
      <w:r w:rsidRPr="00897C5A">
        <w:rPr>
          <w:rFonts w:eastAsia="Calibri"/>
          <w:sz w:val="28"/>
          <w:szCs w:val="28"/>
          <w:lang w:val="kk-KZ" w:eastAsia="en-US"/>
        </w:rPr>
        <w:t>процестерді тиімді жедел жоспарлау және бақылау,</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техникалық қызмет к</w:t>
      </w:r>
      <w:r w:rsidRPr="00897C5A">
        <w:rPr>
          <w:rFonts w:eastAsia="Calibri"/>
          <w:sz w:val="28"/>
          <w:szCs w:val="28"/>
          <w:lang w:val="kk-KZ" w:eastAsia="en-US"/>
        </w:rPr>
        <w:t>өрсету</w:t>
      </w:r>
      <w:r w:rsidRPr="00897C5A">
        <w:rPr>
          <w:rFonts w:eastAsia="Calibri"/>
          <w:sz w:val="28"/>
          <w:szCs w:val="28"/>
          <w:lang w:val="kk-KZ" w:eastAsia="en-US"/>
        </w:rPr>
        <w:t xml:space="preserve"> бағдарламалары</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төтенше жағдайлардың қолайсыз (экологиялық) салдарларының әсерін болғызбауды немесе азайтуды қоса алғанда, төтенше жағдайларға және ден қоюға дайындық;</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экологиялық заңнамаға сәйкестікті қамтамасыз ету;</w:t>
      </w:r>
    </w:p>
    <w:p w:rsidR="004C3D20" w:rsidRDefault="000D3CFB">
      <w:pPr>
        <w:widowControl w:val="0"/>
        <w:tabs>
          <w:tab w:val="left" w:pos="993"/>
        </w:tabs>
        <w:jc w:val="both"/>
        <w:rPr>
          <w:rFonts w:eastAsia="Calibri"/>
          <w:sz w:val="28"/>
          <w:szCs w:val="28"/>
          <w:lang w:val="kk-KZ" w:eastAsia="en-US"/>
        </w:rPr>
      </w:pPr>
      <w:r w:rsidRPr="00897C5A">
        <w:rPr>
          <w:rFonts w:eastAsia="Calibri"/>
          <w:sz w:val="28"/>
          <w:szCs w:val="28"/>
          <w:lang w:val="kk-KZ" w:eastAsia="en-US"/>
        </w:rPr>
        <w:t>ҚР</w:t>
      </w:r>
      <w:r w:rsidRPr="00897C5A">
        <w:rPr>
          <w:rFonts w:eastAsia="Calibri"/>
          <w:sz w:val="28"/>
          <w:szCs w:val="28"/>
          <w:lang w:val="kk-KZ" w:eastAsia="en-US"/>
        </w:rPr>
        <w:t xml:space="preserve"> экологиялық заңнамасының сақ</w:t>
      </w:r>
      <w:r w:rsidRPr="00897C5A">
        <w:rPr>
          <w:rFonts w:eastAsia="Calibri"/>
          <w:sz w:val="28"/>
          <w:szCs w:val="28"/>
          <w:lang w:val="kk-KZ" w:eastAsia="en-US"/>
        </w:rPr>
        <w:t>талуын қамтамасыз ету;</w:t>
      </w:r>
    </w:p>
    <w:p w:rsidR="004C3D20" w:rsidRDefault="000D3CFB">
      <w:pPr>
        <w:widowControl w:val="0"/>
        <w:tabs>
          <w:tab w:val="left" w:pos="709"/>
        </w:tabs>
        <w:jc w:val="both"/>
        <w:rPr>
          <w:rFonts w:eastAsia="Calibri"/>
          <w:sz w:val="28"/>
          <w:szCs w:val="28"/>
          <w:lang w:val="kk-KZ" w:eastAsia="en-US"/>
        </w:rPr>
      </w:pPr>
      <w:r w:rsidRPr="00897C5A">
        <w:rPr>
          <w:rFonts w:eastAsia="Calibri"/>
          <w:sz w:val="28"/>
          <w:szCs w:val="28"/>
          <w:lang w:val="kk-KZ" w:eastAsia="en-US"/>
        </w:rPr>
        <w:tab/>
        <w:t>жұмысқа қабілеттілікті тексеру және түзету шараларын қабылдау, онда мыналарға ерекше назар аударылады:</w:t>
      </w:r>
    </w:p>
    <w:p w:rsidR="004C3D20" w:rsidRDefault="000D3CFB">
      <w:pPr>
        <w:widowControl w:val="0"/>
        <w:tabs>
          <w:tab w:val="left" w:pos="993"/>
        </w:tabs>
        <w:contextualSpacing/>
        <w:jc w:val="both"/>
        <w:rPr>
          <w:rFonts w:eastAsia="Calibri"/>
          <w:sz w:val="28"/>
          <w:szCs w:val="28"/>
          <w:lang w:val="kk-KZ" w:eastAsia="en-US"/>
        </w:rPr>
      </w:pPr>
      <w:r w:rsidRPr="00897C5A">
        <w:rPr>
          <w:rFonts w:eastAsia="Calibri"/>
          <w:sz w:val="28"/>
          <w:szCs w:val="28"/>
          <w:lang w:val="kk-KZ" w:eastAsia="en-US"/>
        </w:rPr>
        <w:t>мониторинг және өлшеу,</w:t>
      </w:r>
    </w:p>
    <w:p w:rsidR="004C3D20" w:rsidRDefault="000D3CFB">
      <w:pPr>
        <w:widowControl w:val="0"/>
        <w:tabs>
          <w:tab w:val="left" w:pos="993"/>
        </w:tabs>
        <w:contextualSpacing/>
        <w:jc w:val="both"/>
        <w:rPr>
          <w:rFonts w:eastAsia="Calibri"/>
          <w:sz w:val="28"/>
          <w:szCs w:val="28"/>
          <w:lang w:val="kk-KZ" w:eastAsia="en-US"/>
        </w:rPr>
      </w:pPr>
      <w:r w:rsidRPr="00897C5A">
        <w:rPr>
          <w:rFonts w:eastAsia="Calibri"/>
          <w:sz w:val="28"/>
          <w:szCs w:val="28"/>
          <w:lang w:val="kk-KZ" w:eastAsia="en-US"/>
        </w:rPr>
        <w:t>түзетуші және сақтандырушы шаралар,</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жазба жүргізу</w:t>
      </w:r>
      <w:r w:rsidRPr="00897C5A">
        <w:rPr>
          <w:rFonts w:eastAsia="Calibri"/>
          <w:sz w:val="28"/>
          <w:szCs w:val="22"/>
          <w:lang w:val="kk-KZ" w:eastAsia="en-US"/>
        </w:rPr>
        <w:t>;</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ЭМЖ-нің жоспарланған іс-шараларға сәйкестігін және оның тиісті түрде енгізіліп, сақталуын анықтау үшін тәуелсіз ішкі және сыртқы аудит;</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ЭМШ-ге шолу және оның жоғары басшылық тарапынан тұрақты жарамдылығы, сәйкестігі және тиімділігі;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экологиялық заңнамада к</w:t>
      </w:r>
      <w:r w:rsidRPr="00897C5A">
        <w:rPr>
          <w:rFonts w:eastAsia="Calibri"/>
          <w:sz w:val="28"/>
          <w:szCs w:val="22"/>
          <w:lang w:val="kk-KZ" w:eastAsia="en-US"/>
        </w:rPr>
        <w:t>өзделген</w:t>
      </w:r>
      <w:r w:rsidRPr="00897C5A">
        <w:rPr>
          <w:rFonts w:eastAsia="Calibri"/>
          <w:sz w:val="28"/>
          <w:szCs w:val="22"/>
          <w:lang w:val="kk-KZ" w:eastAsia="en-US"/>
        </w:rPr>
        <w:t xml:space="preserve"> тұрақты есептілікті дайындау;</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сертификаттау жөніндегі органның немесе ЭМЖ сыртқы верификаторының валидациясы;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таза технологиялардың дамуын қадағалау;</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 xml:space="preserve">жаңа зауытты жобалау кезеңінде және оның бүкіл қызмет ету мерзімі ішінде қондырғыны пайдаланудан </w:t>
      </w:r>
      <w:r w:rsidRPr="00897C5A">
        <w:rPr>
          <w:rFonts w:eastAsia="Calibri"/>
          <w:sz w:val="28"/>
          <w:szCs w:val="22"/>
          <w:lang w:val="kk-KZ" w:eastAsia="en-US"/>
        </w:rPr>
        <w:t>шығарудан қоршаған ортаға әсерді қарастыру;</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салалық бенчмаркингті тұрақты негізде қолдану (өз компаниясының көрсеткіштерін саланың үздік кәсіпорындарының көрсеткіштерімен салыстыру);</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қалдықтарды</w:t>
      </w:r>
      <w:r w:rsidRPr="00897C5A">
        <w:rPr>
          <w:rFonts w:eastAsia="Calibri"/>
          <w:sz w:val="28"/>
          <w:szCs w:val="22"/>
          <w:lang w:val="kk-KZ" w:eastAsia="en-US"/>
        </w:rPr>
        <w:t xml:space="preserve"> басқару жүйесі;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бірнеше операторлары бар қондырғыларда/объект</w:t>
      </w:r>
      <w:r w:rsidRPr="00897C5A">
        <w:rPr>
          <w:rFonts w:eastAsia="Calibri"/>
          <w:sz w:val="28"/>
          <w:szCs w:val="22"/>
          <w:lang w:val="kk-KZ" w:eastAsia="en-US"/>
        </w:rPr>
        <w:t>ілерде әртүрлі операторлар арасындағы ынтымақтастықты кеңейту мақсатында әрбір орнату операторының рөлдері, міндеттері және операциялық рәсімдерін үйлестіру айқындалатын бірлестіктер құру;</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сарқынды сулар мен атмосфераға шығарындыларды түгендеу.</w:t>
      </w:r>
    </w:p>
    <w:p w:rsidR="004C3D20" w:rsidRDefault="000D3CFB">
      <w:pPr>
        <w:ind w:firstLine="709"/>
        <w:jc w:val="both"/>
        <w:rPr>
          <w:rFonts w:eastAsia="Calibri"/>
          <w:sz w:val="28"/>
          <w:szCs w:val="22"/>
          <w:lang w:val="kk-KZ" w:eastAsia="en-US"/>
        </w:rPr>
      </w:pPr>
      <w:r w:rsidRPr="00897C5A">
        <w:rPr>
          <w:rFonts w:eastAsia="Calibri"/>
          <w:sz w:val="28"/>
          <w:szCs w:val="28"/>
          <w:lang w:val="kk-KZ" w:eastAsia="en-US"/>
        </w:rPr>
        <w:t>ЭМЖ қамту с</w:t>
      </w:r>
      <w:r w:rsidRPr="00897C5A">
        <w:rPr>
          <w:rFonts w:eastAsia="Calibri"/>
          <w:sz w:val="28"/>
          <w:szCs w:val="28"/>
          <w:lang w:val="kk-KZ" w:eastAsia="en-US"/>
        </w:rPr>
        <w:t xml:space="preserve">аласы (мысалы тәптіштеу деңгейі) мен сипаты (мысалы, стандартталған немесе стандартталмаған), әдетте, қондырғының сипатына, </w:t>
      </w:r>
      <w:r w:rsidRPr="00897C5A">
        <w:rPr>
          <w:rFonts w:eastAsia="Calibri"/>
          <w:sz w:val="28"/>
          <w:szCs w:val="28"/>
          <w:lang w:val="kk-KZ" w:eastAsia="en-US"/>
        </w:rPr>
        <w:lastRenderedPageBreak/>
        <w:t>масштабына және күрделілігіне, сонымен қатар қоршаған ортаға болжамды әсер ету деңгейіне байланысты</w:t>
      </w:r>
      <w:r w:rsidRPr="00897C5A">
        <w:rPr>
          <w:sz w:val="28"/>
          <w:szCs w:val="28"/>
          <w:lang w:val="kk-KZ"/>
        </w:rPr>
        <w:t>.</w:t>
      </w:r>
      <w:bookmarkEnd w:id="206"/>
    </w:p>
    <w:p w:rsidR="004C3D20" w:rsidRDefault="004C3D20">
      <w:pPr>
        <w:ind w:firstLine="709"/>
        <w:contextualSpacing/>
        <w:jc w:val="both"/>
        <w:rPr>
          <w:rFonts w:eastAsia="Calibri"/>
          <w:b/>
          <w:bCs/>
          <w:sz w:val="28"/>
          <w:szCs w:val="22"/>
          <w:lang w:val="kk-KZ" w:eastAsia="en-US"/>
        </w:rPr>
      </w:pPr>
    </w:p>
    <w:p w:rsidR="004C3D20" w:rsidRDefault="000D3CFB">
      <w:pPr>
        <w:widowControl w:val="0"/>
        <w:numPr>
          <w:ilvl w:val="2"/>
          <w:numId w:val="6"/>
        </w:numPr>
        <w:tabs>
          <w:tab w:val="num" w:pos="1437"/>
        </w:tabs>
        <w:ind w:left="0" w:firstLine="709"/>
        <w:jc w:val="both"/>
        <w:outlineLvl w:val="2"/>
        <w:rPr>
          <w:b/>
          <w:bCs/>
          <w:sz w:val="28"/>
          <w:szCs w:val="22"/>
          <w:lang w:val="kk-KZ" w:eastAsia="en-US"/>
        </w:rPr>
      </w:pPr>
      <w:bookmarkStart w:id="207" w:name="_Toc208831625"/>
      <w:r w:rsidRPr="00897C5A">
        <w:rPr>
          <w:b/>
          <w:bCs/>
          <w:sz w:val="28"/>
          <w:szCs w:val="28"/>
          <w:lang w:val="kk-KZ"/>
        </w:rPr>
        <w:t>Энергия тұтынуды, энергия тиім</w:t>
      </w:r>
      <w:r w:rsidRPr="00897C5A">
        <w:rPr>
          <w:b/>
          <w:bCs/>
          <w:sz w:val="28"/>
          <w:szCs w:val="28"/>
          <w:lang w:val="kk-KZ"/>
        </w:rPr>
        <w:t>ділігін басқару</w:t>
      </w:r>
      <w:bookmarkEnd w:id="207"/>
    </w:p>
    <w:p w:rsidR="004C3D20" w:rsidRDefault="000D3CFB">
      <w:pPr>
        <w:widowControl w:val="0"/>
        <w:ind w:firstLine="709"/>
        <w:jc w:val="both"/>
        <w:rPr>
          <w:rFonts w:eastAsia="Calibri"/>
          <w:b/>
          <w:bCs/>
          <w:sz w:val="28"/>
          <w:szCs w:val="22"/>
          <w:lang w:val="kk-KZ" w:eastAsia="en-US"/>
        </w:rPr>
      </w:pPr>
      <w:r w:rsidRPr="00897C5A">
        <w:rPr>
          <w:rFonts w:eastAsia="Calibri"/>
          <w:b/>
          <w:bCs/>
          <w:sz w:val="28"/>
          <w:szCs w:val="28"/>
          <w:lang w:val="kk-KZ" w:eastAsia="en-US"/>
        </w:rPr>
        <w:t>ЕҚТ 2.</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Төменде келтірілген әдістердің біреуін немесе бірнешеуінің комбинациясын қолдану арқылы жылу мен электр энергиясын тұтынуды азайту ең үздік қолжетімді техника болып табылады:</w:t>
      </w:r>
    </w:p>
    <w:p w:rsidR="004C3D20" w:rsidRDefault="004C3D20">
      <w:pPr>
        <w:widowControl w:val="0"/>
        <w:ind w:firstLine="709"/>
        <w:jc w:val="both"/>
        <w:rPr>
          <w:rFonts w:eastAsia="Calibri"/>
          <w:sz w:val="28"/>
          <w:szCs w:val="28"/>
          <w:lang w:val="kk-KZ" w:eastAsia="en-US"/>
        </w:rPr>
      </w:pPr>
    </w:p>
    <w:tbl>
      <w:tblPr>
        <w:tblStyle w:val="a3"/>
        <w:tblW w:w="4985" w:type="pct"/>
        <w:tblCellMar>
          <w:left w:w="28" w:type="dxa"/>
          <w:right w:w="28" w:type="dxa"/>
        </w:tblCellMar>
        <w:tblLook w:val="04A0" w:firstRow="1" w:lastRow="0" w:firstColumn="1" w:lastColumn="0" w:noHBand="0" w:noVBand="1"/>
      </w:tblPr>
      <w:tblGrid>
        <w:gridCol w:w="1035"/>
        <w:gridCol w:w="5970"/>
        <w:gridCol w:w="2593"/>
      </w:tblGrid>
      <w:tr w:rsidR="004C3D20" w:rsidTr="008175F2">
        <w:trPr>
          <w:trHeight w:val="20"/>
          <w:tblHeader/>
        </w:trPr>
        <w:tc>
          <w:tcPr>
            <w:tcW w:w="539"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Р/с №</w:t>
            </w:r>
          </w:p>
        </w:tc>
        <w:tc>
          <w:tcPr>
            <w:tcW w:w="3110"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Техникалар</w:t>
            </w:r>
          </w:p>
        </w:tc>
        <w:tc>
          <w:tcPr>
            <w:tcW w:w="1351"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Қолданылуы</w:t>
            </w:r>
            <w:r w:rsidRPr="00897C5A">
              <w:rPr>
                <w:rFonts w:eastAsia="Calibri"/>
                <w:b/>
                <w:bCs/>
                <w:lang w:val="kk-KZ" w:eastAsia="en-US"/>
              </w:rPr>
              <w:t xml:space="preserve"> </w:t>
            </w:r>
          </w:p>
        </w:tc>
      </w:tr>
    </w:tbl>
    <w:p w:rsidR="004C3D20" w:rsidRDefault="004C3D20">
      <w:pPr>
        <w:ind w:firstLine="709"/>
        <w:jc w:val="both"/>
        <w:rPr>
          <w:rFonts w:eastAsia="Calibri"/>
          <w:sz w:val="2"/>
          <w:szCs w:val="2"/>
          <w:lang w:val="kk-KZ" w:eastAsia="en-US"/>
        </w:rPr>
      </w:pPr>
    </w:p>
    <w:tbl>
      <w:tblPr>
        <w:tblStyle w:val="a3"/>
        <w:tblW w:w="4985" w:type="pct"/>
        <w:tblCellMar>
          <w:left w:w="28" w:type="dxa"/>
          <w:right w:w="28" w:type="dxa"/>
        </w:tblCellMar>
        <w:tblLook w:val="04A0" w:firstRow="1" w:lastRow="0" w:firstColumn="1" w:lastColumn="0" w:noHBand="0" w:noVBand="1"/>
      </w:tblPr>
      <w:tblGrid>
        <w:gridCol w:w="1035"/>
        <w:gridCol w:w="5970"/>
        <w:gridCol w:w="2593"/>
      </w:tblGrid>
      <w:tr w:rsidR="004C3D20" w:rsidTr="008175F2">
        <w:trPr>
          <w:trHeight w:val="20"/>
          <w:tblHeader/>
        </w:trPr>
        <w:tc>
          <w:tcPr>
            <w:tcW w:w="539" w:type="pct"/>
            <w:vAlign w:val="bottom"/>
          </w:tcPr>
          <w:p w:rsidR="004C3D20" w:rsidRDefault="000D3CFB">
            <w:pPr>
              <w:widowControl w:val="0"/>
              <w:contextualSpacing/>
              <w:jc w:val="center"/>
              <w:rPr>
                <w:rFonts w:eastAsia="Calibri"/>
                <w:b/>
                <w:bCs/>
                <w:lang w:val="kk-KZ" w:eastAsia="en-US"/>
              </w:rPr>
            </w:pPr>
            <w:r w:rsidRPr="00897C5A">
              <w:rPr>
                <w:rFonts w:eastAsia="Calibri"/>
                <w:b/>
                <w:bCs/>
                <w:lang w:val="kk-KZ" w:eastAsia="en-US"/>
              </w:rPr>
              <w:t>1</w:t>
            </w:r>
          </w:p>
        </w:tc>
        <w:tc>
          <w:tcPr>
            <w:tcW w:w="3110" w:type="pct"/>
          </w:tcPr>
          <w:p w:rsidR="004C3D20" w:rsidRDefault="000D3CFB">
            <w:pPr>
              <w:widowControl w:val="0"/>
              <w:ind w:firstLine="709"/>
              <w:contextualSpacing/>
              <w:jc w:val="center"/>
              <w:rPr>
                <w:rFonts w:eastAsia="Calibri"/>
                <w:b/>
                <w:bCs/>
                <w:lang w:val="kk-KZ" w:eastAsia="en-US"/>
              </w:rPr>
            </w:pPr>
            <w:r w:rsidRPr="00897C5A">
              <w:rPr>
                <w:rFonts w:eastAsia="Calibri"/>
                <w:b/>
                <w:bCs/>
                <w:lang w:val="kk-KZ" w:eastAsia="en-US"/>
              </w:rPr>
              <w:t>2</w:t>
            </w:r>
          </w:p>
        </w:tc>
        <w:tc>
          <w:tcPr>
            <w:tcW w:w="1351" w:type="pct"/>
          </w:tcPr>
          <w:p w:rsidR="004C3D20" w:rsidRDefault="000D3CFB">
            <w:pPr>
              <w:widowControl w:val="0"/>
              <w:ind w:firstLine="709"/>
              <w:contextualSpacing/>
              <w:jc w:val="center"/>
              <w:rPr>
                <w:rFonts w:eastAsia="Calibri"/>
                <w:b/>
                <w:bCs/>
                <w:lang w:val="kk-KZ" w:eastAsia="en-US"/>
              </w:rPr>
            </w:pPr>
            <w:r w:rsidRPr="00897C5A">
              <w:rPr>
                <w:rFonts w:eastAsia="Calibri"/>
                <w:b/>
                <w:bCs/>
                <w:lang w:val="kk-KZ" w:eastAsia="en-US"/>
              </w:rPr>
              <w:t>3</w:t>
            </w:r>
          </w:p>
        </w:tc>
      </w:tr>
      <w:tr w:rsidR="004C3D20" w:rsidRPr="000D3CFB" w:rsidTr="008175F2">
        <w:trPr>
          <w:trHeight w:val="20"/>
        </w:trPr>
        <w:tc>
          <w:tcPr>
            <w:tcW w:w="539" w:type="pct"/>
          </w:tcPr>
          <w:p w:rsidR="004C3D20" w:rsidRDefault="000D3CFB">
            <w:pPr>
              <w:widowControl w:val="0"/>
              <w:jc w:val="center"/>
              <w:rPr>
                <w:rFonts w:eastAsia="Calibri"/>
                <w:lang w:val="kk-KZ" w:eastAsia="en-US"/>
              </w:rPr>
            </w:pPr>
            <w:r w:rsidRPr="00897C5A">
              <w:rPr>
                <w:rFonts w:eastAsia="Calibri"/>
                <w:lang w:val="kk-KZ" w:eastAsia="en-US"/>
              </w:rPr>
              <w:t>1</w:t>
            </w:r>
          </w:p>
        </w:tc>
        <w:tc>
          <w:tcPr>
            <w:tcW w:w="3110" w:type="pct"/>
          </w:tcPr>
          <w:p w:rsidR="004C3D20" w:rsidRDefault="000D3CFB">
            <w:pPr>
              <w:widowControl w:val="0"/>
              <w:rPr>
                <w:rFonts w:eastAsia="Calibri"/>
                <w:lang w:val="kk-KZ" w:eastAsia="en-US"/>
              </w:rPr>
            </w:pPr>
            <w:r w:rsidRPr="00897C5A">
              <w:rPr>
                <w:lang w:val="kk-KZ" w:eastAsia="en-US"/>
              </w:rPr>
              <w:t>ЭнМЖ</w:t>
            </w:r>
          </w:p>
        </w:tc>
        <w:tc>
          <w:tcPr>
            <w:tcW w:w="1351" w:type="pct"/>
          </w:tcPr>
          <w:p w:rsidR="004C3D20" w:rsidRDefault="000D3CFB">
            <w:pPr>
              <w:widowControl w:val="0"/>
              <w:contextualSpacing/>
              <w:jc w:val="both"/>
              <w:rPr>
                <w:rFonts w:eastAsia="Calibri"/>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4C3D20" w:rsidRPr="000D3CFB" w:rsidTr="008175F2">
        <w:trPr>
          <w:trHeight w:val="20"/>
        </w:trPr>
        <w:tc>
          <w:tcPr>
            <w:tcW w:w="539" w:type="pct"/>
          </w:tcPr>
          <w:p w:rsidR="004C3D20" w:rsidRDefault="000D3CFB">
            <w:pPr>
              <w:widowControl w:val="0"/>
              <w:contextualSpacing/>
              <w:jc w:val="center"/>
              <w:rPr>
                <w:rFonts w:eastAsia="Calibri"/>
                <w:lang w:val="kk-KZ" w:eastAsia="en-US"/>
              </w:rPr>
            </w:pPr>
            <w:r w:rsidRPr="00897C5A">
              <w:rPr>
                <w:rFonts w:eastAsia="Calibri"/>
                <w:lang w:val="kk-KZ" w:eastAsia="en-US"/>
              </w:rPr>
              <w:t>2</w:t>
            </w:r>
          </w:p>
        </w:tc>
        <w:tc>
          <w:tcPr>
            <w:tcW w:w="3110" w:type="pct"/>
          </w:tcPr>
          <w:p w:rsidR="004C3D20" w:rsidRDefault="000D3CFB">
            <w:pPr>
              <w:widowControl w:val="0"/>
              <w:contextualSpacing/>
              <w:rPr>
                <w:rFonts w:eastAsia="Calibri"/>
                <w:lang w:val="kk-KZ" w:eastAsia="en-US"/>
              </w:rPr>
            </w:pPr>
            <w:r w:rsidRPr="00897C5A">
              <w:rPr>
                <w:color w:val="000000"/>
                <w:lang w:val="kk-KZ" w:eastAsia="en-US"/>
              </w:rPr>
              <w:t>Желдеткіштер мен сорғыларда инвертор жетектерін қолдану</w:t>
            </w:r>
          </w:p>
        </w:tc>
        <w:tc>
          <w:tcPr>
            <w:tcW w:w="1351" w:type="pct"/>
          </w:tcPr>
          <w:p w:rsidR="004C3D20" w:rsidRDefault="000D3CFB">
            <w:pPr>
              <w:widowControl w:val="0"/>
              <w:contextualSpacing/>
              <w:jc w:val="both"/>
              <w:rPr>
                <w:rFonts w:eastAsia="Calibri"/>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4C3D20" w:rsidRPr="000D3CFB" w:rsidTr="008175F2">
        <w:trPr>
          <w:trHeight w:val="20"/>
        </w:trPr>
        <w:tc>
          <w:tcPr>
            <w:tcW w:w="539" w:type="pct"/>
          </w:tcPr>
          <w:p w:rsidR="004C3D20" w:rsidRDefault="000D3CFB">
            <w:pPr>
              <w:widowControl w:val="0"/>
              <w:contextualSpacing/>
              <w:jc w:val="center"/>
              <w:rPr>
                <w:rFonts w:eastAsia="Calibri"/>
                <w:lang w:val="kk-KZ" w:eastAsia="en-US"/>
              </w:rPr>
            </w:pPr>
            <w:r w:rsidRPr="00897C5A">
              <w:rPr>
                <w:rFonts w:eastAsia="Calibri"/>
                <w:lang w:val="kk-KZ" w:eastAsia="en-US"/>
              </w:rPr>
              <w:t>3</w:t>
            </w:r>
          </w:p>
        </w:tc>
        <w:tc>
          <w:tcPr>
            <w:tcW w:w="3110" w:type="pct"/>
          </w:tcPr>
          <w:p w:rsidR="004C3D20" w:rsidRDefault="000D3CFB">
            <w:pPr>
              <w:widowControl w:val="0"/>
              <w:contextualSpacing/>
              <w:rPr>
                <w:rFonts w:eastAsia="Calibri"/>
                <w:lang w:val="kk-KZ" w:eastAsia="en-US"/>
              </w:rPr>
            </w:pPr>
            <w:r w:rsidRPr="00897C5A">
              <w:rPr>
                <w:color w:val="000000"/>
                <w:lang w:val="kk-KZ" w:eastAsia="en-US"/>
              </w:rPr>
              <w:t>Жоғары тиімді жылу оқшаулағышы бар заманауи пеш камераларын қолдану</w:t>
            </w:r>
          </w:p>
        </w:tc>
        <w:tc>
          <w:tcPr>
            <w:tcW w:w="1351" w:type="pct"/>
          </w:tcPr>
          <w:p w:rsidR="004C3D20" w:rsidRDefault="000D3CFB">
            <w:pPr>
              <w:widowControl w:val="0"/>
              <w:contextualSpacing/>
              <w:jc w:val="both"/>
              <w:rPr>
                <w:rFonts w:eastAsia="Calibri"/>
                <w:lang w:val="kk-KZ" w:eastAsia="en-US"/>
              </w:rPr>
            </w:pPr>
            <w:r w:rsidRPr="00897C5A">
              <w:rPr>
                <w:lang w:val="kk-KZ" w:eastAsia="en-US"/>
              </w:rPr>
              <w:t>ЕҚТ бойынша анықтамалықты қолдану саласына сәйкес қызмет түрлеріне ж</w:t>
            </w:r>
            <w:r w:rsidRPr="00897C5A">
              <w:rPr>
                <w:lang w:val="kk-KZ" w:eastAsia="en-US"/>
              </w:rPr>
              <w:t>әне технологиялық процестерге жалпы қолданылады.</w:t>
            </w:r>
          </w:p>
        </w:tc>
      </w:tr>
      <w:tr w:rsidR="004C3D20" w:rsidRPr="000D3CFB" w:rsidTr="008175F2">
        <w:trPr>
          <w:trHeight w:val="20"/>
        </w:trPr>
        <w:tc>
          <w:tcPr>
            <w:tcW w:w="539" w:type="pct"/>
          </w:tcPr>
          <w:p w:rsidR="004C3D20" w:rsidRDefault="000D3CFB">
            <w:pPr>
              <w:widowControl w:val="0"/>
              <w:contextualSpacing/>
              <w:jc w:val="center"/>
              <w:rPr>
                <w:rFonts w:eastAsia="Calibri"/>
                <w:lang w:val="kk-KZ" w:eastAsia="en-US"/>
              </w:rPr>
            </w:pPr>
            <w:r w:rsidRPr="00897C5A">
              <w:rPr>
                <w:rFonts w:eastAsia="Calibri"/>
                <w:lang w:val="kk-KZ" w:eastAsia="en-US"/>
              </w:rPr>
              <w:t>4</w:t>
            </w:r>
          </w:p>
        </w:tc>
        <w:tc>
          <w:tcPr>
            <w:tcW w:w="3110" w:type="pct"/>
          </w:tcPr>
          <w:p w:rsidR="004C3D20" w:rsidRDefault="000D3CFB">
            <w:pPr>
              <w:widowControl w:val="0"/>
              <w:contextualSpacing/>
              <w:rPr>
                <w:rFonts w:eastAsia="Calibri"/>
                <w:lang w:val="kk-KZ" w:eastAsia="en-US"/>
              </w:rPr>
            </w:pPr>
            <w:r w:rsidRPr="00897C5A">
              <w:rPr>
                <w:color w:val="000000"/>
                <w:lang w:val="kk-KZ" w:eastAsia="en-US"/>
              </w:rPr>
              <w:t>Кәдеге жарату қазандықтарын қолдану</w:t>
            </w:r>
          </w:p>
        </w:tc>
        <w:tc>
          <w:tcPr>
            <w:tcW w:w="1351" w:type="pct"/>
          </w:tcPr>
          <w:p w:rsidR="004C3D20" w:rsidRDefault="000D3CFB">
            <w:pPr>
              <w:widowControl w:val="0"/>
              <w:contextualSpacing/>
              <w:jc w:val="both"/>
              <w:rPr>
                <w:rFonts w:eastAsia="Calibri"/>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4C3D20" w:rsidRPr="000D3CFB" w:rsidTr="008175F2">
        <w:trPr>
          <w:trHeight w:val="20"/>
        </w:trPr>
        <w:tc>
          <w:tcPr>
            <w:tcW w:w="539" w:type="pct"/>
          </w:tcPr>
          <w:p w:rsidR="004C3D20" w:rsidRDefault="000D3CFB">
            <w:pPr>
              <w:widowControl w:val="0"/>
              <w:contextualSpacing/>
              <w:jc w:val="center"/>
              <w:rPr>
                <w:rFonts w:eastAsia="Calibri"/>
                <w:lang w:val="kk-KZ" w:eastAsia="en-US"/>
              </w:rPr>
            </w:pPr>
            <w:r w:rsidRPr="00897C5A">
              <w:rPr>
                <w:rFonts w:eastAsia="Calibri"/>
                <w:lang w:val="kk-KZ" w:eastAsia="en-US"/>
              </w:rPr>
              <w:t>5</w:t>
            </w:r>
          </w:p>
        </w:tc>
        <w:tc>
          <w:tcPr>
            <w:tcW w:w="3110" w:type="pct"/>
          </w:tcPr>
          <w:p w:rsidR="004C3D20" w:rsidRDefault="000D3CFB">
            <w:pPr>
              <w:widowControl w:val="0"/>
              <w:contextualSpacing/>
              <w:rPr>
                <w:rFonts w:eastAsia="Calibri"/>
                <w:lang w:val="kk-KZ" w:eastAsia="en-US"/>
              </w:rPr>
            </w:pPr>
            <w:r w:rsidRPr="00897C5A">
              <w:rPr>
                <w:color w:val="000000"/>
                <w:lang w:val="kk-KZ" w:eastAsia="en-US"/>
              </w:rPr>
              <w:t>Тиімділігі жоғары қазандықтарды қолдану</w:t>
            </w:r>
          </w:p>
        </w:tc>
        <w:tc>
          <w:tcPr>
            <w:tcW w:w="1351" w:type="pct"/>
          </w:tcPr>
          <w:p w:rsidR="004C3D20" w:rsidRDefault="000D3CFB">
            <w:pPr>
              <w:widowControl w:val="0"/>
              <w:contextualSpacing/>
              <w:jc w:val="both"/>
              <w:rPr>
                <w:rFonts w:eastAsia="Calibri"/>
                <w:lang w:val="kk-KZ" w:eastAsia="en-US"/>
              </w:rPr>
            </w:pPr>
            <w:r w:rsidRPr="00897C5A">
              <w:rPr>
                <w:lang w:val="kk-KZ" w:eastAsia="en-US"/>
              </w:rPr>
              <w:t>ЕҚТ бойы</w:t>
            </w:r>
            <w:r w:rsidRPr="00897C5A">
              <w:rPr>
                <w:lang w:val="kk-KZ" w:eastAsia="en-US"/>
              </w:rPr>
              <w:t>нша анықтамалықты қолдану саласына сәйкес қызмет түрлеріне және технологиялық процестерге жалпы қолданылады.</w:t>
            </w:r>
          </w:p>
        </w:tc>
      </w:tr>
      <w:tr w:rsidR="004C3D20" w:rsidRPr="000D3CFB" w:rsidTr="008175F2">
        <w:trPr>
          <w:trHeight w:val="20"/>
        </w:trPr>
        <w:tc>
          <w:tcPr>
            <w:tcW w:w="539" w:type="pct"/>
          </w:tcPr>
          <w:p w:rsidR="004C3D20" w:rsidRDefault="000D3CFB">
            <w:pPr>
              <w:widowControl w:val="0"/>
              <w:contextualSpacing/>
              <w:jc w:val="center"/>
              <w:rPr>
                <w:rFonts w:eastAsia="Calibri"/>
                <w:lang w:val="kk-KZ" w:eastAsia="en-US"/>
              </w:rPr>
            </w:pPr>
            <w:r w:rsidRPr="00897C5A">
              <w:rPr>
                <w:rFonts w:eastAsia="Calibri"/>
                <w:lang w:val="kk-KZ" w:eastAsia="en-US"/>
              </w:rPr>
              <w:t>6</w:t>
            </w:r>
          </w:p>
        </w:tc>
        <w:tc>
          <w:tcPr>
            <w:tcW w:w="3110" w:type="pct"/>
          </w:tcPr>
          <w:p w:rsidR="004C3D20" w:rsidRDefault="000D3CFB">
            <w:pPr>
              <w:widowControl w:val="0"/>
              <w:contextualSpacing/>
              <w:rPr>
                <w:rFonts w:eastAsia="Calibri"/>
                <w:lang w:val="kk-KZ" w:eastAsia="en-US"/>
              </w:rPr>
            </w:pPr>
            <w:r w:rsidRPr="00897C5A">
              <w:rPr>
                <w:color w:val="000000"/>
                <w:lang w:val="kk-KZ" w:eastAsia="en-US"/>
              </w:rPr>
              <w:t>Түтін газының рециркуляциясын қолдану</w:t>
            </w:r>
          </w:p>
        </w:tc>
        <w:tc>
          <w:tcPr>
            <w:tcW w:w="1351" w:type="pct"/>
          </w:tcPr>
          <w:p w:rsidR="004C3D20" w:rsidRDefault="000D3CFB">
            <w:pPr>
              <w:widowControl w:val="0"/>
              <w:contextualSpacing/>
              <w:jc w:val="both"/>
              <w:rPr>
                <w:rFonts w:eastAsia="Calibri"/>
                <w:lang w:val="kk-KZ" w:eastAsia="en-US"/>
              </w:rPr>
            </w:pPr>
            <w:r w:rsidRPr="00897C5A">
              <w:rPr>
                <w:lang w:val="kk-KZ" w:eastAsia="en-US"/>
              </w:rPr>
              <w:t xml:space="preserve">ЕҚТ бойынша анықтамалықты қолдану </w:t>
            </w:r>
            <w:r w:rsidRPr="00897C5A">
              <w:rPr>
                <w:lang w:val="kk-KZ" w:eastAsia="en-US"/>
              </w:rPr>
              <w:lastRenderedPageBreak/>
              <w:t>саласына сәйкес қызмет түрлеріне және технологиялық процестерге жалпы қо</w:t>
            </w:r>
            <w:r w:rsidRPr="00897C5A">
              <w:rPr>
                <w:lang w:val="kk-KZ" w:eastAsia="en-US"/>
              </w:rPr>
              <w:t>лданылады.</w:t>
            </w:r>
          </w:p>
        </w:tc>
      </w:tr>
      <w:tr w:rsidR="004C3D20" w:rsidRPr="000D3CFB" w:rsidTr="008175F2">
        <w:trPr>
          <w:trHeight w:val="20"/>
        </w:trPr>
        <w:tc>
          <w:tcPr>
            <w:tcW w:w="539" w:type="pct"/>
          </w:tcPr>
          <w:p w:rsidR="004C3D20" w:rsidRDefault="000D3CFB">
            <w:pPr>
              <w:widowControl w:val="0"/>
              <w:contextualSpacing/>
              <w:jc w:val="center"/>
              <w:rPr>
                <w:rFonts w:eastAsia="Calibri"/>
                <w:lang w:val="kk-KZ" w:eastAsia="en-US"/>
              </w:rPr>
            </w:pPr>
            <w:r w:rsidRPr="00897C5A">
              <w:rPr>
                <w:rFonts w:eastAsia="Calibri"/>
                <w:lang w:val="kk-KZ" w:eastAsia="en-US"/>
              </w:rPr>
              <w:lastRenderedPageBreak/>
              <w:t>7</w:t>
            </w:r>
          </w:p>
        </w:tc>
        <w:tc>
          <w:tcPr>
            <w:tcW w:w="3110" w:type="pct"/>
          </w:tcPr>
          <w:p w:rsidR="004C3D20" w:rsidRDefault="000D3CFB">
            <w:pPr>
              <w:widowControl w:val="0"/>
              <w:contextualSpacing/>
              <w:rPr>
                <w:color w:val="000000"/>
                <w:lang w:val="kk-KZ" w:eastAsia="en-US"/>
              </w:rPr>
            </w:pPr>
            <w:r w:rsidRPr="00897C5A">
              <w:rPr>
                <w:color w:val="000000"/>
                <w:lang w:val="kk-KZ" w:eastAsia="en-US"/>
              </w:rPr>
              <w:t>Күл мен шлактар жылуының рекуперациясын қолдану</w:t>
            </w:r>
          </w:p>
        </w:tc>
        <w:tc>
          <w:tcPr>
            <w:tcW w:w="1351" w:type="pct"/>
          </w:tcPr>
          <w:p w:rsidR="004C3D20" w:rsidRDefault="000D3CFB">
            <w:pPr>
              <w:widowControl w:val="0"/>
              <w:contextualSpacing/>
              <w:jc w:val="both"/>
              <w:rPr>
                <w:rFonts w:eastAsia="Calibri"/>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4C3D20" w:rsidRPr="000D3CFB" w:rsidTr="008175F2">
        <w:trPr>
          <w:trHeight w:val="20"/>
        </w:trPr>
        <w:tc>
          <w:tcPr>
            <w:tcW w:w="539" w:type="pct"/>
          </w:tcPr>
          <w:p w:rsidR="004C3D20" w:rsidRDefault="000D3CFB">
            <w:pPr>
              <w:widowControl w:val="0"/>
              <w:contextualSpacing/>
              <w:jc w:val="center"/>
              <w:rPr>
                <w:rFonts w:eastAsia="Calibri"/>
                <w:lang w:val="kk-KZ" w:eastAsia="en-US"/>
              </w:rPr>
            </w:pPr>
            <w:r w:rsidRPr="00897C5A">
              <w:rPr>
                <w:rFonts w:eastAsia="Calibri"/>
                <w:lang w:val="kk-KZ" w:eastAsia="en-US"/>
              </w:rPr>
              <w:t>8</w:t>
            </w:r>
          </w:p>
        </w:tc>
        <w:tc>
          <w:tcPr>
            <w:tcW w:w="3110" w:type="pct"/>
          </w:tcPr>
          <w:p w:rsidR="004C3D20" w:rsidRDefault="000D3CFB">
            <w:pPr>
              <w:widowControl w:val="0"/>
              <w:contextualSpacing/>
              <w:rPr>
                <w:color w:val="000000"/>
                <w:lang w:val="kk-KZ" w:eastAsia="en-US"/>
              </w:rPr>
            </w:pPr>
            <w:r w:rsidRPr="00897C5A">
              <w:rPr>
                <w:color w:val="000000"/>
                <w:lang w:val="kk-KZ" w:eastAsia="en-US"/>
              </w:rPr>
              <w:t>Тиімділігі жоғары жылу алмастырғыштарды қолдану</w:t>
            </w:r>
          </w:p>
        </w:tc>
        <w:tc>
          <w:tcPr>
            <w:tcW w:w="1351" w:type="pct"/>
          </w:tcPr>
          <w:p w:rsidR="004C3D20" w:rsidRDefault="000D3CFB">
            <w:pPr>
              <w:widowControl w:val="0"/>
              <w:contextualSpacing/>
              <w:jc w:val="both"/>
              <w:rPr>
                <w:rFonts w:eastAsia="Calibri"/>
                <w:lang w:val="kk-KZ" w:eastAsia="en-US"/>
              </w:rPr>
            </w:pPr>
            <w:r w:rsidRPr="00897C5A">
              <w:rPr>
                <w:lang w:val="kk-KZ" w:eastAsia="en-US"/>
              </w:rPr>
              <w:t>ЕҚТ бойынша анықтамалықты қолдану саласына сәйкес қызмет түрлеріне және технологиялық пр</w:t>
            </w:r>
            <w:r w:rsidRPr="00897C5A">
              <w:rPr>
                <w:lang w:val="kk-KZ" w:eastAsia="en-US"/>
              </w:rPr>
              <w:t>оцестерге жалпы қолданылады.</w:t>
            </w:r>
          </w:p>
        </w:tc>
      </w:tr>
      <w:tr w:rsidR="004C3D20" w:rsidRPr="000D3CFB" w:rsidTr="008175F2">
        <w:trPr>
          <w:trHeight w:val="20"/>
        </w:trPr>
        <w:tc>
          <w:tcPr>
            <w:tcW w:w="539" w:type="pct"/>
          </w:tcPr>
          <w:p w:rsidR="004C3D20" w:rsidRDefault="000D3CFB">
            <w:pPr>
              <w:widowControl w:val="0"/>
              <w:contextualSpacing/>
              <w:jc w:val="center"/>
              <w:rPr>
                <w:rFonts w:eastAsia="Calibri"/>
                <w:lang w:val="kk-KZ" w:eastAsia="en-US"/>
              </w:rPr>
            </w:pPr>
            <w:r w:rsidRPr="00897C5A">
              <w:rPr>
                <w:rFonts w:eastAsia="Calibri"/>
                <w:lang w:val="kk-KZ" w:eastAsia="en-US"/>
              </w:rPr>
              <w:t>9</w:t>
            </w:r>
          </w:p>
        </w:tc>
        <w:tc>
          <w:tcPr>
            <w:tcW w:w="3110" w:type="pct"/>
          </w:tcPr>
          <w:p w:rsidR="004C3D20" w:rsidRDefault="000D3CFB">
            <w:pPr>
              <w:widowControl w:val="0"/>
              <w:contextualSpacing/>
              <w:rPr>
                <w:color w:val="000000"/>
                <w:lang w:val="kk-KZ" w:eastAsia="en-US"/>
              </w:rPr>
            </w:pPr>
            <w:r w:rsidRPr="00897C5A">
              <w:rPr>
                <w:color w:val="000000"/>
                <w:lang w:val="kk-KZ" w:eastAsia="en-US"/>
              </w:rPr>
              <w:t>Когенерация (жылу мен электр энергиясын бірлесіп өндіру)</w:t>
            </w:r>
          </w:p>
        </w:tc>
        <w:tc>
          <w:tcPr>
            <w:tcW w:w="1351" w:type="pct"/>
          </w:tcPr>
          <w:p w:rsidR="004C3D20" w:rsidRDefault="000D3CFB">
            <w:pPr>
              <w:widowControl w:val="0"/>
              <w:contextualSpacing/>
              <w:jc w:val="both"/>
              <w:rPr>
                <w:rFonts w:eastAsia="Calibri"/>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4C3D20" w:rsidRPr="000D3CFB" w:rsidTr="008175F2">
        <w:trPr>
          <w:trHeight w:val="20"/>
        </w:trPr>
        <w:tc>
          <w:tcPr>
            <w:tcW w:w="539" w:type="pct"/>
          </w:tcPr>
          <w:p w:rsidR="004C3D20" w:rsidRDefault="000D3CFB">
            <w:pPr>
              <w:widowControl w:val="0"/>
              <w:contextualSpacing/>
              <w:jc w:val="center"/>
              <w:rPr>
                <w:rFonts w:eastAsia="Calibri"/>
                <w:lang w:val="kk-KZ" w:eastAsia="en-US"/>
              </w:rPr>
            </w:pPr>
            <w:r w:rsidRPr="00897C5A">
              <w:rPr>
                <w:rFonts w:eastAsia="Calibri"/>
                <w:lang w:val="kk-KZ" w:eastAsia="en-US"/>
              </w:rPr>
              <w:t>10</w:t>
            </w:r>
          </w:p>
        </w:tc>
        <w:tc>
          <w:tcPr>
            <w:tcW w:w="3110" w:type="pct"/>
          </w:tcPr>
          <w:p w:rsidR="004C3D20" w:rsidRDefault="000D3CFB">
            <w:pPr>
              <w:widowControl w:val="0"/>
              <w:contextualSpacing/>
              <w:rPr>
                <w:color w:val="000000"/>
                <w:lang w:val="kk-KZ" w:eastAsia="en-US"/>
              </w:rPr>
            </w:pPr>
            <w:r w:rsidRPr="00897C5A">
              <w:rPr>
                <w:color w:val="000000"/>
                <w:lang w:val="kk-KZ" w:eastAsia="en-US"/>
              </w:rPr>
              <w:t>Қайталама өнімдерді алу арқылы қалдықтардың пи</w:t>
            </w:r>
            <w:r w:rsidRPr="00897C5A">
              <w:rPr>
                <w:color w:val="000000"/>
                <w:lang w:val="kk-KZ" w:eastAsia="en-US"/>
              </w:rPr>
              <w:t>ролизі</w:t>
            </w:r>
          </w:p>
        </w:tc>
        <w:tc>
          <w:tcPr>
            <w:tcW w:w="1351" w:type="pct"/>
          </w:tcPr>
          <w:p w:rsidR="004C3D20" w:rsidRDefault="000D3CFB">
            <w:pPr>
              <w:widowControl w:val="0"/>
              <w:contextualSpacing/>
              <w:jc w:val="both"/>
              <w:rPr>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p>
        </w:tc>
      </w:tr>
    </w:tbl>
    <w:p w:rsidR="004C3D20" w:rsidRDefault="000D3CFB">
      <w:pPr>
        <w:ind w:firstLine="709"/>
        <w:contextualSpacing/>
        <w:jc w:val="center"/>
        <w:rPr>
          <w:rFonts w:eastAsia="Calibri"/>
          <w:sz w:val="28"/>
          <w:szCs w:val="28"/>
          <w:lang w:val="kk-KZ" w:eastAsia="en-US"/>
        </w:rPr>
      </w:pPr>
      <w:r w:rsidRPr="00897C5A">
        <w:rPr>
          <w:rFonts w:eastAsia="Calibri"/>
          <w:sz w:val="28"/>
          <w:szCs w:val="28"/>
          <w:lang w:val="kk-KZ" w:eastAsia="en-US"/>
        </w:rPr>
        <w:t>ЕҚТ сипаты ЕҚТ бойынша анықтамалықтың 5.2-бөлімінде келтірілген.</w:t>
      </w:r>
    </w:p>
    <w:p w:rsidR="004C3D20" w:rsidRDefault="004C3D20">
      <w:pPr>
        <w:ind w:firstLine="709"/>
        <w:contextualSpacing/>
        <w:jc w:val="both"/>
        <w:rPr>
          <w:rFonts w:eastAsia="Calibri"/>
          <w:b/>
          <w:bCs/>
          <w:sz w:val="28"/>
          <w:szCs w:val="22"/>
          <w:lang w:val="kk-KZ" w:eastAsia="en-US"/>
        </w:rPr>
      </w:pPr>
    </w:p>
    <w:p w:rsidR="004C3D20" w:rsidRDefault="000D3CFB">
      <w:pPr>
        <w:widowControl w:val="0"/>
        <w:numPr>
          <w:ilvl w:val="2"/>
          <w:numId w:val="6"/>
        </w:numPr>
        <w:tabs>
          <w:tab w:val="num" w:pos="1437"/>
        </w:tabs>
        <w:ind w:left="0" w:firstLine="709"/>
        <w:jc w:val="both"/>
        <w:outlineLvl w:val="2"/>
        <w:rPr>
          <w:b/>
          <w:bCs/>
          <w:sz w:val="28"/>
          <w:szCs w:val="28"/>
          <w:lang w:val="kk-KZ"/>
        </w:rPr>
      </w:pPr>
      <w:bookmarkStart w:id="208" w:name="_Toc208831626"/>
      <w:r w:rsidRPr="00897C5A">
        <w:rPr>
          <w:b/>
          <w:sz w:val="28"/>
          <w:szCs w:val="28"/>
          <w:lang w:val="kk-KZ"/>
        </w:rPr>
        <w:t>Технологиялық процестерді басқару</w:t>
      </w:r>
      <w:bookmarkEnd w:id="208"/>
    </w:p>
    <w:p w:rsidR="004C3D20" w:rsidRDefault="000D3CFB">
      <w:pPr>
        <w:widowControl w:val="0"/>
        <w:ind w:firstLine="709"/>
        <w:contextualSpacing/>
        <w:jc w:val="both"/>
        <w:rPr>
          <w:rFonts w:eastAsia="Calibri"/>
          <w:b/>
          <w:bCs/>
          <w:sz w:val="28"/>
          <w:szCs w:val="28"/>
          <w:lang w:val="kk-KZ"/>
        </w:rPr>
      </w:pPr>
      <w:r w:rsidRPr="00897C5A">
        <w:rPr>
          <w:rFonts w:eastAsia="Calibri"/>
          <w:b/>
          <w:bCs/>
          <w:sz w:val="28"/>
          <w:szCs w:val="28"/>
          <w:lang w:val="kk-KZ"/>
        </w:rPr>
        <w:t>ЕҚТ 3.</w:t>
      </w:r>
    </w:p>
    <w:p w:rsidR="004C3D20" w:rsidRDefault="000D3CFB">
      <w:pPr>
        <w:widowControl w:val="0"/>
        <w:ind w:firstLine="709"/>
        <w:jc w:val="both"/>
        <w:rPr>
          <w:rFonts w:eastAsia="Calibri"/>
          <w:sz w:val="28"/>
          <w:szCs w:val="28"/>
          <w:lang w:val="kk-KZ"/>
        </w:rPr>
      </w:pPr>
      <w:r w:rsidRPr="00897C5A">
        <w:rPr>
          <w:rFonts w:eastAsia="Calibri"/>
          <w:sz w:val="28"/>
          <w:szCs w:val="28"/>
          <w:lang w:val="kk-KZ"/>
        </w:rPr>
        <w:t>Энергия тиімділігін арттыратын және өнімділікті арттыруға мүмкіндік беретін технологиялық процестердің тұрақтылығы мен үздіксіздігін қамтамасыз ету үшін нақты уақыт режимінде процестерді үздіксіз түзету және оңтайла</w:t>
      </w:r>
      <w:r w:rsidRPr="00897C5A">
        <w:rPr>
          <w:rFonts w:eastAsia="Calibri"/>
          <w:sz w:val="28"/>
          <w:szCs w:val="28"/>
          <w:lang w:val="kk-KZ"/>
        </w:rPr>
        <w:t>ндыру мақсатында қазіргі заманғы компьютерлік жүйелердің көмегімен басқару бөлмелерінен процестерді басқаруға қажетті барлық тиісті параметрлерді өлшеу немесе бағалау ЕҚТ болып табылады, бұл өнімділікті барынша ұлғайтуға және қызмет көрсету процестерін жет</w:t>
      </w:r>
      <w:r w:rsidRPr="00897C5A">
        <w:rPr>
          <w:rFonts w:eastAsia="Calibri"/>
          <w:sz w:val="28"/>
          <w:szCs w:val="28"/>
          <w:lang w:val="kk-KZ"/>
        </w:rPr>
        <w:t>ілдіруге мүмкіндік береді. ЕҚТ бір техниканы немесе олардың комбинациясын пайдалану арқылы процесті басқару жүйесінің көмегімен  процестің орнықты жұмысын қамтамасыз етуден тұрады:</w:t>
      </w:r>
    </w:p>
    <w:p w:rsidR="004C3D20" w:rsidRDefault="004C3D20">
      <w:pPr>
        <w:widowControl w:val="0"/>
        <w:ind w:firstLine="709"/>
        <w:jc w:val="both"/>
        <w:rPr>
          <w:rFonts w:eastAsia="Calibri"/>
          <w:b/>
          <w:bCs/>
          <w:sz w:val="28"/>
          <w:szCs w:val="28"/>
          <w:lang w:val="kk-KZ"/>
        </w:rPr>
      </w:pPr>
    </w:p>
    <w:tbl>
      <w:tblPr>
        <w:tblStyle w:val="a3"/>
        <w:tblW w:w="4890" w:type="pct"/>
        <w:tblInd w:w="108" w:type="dxa"/>
        <w:tblLook w:val="04A0" w:firstRow="1" w:lastRow="0" w:firstColumn="1" w:lastColumn="0" w:noHBand="0" w:noVBand="1"/>
      </w:tblPr>
      <w:tblGrid>
        <w:gridCol w:w="761"/>
        <w:gridCol w:w="6012"/>
        <w:gridCol w:w="2642"/>
      </w:tblGrid>
      <w:tr w:rsidR="004C3D20" w:rsidTr="008175F2">
        <w:trPr>
          <w:trHeight w:val="425"/>
        </w:trPr>
        <w:tc>
          <w:tcPr>
            <w:tcW w:w="404"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lastRenderedPageBreak/>
              <w:t>Р/с №</w:t>
            </w:r>
          </w:p>
        </w:tc>
        <w:tc>
          <w:tcPr>
            <w:tcW w:w="3193"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Техникалар</w:t>
            </w:r>
          </w:p>
        </w:tc>
        <w:tc>
          <w:tcPr>
            <w:tcW w:w="1403"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Қолданылуы</w:t>
            </w:r>
          </w:p>
        </w:tc>
      </w:tr>
      <w:tr w:rsidR="004C3D20" w:rsidRPr="000D3CFB" w:rsidTr="008175F2">
        <w:trPr>
          <w:trHeight w:val="57"/>
        </w:trPr>
        <w:tc>
          <w:tcPr>
            <w:tcW w:w="404" w:type="pct"/>
          </w:tcPr>
          <w:p w:rsidR="004C3D20" w:rsidRDefault="000D3CFB">
            <w:pPr>
              <w:widowControl w:val="0"/>
              <w:jc w:val="center"/>
              <w:rPr>
                <w:rFonts w:eastAsia="Calibri"/>
                <w:lang w:val="kk-KZ" w:eastAsia="en-US"/>
              </w:rPr>
            </w:pPr>
            <w:r w:rsidRPr="00897C5A">
              <w:rPr>
                <w:rFonts w:eastAsia="Calibri"/>
                <w:lang w:val="kk-KZ" w:eastAsia="en-US"/>
              </w:rPr>
              <w:t>1</w:t>
            </w:r>
          </w:p>
        </w:tc>
        <w:tc>
          <w:tcPr>
            <w:tcW w:w="3193" w:type="pct"/>
          </w:tcPr>
          <w:p w:rsidR="004C3D20" w:rsidRDefault="000D3CFB">
            <w:pPr>
              <w:widowControl w:val="0"/>
              <w:rPr>
                <w:rFonts w:eastAsia="Calibri"/>
                <w:lang w:val="kk-KZ" w:eastAsia="en-US"/>
              </w:rPr>
            </w:pPr>
            <w:r w:rsidRPr="00897C5A">
              <w:rPr>
                <w:color w:val="000000"/>
                <w:lang w:val="kk-KZ" w:eastAsia="en-US"/>
              </w:rPr>
              <w:t>Өрт кезінде автоматтандырылған жүйелерді ен</w:t>
            </w:r>
            <w:r w:rsidRPr="00897C5A">
              <w:rPr>
                <w:color w:val="000000"/>
                <w:lang w:val="kk-KZ" w:eastAsia="en-US"/>
              </w:rPr>
              <w:t>гізу</w:t>
            </w:r>
          </w:p>
        </w:tc>
        <w:tc>
          <w:tcPr>
            <w:tcW w:w="1403" w:type="pct"/>
          </w:tcPr>
          <w:p w:rsidR="004C3D20" w:rsidRDefault="000D3CFB">
            <w:pPr>
              <w:widowControl w:val="0"/>
              <w:shd w:val="clear" w:color="auto" w:fill="FFFFFF"/>
              <w:tabs>
                <w:tab w:val="left" w:pos="0"/>
              </w:tabs>
              <w:rPr>
                <w:rFonts w:eastAsia="Calibri"/>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4C3D20" w:rsidRPr="000D3CFB" w:rsidTr="008175F2">
        <w:trPr>
          <w:trHeight w:val="57"/>
        </w:trPr>
        <w:tc>
          <w:tcPr>
            <w:tcW w:w="404" w:type="pct"/>
          </w:tcPr>
          <w:p w:rsidR="004C3D20" w:rsidRDefault="000D3CFB">
            <w:pPr>
              <w:widowControl w:val="0"/>
              <w:jc w:val="center"/>
              <w:rPr>
                <w:rFonts w:eastAsia="Calibri"/>
                <w:lang w:val="kk-KZ" w:eastAsia="en-US"/>
              </w:rPr>
            </w:pPr>
            <w:r w:rsidRPr="00897C5A">
              <w:rPr>
                <w:rFonts w:eastAsia="Calibri"/>
                <w:lang w:val="kk-KZ" w:eastAsia="en-US"/>
              </w:rPr>
              <w:t>2</w:t>
            </w:r>
          </w:p>
        </w:tc>
        <w:tc>
          <w:tcPr>
            <w:tcW w:w="3193" w:type="pct"/>
          </w:tcPr>
          <w:p w:rsidR="004C3D20" w:rsidRDefault="000D3CFB">
            <w:pPr>
              <w:widowControl w:val="0"/>
              <w:rPr>
                <w:rFonts w:eastAsia="Calibri"/>
                <w:lang w:val="kk-KZ" w:eastAsia="en-US"/>
              </w:rPr>
            </w:pPr>
            <w:r w:rsidRPr="00897C5A">
              <w:rPr>
                <w:color w:val="000000"/>
                <w:lang w:val="kk-KZ" w:eastAsia="en-US"/>
              </w:rPr>
              <w:t>Процестерді басқарудың автоматтандырылған жүйелерін қолдану</w:t>
            </w:r>
          </w:p>
        </w:tc>
        <w:tc>
          <w:tcPr>
            <w:tcW w:w="1403" w:type="pct"/>
          </w:tcPr>
          <w:p w:rsidR="004C3D20" w:rsidRDefault="000D3CFB">
            <w:pPr>
              <w:widowControl w:val="0"/>
              <w:rPr>
                <w:rFonts w:eastAsia="Calibri"/>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p>
        </w:tc>
      </w:tr>
    </w:tbl>
    <w:p w:rsidR="004C3D20" w:rsidRDefault="000D3CFB">
      <w:pPr>
        <w:ind w:firstLine="709"/>
        <w:contextualSpacing/>
        <w:jc w:val="both"/>
        <w:rPr>
          <w:rFonts w:eastAsia="Calibri"/>
          <w:sz w:val="28"/>
          <w:szCs w:val="28"/>
          <w:lang w:val="kk-KZ" w:eastAsia="en-US"/>
        </w:rPr>
      </w:pPr>
      <w:r w:rsidRPr="00897C5A">
        <w:rPr>
          <w:rFonts w:eastAsia="Calibri"/>
          <w:sz w:val="28"/>
          <w:szCs w:val="28"/>
          <w:lang w:val="kk-KZ" w:eastAsia="en-US"/>
        </w:rPr>
        <w:t>ЕҚТ сипаты ЕҚТ бойынша анықтамалықтың 5.1-бөлімінде келтірілген.</w:t>
      </w:r>
    </w:p>
    <w:p w:rsidR="004C3D20" w:rsidRDefault="004C3D20">
      <w:pPr>
        <w:ind w:firstLine="709"/>
        <w:contextualSpacing/>
        <w:jc w:val="both"/>
        <w:rPr>
          <w:rFonts w:eastAsia="Calibri"/>
          <w:b/>
          <w:bCs/>
          <w:sz w:val="28"/>
          <w:szCs w:val="22"/>
          <w:lang w:val="kk-KZ" w:eastAsia="en-US"/>
        </w:rPr>
      </w:pPr>
    </w:p>
    <w:p w:rsidR="004C3D20" w:rsidRDefault="000D3CFB">
      <w:pPr>
        <w:widowControl w:val="0"/>
        <w:ind w:firstLine="709"/>
        <w:contextualSpacing/>
        <w:jc w:val="both"/>
        <w:rPr>
          <w:b/>
          <w:bCs/>
          <w:sz w:val="28"/>
          <w:szCs w:val="28"/>
          <w:lang w:val="kk-KZ" w:eastAsia="fr-FR" w:bidi="fr-FR"/>
        </w:rPr>
      </w:pPr>
      <w:r w:rsidRPr="00897C5A">
        <w:rPr>
          <w:rFonts w:eastAsia="Calibri"/>
          <w:b/>
          <w:bCs/>
          <w:sz w:val="28"/>
          <w:szCs w:val="28"/>
          <w:lang w:val="kk-KZ"/>
        </w:rPr>
        <w:t>ЕҚТ 4.</w:t>
      </w:r>
      <w:r w:rsidRPr="00897C5A">
        <w:rPr>
          <w:b/>
          <w:bCs/>
          <w:sz w:val="28"/>
          <w:szCs w:val="28"/>
          <w:lang w:val="kk-KZ" w:eastAsia="fr-FR" w:bidi="fr-FR"/>
        </w:rPr>
        <w:t xml:space="preserve"> </w:t>
      </w:r>
    </w:p>
    <w:p w:rsidR="004C3D20" w:rsidRDefault="000D3CFB">
      <w:pPr>
        <w:widowControl w:val="0"/>
        <w:ind w:firstLine="709"/>
        <w:jc w:val="both"/>
        <w:rPr>
          <w:rFonts w:eastAsia="Calibri"/>
          <w:sz w:val="28"/>
          <w:szCs w:val="28"/>
          <w:lang w:val="kk-KZ"/>
        </w:rPr>
      </w:pPr>
      <w:r w:rsidRPr="00897C5A">
        <w:rPr>
          <w:rFonts w:eastAsia="Calibri"/>
          <w:sz w:val="28"/>
          <w:szCs w:val="28"/>
          <w:lang w:val="kk-KZ" w:eastAsia="fr-FR"/>
        </w:rPr>
        <w:t>Жалпы экологиялық көрсеткіштерді жақсарту мақсатында қалдықтарме</w:t>
      </w:r>
      <w:r w:rsidRPr="00897C5A">
        <w:rPr>
          <w:rFonts w:eastAsia="Calibri"/>
          <w:sz w:val="28"/>
          <w:szCs w:val="28"/>
          <w:lang w:val="kk-KZ" w:eastAsia="fr-FR"/>
        </w:rPr>
        <w:t>н қосалқы операциялар кезінде ЕҚТ қолдану</w:t>
      </w:r>
      <w:r w:rsidRPr="00897C5A">
        <w:rPr>
          <w:rFonts w:eastAsia="Calibri"/>
          <w:sz w:val="28"/>
          <w:szCs w:val="28"/>
          <w:lang w:val="kk-KZ" w:eastAsia="en-US"/>
        </w:rPr>
        <w:t>.</w:t>
      </w:r>
    </w:p>
    <w:tbl>
      <w:tblPr>
        <w:tblStyle w:val="a3"/>
        <w:tblW w:w="4890" w:type="pct"/>
        <w:tblInd w:w="108" w:type="dxa"/>
        <w:tblLook w:val="04A0" w:firstRow="1" w:lastRow="0" w:firstColumn="1" w:lastColumn="0" w:noHBand="0" w:noVBand="1"/>
      </w:tblPr>
      <w:tblGrid>
        <w:gridCol w:w="761"/>
        <w:gridCol w:w="6012"/>
        <w:gridCol w:w="2642"/>
      </w:tblGrid>
      <w:tr w:rsidR="004C3D20" w:rsidTr="008175F2">
        <w:trPr>
          <w:trHeight w:val="425"/>
        </w:trPr>
        <w:tc>
          <w:tcPr>
            <w:tcW w:w="404"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Р/с №</w:t>
            </w:r>
          </w:p>
        </w:tc>
        <w:tc>
          <w:tcPr>
            <w:tcW w:w="3193"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Техникалар</w:t>
            </w:r>
          </w:p>
        </w:tc>
        <w:tc>
          <w:tcPr>
            <w:tcW w:w="1403"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Қолданылуы</w:t>
            </w:r>
          </w:p>
        </w:tc>
      </w:tr>
    </w:tbl>
    <w:p w:rsidR="004C3D20" w:rsidRDefault="004C3D20">
      <w:pPr>
        <w:ind w:firstLine="709"/>
        <w:jc w:val="both"/>
        <w:rPr>
          <w:rFonts w:eastAsia="Calibri"/>
          <w:sz w:val="2"/>
          <w:szCs w:val="2"/>
          <w:lang w:val="kk-KZ" w:eastAsia="en-US"/>
        </w:rPr>
      </w:pPr>
    </w:p>
    <w:tbl>
      <w:tblPr>
        <w:tblStyle w:val="a3"/>
        <w:tblW w:w="4890" w:type="pct"/>
        <w:tblInd w:w="108" w:type="dxa"/>
        <w:tblLook w:val="04A0" w:firstRow="1" w:lastRow="0" w:firstColumn="1" w:lastColumn="0" w:noHBand="0" w:noVBand="1"/>
      </w:tblPr>
      <w:tblGrid>
        <w:gridCol w:w="761"/>
        <w:gridCol w:w="6012"/>
        <w:gridCol w:w="2642"/>
      </w:tblGrid>
      <w:tr w:rsidR="004C3D20" w:rsidTr="008175F2">
        <w:trPr>
          <w:trHeight w:val="57"/>
        </w:trPr>
        <w:tc>
          <w:tcPr>
            <w:tcW w:w="404" w:type="pct"/>
          </w:tcPr>
          <w:p w:rsidR="004C3D20" w:rsidRDefault="000D3CFB">
            <w:pPr>
              <w:widowControl w:val="0"/>
              <w:jc w:val="center"/>
              <w:rPr>
                <w:rFonts w:eastAsia="Calibri"/>
                <w:b/>
                <w:bCs/>
                <w:lang w:val="kk-KZ" w:eastAsia="en-US"/>
              </w:rPr>
            </w:pPr>
            <w:r w:rsidRPr="00897C5A">
              <w:rPr>
                <w:rFonts w:eastAsia="Calibri"/>
                <w:b/>
                <w:bCs/>
                <w:lang w:val="kk-KZ" w:eastAsia="en-US"/>
              </w:rPr>
              <w:t>1</w:t>
            </w:r>
          </w:p>
        </w:tc>
        <w:tc>
          <w:tcPr>
            <w:tcW w:w="3193" w:type="pct"/>
            <w:vAlign w:val="center"/>
          </w:tcPr>
          <w:p w:rsidR="004C3D20" w:rsidRDefault="000D3CFB">
            <w:pPr>
              <w:widowControl w:val="0"/>
              <w:ind w:firstLine="709"/>
              <w:jc w:val="center"/>
              <w:rPr>
                <w:rFonts w:eastAsia="Calibri"/>
                <w:b/>
                <w:bCs/>
                <w:lang w:val="kk-KZ" w:eastAsia="en-US"/>
              </w:rPr>
            </w:pPr>
            <w:r w:rsidRPr="00897C5A">
              <w:rPr>
                <w:rFonts w:eastAsia="Calibri"/>
                <w:b/>
                <w:bCs/>
                <w:lang w:val="kk-KZ" w:eastAsia="en-US"/>
              </w:rPr>
              <w:t>2</w:t>
            </w:r>
          </w:p>
        </w:tc>
        <w:tc>
          <w:tcPr>
            <w:tcW w:w="1403" w:type="pct"/>
            <w:vAlign w:val="center"/>
          </w:tcPr>
          <w:p w:rsidR="004C3D20" w:rsidRDefault="000D3CFB">
            <w:pPr>
              <w:widowControl w:val="0"/>
              <w:ind w:firstLine="709"/>
              <w:jc w:val="center"/>
              <w:rPr>
                <w:rFonts w:eastAsia="Calibri"/>
                <w:b/>
                <w:bCs/>
                <w:lang w:val="kk-KZ" w:eastAsia="en-US"/>
              </w:rPr>
            </w:pPr>
            <w:r w:rsidRPr="00897C5A">
              <w:rPr>
                <w:rFonts w:eastAsia="Calibri"/>
                <w:b/>
                <w:bCs/>
                <w:lang w:val="kk-KZ" w:eastAsia="en-US"/>
              </w:rPr>
              <w:t>3</w:t>
            </w:r>
          </w:p>
        </w:tc>
      </w:tr>
      <w:tr w:rsidR="004C3D20" w:rsidRPr="000D3CFB" w:rsidTr="008175F2">
        <w:trPr>
          <w:trHeight w:val="57"/>
        </w:trPr>
        <w:tc>
          <w:tcPr>
            <w:tcW w:w="404" w:type="pct"/>
          </w:tcPr>
          <w:p w:rsidR="004C3D20" w:rsidRDefault="000D3CFB">
            <w:pPr>
              <w:widowControl w:val="0"/>
              <w:jc w:val="center"/>
              <w:rPr>
                <w:rFonts w:eastAsia="Calibri"/>
                <w:lang w:val="kk-KZ" w:eastAsia="en-US"/>
              </w:rPr>
            </w:pPr>
            <w:r w:rsidRPr="00897C5A">
              <w:rPr>
                <w:rFonts w:eastAsia="Calibri"/>
                <w:lang w:val="kk-KZ" w:eastAsia="en-US"/>
              </w:rPr>
              <w:t>1</w:t>
            </w:r>
          </w:p>
        </w:tc>
        <w:tc>
          <w:tcPr>
            <w:tcW w:w="3193" w:type="pct"/>
          </w:tcPr>
          <w:p w:rsidR="004C3D20" w:rsidRDefault="000D3CFB">
            <w:pPr>
              <w:widowControl w:val="0"/>
              <w:rPr>
                <w:rFonts w:eastAsia="Calibri"/>
                <w:lang w:val="kk-KZ" w:eastAsia="en-US"/>
              </w:rPr>
            </w:pPr>
            <w:r w:rsidRPr="00897C5A">
              <w:rPr>
                <w:rFonts w:eastAsia="Calibri"/>
                <w:lang w:val="kk-KZ" w:eastAsia="en-US"/>
              </w:rPr>
              <w:t>Түсетін қалдықтарды қабылдау және бақылау</w:t>
            </w:r>
          </w:p>
        </w:tc>
        <w:tc>
          <w:tcPr>
            <w:tcW w:w="1403" w:type="pct"/>
          </w:tcPr>
          <w:p w:rsidR="004C3D20" w:rsidRDefault="000D3CFB">
            <w:pPr>
              <w:widowControl w:val="0"/>
              <w:shd w:val="clear" w:color="auto" w:fill="FFFFFF"/>
              <w:tabs>
                <w:tab w:val="left" w:pos="0"/>
              </w:tabs>
              <w:rPr>
                <w:rFonts w:eastAsia="Calibri"/>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4C3D20" w:rsidRPr="000D3CFB" w:rsidTr="008175F2">
        <w:trPr>
          <w:trHeight w:val="57"/>
        </w:trPr>
        <w:tc>
          <w:tcPr>
            <w:tcW w:w="404" w:type="pct"/>
          </w:tcPr>
          <w:p w:rsidR="004C3D20" w:rsidRDefault="000D3CFB">
            <w:pPr>
              <w:widowControl w:val="0"/>
              <w:jc w:val="center"/>
              <w:rPr>
                <w:rFonts w:eastAsia="Calibri"/>
                <w:lang w:val="kk-KZ" w:eastAsia="en-US"/>
              </w:rPr>
            </w:pPr>
            <w:r w:rsidRPr="00897C5A">
              <w:rPr>
                <w:rFonts w:eastAsia="Calibri"/>
                <w:lang w:val="kk-KZ" w:eastAsia="en-US"/>
              </w:rPr>
              <w:t>2</w:t>
            </w:r>
          </w:p>
        </w:tc>
        <w:tc>
          <w:tcPr>
            <w:tcW w:w="3193" w:type="pct"/>
          </w:tcPr>
          <w:p w:rsidR="004C3D20" w:rsidRDefault="000D3CFB">
            <w:pPr>
              <w:widowControl w:val="0"/>
              <w:rPr>
                <w:rFonts w:eastAsia="Calibri"/>
                <w:lang w:val="kk-KZ" w:eastAsia="en-US"/>
              </w:rPr>
            </w:pPr>
            <w:r w:rsidRPr="00897C5A">
              <w:rPr>
                <w:rFonts w:eastAsia="Calibri"/>
                <w:lang w:val="kk-KZ" w:eastAsia="en-US"/>
              </w:rPr>
              <w:t>Қалдықтарды</w:t>
            </w:r>
            <w:r w:rsidRPr="00897C5A">
              <w:rPr>
                <w:rFonts w:eastAsia="Calibri"/>
                <w:lang w:val="kk-KZ" w:eastAsia="en-US"/>
              </w:rPr>
              <w:t xml:space="preserve"> алдын ала дайындау</w:t>
            </w:r>
          </w:p>
        </w:tc>
        <w:tc>
          <w:tcPr>
            <w:tcW w:w="1403" w:type="pct"/>
          </w:tcPr>
          <w:p w:rsidR="004C3D20" w:rsidRDefault="000D3CFB">
            <w:pPr>
              <w:widowControl w:val="0"/>
              <w:rPr>
                <w:rFonts w:eastAsia="Calibri"/>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w:t>
            </w:r>
            <w:r w:rsidRPr="00897C5A">
              <w:rPr>
                <w:lang w:val="kk-KZ" w:eastAsia="en-US"/>
              </w:rPr>
              <w:t>олданылады.</w:t>
            </w:r>
          </w:p>
        </w:tc>
      </w:tr>
    </w:tbl>
    <w:p w:rsidR="004C3D20" w:rsidRDefault="000D3CFB">
      <w:pPr>
        <w:ind w:firstLine="709"/>
        <w:contextualSpacing/>
        <w:jc w:val="both"/>
        <w:rPr>
          <w:rFonts w:eastAsia="Calibri"/>
          <w:sz w:val="28"/>
          <w:szCs w:val="28"/>
          <w:lang w:val="kk-KZ" w:eastAsia="en-US"/>
        </w:rPr>
      </w:pPr>
      <w:r w:rsidRPr="00897C5A">
        <w:rPr>
          <w:rFonts w:eastAsia="Calibri"/>
          <w:sz w:val="28"/>
          <w:szCs w:val="28"/>
          <w:lang w:val="kk-KZ" w:eastAsia="en-US"/>
        </w:rPr>
        <w:t>ЕҚТ сипаты ЕҚТ бойынша анықтамалықтың 4.4-бөлімінде келтірілген.</w:t>
      </w:r>
    </w:p>
    <w:p w:rsidR="004C3D20" w:rsidRDefault="004C3D20">
      <w:pPr>
        <w:ind w:firstLine="709"/>
        <w:contextualSpacing/>
        <w:jc w:val="both"/>
        <w:rPr>
          <w:rFonts w:eastAsia="Calibri"/>
          <w:b/>
          <w:bCs/>
          <w:sz w:val="28"/>
          <w:szCs w:val="22"/>
          <w:lang w:val="kk-KZ" w:eastAsia="en-US"/>
        </w:rPr>
      </w:pPr>
    </w:p>
    <w:p w:rsidR="004C3D20" w:rsidRDefault="000D3CFB">
      <w:pPr>
        <w:widowControl w:val="0"/>
        <w:ind w:firstLine="709"/>
        <w:jc w:val="both"/>
        <w:outlineLvl w:val="2"/>
        <w:rPr>
          <w:b/>
          <w:bCs/>
          <w:sz w:val="28"/>
          <w:szCs w:val="28"/>
          <w:lang w:val="kk-KZ"/>
        </w:rPr>
      </w:pPr>
      <w:bookmarkStart w:id="209" w:name="_Toc208831627"/>
      <w:bookmarkStart w:id="210" w:name="_Toc148539141"/>
      <w:r w:rsidRPr="00897C5A">
        <w:rPr>
          <w:b/>
          <w:bCs/>
          <w:sz w:val="28"/>
          <w:szCs w:val="28"/>
          <w:lang w:val="kk-KZ"/>
        </w:rPr>
        <w:t xml:space="preserve">6.1.4. </w:t>
      </w:r>
      <w:r w:rsidRPr="00897C5A">
        <w:rPr>
          <w:b/>
          <w:sz w:val="28"/>
          <w:szCs w:val="28"/>
          <w:lang w:val="kk-KZ"/>
        </w:rPr>
        <w:t>Шығарындылар мониторингі</w:t>
      </w:r>
      <w:bookmarkEnd w:id="209"/>
      <w:r w:rsidRPr="00897C5A">
        <w:rPr>
          <w:b/>
          <w:bCs/>
          <w:sz w:val="28"/>
          <w:szCs w:val="28"/>
          <w:lang w:val="kk-KZ"/>
        </w:rPr>
        <w:t xml:space="preserve"> </w:t>
      </w:r>
      <w:bookmarkEnd w:id="210"/>
    </w:p>
    <w:p w:rsidR="004C3D20" w:rsidRDefault="000D3CFB">
      <w:pPr>
        <w:widowControl w:val="0"/>
        <w:ind w:firstLine="709"/>
        <w:jc w:val="both"/>
        <w:rPr>
          <w:rFonts w:eastAsia="Calibri"/>
          <w:b/>
          <w:bCs/>
          <w:sz w:val="28"/>
          <w:szCs w:val="28"/>
          <w:lang w:val="kk-KZ"/>
        </w:rPr>
      </w:pPr>
      <w:r w:rsidRPr="00897C5A">
        <w:rPr>
          <w:rFonts w:eastAsia="Calibri"/>
          <w:b/>
          <w:bCs/>
          <w:sz w:val="28"/>
          <w:szCs w:val="28"/>
          <w:lang w:val="kk-KZ"/>
        </w:rPr>
        <w:t>ЕҚТ 5.</w:t>
      </w:r>
    </w:p>
    <w:p w:rsidR="004C3D20" w:rsidRDefault="000D3CFB">
      <w:pPr>
        <w:widowControl w:val="0"/>
        <w:ind w:firstLine="709"/>
        <w:jc w:val="both"/>
        <w:rPr>
          <w:rFonts w:eastAsia="Calibri"/>
          <w:sz w:val="28"/>
          <w:szCs w:val="28"/>
          <w:lang w:val="kk-KZ"/>
        </w:rPr>
      </w:pPr>
      <w:r w:rsidRPr="00897C5A">
        <w:rPr>
          <w:rFonts w:eastAsia="Calibri"/>
          <w:sz w:val="28"/>
          <w:szCs w:val="28"/>
          <w:lang w:val="kk-KZ"/>
        </w:rPr>
        <w:t xml:space="preserve">ЕҚТ қалдықтарды энергетикалық кәдеге жарату және жою кезінде (инсинераторлық және пиролиздік қондырғылар) ЕҚТ қолдануға байланысты </w:t>
      </w:r>
      <w:r w:rsidRPr="00897C5A">
        <w:rPr>
          <w:rFonts w:eastAsia="Calibri"/>
          <w:sz w:val="28"/>
          <w:szCs w:val="28"/>
          <w:lang w:val="kk-KZ"/>
        </w:rPr>
        <w:lastRenderedPageBreak/>
        <w:t>технологиялық көрсеткіштер көрсетілген барлық процестер шығарындыларының негізгі көздерінен түтін құбырларынан маркерлік ласт</w:t>
      </w:r>
      <w:r w:rsidRPr="00897C5A">
        <w:rPr>
          <w:rFonts w:eastAsia="Calibri"/>
          <w:sz w:val="28"/>
          <w:szCs w:val="28"/>
          <w:lang w:val="kk-KZ"/>
        </w:rPr>
        <w:t>ағыш заттардың шығарындыларына мониторинг жүргізу болып табылады.</w:t>
      </w:r>
    </w:p>
    <w:p w:rsidR="004C3D20" w:rsidRDefault="000D3CFB">
      <w:pPr>
        <w:widowControl w:val="0"/>
        <w:ind w:firstLine="709"/>
        <w:jc w:val="both"/>
        <w:rPr>
          <w:rFonts w:eastAsia="Calibri"/>
          <w:sz w:val="28"/>
          <w:szCs w:val="28"/>
          <w:lang w:val="kk-KZ"/>
        </w:rPr>
      </w:pPr>
      <w:r w:rsidRPr="00897C5A">
        <w:rPr>
          <w:rFonts w:eastAsia="Calibri"/>
          <w:sz w:val="28"/>
          <w:szCs w:val="28"/>
          <w:lang w:val="kk-KZ"/>
        </w:rPr>
        <w:t>Деректер сериясы тазалау процесінің тұрақтылығын анық көрсетсе, бақылау жиілігін бейімдеуге болады.</w:t>
      </w:r>
    </w:p>
    <w:tbl>
      <w:tblPr>
        <w:tblW w:w="4990" w:type="pct"/>
        <w:tblLayout w:type="fixed"/>
        <w:tblCellMar>
          <w:left w:w="10" w:type="dxa"/>
          <w:right w:w="10" w:type="dxa"/>
        </w:tblCellMar>
        <w:tblLook w:val="04A0" w:firstRow="1" w:lastRow="0" w:firstColumn="1" w:lastColumn="0" w:noHBand="0" w:noVBand="1"/>
      </w:tblPr>
      <w:tblGrid>
        <w:gridCol w:w="1019"/>
        <w:gridCol w:w="2337"/>
        <w:gridCol w:w="1605"/>
        <w:gridCol w:w="2485"/>
        <w:gridCol w:w="2162"/>
      </w:tblGrid>
      <w:tr w:rsidR="004C3D20" w:rsidTr="008175F2">
        <w:trPr>
          <w:trHeight w:val="20"/>
          <w:tblHeader/>
        </w:trPr>
        <w:tc>
          <w:tcPr>
            <w:tcW w:w="531" w:type="pct"/>
            <w:tcBorders>
              <w:top w:val="single" w:sz="4" w:space="0" w:color="auto"/>
              <w:left w:val="single" w:sz="4" w:space="0" w:color="auto"/>
              <w:bottom w:val="single" w:sz="4" w:space="0" w:color="auto"/>
              <w:righ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Р/с №</w:t>
            </w:r>
          </w:p>
        </w:tc>
        <w:tc>
          <w:tcPr>
            <w:tcW w:w="1216" w:type="pct"/>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contextualSpacing/>
              <w:rPr>
                <w:rFonts w:eastAsia="Calibri"/>
                <w:b/>
                <w:bCs/>
                <w:lang w:val="kk-KZ" w:eastAsia="en-US"/>
              </w:rPr>
            </w:pPr>
            <w:r w:rsidRPr="00897C5A">
              <w:rPr>
                <w:rFonts w:eastAsia="Calibri"/>
                <w:b/>
                <w:bCs/>
                <w:lang w:val="kk-KZ" w:eastAsia="en-US"/>
              </w:rPr>
              <w:t>Параметр</w:t>
            </w:r>
            <w:r w:rsidRPr="00897C5A">
              <w:rPr>
                <w:rFonts w:eastAsia="Calibri"/>
                <w:lang w:val="kk-KZ"/>
              </w:rPr>
              <w:t>**</w:t>
            </w:r>
          </w:p>
        </w:tc>
        <w:tc>
          <w:tcPr>
            <w:tcW w:w="835" w:type="pct"/>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jc w:val="center"/>
              <w:rPr>
                <w:rFonts w:eastAsia="Calibri"/>
                <w:b/>
                <w:bCs/>
                <w:lang w:val="kk-KZ" w:eastAsia="en-US"/>
              </w:rPr>
            </w:pPr>
            <w:r w:rsidRPr="00897C5A">
              <w:rPr>
                <w:rFonts w:eastAsia="Calibri"/>
                <w:b/>
                <w:bCs/>
                <w:lang w:val="kk-KZ" w:eastAsia="en-US"/>
              </w:rPr>
              <w:t>ЕҚТ-ға жататын бақылау:</w:t>
            </w:r>
          </w:p>
        </w:tc>
        <w:tc>
          <w:tcPr>
            <w:tcW w:w="1293" w:type="pct"/>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jc w:val="center"/>
              <w:rPr>
                <w:rFonts w:eastAsia="Calibri"/>
                <w:b/>
                <w:bCs/>
                <w:lang w:val="kk-KZ" w:eastAsia="en-US"/>
              </w:rPr>
            </w:pPr>
            <w:r w:rsidRPr="00897C5A">
              <w:rPr>
                <w:rFonts w:eastAsia="Calibri"/>
                <w:b/>
                <w:bCs/>
                <w:lang w:val="kk-KZ" w:eastAsia="en-US"/>
              </w:rPr>
              <w:t>Бақылаудың минималды кезеңділігі</w:t>
            </w:r>
          </w:p>
        </w:tc>
        <w:tc>
          <w:tcPr>
            <w:tcW w:w="1126" w:type="pct"/>
            <w:tcBorders>
              <w:top w:val="single" w:sz="4" w:space="0" w:color="auto"/>
              <w:left w:val="single" w:sz="4" w:space="0" w:color="auto"/>
              <w:bottom w:val="single" w:sz="4" w:space="0" w:color="auto"/>
              <w:right w:val="single" w:sz="4" w:space="0" w:color="auto"/>
            </w:tcBorders>
            <w:vAlign w:val="center"/>
          </w:tcPr>
          <w:p w:rsidR="004C3D20" w:rsidRDefault="000D3CFB">
            <w:pPr>
              <w:widowControl w:val="0"/>
              <w:jc w:val="center"/>
              <w:rPr>
                <w:rFonts w:eastAsia="Calibri"/>
                <w:b/>
                <w:bCs/>
                <w:lang w:val="kk-KZ" w:eastAsia="en-US"/>
              </w:rPr>
            </w:pPr>
            <w:r w:rsidRPr="00897C5A">
              <w:rPr>
                <w:rFonts w:eastAsia="Calibri"/>
                <w:b/>
                <w:bCs/>
                <w:lang w:val="kk-KZ" w:eastAsia="en-US"/>
              </w:rPr>
              <w:t>Ескертпе</w:t>
            </w:r>
          </w:p>
        </w:tc>
      </w:tr>
    </w:tbl>
    <w:p w:rsidR="004C3D20" w:rsidRDefault="004C3D20">
      <w:pPr>
        <w:ind w:firstLine="709"/>
        <w:jc w:val="both"/>
        <w:rPr>
          <w:rFonts w:eastAsia="Calibri"/>
          <w:sz w:val="2"/>
          <w:szCs w:val="2"/>
          <w:lang w:val="kk-KZ" w:eastAsia="en-US"/>
        </w:rPr>
      </w:pPr>
    </w:p>
    <w:tbl>
      <w:tblPr>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9"/>
        <w:gridCol w:w="2437"/>
        <w:gridCol w:w="1524"/>
        <w:gridCol w:w="2467"/>
        <w:gridCol w:w="2181"/>
      </w:tblGrid>
      <w:tr w:rsidR="004C3D20" w:rsidTr="008175F2">
        <w:trPr>
          <w:trHeight w:val="20"/>
          <w:tblHeader/>
        </w:trPr>
        <w:tc>
          <w:tcPr>
            <w:tcW w:w="520" w:type="pct"/>
          </w:tcPr>
          <w:p w:rsidR="004C3D20" w:rsidRDefault="000D3CFB">
            <w:pPr>
              <w:widowControl w:val="0"/>
              <w:contextualSpacing/>
              <w:jc w:val="center"/>
              <w:rPr>
                <w:rFonts w:eastAsia="Calibri"/>
                <w:b/>
                <w:bCs/>
                <w:lang w:val="kk-KZ" w:eastAsia="en-US"/>
              </w:rPr>
            </w:pPr>
            <w:r w:rsidRPr="00897C5A">
              <w:rPr>
                <w:rFonts w:eastAsia="Calibri"/>
                <w:b/>
                <w:bCs/>
                <w:lang w:val="kk-KZ" w:eastAsia="en-US"/>
              </w:rPr>
              <w:t>1</w:t>
            </w:r>
          </w:p>
        </w:tc>
        <w:tc>
          <w:tcPr>
            <w:tcW w:w="1268" w:type="pct"/>
            <w:vAlign w:val="center"/>
          </w:tcPr>
          <w:p w:rsidR="004C3D20" w:rsidRDefault="000D3CFB">
            <w:pPr>
              <w:widowControl w:val="0"/>
              <w:ind w:firstLine="709"/>
              <w:contextualSpacing/>
              <w:jc w:val="center"/>
              <w:rPr>
                <w:rFonts w:eastAsia="Calibri"/>
                <w:b/>
                <w:bCs/>
                <w:lang w:val="kk-KZ" w:eastAsia="en-US"/>
              </w:rPr>
            </w:pPr>
            <w:r w:rsidRPr="00897C5A">
              <w:rPr>
                <w:rFonts w:eastAsia="Calibri"/>
                <w:b/>
                <w:bCs/>
                <w:lang w:val="kk-KZ" w:eastAsia="en-US"/>
              </w:rPr>
              <w:t>2</w:t>
            </w:r>
          </w:p>
        </w:tc>
        <w:tc>
          <w:tcPr>
            <w:tcW w:w="793" w:type="pct"/>
            <w:vAlign w:val="center"/>
          </w:tcPr>
          <w:p w:rsidR="004C3D20" w:rsidRDefault="000D3CFB">
            <w:pPr>
              <w:widowControl w:val="0"/>
              <w:ind w:firstLine="709"/>
              <w:contextualSpacing/>
              <w:jc w:val="center"/>
              <w:rPr>
                <w:rFonts w:eastAsia="Calibri"/>
                <w:b/>
                <w:bCs/>
                <w:lang w:val="kk-KZ" w:eastAsia="en-US"/>
              </w:rPr>
            </w:pPr>
            <w:r w:rsidRPr="00897C5A">
              <w:rPr>
                <w:rFonts w:eastAsia="Calibri"/>
                <w:b/>
                <w:bCs/>
                <w:lang w:val="kk-KZ" w:eastAsia="en-US"/>
              </w:rPr>
              <w:t>3</w:t>
            </w:r>
          </w:p>
        </w:tc>
        <w:tc>
          <w:tcPr>
            <w:tcW w:w="1284" w:type="pct"/>
            <w:vAlign w:val="center"/>
          </w:tcPr>
          <w:p w:rsidR="004C3D20" w:rsidRDefault="000D3CFB">
            <w:pPr>
              <w:widowControl w:val="0"/>
              <w:ind w:firstLine="709"/>
              <w:contextualSpacing/>
              <w:jc w:val="center"/>
              <w:rPr>
                <w:rFonts w:eastAsia="Calibri"/>
                <w:b/>
                <w:bCs/>
                <w:lang w:val="kk-KZ" w:eastAsia="en-US"/>
              </w:rPr>
            </w:pPr>
            <w:r w:rsidRPr="00897C5A">
              <w:rPr>
                <w:rFonts w:eastAsia="Calibri"/>
                <w:b/>
                <w:bCs/>
                <w:lang w:val="kk-KZ" w:eastAsia="en-US"/>
              </w:rPr>
              <w:t>4</w:t>
            </w:r>
          </w:p>
        </w:tc>
        <w:tc>
          <w:tcPr>
            <w:tcW w:w="1135" w:type="pct"/>
            <w:vAlign w:val="center"/>
          </w:tcPr>
          <w:p w:rsidR="004C3D20" w:rsidRDefault="000D3CFB">
            <w:pPr>
              <w:widowControl w:val="0"/>
              <w:ind w:firstLine="709"/>
              <w:contextualSpacing/>
              <w:jc w:val="center"/>
              <w:rPr>
                <w:rFonts w:eastAsia="Calibri"/>
                <w:b/>
                <w:bCs/>
                <w:lang w:val="kk-KZ" w:eastAsia="en-US"/>
              </w:rPr>
            </w:pPr>
            <w:r w:rsidRPr="00897C5A">
              <w:rPr>
                <w:rFonts w:eastAsia="Calibri"/>
                <w:b/>
                <w:bCs/>
                <w:lang w:val="kk-KZ" w:eastAsia="en-US"/>
              </w:rPr>
              <w:t>5</w:t>
            </w:r>
          </w:p>
        </w:tc>
      </w:tr>
      <w:tr w:rsidR="004C3D20" w:rsidTr="008175F2">
        <w:trPr>
          <w:trHeight w:val="1282"/>
        </w:trPr>
        <w:tc>
          <w:tcPr>
            <w:tcW w:w="520" w:type="pct"/>
          </w:tcPr>
          <w:p w:rsidR="004C3D20" w:rsidRDefault="000D3CFB">
            <w:pPr>
              <w:widowControl w:val="0"/>
              <w:contextualSpacing/>
              <w:jc w:val="center"/>
              <w:rPr>
                <w:rFonts w:eastAsia="Calibri"/>
                <w:lang w:val="kk-KZ" w:eastAsia="en-US"/>
              </w:rPr>
            </w:pPr>
            <w:r w:rsidRPr="00897C5A">
              <w:rPr>
                <w:rFonts w:eastAsia="Calibri"/>
                <w:lang w:val="kk-KZ" w:eastAsia="en-US"/>
              </w:rPr>
              <w:t>1</w:t>
            </w:r>
          </w:p>
        </w:tc>
        <w:tc>
          <w:tcPr>
            <w:tcW w:w="1268" w:type="pct"/>
          </w:tcPr>
          <w:p w:rsidR="004C3D20" w:rsidRDefault="000D3CFB">
            <w:pPr>
              <w:widowControl w:val="0"/>
              <w:contextualSpacing/>
              <w:rPr>
                <w:rFonts w:eastAsia="Calibri"/>
                <w:lang w:val="kk-KZ" w:eastAsia="en-US"/>
              </w:rPr>
            </w:pPr>
            <w:r w:rsidRPr="00897C5A">
              <w:rPr>
                <w:rFonts w:eastAsia="Calibri"/>
                <w:lang w:val="kk-KZ" w:eastAsia="en-US"/>
              </w:rPr>
              <w:t>Тозаң</w:t>
            </w:r>
          </w:p>
        </w:tc>
        <w:tc>
          <w:tcPr>
            <w:tcW w:w="793" w:type="pct"/>
          </w:tcPr>
          <w:p w:rsidR="004C3D20" w:rsidRDefault="000D3CFB">
            <w:pPr>
              <w:widowControl w:val="0"/>
              <w:contextualSpacing/>
              <w:rPr>
                <w:rFonts w:eastAsia="Calibri"/>
                <w:lang w:val="kk-KZ" w:eastAsia="en-US"/>
              </w:rPr>
            </w:pPr>
            <w:r w:rsidRPr="00897C5A">
              <w:rPr>
                <w:rFonts w:eastAsia="Calibri"/>
                <w:lang w:val="kk-KZ" w:eastAsia="en-US"/>
              </w:rPr>
              <w:t>ЕҚТ 11</w:t>
            </w:r>
          </w:p>
          <w:p w:rsidR="004C3D20" w:rsidRDefault="000D3CFB">
            <w:pPr>
              <w:widowControl w:val="0"/>
              <w:contextualSpacing/>
              <w:rPr>
                <w:rFonts w:eastAsia="Calibri"/>
                <w:lang w:val="kk-KZ" w:eastAsia="en-US"/>
              </w:rPr>
            </w:pPr>
            <w:r w:rsidRPr="00897C5A">
              <w:rPr>
                <w:rFonts w:eastAsia="Calibri"/>
                <w:lang w:val="kk-KZ" w:eastAsia="en-US"/>
              </w:rPr>
              <w:t>ЕҚТ 16</w:t>
            </w:r>
          </w:p>
          <w:p w:rsidR="004C3D20" w:rsidRDefault="000D3CFB">
            <w:pPr>
              <w:widowControl w:val="0"/>
              <w:contextualSpacing/>
              <w:rPr>
                <w:rFonts w:eastAsia="Calibri"/>
                <w:lang w:val="kk-KZ" w:eastAsia="en-US"/>
              </w:rPr>
            </w:pPr>
            <w:r w:rsidRPr="00897C5A">
              <w:rPr>
                <w:rFonts w:eastAsia="Calibri"/>
                <w:lang w:val="kk-KZ" w:eastAsia="en-US"/>
              </w:rPr>
              <w:t>ЕҚТ 21</w:t>
            </w:r>
          </w:p>
          <w:p w:rsidR="004C3D20" w:rsidRDefault="004C3D20">
            <w:pPr>
              <w:widowControl w:val="0"/>
              <w:ind w:firstLine="709"/>
              <w:contextualSpacing/>
              <w:rPr>
                <w:rFonts w:eastAsia="Calibri"/>
                <w:lang w:val="kk-KZ" w:eastAsia="en-US"/>
              </w:rPr>
            </w:pPr>
          </w:p>
        </w:tc>
        <w:tc>
          <w:tcPr>
            <w:tcW w:w="1284" w:type="pct"/>
          </w:tcPr>
          <w:p w:rsidR="004C3D20" w:rsidRDefault="000D3CFB">
            <w:pPr>
              <w:widowControl w:val="0"/>
              <w:contextualSpacing/>
              <w:rPr>
                <w:rFonts w:eastAsia="Calibri"/>
                <w:lang w:val="kk-KZ" w:eastAsia="en-US"/>
              </w:rPr>
            </w:pPr>
            <w:r w:rsidRPr="00897C5A">
              <w:rPr>
                <w:rFonts w:eastAsia="Calibri"/>
                <w:lang w:val="kk-KZ" w:eastAsia="en-US"/>
              </w:rPr>
              <w:t>ӨЭБ</w:t>
            </w:r>
            <w:r w:rsidRPr="00897C5A">
              <w:rPr>
                <w:rFonts w:eastAsia="Calibri"/>
                <w:lang w:val="kk-KZ" w:eastAsia="en-US"/>
              </w:rPr>
              <w:t xml:space="preserve"> бағдарламасына сәйкес</w:t>
            </w:r>
          </w:p>
        </w:tc>
        <w:tc>
          <w:tcPr>
            <w:tcW w:w="1135" w:type="pct"/>
          </w:tcPr>
          <w:p w:rsidR="004C3D20" w:rsidRDefault="000D3CFB">
            <w:pPr>
              <w:widowControl w:val="0"/>
              <w:contextualSpacing/>
              <w:rPr>
                <w:rFonts w:eastAsia="Calibri"/>
                <w:lang w:val="kk-KZ" w:eastAsia="en-US"/>
              </w:rPr>
            </w:pPr>
            <w:r w:rsidRPr="00897C5A">
              <w:rPr>
                <w:rFonts w:eastAsia="Calibri"/>
                <w:lang w:val="kk-KZ" w:eastAsia="en-US"/>
              </w:rPr>
              <w:t>Маркерлік зат</w:t>
            </w:r>
          </w:p>
        </w:tc>
      </w:tr>
      <w:tr w:rsidR="004C3D20" w:rsidTr="008175F2">
        <w:trPr>
          <w:trHeight w:val="20"/>
        </w:trPr>
        <w:tc>
          <w:tcPr>
            <w:tcW w:w="520" w:type="pct"/>
          </w:tcPr>
          <w:p w:rsidR="004C3D20" w:rsidRDefault="000D3CFB">
            <w:pPr>
              <w:widowControl w:val="0"/>
              <w:jc w:val="center"/>
              <w:rPr>
                <w:rFonts w:eastAsia="Calibri"/>
                <w:lang w:val="kk-KZ" w:eastAsia="en-US"/>
              </w:rPr>
            </w:pPr>
            <w:r w:rsidRPr="00897C5A">
              <w:rPr>
                <w:rFonts w:eastAsia="Calibri"/>
                <w:lang w:val="kk-KZ" w:eastAsia="en-US"/>
              </w:rPr>
              <w:t>2</w:t>
            </w:r>
          </w:p>
        </w:tc>
        <w:tc>
          <w:tcPr>
            <w:tcW w:w="1268" w:type="pct"/>
          </w:tcPr>
          <w:p w:rsidR="004C3D20" w:rsidRDefault="000D3CFB">
            <w:pPr>
              <w:widowControl w:val="0"/>
              <w:rPr>
                <w:rFonts w:eastAsia="Calibri"/>
                <w:lang w:val="kk-KZ" w:eastAsia="en-US"/>
              </w:rPr>
            </w:pPr>
            <w:r w:rsidRPr="00897C5A">
              <w:rPr>
                <w:rFonts w:eastAsia="Calibri"/>
                <w:lang w:val="kk-KZ" w:eastAsia="en-US"/>
              </w:rPr>
              <w:t>Азот тотығы (N</w:t>
            </w:r>
            <w:r w:rsidRPr="00897C5A">
              <w:rPr>
                <w:rFonts w:eastAsia="Calibri"/>
                <w:vertAlign w:val="subscript"/>
                <w:lang w:val="kk-KZ" w:eastAsia="en-US"/>
              </w:rPr>
              <w:t>ox</w:t>
            </w:r>
            <w:r w:rsidRPr="00897C5A">
              <w:rPr>
                <w:rFonts w:eastAsia="Calibri"/>
                <w:lang w:val="kk-KZ" w:eastAsia="en-US"/>
              </w:rPr>
              <w:t>)</w:t>
            </w:r>
          </w:p>
        </w:tc>
        <w:tc>
          <w:tcPr>
            <w:tcW w:w="793" w:type="pct"/>
          </w:tcPr>
          <w:p w:rsidR="004C3D20" w:rsidRDefault="000D3CFB">
            <w:pPr>
              <w:widowControl w:val="0"/>
              <w:contextualSpacing/>
              <w:rPr>
                <w:rFonts w:eastAsia="Calibri"/>
                <w:lang w:val="kk-KZ" w:eastAsia="en-US"/>
              </w:rPr>
            </w:pPr>
            <w:r w:rsidRPr="00897C5A">
              <w:rPr>
                <w:rFonts w:eastAsia="Calibri"/>
                <w:lang w:val="kk-KZ" w:eastAsia="en-US"/>
              </w:rPr>
              <w:t>ЕҚТ 13</w:t>
            </w:r>
          </w:p>
          <w:p w:rsidR="004C3D20" w:rsidRDefault="000D3CFB">
            <w:pPr>
              <w:widowControl w:val="0"/>
              <w:contextualSpacing/>
              <w:rPr>
                <w:rFonts w:eastAsia="Calibri"/>
                <w:lang w:val="kk-KZ" w:eastAsia="en-US"/>
              </w:rPr>
            </w:pPr>
            <w:r w:rsidRPr="00897C5A">
              <w:rPr>
                <w:rFonts w:eastAsia="Calibri"/>
                <w:lang w:val="kk-KZ" w:eastAsia="en-US"/>
              </w:rPr>
              <w:t>ЕҚТ 18</w:t>
            </w:r>
          </w:p>
          <w:p w:rsidR="004C3D20" w:rsidRDefault="000D3CFB">
            <w:pPr>
              <w:widowControl w:val="0"/>
              <w:contextualSpacing/>
              <w:rPr>
                <w:rFonts w:eastAsia="Calibri"/>
                <w:lang w:val="kk-KZ" w:eastAsia="en-US"/>
              </w:rPr>
            </w:pPr>
            <w:r w:rsidRPr="00897C5A">
              <w:rPr>
                <w:rFonts w:eastAsia="Calibri"/>
                <w:lang w:val="kk-KZ" w:eastAsia="en-US"/>
              </w:rPr>
              <w:t>ЕҚТ 22</w:t>
            </w:r>
          </w:p>
          <w:p w:rsidR="004C3D20" w:rsidRDefault="004C3D20">
            <w:pPr>
              <w:widowControl w:val="0"/>
              <w:ind w:firstLine="709"/>
              <w:rPr>
                <w:rFonts w:eastAsia="Calibri"/>
                <w:lang w:val="kk-KZ" w:eastAsia="en-US"/>
              </w:rPr>
            </w:pPr>
          </w:p>
        </w:tc>
        <w:tc>
          <w:tcPr>
            <w:tcW w:w="1284" w:type="pct"/>
          </w:tcPr>
          <w:p w:rsidR="004C3D20" w:rsidRDefault="000D3CFB">
            <w:pPr>
              <w:widowControl w:val="0"/>
              <w:rPr>
                <w:rFonts w:eastAsia="Calibri"/>
                <w:lang w:val="kk-KZ" w:eastAsia="en-US"/>
              </w:rPr>
            </w:pPr>
            <w:r w:rsidRPr="00897C5A">
              <w:rPr>
                <w:rFonts w:eastAsia="Calibri"/>
                <w:lang w:val="kk-KZ" w:eastAsia="en-US"/>
              </w:rPr>
              <w:t>ӨЭБ</w:t>
            </w:r>
            <w:r w:rsidRPr="00897C5A">
              <w:rPr>
                <w:rFonts w:eastAsia="Calibri"/>
                <w:lang w:val="kk-KZ" w:eastAsia="en-US"/>
              </w:rPr>
              <w:t xml:space="preserve"> бағдарламасына сәйкес</w:t>
            </w:r>
          </w:p>
        </w:tc>
        <w:tc>
          <w:tcPr>
            <w:tcW w:w="1135" w:type="pct"/>
          </w:tcPr>
          <w:p w:rsidR="004C3D20" w:rsidRDefault="000D3CFB">
            <w:pPr>
              <w:widowControl w:val="0"/>
              <w:rPr>
                <w:rFonts w:eastAsia="Calibri"/>
                <w:lang w:val="kk-KZ" w:eastAsia="en-US"/>
              </w:rPr>
            </w:pPr>
            <w:r w:rsidRPr="00897C5A">
              <w:rPr>
                <w:rFonts w:eastAsia="Calibri"/>
                <w:lang w:val="kk-KZ" w:eastAsia="en-US"/>
              </w:rPr>
              <w:t>Маркерлік зат</w:t>
            </w:r>
          </w:p>
        </w:tc>
      </w:tr>
      <w:tr w:rsidR="004C3D20" w:rsidTr="008175F2">
        <w:trPr>
          <w:trHeight w:val="20"/>
        </w:trPr>
        <w:tc>
          <w:tcPr>
            <w:tcW w:w="520" w:type="pct"/>
          </w:tcPr>
          <w:p w:rsidR="004C3D20" w:rsidRDefault="000D3CFB">
            <w:pPr>
              <w:widowControl w:val="0"/>
              <w:jc w:val="center"/>
              <w:rPr>
                <w:rFonts w:eastAsia="Calibri"/>
                <w:lang w:val="kk-KZ" w:eastAsia="en-US"/>
              </w:rPr>
            </w:pPr>
            <w:r w:rsidRPr="00897C5A">
              <w:rPr>
                <w:rFonts w:eastAsia="Calibri"/>
                <w:lang w:val="kk-KZ" w:eastAsia="en-US"/>
              </w:rPr>
              <w:t>3</w:t>
            </w:r>
          </w:p>
        </w:tc>
        <w:tc>
          <w:tcPr>
            <w:tcW w:w="1268" w:type="pct"/>
          </w:tcPr>
          <w:p w:rsidR="004C3D20" w:rsidRDefault="000D3CFB">
            <w:pPr>
              <w:widowControl w:val="0"/>
              <w:rPr>
                <w:rFonts w:eastAsia="Calibri"/>
                <w:lang w:val="kk-KZ" w:eastAsia="en-US"/>
              </w:rPr>
            </w:pPr>
            <w:r w:rsidRPr="00897C5A">
              <w:rPr>
                <w:rFonts w:eastAsia="Calibri"/>
                <w:lang w:val="kk-KZ" w:eastAsia="en-US"/>
              </w:rPr>
              <w:t>Күкірт диоксиді (SO₂)</w:t>
            </w:r>
          </w:p>
        </w:tc>
        <w:tc>
          <w:tcPr>
            <w:tcW w:w="793" w:type="pct"/>
          </w:tcPr>
          <w:p w:rsidR="004C3D20" w:rsidRDefault="000D3CFB">
            <w:pPr>
              <w:widowControl w:val="0"/>
              <w:contextualSpacing/>
              <w:rPr>
                <w:rFonts w:eastAsia="Calibri"/>
                <w:lang w:val="kk-KZ" w:eastAsia="en-US"/>
              </w:rPr>
            </w:pPr>
            <w:r w:rsidRPr="00897C5A">
              <w:rPr>
                <w:rFonts w:eastAsia="Calibri"/>
                <w:lang w:val="kk-KZ" w:eastAsia="en-US"/>
              </w:rPr>
              <w:t>ЕҚТ 12</w:t>
            </w:r>
          </w:p>
          <w:p w:rsidR="004C3D20" w:rsidRDefault="000D3CFB">
            <w:pPr>
              <w:widowControl w:val="0"/>
              <w:contextualSpacing/>
              <w:rPr>
                <w:rFonts w:eastAsia="Calibri"/>
                <w:lang w:val="kk-KZ" w:eastAsia="en-US"/>
              </w:rPr>
            </w:pPr>
            <w:r w:rsidRPr="00897C5A">
              <w:rPr>
                <w:rFonts w:eastAsia="Calibri"/>
                <w:lang w:val="kk-KZ" w:eastAsia="en-US"/>
              </w:rPr>
              <w:t>ЕҚТ 17</w:t>
            </w:r>
          </w:p>
          <w:p w:rsidR="004C3D20" w:rsidRDefault="000D3CFB">
            <w:pPr>
              <w:widowControl w:val="0"/>
              <w:contextualSpacing/>
              <w:rPr>
                <w:rFonts w:eastAsia="Calibri"/>
                <w:lang w:val="kk-KZ" w:eastAsia="en-US"/>
              </w:rPr>
            </w:pPr>
            <w:r w:rsidRPr="00897C5A">
              <w:rPr>
                <w:rFonts w:eastAsia="Calibri"/>
                <w:lang w:val="kk-KZ" w:eastAsia="en-US"/>
              </w:rPr>
              <w:t>ЕҚТ 22</w:t>
            </w:r>
          </w:p>
          <w:p w:rsidR="004C3D20" w:rsidRDefault="004C3D20">
            <w:pPr>
              <w:widowControl w:val="0"/>
              <w:ind w:firstLine="709"/>
              <w:rPr>
                <w:rFonts w:eastAsia="Calibri"/>
                <w:lang w:val="kk-KZ" w:eastAsia="en-US"/>
              </w:rPr>
            </w:pPr>
          </w:p>
        </w:tc>
        <w:tc>
          <w:tcPr>
            <w:tcW w:w="1284" w:type="pct"/>
          </w:tcPr>
          <w:p w:rsidR="004C3D20" w:rsidRDefault="000D3CFB">
            <w:pPr>
              <w:widowControl w:val="0"/>
              <w:rPr>
                <w:rFonts w:eastAsia="Calibri"/>
                <w:lang w:val="kk-KZ" w:eastAsia="en-US"/>
              </w:rPr>
            </w:pPr>
            <w:r w:rsidRPr="00897C5A">
              <w:rPr>
                <w:rFonts w:eastAsia="Calibri"/>
                <w:lang w:val="kk-KZ" w:eastAsia="en-US"/>
              </w:rPr>
              <w:t>ӨЭБ</w:t>
            </w:r>
            <w:r w:rsidRPr="00897C5A">
              <w:rPr>
                <w:rFonts w:eastAsia="Calibri"/>
                <w:lang w:val="kk-KZ" w:eastAsia="en-US"/>
              </w:rPr>
              <w:t xml:space="preserve"> бағдарламасына сәйкес</w:t>
            </w:r>
          </w:p>
        </w:tc>
        <w:tc>
          <w:tcPr>
            <w:tcW w:w="1135" w:type="pct"/>
          </w:tcPr>
          <w:p w:rsidR="004C3D20" w:rsidRDefault="000D3CFB">
            <w:pPr>
              <w:widowControl w:val="0"/>
              <w:rPr>
                <w:rFonts w:eastAsia="Calibri"/>
                <w:lang w:val="kk-KZ" w:eastAsia="en-US"/>
              </w:rPr>
            </w:pPr>
            <w:r w:rsidRPr="00897C5A">
              <w:rPr>
                <w:rFonts w:eastAsia="Calibri"/>
                <w:lang w:val="kk-KZ" w:eastAsia="en-US"/>
              </w:rPr>
              <w:t>Маркерлік зат</w:t>
            </w:r>
          </w:p>
        </w:tc>
      </w:tr>
      <w:tr w:rsidR="004C3D20" w:rsidTr="008175F2">
        <w:trPr>
          <w:trHeight w:val="20"/>
        </w:trPr>
        <w:tc>
          <w:tcPr>
            <w:tcW w:w="520" w:type="pct"/>
          </w:tcPr>
          <w:p w:rsidR="004C3D20" w:rsidRDefault="000D3CFB">
            <w:pPr>
              <w:widowControl w:val="0"/>
              <w:jc w:val="center"/>
              <w:rPr>
                <w:rFonts w:eastAsia="Calibri"/>
                <w:lang w:val="kk-KZ" w:eastAsia="en-US"/>
              </w:rPr>
            </w:pPr>
            <w:r w:rsidRPr="00897C5A">
              <w:rPr>
                <w:rFonts w:eastAsia="Calibri"/>
                <w:lang w:val="kk-KZ" w:eastAsia="en-US"/>
              </w:rPr>
              <w:t>4</w:t>
            </w:r>
          </w:p>
        </w:tc>
        <w:tc>
          <w:tcPr>
            <w:tcW w:w="1268" w:type="pct"/>
          </w:tcPr>
          <w:p w:rsidR="004C3D20" w:rsidRDefault="000D3CFB">
            <w:pPr>
              <w:widowControl w:val="0"/>
              <w:rPr>
                <w:rFonts w:eastAsia="Calibri"/>
                <w:lang w:val="kk-KZ" w:eastAsia="en-US"/>
              </w:rPr>
            </w:pPr>
            <w:r w:rsidRPr="00897C5A">
              <w:rPr>
                <w:rFonts w:eastAsia="Calibri"/>
                <w:lang w:val="kk-KZ" w:eastAsia="en-US"/>
              </w:rPr>
              <w:t>Аммиак (NH</w:t>
            </w:r>
            <w:r w:rsidRPr="00897C5A">
              <w:rPr>
                <w:rFonts w:eastAsia="Calibri"/>
                <w:vertAlign w:val="subscript"/>
                <w:lang w:val="kk-KZ" w:eastAsia="en-US"/>
              </w:rPr>
              <w:t>3</w:t>
            </w:r>
            <w:r w:rsidRPr="00897C5A">
              <w:rPr>
                <w:rFonts w:eastAsia="Calibri"/>
                <w:lang w:val="kk-KZ" w:eastAsia="en-US"/>
              </w:rPr>
              <w:t>)</w:t>
            </w:r>
          </w:p>
        </w:tc>
        <w:tc>
          <w:tcPr>
            <w:tcW w:w="793" w:type="pct"/>
          </w:tcPr>
          <w:p w:rsidR="004C3D20" w:rsidRDefault="000D3CFB">
            <w:pPr>
              <w:widowControl w:val="0"/>
              <w:contextualSpacing/>
              <w:rPr>
                <w:rFonts w:eastAsia="Calibri"/>
                <w:lang w:val="kk-KZ" w:eastAsia="en-US"/>
              </w:rPr>
            </w:pPr>
            <w:r w:rsidRPr="00897C5A">
              <w:rPr>
                <w:rFonts w:eastAsia="Calibri"/>
                <w:lang w:val="kk-KZ" w:eastAsia="en-US"/>
              </w:rPr>
              <w:t>ЕҚТ 13</w:t>
            </w:r>
          </w:p>
          <w:p w:rsidR="004C3D20" w:rsidRDefault="000D3CFB">
            <w:pPr>
              <w:widowControl w:val="0"/>
              <w:contextualSpacing/>
              <w:rPr>
                <w:rFonts w:eastAsia="Calibri"/>
                <w:lang w:val="kk-KZ" w:eastAsia="en-US"/>
              </w:rPr>
            </w:pPr>
            <w:r w:rsidRPr="00897C5A">
              <w:rPr>
                <w:rFonts w:eastAsia="Calibri"/>
                <w:lang w:val="kk-KZ" w:eastAsia="en-US"/>
              </w:rPr>
              <w:t>ЕҚТ 18</w:t>
            </w:r>
          </w:p>
          <w:p w:rsidR="004C3D20" w:rsidRDefault="000D3CFB">
            <w:pPr>
              <w:widowControl w:val="0"/>
              <w:contextualSpacing/>
              <w:rPr>
                <w:rFonts w:eastAsia="Calibri"/>
                <w:lang w:val="kk-KZ" w:eastAsia="en-US"/>
              </w:rPr>
            </w:pPr>
            <w:r w:rsidRPr="00897C5A">
              <w:rPr>
                <w:rFonts w:eastAsia="Calibri"/>
                <w:lang w:val="kk-KZ" w:eastAsia="en-US"/>
              </w:rPr>
              <w:t>ЕҚТ 22</w:t>
            </w:r>
          </w:p>
          <w:p w:rsidR="004C3D20" w:rsidRDefault="004C3D20">
            <w:pPr>
              <w:widowControl w:val="0"/>
              <w:ind w:firstLine="709"/>
              <w:rPr>
                <w:rFonts w:eastAsia="Calibri"/>
                <w:lang w:val="kk-KZ" w:eastAsia="en-US"/>
              </w:rPr>
            </w:pPr>
          </w:p>
        </w:tc>
        <w:tc>
          <w:tcPr>
            <w:tcW w:w="1284" w:type="pct"/>
          </w:tcPr>
          <w:p w:rsidR="004C3D20" w:rsidRDefault="000D3CFB">
            <w:pPr>
              <w:widowControl w:val="0"/>
              <w:rPr>
                <w:rFonts w:eastAsia="Calibri"/>
                <w:lang w:val="kk-KZ" w:eastAsia="en-US"/>
              </w:rPr>
            </w:pPr>
            <w:r w:rsidRPr="00897C5A">
              <w:rPr>
                <w:rFonts w:eastAsia="Calibri"/>
                <w:lang w:val="kk-KZ" w:eastAsia="en-US"/>
              </w:rPr>
              <w:t>ӨЭБ</w:t>
            </w:r>
            <w:r w:rsidRPr="00897C5A">
              <w:rPr>
                <w:rFonts w:eastAsia="Calibri"/>
                <w:lang w:val="kk-KZ" w:eastAsia="en-US"/>
              </w:rPr>
              <w:t xml:space="preserve"> бағдарламасына сәйкес</w:t>
            </w:r>
          </w:p>
        </w:tc>
        <w:tc>
          <w:tcPr>
            <w:tcW w:w="1135" w:type="pct"/>
          </w:tcPr>
          <w:p w:rsidR="004C3D20" w:rsidRDefault="000D3CFB">
            <w:pPr>
              <w:widowControl w:val="0"/>
              <w:rPr>
                <w:rFonts w:eastAsia="Calibri"/>
                <w:lang w:val="kk-KZ" w:eastAsia="en-US"/>
              </w:rPr>
            </w:pPr>
            <w:r w:rsidRPr="00897C5A">
              <w:rPr>
                <w:rFonts w:eastAsia="Calibri"/>
                <w:lang w:val="kk-KZ" w:eastAsia="en-US"/>
              </w:rPr>
              <w:t>Маркерлік зат</w:t>
            </w:r>
          </w:p>
        </w:tc>
      </w:tr>
      <w:tr w:rsidR="004C3D20" w:rsidTr="008175F2">
        <w:trPr>
          <w:trHeight w:val="20"/>
        </w:trPr>
        <w:tc>
          <w:tcPr>
            <w:tcW w:w="520" w:type="pct"/>
          </w:tcPr>
          <w:p w:rsidR="004C3D20" w:rsidRDefault="000D3CFB">
            <w:pPr>
              <w:widowControl w:val="0"/>
              <w:jc w:val="center"/>
              <w:rPr>
                <w:rFonts w:eastAsia="Calibri"/>
                <w:lang w:val="kk-KZ" w:eastAsia="en-US"/>
              </w:rPr>
            </w:pPr>
            <w:r w:rsidRPr="00897C5A">
              <w:rPr>
                <w:rFonts w:eastAsia="Calibri"/>
                <w:lang w:val="kk-KZ" w:eastAsia="en-US"/>
              </w:rPr>
              <w:t>5</w:t>
            </w:r>
          </w:p>
        </w:tc>
        <w:tc>
          <w:tcPr>
            <w:tcW w:w="1268" w:type="pct"/>
          </w:tcPr>
          <w:p w:rsidR="004C3D20" w:rsidRDefault="000D3CFB">
            <w:pPr>
              <w:widowControl w:val="0"/>
              <w:rPr>
                <w:rFonts w:eastAsia="Calibri"/>
                <w:lang w:val="kk-KZ" w:eastAsia="en-US"/>
              </w:rPr>
            </w:pPr>
            <w:r w:rsidRPr="00897C5A">
              <w:rPr>
                <w:rFonts w:eastAsia="Calibri"/>
                <w:lang w:val="kk-KZ" w:eastAsia="en-US"/>
              </w:rPr>
              <w:t>Көміртек оксиді (СО)</w:t>
            </w:r>
          </w:p>
        </w:tc>
        <w:tc>
          <w:tcPr>
            <w:tcW w:w="793" w:type="pct"/>
          </w:tcPr>
          <w:p w:rsidR="004C3D20" w:rsidRDefault="000D3CFB">
            <w:pPr>
              <w:widowControl w:val="0"/>
              <w:contextualSpacing/>
              <w:rPr>
                <w:rFonts w:eastAsia="Calibri"/>
                <w:lang w:val="kk-KZ" w:eastAsia="en-US"/>
              </w:rPr>
            </w:pPr>
            <w:r w:rsidRPr="00897C5A">
              <w:rPr>
                <w:rFonts w:eastAsia="Calibri"/>
                <w:lang w:val="kk-KZ" w:eastAsia="en-US"/>
              </w:rPr>
              <w:t>ЕҚТ 13</w:t>
            </w:r>
          </w:p>
          <w:p w:rsidR="004C3D20" w:rsidRDefault="000D3CFB">
            <w:pPr>
              <w:widowControl w:val="0"/>
              <w:contextualSpacing/>
              <w:rPr>
                <w:rFonts w:eastAsia="Calibri"/>
                <w:lang w:val="kk-KZ" w:eastAsia="en-US"/>
              </w:rPr>
            </w:pPr>
            <w:r w:rsidRPr="00897C5A">
              <w:rPr>
                <w:rFonts w:eastAsia="Calibri"/>
                <w:lang w:val="kk-KZ" w:eastAsia="en-US"/>
              </w:rPr>
              <w:t>ЕҚТ 18</w:t>
            </w:r>
          </w:p>
          <w:p w:rsidR="004C3D20" w:rsidRDefault="000D3CFB">
            <w:pPr>
              <w:widowControl w:val="0"/>
              <w:contextualSpacing/>
              <w:rPr>
                <w:rFonts w:eastAsia="Calibri"/>
                <w:lang w:val="kk-KZ" w:eastAsia="en-US"/>
              </w:rPr>
            </w:pPr>
            <w:r w:rsidRPr="00897C5A">
              <w:rPr>
                <w:rFonts w:eastAsia="Calibri"/>
                <w:lang w:val="kk-KZ" w:eastAsia="en-US"/>
              </w:rPr>
              <w:t>ЕҚТ 22</w:t>
            </w:r>
          </w:p>
          <w:p w:rsidR="004C3D20" w:rsidRDefault="004C3D20">
            <w:pPr>
              <w:widowControl w:val="0"/>
              <w:ind w:firstLine="709"/>
              <w:rPr>
                <w:rFonts w:eastAsia="Calibri"/>
                <w:lang w:val="kk-KZ" w:eastAsia="en-US"/>
              </w:rPr>
            </w:pPr>
          </w:p>
        </w:tc>
        <w:tc>
          <w:tcPr>
            <w:tcW w:w="1284" w:type="pct"/>
          </w:tcPr>
          <w:p w:rsidR="004C3D20" w:rsidRDefault="000D3CFB">
            <w:pPr>
              <w:widowControl w:val="0"/>
              <w:rPr>
                <w:rFonts w:eastAsia="Calibri"/>
                <w:lang w:val="kk-KZ" w:eastAsia="en-US"/>
              </w:rPr>
            </w:pPr>
            <w:r w:rsidRPr="00897C5A">
              <w:rPr>
                <w:rFonts w:eastAsia="Calibri"/>
                <w:lang w:val="kk-KZ" w:eastAsia="en-US"/>
              </w:rPr>
              <w:t>ӨЭБ</w:t>
            </w:r>
            <w:r w:rsidRPr="00897C5A">
              <w:rPr>
                <w:rFonts w:eastAsia="Calibri"/>
                <w:lang w:val="kk-KZ" w:eastAsia="en-US"/>
              </w:rPr>
              <w:t xml:space="preserve"> бағдарламасына сәйкес</w:t>
            </w:r>
          </w:p>
        </w:tc>
        <w:tc>
          <w:tcPr>
            <w:tcW w:w="1135" w:type="pct"/>
          </w:tcPr>
          <w:p w:rsidR="004C3D20" w:rsidRDefault="000D3CFB">
            <w:pPr>
              <w:widowControl w:val="0"/>
              <w:rPr>
                <w:rFonts w:eastAsia="Calibri"/>
                <w:lang w:val="kk-KZ" w:eastAsia="en-US"/>
              </w:rPr>
            </w:pPr>
            <w:r w:rsidRPr="00897C5A">
              <w:rPr>
                <w:rFonts w:eastAsia="Calibri"/>
                <w:lang w:val="kk-KZ" w:eastAsia="en-US"/>
              </w:rPr>
              <w:t>Маркерлік зат</w:t>
            </w:r>
          </w:p>
        </w:tc>
      </w:tr>
      <w:tr w:rsidR="004C3D20" w:rsidTr="008175F2">
        <w:trPr>
          <w:trHeight w:val="20"/>
        </w:trPr>
        <w:tc>
          <w:tcPr>
            <w:tcW w:w="520" w:type="pct"/>
          </w:tcPr>
          <w:p w:rsidR="004C3D20" w:rsidRDefault="000D3CFB">
            <w:pPr>
              <w:widowControl w:val="0"/>
              <w:jc w:val="center"/>
              <w:rPr>
                <w:rFonts w:eastAsia="Calibri"/>
                <w:lang w:val="kk-KZ" w:eastAsia="en-US"/>
              </w:rPr>
            </w:pPr>
            <w:r w:rsidRPr="00897C5A">
              <w:rPr>
                <w:rFonts w:eastAsia="Calibri"/>
                <w:lang w:val="kk-KZ" w:eastAsia="en-US"/>
              </w:rPr>
              <w:t>6</w:t>
            </w:r>
          </w:p>
        </w:tc>
        <w:tc>
          <w:tcPr>
            <w:tcW w:w="1268" w:type="pct"/>
          </w:tcPr>
          <w:p w:rsidR="004C3D20" w:rsidRDefault="000D3CFB">
            <w:pPr>
              <w:jc w:val="both"/>
              <w:rPr>
                <w:sz w:val="28"/>
                <w:szCs w:val="22"/>
                <w:lang w:val="kk-KZ" w:eastAsia="en-US"/>
              </w:rPr>
            </w:pPr>
            <w:r w:rsidRPr="00897C5A">
              <w:rPr>
                <w:rFonts w:eastAsia="Calibri"/>
                <w:lang w:val="kk-KZ" w:eastAsia="en-US"/>
              </w:rPr>
              <w:t xml:space="preserve">Шекті көмірсутектер </w:t>
            </w:r>
            <w:r w:rsidRPr="00897C5A">
              <w:rPr>
                <w:sz w:val="28"/>
                <w:szCs w:val="22"/>
                <w:lang w:val="kk-KZ" w:eastAsia="en-US"/>
              </w:rPr>
              <w:t xml:space="preserve"> С</w:t>
            </w:r>
            <w:r w:rsidRPr="00897C5A">
              <w:rPr>
                <w:vertAlign w:val="subscript"/>
                <w:lang w:val="kk-KZ" w:eastAsia="en-US"/>
              </w:rPr>
              <w:t>12</w:t>
            </w:r>
            <w:r w:rsidRPr="00897C5A">
              <w:rPr>
                <w:sz w:val="28"/>
                <w:szCs w:val="22"/>
                <w:lang w:val="kk-KZ" w:eastAsia="en-US"/>
              </w:rPr>
              <w:t>-С</w:t>
            </w:r>
            <w:r w:rsidRPr="00897C5A">
              <w:rPr>
                <w:sz w:val="28"/>
                <w:szCs w:val="22"/>
                <w:vertAlign w:val="subscript"/>
                <w:lang w:val="kk-KZ" w:eastAsia="en-US"/>
              </w:rPr>
              <w:t>19</w:t>
            </w:r>
            <w:r w:rsidRPr="00897C5A">
              <w:rPr>
                <w:sz w:val="28"/>
                <w:szCs w:val="22"/>
                <w:lang w:val="kk-KZ" w:eastAsia="en-US"/>
              </w:rPr>
              <w:t>.</w:t>
            </w:r>
          </w:p>
          <w:p w:rsidR="004C3D20" w:rsidRDefault="004C3D20">
            <w:pPr>
              <w:widowControl w:val="0"/>
              <w:rPr>
                <w:rFonts w:eastAsia="Calibri"/>
                <w:lang w:val="kk-KZ" w:eastAsia="en-US"/>
              </w:rPr>
            </w:pPr>
          </w:p>
        </w:tc>
        <w:tc>
          <w:tcPr>
            <w:tcW w:w="793" w:type="pct"/>
          </w:tcPr>
          <w:p w:rsidR="004C3D20" w:rsidRDefault="000D3CFB">
            <w:pPr>
              <w:widowControl w:val="0"/>
              <w:contextualSpacing/>
              <w:rPr>
                <w:rFonts w:eastAsia="Calibri"/>
                <w:lang w:val="kk-KZ" w:eastAsia="en-US"/>
              </w:rPr>
            </w:pPr>
            <w:r w:rsidRPr="00897C5A">
              <w:rPr>
                <w:rFonts w:eastAsia="Calibri"/>
                <w:lang w:val="kk-KZ" w:eastAsia="en-US"/>
              </w:rPr>
              <w:t>ЕҚТ 14</w:t>
            </w:r>
          </w:p>
          <w:p w:rsidR="004C3D20" w:rsidRDefault="000D3CFB">
            <w:pPr>
              <w:widowControl w:val="0"/>
              <w:rPr>
                <w:rFonts w:eastAsia="Calibri"/>
                <w:lang w:val="kk-KZ" w:eastAsia="en-US"/>
              </w:rPr>
            </w:pPr>
            <w:r w:rsidRPr="00897C5A">
              <w:rPr>
                <w:rFonts w:eastAsia="Calibri"/>
                <w:lang w:val="kk-KZ" w:eastAsia="en-US"/>
              </w:rPr>
              <w:t>ЕҚТ 19</w:t>
            </w:r>
          </w:p>
        </w:tc>
        <w:tc>
          <w:tcPr>
            <w:tcW w:w="1284" w:type="pct"/>
          </w:tcPr>
          <w:p w:rsidR="004C3D20" w:rsidRDefault="000D3CFB">
            <w:pPr>
              <w:widowControl w:val="0"/>
              <w:rPr>
                <w:rFonts w:eastAsia="Calibri"/>
                <w:lang w:val="kk-KZ" w:eastAsia="en-US"/>
              </w:rPr>
            </w:pPr>
            <w:r w:rsidRPr="00897C5A">
              <w:rPr>
                <w:rFonts w:eastAsia="Calibri"/>
                <w:lang w:val="kk-KZ" w:eastAsia="en-US"/>
              </w:rPr>
              <w:t>ӨЭБ</w:t>
            </w:r>
            <w:r w:rsidRPr="00897C5A">
              <w:rPr>
                <w:rFonts w:eastAsia="Calibri"/>
                <w:lang w:val="kk-KZ" w:eastAsia="en-US"/>
              </w:rPr>
              <w:t xml:space="preserve"> бағдарламасына сәйкес</w:t>
            </w:r>
          </w:p>
        </w:tc>
        <w:tc>
          <w:tcPr>
            <w:tcW w:w="1135" w:type="pct"/>
          </w:tcPr>
          <w:p w:rsidR="004C3D20" w:rsidRDefault="000D3CFB">
            <w:pPr>
              <w:widowControl w:val="0"/>
              <w:rPr>
                <w:rFonts w:eastAsia="Calibri"/>
                <w:lang w:val="kk-KZ" w:eastAsia="en-US"/>
              </w:rPr>
            </w:pPr>
            <w:r w:rsidRPr="00897C5A">
              <w:rPr>
                <w:rFonts w:eastAsia="Calibri"/>
                <w:lang w:val="kk-KZ" w:eastAsia="en-US"/>
              </w:rPr>
              <w:t>Маркерлік зат</w:t>
            </w:r>
          </w:p>
        </w:tc>
      </w:tr>
      <w:tr w:rsidR="004C3D20" w:rsidTr="008175F2">
        <w:trPr>
          <w:trHeight w:val="20"/>
        </w:trPr>
        <w:tc>
          <w:tcPr>
            <w:tcW w:w="520" w:type="pct"/>
          </w:tcPr>
          <w:p w:rsidR="004C3D20" w:rsidRDefault="000D3CFB">
            <w:pPr>
              <w:widowControl w:val="0"/>
              <w:jc w:val="center"/>
              <w:rPr>
                <w:rFonts w:eastAsia="Calibri"/>
                <w:lang w:val="kk-KZ" w:eastAsia="en-US"/>
              </w:rPr>
            </w:pPr>
            <w:r w:rsidRPr="00897C5A">
              <w:rPr>
                <w:rFonts w:eastAsia="Calibri"/>
                <w:lang w:val="kk-KZ" w:eastAsia="en-US"/>
              </w:rPr>
              <w:t>7</w:t>
            </w:r>
          </w:p>
        </w:tc>
        <w:tc>
          <w:tcPr>
            <w:tcW w:w="1268" w:type="pct"/>
          </w:tcPr>
          <w:p w:rsidR="004C3D20" w:rsidRDefault="000D3CFB">
            <w:pPr>
              <w:widowControl w:val="0"/>
              <w:rPr>
                <w:rFonts w:eastAsia="Calibri"/>
                <w:lang w:val="kk-KZ" w:eastAsia="en-US"/>
              </w:rPr>
            </w:pPr>
            <w:r w:rsidRPr="00897C5A">
              <w:rPr>
                <w:rFonts w:eastAsia="Calibri"/>
                <w:lang w:val="kk-KZ" w:eastAsia="en-US"/>
              </w:rPr>
              <w:t>Сутек фториді (HF)</w:t>
            </w:r>
          </w:p>
        </w:tc>
        <w:tc>
          <w:tcPr>
            <w:tcW w:w="793" w:type="pct"/>
          </w:tcPr>
          <w:p w:rsidR="004C3D20" w:rsidRDefault="000D3CFB">
            <w:pPr>
              <w:widowControl w:val="0"/>
              <w:contextualSpacing/>
              <w:rPr>
                <w:rFonts w:eastAsia="Calibri"/>
                <w:lang w:val="kk-KZ" w:eastAsia="en-US"/>
              </w:rPr>
            </w:pPr>
            <w:r w:rsidRPr="00897C5A">
              <w:rPr>
                <w:rFonts w:eastAsia="Calibri"/>
                <w:lang w:val="kk-KZ" w:eastAsia="en-US"/>
              </w:rPr>
              <w:t>ЕҚТ 12</w:t>
            </w:r>
          </w:p>
          <w:p w:rsidR="004C3D20" w:rsidRDefault="000D3CFB">
            <w:pPr>
              <w:widowControl w:val="0"/>
              <w:rPr>
                <w:rFonts w:eastAsia="Calibri"/>
                <w:lang w:val="kk-KZ" w:eastAsia="en-US"/>
              </w:rPr>
            </w:pPr>
            <w:r w:rsidRPr="00897C5A">
              <w:rPr>
                <w:rFonts w:eastAsia="Calibri"/>
                <w:lang w:val="kk-KZ" w:eastAsia="en-US"/>
              </w:rPr>
              <w:t>ЕҚТ 17</w:t>
            </w:r>
          </w:p>
        </w:tc>
        <w:tc>
          <w:tcPr>
            <w:tcW w:w="1284" w:type="pct"/>
          </w:tcPr>
          <w:p w:rsidR="004C3D20" w:rsidRDefault="000D3CFB">
            <w:pPr>
              <w:widowControl w:val="0"/>
              <w:rPr>
                <w:rFonts w:eastAsia="Calibri"/>
                <w:lang w:val="kk-KZ" w:eastAsia="en-US"/>
              </w:rPr>
            </w:pPr>
            <w:r w:rsidRPr="00897C5A">
              <w:rPr>
                <w:rFonts w:eastAsia="Calibri"/>
                <w:lang w:val="kk-KZ" w:eastAsia="en-US"/>
              </w:rPr>
              <w:t>ӨЭБ</w:t>
            </w:r>
            <w:r w:rsidRPr="00897C5A">
              <w:rPr>
                <w:rFonts w:eastAsia="Calibri"/>
                <w:lang w:val="kk-KZ" w:eastAsia="en-US"/>
              </w:rPr>
              <w:t xml:space="preserve"> бағдарламасына сәйкес</w:t>
            </w:r>
          </w:p>
        </w:tc>
        <w:tc>
          <w:tcPr>
            <w:tcW w:w="1135" w:type="pct"/>
          </w:tcPr>
          <w:p w:rsidR="004C3D20" w:rsidRDefault="000D3CFB">
            <w:pPr>
              <w:widowControl w:val="0"/>
              <w:rPr>
                <w:rFonts w:eastAsia="Calibri"/>
                <w:lang w:val="kk-KZ" w:eastAsia="en-US"/>
              </w:rPr>
            </w:pPr>
            <w:r w:rsidRPr="00897C5A">
              <w:rPr>
                <w:rFonts w:eastAsia="Calibri"/>
                <w:lang w:val="kk-KZ" w:eastAsia="en-US"/>
              </w:rPr>
              <w:t>Маркерлік зат</w:t>
            </w:r>
          </w:p>
        </w:tc>
      </w:tr>
      <w:tr w:rsidR="004C3D20" w:rsidTr="008175F2">
        <w:trPr>
          <w:trHeight w:val="20"/>
        </w:trPr>
        <w:tc>
          <w:tcPr>
            <w:tcW w:w="520" w:type="pct"/>
          </w:tcPr>
          <w:p w:rsidR="004C3D20" w:rsidRDefault="000D3CFB">
            <w:pPr>
              <w:widowControl w:val="0"/>
              <w:jc w:val="center"/>
              <w:rPr>
                <w:rFonts w:eastAsia="Calibri"/>
                <w:lang w:val="kk-KZ" w:eastAsia="en-US"/>
              </w:rPr>
            </w:pPr>
            <w:r w:rsidRPr="00897C5A">
              <w:rPr>
                <w:rFonts w:eastAsia="Calibri"/>
                <w:lang w:val="kk-KZ" w:eastAsia="en-US"/>
              </w:rPr>
              <w:t>8</w:t>
            </w:r>
          </w:p>
        </w:tc>
        <w:tc>
          <w:tcPr>
            <w:tcW w:w="1268" w:type="pct"/>
          </w:tcPr>
          <w:p w:rsidR="004C3D20" w:rsidRDefault="000D3CFB">
            <w:pPr>
              <w:widowControl w:val="0"/>
              <w:rPr>
                <w:rFonts w:eastAsia="Calibri"/>
                <w:lang w:val="kk-KZ" w:eastAsia="en-US"/>
              </w:rPr>
            </w:pPr>
            <w:r w:rsidRPr="00897C5A">
              <w:rPr>
                <w:rFonts w:eastAsia="Calibri"/>
                <w:lang w:val="kk-KZ" w:eastAsia="en-US"/>
              </w:rPr>
              <w:t>Хлорлы сутек (HCl)</w:t>
            </w:r>
          </w:p>
        </w:tc>
        <w:tc>
          <w:tcPr>
            <w:tcW w:w="793" w:type="pct"/>
          </w:tcPr>
          <w:p w:rsidR="004C3D20" w:rsidRDefault="000D3CFB">
            <w:pPr>
              <w:widowControl w:val="0"/>
              <w:contextualSpacing/>
              <w:rPr>
                <w:rFonts w:eastAsia="Calibri"/>
                <w:lang w:val="kk-KZ" w:eastAsia="en-US"/>
              </w:rPr>
            </w:pPr>
            <w:r w:rsidRPr="00897C5A">
              <w:rPr>
                <w:rFonts w:eastAsia="Calibri"/>
                <w:lang w:val="kk-KZ" w:eastAsia="en-US"/>
              </w:rPr>
              <w:t>ЕҚТ 12</w:t>
            </w:r>
          </w:p>
          <w:p w:rsidR="004C3D20" w:rsidRDefault="000D3CFB">
            <w:pPr>
              <w:widowControl w:val="0"/>
              <w:rPr>
                <w:rFonts w:eastAsia="Calibri"/>
                <w:lang w:val="kk-KZ" w:eastAsia="en-US"/>
              </w:rPr>
            </w:pPr>
            <w:r w:rsidRPr="00897C5A">
              <w:rPr>
                <w:rFonts w:eastAsia="Calibri"/>
                <w:lang w:val="kk-KZ" w:eastAsia="en-US"/>
              </w:rPr>
              <w:t>ЕҚТ 17</w:t>
            </w:r>
          </w:p>
        </w:tc>
        <w:tc>
          <w:tcPr>
            <w:tcW w:w="1284" w:type="pct"/>
          </w:tcPr>
          <w:p w:rsidR="004C3D20" w:rsidRDefault="000D3CFB">
            <w:pPr>
              <w:widowControl w:val="0"/>
              <w:rPr>
                <w:rFonts w:eastAsia="Calibri"/>
                <w:lang w:val="kk-KZ" w:eastAsia="en-US"/>
              </w:rPr>
            </w:pPr>
            <w:r w:rsidRPr="00897C5A">
              <w:rPr>
                <w:rFonts w:eastAsia="Calibri"/>
                <w:lang w:val="kk-KZ" w:eastAsia="en-US"/>
              </w:rPr>
              <w:t>ӨЭБ</w:t>
            </w:r>
            <w:r w:rsidRPr="00897C5A">
              <w:rPr>
                <w:rFonts w:eastAsia="Calibri"/>
                <w:lang w:val="kk-KZ" w:eastAsia="en-US"/>
              </w:rPr>
              <w:t xml:space="preserve"> бағдарламасына сәйкес</w:t>
            </w:r>
          </w:p>
        </w:tc>
        <w:tc>
          <w:tcPr>
            <w:tcW w:w="1135" w:type="pct"/>
          </w:tcPr>
          <w:p w:rsidR="004C3D20" w:rsidRDefault="000D3CFB">
            <w:pPr>
              <w:widowControl w:val="0"/>
              <w:rPr>
                <w:rFonts w:eastAsia="Calibri"/>
                <w:lang w:val="kk-KZ" w:eastAsia="en-US"/>
              </w:rPr>
            </w:pPr>
            <w:r w:rsidRPr="00897C5A">
              <w:rPr>
                <w:rFonts w:eastAsia="Calibri"/>
                <w:lang w:val="kk-KZ" w:eastAsia="en-US"/>
              </w:rPr>
              <w:t>Маркерлік зат</w:t>
            </w:r>
          </w:p>
        </w:tc>
      </w:tr>
      <w:tr w:rsidR="004C3D20" w:rsidTr="008175F2">
        <w:trPr>
          <w:trHeight w:val="20"/>
        </w:trPr>
        <w:tc>
          <w:tcPr>
            <w:tcW w:w="520" w:type="pct"/>
          </w:tcPr>
          <w:p w:rsidR="004C3D20" w:rsidRDefault="000D3CFB">
            <w:pPr>
              <w:widowControl w:val="0"/>
              <w:jc w:val="center"/>
              <w:rPr>
                <w:rFonts w:eastAsia="Calibri"/>
                <w:lang w:val="kk-KZ" w:eastAsia="en-US"/>
              </w:rPr>
            </w:pPr>
            <w:r w:rsidRPr="00897C5A">
              <w:rPr>
                <w:rFonts w:eastAsia="Calibri"/>
                <w:lang w:val="kk-KZ" w:eastAsia="en-US"/>
              </w:rPr>
              <w:t>9</w:t>
            </w:r>
          </w:p>
        </w:tc>
        <w:tc>
          <w:tcPr>
            <w:tcW w:w="1268" w:type="pct"/>
          </w:tcPr>
          <w:p w:rsidR="004C3D20" w:rsidRDefault="000D3CFB">
            <w:pPr>
              <w:widowControl w:val="0"/>
              <w:rPr>
                <w:rFonts w:eastAsia="Calibri"/>
                <w:lang w:val="kk-KZ" w:eastAsia="en-US"/>
              </w:rPr>
            </w:pPr>
            <w:r w:rsidRPr="00897C5A">
              <w:rPr>
                <w:rFonts w:eastAsia="Calibri"/>
                <w:lang w:val="kk-KZ" w:eastAsia="en-US"/>
              </w:rPr>
              <w:t>Сынап (Hg)</w:t>
            </w:r>
          </w:p>
        </w:tc>
        <w:tc>
          <w:tcPr>
            <w:tcW w:w="793" w:type="pct"/>
          </w:tcPr>
          <w:p w:rsidR="004C3D20" w:rsidRDefault="000D3CFB">
            <w:pPr>
              <w:widowControl w:val="0"/>
              <w:contextualSpacing/>
              <w:rPr>
                <w:rFonts w:eastAsia="Calibri"/>
                <w:lang w:val="kk-KZ" w:eastAsia="en-US"/>
              </w:rPr>
            </w:pPr>
            <w:r w:rsidRPr="00897C5A">
              <w:rPr>
                <w:rFonts w:eastAsia="Calibri"/>
                <w:lang w:val="kk-KZ" w:eastAsia="en-US"/>
              </w:rPr>
              <w:t>ЕҚТ 15</w:t>
            </w:r>
          </w:p>
          <w:p w:rsidR="004C3D20" w:rsidRDefault="000D3CFB">
            <w:pPr>
              <w:widowControl w:val="0"/>
              <w:rPr>
                <w:rFonts w:eastAsia="Calibri"/>
                <w:lang w:val="kk-KZ" w:eastAsia="en-US"/>
              </w:rPr>
            </w:pPr>
            <w:r w:rsidRPr="00897C5A">
              <w:rPr>
                <w:rFonts w:eastAsia="Calibri"/>
                <w:lang w:val="kk-KZ" w:eastAsia="en-US"/>
              </w:rPr>
              <w:t>ЕҚТ 20</w:t>
            </w:r>
          </w:p>
        </w:tc>
        <w:tc>
          <w:tcPr>
            <w:tcW w:w="1284" w:type="pct"/>
          </w:tcPr>
          <w:p w:rsidR="004C3D20" w:rsidRDefault="000D3CFB">
            <w:pPr>
              <w:widowControl w:val="0"/>
              <w:rPr>
                <w:rFonts w:eastAsia="Calibri"/>
                <w:lang w:val="kk-KZ" w:eastAsia="en-US"/>
              </w:rPr>
            </w:pPr>
            <w:r w:rsidRPr="00897C5A">
              <w:rPr>
                <w:rFonts w:eastAsia="Calibri"/>
                <w:lang w:val="kk-KZ" w:eastAsia="en-US"/>
              </w:rPr>
              <w:t>ӨЭБ</w:t>
            </w:r>
            <w:r w:rsidRPr="00897C5A">
              <w:rPr>
                <w:rFonts w:eastAsia="Calibri"/>
                <w:lang w:val="kk-KZ" w:eastAsia="en-US"/>
              </w:rPr>
              <w:t xml:space="preserve"> бағдарламасына сәйкес</w:t>
            </w:r>
          </w:p>
        </w:tc>
        <w:tc>
          <w:tcPr>
            <w:tcW w:w="1135" w:type="pct"/>
          </w:tcPr>
          <w:p w:rsidR="004C3D20" w:rsidRDefault="000D3CFB">
            <w:pPr>
              <w:widowControl w:val="0"/>
              <w:rPr>
                <w:rFonts w:eastAsia="Calibri"/>
                <w:lang w:val="kk-KZ" w:eastAsia="en-US"/>
              </w:rPr>
            </w:pPr>
            <w:r w:rsidRPr="00897C5A">
              <w:rPr>
                <w:rFonts w:eastAsia="Calibri"/>
                <w:lang w:val="kk-KZ" w:eastAsia="en-US"/>
              </w:rPr>
              <w:t>Маркерлік зат</w:t>
            </w:r>
          </w:p>
        </w:tc>
      </w:tr>
      <w:tr w:rsidR="004C3D20" w:rsidTr="008175F2">
        <w:trPr>
          <w:trHeight w:val="20"/>
        </w:trPr>
        <w:tc>
          <w:tcPr>
            <w:tcW w:w="520" w:type="pct"/>
          </w:tcPr>
          <w:p w:rsidR="004C3D20" w:rsidRDefault="000D3CFB">
            <w:pPr>
              <w:widowControl w:val="0"/>
              <w:jc w:val="center"/>
              <w:rPr>
                <w:rFonts w:eastAsia="Calibri"/>
                <w:lang w:val="kk-KZ" w:eastAsia="en-US"/>
              </w:rPr>
            </w:pPr>
            <w:r w:rsidRPr="00897C5A">
              <w:rPr>
                <w:rFonts w:eastAsia="Calibri"/>
                <w:lang w:val="kk-KZ" w:eastAsia="en-US"/>
              </w:rPr>
              <w:t>10</w:t>
            </w:r>
          </w:p>
        </w:tc>
        <w:tc>
          <w:tcPr>
            <w:tcW w:w="1268" w:type="pct"/>
          </w:tcPr>
          <w:p w:rsidR="004C3D20" w:rsidRDefault="000D3CFB">
            <w:pPr>
              <w:widowControl w:val="0"/>
              <w:rPr>
                <w:rFonts w:eastAsia="Calibri"/>
                <w:lang w:val="kk-KZ" w:eastAsia="en-US"/>
              </w:rPr>
            </w:pPr>
            <w:r w:rsidRPr="00897C5A">
              <w:rPr>
                <w:rFonts w:eastAsia="Calibri"/>
                <w:lang w:val="kk-KZ" w:eastAsia="en-US"/>
              </w:rPr>
              <w:t>Cd, Tl</w:t>
            </w:r>
          </w:p>
        </w:tc>
        <w:tc>
          <w:tcPr>
            <w:tcW w:w="793" w:type="pct"/>
          </w:tcPr>
          <w:p w:rsidR="004C3D20" w:rsidRDefault="000D3CFB">
            <w:pPr>
              <w:widowControl w:val="0"/>
              <w:contextualSpacing/>
              <w:rPr>
                <w:rFonts w:eastAsia="Calibri"/>
                <w:lang w:val="kk-KZ" w:eastAsia="en-US"/>
              </w:rPr>
            </w:pPr>
            <w:r w:rsidRPr="00897C5A">
              <w:rPr>
                <w:rFonts w:eastAsia="Calibri"/>
                <w:lang w:val="kk-KZ" w:eastAsia="en-US"/>
              </w:rPr>
              <w:t>ЕҚТ 11</w:t>
            </w:r>
          </w:p>
          <w:p w:rsidR="004C3D20" w:rsidRDefault="000D3CFB">
            <w:pPr>
              <w:widowControl w:val="0"/>
              <w:rPr>
                <w:rFonts w:eastAsia="Calibri"/>
                <w:lang w:val="kk-KZ" w:eastAsia="en-US"/>
              </w:rPr>
            </w:pPr>
            <w:r w:rsidRPr="00897C5A">
              <w:rPr>
                <w:rFonts w:eastAsia="Calibri"/>
                <w:lang w:val="kk-KZ" w:eastAsia="en-US"/>
              </w:rPr>
              <w:t>ЕҚТ 16</w:t>
            </w:r>
          </w:p>
        </w:tc>
        <w:tc>
          <w:tcPr>
            <w:tcW w:w="1284" w:type="pct"/>
          </w:tcPr>
          <w:p w:rsidR="004C3D20" w:rsidRDefault="000D3CFB">
            <w:pPr>
              <w:widowControl w:val="0"/>
              <w:rPr>
                <w:rFonts w:eastAsia="Calibri"/>
                <w:lang w:val="kk-KZ" w:eastAsia="en-US"/>
              </w:rPr>
            </w:pPr>
            <w:r w:rsidRPr="00897C5A">
              <w:rPr>
                <w:rFonts w:eastAsia="Calibri"/>
                <w:lang w:val="kk-KZ" w:eastAsia="en-US"/>
              </w:rPr>
              <w:t>ӨЭБ</w:t>
            </w:r>
            <w:r w:rsidRPr="00897C5A">
              <w:rPr>
                <w:rFonts w:eastAsia="Calibri"/>
                <w:lang w:val="kk-KZ" w:eastAsia="en-US"/>
              </w:rPr>
              <w:t xml:space="preserve"> бағдарламасына сәйкес</w:t>
            </w:r>
          </w:p>
        </w:tc>
        <w:tc>
          <w:tcPr>
            <w:tcW w:w="1135" w:type="pct"/>
          </w:tcPr>
          <w:p w:rsidR="004C3D20" w:rsidRDefault="000D3CFB">
            <w:pPr>
              <w:widowControl w:val="0"/>
              <w:rPr>
                <w:rFonts w:eastAsia="Calibri"/>
                <w:lang w:val="kk-KZ" w:eastAsia="en-US"/>
              </w:rPr>
            </w:pPr>
            <w:r w:rsidRPr="00897C5A">
              <w:rPr>
                <w:rFonts w:eastAsia="Calibri"/>
                <w:lang w:val="kk-KZ" w:eastAsia="en-US"/>
              </w:rPr>
              <w:t>Маркерлік зат</w:t>
            </w:r>
          </w:p>
        </w:tc>
      </w:tr>
      <w:tr w:rsidR="004C3D20" w:rsidTr="008175F2">
        <w:trPr>
          <w:trHeight w:val="20"/>
        </w:trPr>
        <w:tc>
          <w:tcPr>
            <w:tcW w:w="520" w:type="pct"/>
          </w:tcPr>
          <w:p w:rsidR="004C3D20" w:rsidRDefault="000D3CFB">
            <w:pPr>
              <w:widowControl w:val="0"/>
              <w:jc w:val="center"/>
              <w:rPr>
                <w:rFonts w:eastAsia="Calibri"/>
                <w:lang w:val="kk-KZ" w:eastAsia="en-US"/>
              </w:rPr>
            </w:pPr>
            <w:r w:rsidRPr="00897C5A">
              <w:rPr>
                <w:rFonts w:eastAsia="Calibri"/>
                <w:lang w:val="kk-KZ" w:eastAsia="en-US"/>
              </w:rPr>
              <w:t>11</w:t>
            </w:r>
          </w:p>
        </w:tc>
        <w:tc>
          <w:tcPr>
            <w:tcW w:w="1268" w:type="pct"/>
          </w:tcPr>
          <w:p w:rsidR="004C3D20" w:rsidRDefault="000D3CFB">
            <w:pPr>
              <w:widowControl w:val="0"/>
              <w:rPr>
                <w:rFonts w:eastAsia="Calibri"/>
                <w:lang w:val="kk-KZ" w:eastAsia="en-US"/>
              </w:rPr>
            </w:pPr>
            <w:r w:rsidRPr="00897C5A">
              <w:rPr>
                <w:rFonts w:eastAsia="Calibri"/>
                <w:lang w:val="kk-KZ" w:eastAsia="en-US"/>
              </w:rPr>
              <w:t>As,Pb,Co, Cr,Cu,</w:t>
            </w:r>
          </w:p>
          <w:p w:rsidR="004C3D20" w:rsidRDefault="000D3CFB">
            <w:pPr>
              <w:widowControl w:val="0"/>
              <w:rPr>
                <w:rFonts w:eastAsia="Calibri"/>
                <w:lang w:val="kk-KZ" w:eastAsia="en-US"/>
              </w:rPr>
            </w:pPr>
            <w:r w:rsidRPr="00897C5A">
              <w:rPr>
                <w:rFonts w:eastAsia="Calibri"/>
                <w:lang w:val="kk-KZ" w:eastAsia="en-US"/>
              </w:rPr>
              <w:t>Mn,Ni,Sb,V,</w:t>
            </w:r>
            <w:r w:rsidRPr="00897C5A">
              <w:rPr>
                <w:rFonts w:eastAsia="Calibri"/>
                <w:sz w:val="28"/>
                <w:szCs w:val="22"/>
                <w:lang w:val="kk-KZ" w:eastAsia="en-US"/>
              </w:rPr>
              <w:t xml:space="preserve"> </w:t>
            </w:r>
            <w:r w:rsidRPr="00897C5A">
              <w:rPr>
                <w:rFonts w:eastAsia="Calibri"/>
                <w:lang w:val="kk-KZ" w:eastAsia="en-US"/>
              </w:rPr>
              <w:t>Al, Fe.</w:t>
            </w:r>
          </w:p>
        </w:tc>
        <w:tc>
          <w:tcPr>
            <w:tcW w:w="793" w:type="pct"/>
          </w:tcPr>
          <w:p w:rsidR="004C3D20" w:rsidRDefault="000D3CFB">
            <w:pPr>
              <w:widowControl w:val="0"/>
              <w:contextualSpacing/>
              <w:rPr>
                <w:rFonts w:eastAsia="Calibri"/>
                <w:lang w:val="kk-KZ" w:eastAsia="en-US"/>
              </w:rPr>
            </w:pPr>
            <w:r w:rsidRPr="00897C5A">
              <w:rPr>
                <w:rFonts w:eastAsia="Calibri"/>
                <w:lang w:val="kk-KZ" w:eastAsia="en-US"/>
              </w:rPr>
              <w:t>ЕҚТ 11</w:t>
            </w:r>
          </w:p>
          <w:p w:rsidR="004C3D20" w:rsidRDefault="000D3CFB">
            <w:pPr>
              <w:widowControl w:val="0"/>
              <w:rPr>
                <w:rFonts w:eastAsia="Calibri"/>
                <w:lang w:val="kk-KZ" w:eastAsia="en-US"/>
              </w:rPr>
            </w:pPr>
            <w:r w:rsidRPr="00897C5A">
              <w:rPr>
                <w:rFonts w:eastAsia="Calibri"/>
                <w:lang w:val="kk-KZ" w:eastAsia="en-US"/>
              </w:rPr>
              <w:t>ЕҚТ 16</w:t>
            </w:r>
          </w:p>
        </w:tc>
        <w:tc>
          <w:tcPr>
            <w:tcW w:w="1284" w:type="pct"/>
          </w:tcPr>
          <w:p w:rsidR="004C3D20" w:rsidRDefault="000D3CFB">
            <w:pPr>
              <w:widowControl w:val="0"/>
              <w:rPr>
                <w:rFonts w:eastAsia="Calibri"/>
                <w:lang w:val="kk-KZ" w:eastAsia="en-US"/>
              </w:rPr>
            </w:pPr>
            <w:r w:rsidRPr="00897C5A">
              <w:rPr>
                <w:rFonts w:eastAsia="Calibri"/>
                <w:lang w:val="kk-KZ" w:eastAsia="en-US"/>
              </w:rPr>
              <w:t>ӨЭБ</w:t>
            </w:r>
            <w:r w:rsidRPr="00897C5A">
              <w:rPr>
                <w:rFonts w:eastAsia="Calibri"/>
                <w:lang w:val="kk-KZ" w:eastAsia="en-US"/>
              </w:rPr>
              <w:t xml:space="preserve"> бағдарламасына сәйкес</w:t>
            </w:r>
          </w:p>
        </w:tc>
        <w:tc>
          <w:tcPr>
            <w:tcW w:w="1135" w:type="pct"/>
          </w:tcPr>
          <w:p w:rsidR="004C3D20" w:rsidRDefault="000D3CFB">
            <w:pPr>
              <w:widowControl w:val="0"/>
              <w:rPr>
                <w:rFonts w:eastAsia="Calibri"/>
                <w:lang w:val="kk-KZ" w:eastAsia="en-US"/>
              </w:rPr>
            </w:pPr>
            <w:r w:rsidRPr="00897C5A">
              <w:rPr>
                <w:rFonts w:eastAsia="Calibri"/>
                <w:lang w:val="kk-KZ" w:eastAsia="en-US"/>
              </w:rPr>
              <w:t>Маркерлік зат</w:t>
            </w:r>
          </w:p>
        </w:tc>
      </w:tr>
      <w:tr w:rsidR="004C3D20" w:rsidTr="008175F2">
        <w:trPr>
          <w:trHeight w:val="20"/>
        </w:trPr>
        <w:tc>
          <w:tcPr>
            <w:tcW w:w="520" w:type="pct"/>
          </w:tcPr>
          <w:p w:rsidR="004C3D20" w:rsidRDefault="000D3CFB">
            <w:pPr>
              <w:widowControl w:val="0"/>
              <w:jc w:val="center"/>
              <w:rPr>
                <w:rFonts w:eastAsia="Calibri"/>
                <w:lang w:val="kk-KZ" w:eastAsia="en-US"/>
              </w:rPr>
            </w:pPr>
            <w:r w:rsidRPr="00897C5A">
              <w:rPr>
                <w:rFonts w:eastAsia="Calibri"/>
                <w:lang w:val="kk-KZ" w:eastAsia="en-US"/>
              </w:rPr>
              <w:t>12</w:t>
            </w:r>
          </w:p>
        </w:tc>
        <w:tc>
          <w:tcPr>
            <w:tcW w:w="1268" w:type="pct"/>
          </w:tcPr>
          <w:p w:rsidR="004C3D20" w:rsidRDefault="000D3CFB">
            <w:pPr>
              <w:widowControl w:val="0"/>
              <w:rPr>
                <w:rFonts w:eastAsia="Calibri"/>
                <w:lang w:val="kk-KZ" w:eastAsia="en-US"/>
              </w:rPr>
            </w:pPr>
            <w:r w:rsidRPr="00897C5A">
              <w:rPr>
                <w:lang w:val="kk-KZ" w:eastAsia="en-US"/>
              </w:rPr>
              <w:t xml:space="preserve">Диоксиндер/ 2,3,7,8-тетра-хлордибензо-1,4-диоксинге қайта есептегенде </w:t>
            </w:r>
          </w:p>
        </w:tc>
        <w:tc>
          <w:tcPr>
            <w:tcW w:w="793" w:type="pct"/>
          </w:tcPr>
          <w:p w:rsidR="004C3D20" w:rsidRDefault="000D3CFB">
            <w:pPr>
              <w:widowControl w:val="0"/>
              <w:contextualSpacing/>
              <w:rPr>
                <w:rFonts w:eastAsia="Calibri"/>
                <w:lang w:val="kk-KZ" w:eastAsia="en-US"/>
              </w:rPr>
            </w:pPr>
            <w:r w:rsidRPr="00897C5A">
              <w:rPr>
                <w:rFonts w:eastAsia="Calibri"/>
                <w:lang w:val="kk-KZ" w:eastAsia="en-US"/>
              </w:rPr>
              <w:t>ЕҚТ 14</w:t>
            </w:r>
          </w:p>
          <w:p w:rsidR="004C3D20" w:rsidRDefault="000D3CFB">
            <w:pPr>
              <w:widowControl w:val="0"/>
              <w:rPr>
                <w:rFonts w:eastAsia="Calibri"/>
                <w:lang w:val="kk-KZ" w:eastAsia="en-US"/>
              </w:rPr>
            </w:pPr>
            <w:r w:rsidRPr="00897C5A">
              <w:rPr>
                <w:rFonts w:eastAsia="Calibri"/>
                <w:lang w:val="kk-KZ" w:eastAsia="en-US"/>
              </w:rPr>
              <w:t>ЕҚТ 19</w:t>
            </w:r>
          </w:p>
        </w:tc>
        <w:tc>
          <w:tcPr>
            <w:tcW w:w="1284" w:type="pct"/>
          </w:tcPr>
          <w:p w:rsidR="004C3D20" w:rsidRDefault="000D3CFB">
            <w:pPr>
              <w:widowControl w:val="0"/>
              <w:rPr>
                <w:rFonts w:eastAsia="Calibri"/>
                <w:lang w:val="kk-KZ" w:eastAsia="en-US"/>
              </w:rPr>
            </w:pPr>
            <w:r w:rsidRPr="00897C5A">
              <w:rPr>
                <w:rFonts w:eastAsia="Calibri"/>
                <w:lang w:val="kk-KZ" w:eastAsia="en-US"/>
              </w:rPr>
              <w:t>ӨЭБ</w:t>
            </w:r>
            <w:r w:rsidRPr="00897C5A">
              <w:rPr>
                <w:rFonts w:eastAsia="Calibri"/>
                <w:lang w:val="kk-KZ" w:eastAsia="en-US"/>
              </w:rPr>
              <w:t xml:space="preserve"> бағдарламасына сәйкес</w:t>
            </w:r>
          </w:p>
        </w:tc>
        <w:tc>
          <w:tcPr>
            <w:tcW w:w="1135" w:type="pct"/>
          </w:tcPr>
          <w:p w:rsidR="004C3D20" w:rsidRDefault="000D3CFB">
            <w:pPr>
              <w:widowControl w:val="0"/>
              <w:rPr>
                <w:rFonts w:eastAsia="Calibri"/>
                <w:lang w:val="kk-KZ" w:eastAsia="en-US"/>
              </w:rPr>
            </w:pPr>
            <w:r w:rsidRPr="00897C5A">
              <w:rPr>
                <w:rFonts w:eastAsia="Calibri"/>
                <w:lang w:val="kk-KZ" w:eastAsia="en-US"/>
              </w:rPr>
              <w:t>Маркерлік зат</w:t>
            </w:r>
          </w:p>
        </w:tc>
      </w:tr>
      <w:tr w:rsidR="004C3D20" w:rsidTr="008175F2">
        <w:trPr>
          <w:trHeight w:val="20"/>
        </w:trPr>
        <w:tc>
          <w:tcPr>
            <w:tcW w:w="520" w:type="pct"/>
          </w:tcPr>
          <w:p w:rsidR="004C3D20" w:rsidRDefault="000D3CFB">
            <w:pPr>
              <w:widowControl w:val="0"/>
              <w:jc w:val="center"/>
              <w:rPr>
                <w:rFonts w:eastAsia="Calibri"/>
                <w:lang w:val="kk-KZ" w:eastAsia="en-US"/>
              </w:rPr>
            </w:pPr>
            <w:r w:rsidRPr="00897C5A">
              <w:rPr>
                <w:rFonts w:eastAsia="Calibri"/>
                <w:lang w:val="kk-KZ" w:eastAsia="en-US"/>
              </w:rPr>
              <w:t>13</w:t>
            </w:r>
          </w:p>
        </w:tc>
        <w:tc>
          <w:tcPr>
            <w:tcW w:w="1268" w:type="pct"/>
          </w:tcPr>
          <w:p w:rsidR="004C3D20" w:rsidRDefault="000D3CFB">
            <w:pPr>
              <w:widowControl w:val="0"/>
              <w:rPr>
                <w:rFonts w:eastAsia="Calibri"/>
                <w:lang w:val="kk-KZ" w:eastAsia="en-US"/>
              </w:rPr>
            </w:pPr>
            <w:r w:rsidRPr="00897C5A">
              <w:rPr>
                <w:rFonts w:eastAsia="Calibri"/>
                <w:lang w:val="kk-KZ" w:eastAsia="en-US"/>
              </w:rPr>
              <w:t>Дибензолфурандар (ПХДФ)</w:t>
            </w:r>
          </w:p>
        </w:tc>
        <w:tc>
          <w:tcPr>
            <w:tcW w:w="793" w:type="pct"/>
          </w:tcPr>
          <w:p w:rsidR="004C3D20" w:rsidRDefault="000D3CFB">
            <w:pPr>
              <w:widowControl w:val="0"/>
              <w:contextualSpacing/>
              <w:rPr>
                <w:rFonts w:eastAsia="Calibri"/>
                <w:lang w:val="kk-KZ" w:eastAsia="en-US"/>
              </w:rPr>
            </w:pPr>
            <w:r w:rsidRPr="00897C5A">
              <w:rPr>
                <w:rFonts w:eastAsia="Calibri"/>
                <w:lang w:val="kk-KZ" w:eastAsia="en-US"/>
              </w:rPr>
              <w:t>ЕҚТ 14</w:t>
            </w:r>
          </w:p>
          <w:p w:rsidR="004C3D20" w:rsidRDefault="000D3CFB">
            <w:pPr>
              <w:widowControl w:val="0"/>
              <w:rPr>
                <w:rFonts w:eastAsia="Calibri"/>
                <w:lang w:val="kk-KZ" w:eastAsia="en-US"/>
              </w:rPr>
            </w:pPr>
            <w:r w:rsidRPr="00897C5A">
              <w:rPr>
                <w:rFonts w:eastAsia="Calibri"/>
                <w:lang w:val="kk-KZ" w:eastAsia="en-US"/>
              </w:rPr>
              <w:t>ЕҚТ 19</w:t>
            </w:r>
          </w:p>
        </w:tc>
        <w:tc>
          <w:tcPr>
            <w:tcW w:w="1284" w:type="pct"/>
          </w:tcPr>
          <w:p w:rsidR="004C3D20" w:rsidRDefault="000D3CFB">
            <w:pPr>
              <w:widowControl w:val="0"/>
              <w:rPr>
                <w:rFonts w:eastAsia="Calibri"/>
                <w:lang w:val="kk-KZ" w:eastAsia="en-US"/>
              </w:rPr>
            </w:pPr>
            <w:r w:rsidRPr="00897C5A">
              <w:rPr>
                <w:rFonts w:eastAsia="Calibri"/>
                <w:lang w:val="kk-KZ" w:eastAsia="en-US"/>
              </w:rPr>
              <w:t>ӨЭБ</w:t>
            </w:r>
            <w:r w:rsidRPr="00897C5A">
              <w:rPr>
                <w:rFonts w:eastAsia="Calibri"/>
                <w:lang w:val="kk-KZ" w:eastAsia="en-US"/>
              </w:rPr>
              <w:t xml:space="preserve"> бағдарламасына сәйкес</w:t>
            </w:r>
          </w:p>
        </w:tc>
        <w:tc>
          <w:tcPr>
            <w:tcW w:w="1135" w:type="pct"/>
          </w:tcPr>
          <w:p w:rsidR="004C3D20" w:rsidRDefault="000D3CFB">
            <w:pPr>
              <w:widowControl w:val="0"/>
              <w:rPr>
                <w:rFonts w:eastAsia="Calibri"/>
                <w:lang w:val="kk-KZ" w:eastAsia="en-US"/>
              </w:rPr>
            </w:pPr>
            <w:r w:rsidRPr="00897C5A">
              <w:rPr>
                <w:rFonts w:eastAsia="Calibri"/>
                <w:lang w:val="kk-KZ" w:eastAsia="en-US"/>
              </w:rPr>
              <w:t>Маркерлік зат</w:t>
            </w:r>
          </w:p>
        </w:tc>
      </w:tr>
    </w:tbl>
    <w:p w:rsidR="004C3D20" w:rsidRDefault="000D3CFB">
      <w:pPr>
        <w:ind w:firstLine="709"/>
        <w:jc w:val="both"/>
        <w:rPr>
          <w:rFonts w:eastAsia="Calibri"/>
          <w:lang w:val="kk-KZ"/>
        </w:rPr>
      </w:pPr>
      <w:r w:rsidRPr="00897C5A">
        <w:rPr>
          <w:rFonts w:eastAsia="Calibri"/>
          <w:lang w:val="kk-KZ"/>
        </w:rPr>
        <w:lastRenderedPageBreak/>
        <w:t>**</w:t>
      </w:r>
      <w:r w:rsidRPr="00897C5A">
        <w:rPr>
          <w:rFonts w:eastAsia="Calibri"/>
          <w:sz w:val="28"/>
          <w:szCs w:val="22"/>
          <w:lang w:val="kk-KZ" w:eastAsia="en-US"/>
        </w:rPr>
        <w:t xml:space="preserve"> </w:t>
      </w:r>
      <w:r w:rsidRPr="00897C5A">
        <w:rPr>
          <w:rFonts w:eastAsia="Calibri"/>
          <w:lang w:val="kk-KZ"/>
        </w:rPr>
        <w:t>Қазақстан</w:t>
      </w:r>
      <w:r w:rsidRPr="00897C5A">
        <w:rPr>
          <w:rFonts w:eastAsia="Calibri"/>
          <w:lang w:val="kk-KZ"/>
        </w:rPr>
        <w:t xml:space="preserve"> Республикасында тиісті ӨОӘ, өлшеу құралдары және аккредиттелген ұйымдар болған жағдайда.</w:t>
      </w:r>
    </w:p>
    <w:p w:rsidR="004C3D20" w:rsidRDefault="004C3D20">
      <w:pPr>
        <w:ind w:firstLine="709"/>
        <w:jc w:val="both"/>
        <w:rPr>
          <w:rFonts w:eastAsia="Calibri"/>
          <w:sz w:val="28"/>
          <w:szCs w:val="28"/>
          <w:lang w:val="kk-KZ"/>
        </w:rPr>
      </w:pPr>
    </w:p>
    <w:p w:rsidR="004C3D20" w:rsidRDefault="000D3CFB">
      <w:pPr>
        <w:widowControl w:val="0"/>
        <w:ind w:firstLine="709"/>
        <w:jc w:val="both"/>
        <w:outlineLvl w:val="2"/>
        <w:rPr>
          <w:b/>
          <w:bCs/>
          <w:sz w:val="28"/>
          <w:szCs w:val="28"/>
          <w:lang w:val="kk-KZ"/>
        </w:rPr>
      </w:pPr>
      <w:bookmarkStart w:id="211" w:name="_Toc208831628"/>
      <w:r w:rsidRPr="00897C5A">
        <w:rPr>
          <w:b/>
          <w:bCs/>
          <w:sz w:val="28"/>
          <w:szCs w:val="28"/>
          <w:lang w:val="kk-KZ"/>
        </w:rPr>
        <w:t xml:space="preserve">6.1.5. </w:t>
      </w:r>
      <w:bookmarkStart w:id="212" w:name="_Toc148539142"/>
      <w:r w:rsidRPr="00897C5A">
        <w:rPr>
          <w:b/>
          <w:sz w:val="28"/>
          <w:szCs w:val="28"/>
          <w:lang w:val="kk-KZ"/>
        </w:rPr>
        <w:t>Төгінділер мониторингі</w:t>
      </w:r>
      <w:bookmarkEnd w:id="211"/>
      <w:bookmarkEnd w:id="212"/>
    </w:p>
    <w:p w:rsidR="004C3D20" w:rsidRDefault="000D3CFB">
      <w:pPr>
        <w:widowControl w:val="0"/>
        <w:ind w:firstLine="709"/>
        <w:jc w:val="both"/>
        <w:rPr>
          <w:rFonts w:eastAsia="Calibri"/>
          <w:b/>
          <w:bCs/>
          <w:sz w:val="28"/>
          <w:szCs w:val="28"/>
          <w:lang w:val="kk-KZ"/>
        </w:rPr>
      </w:pPr>
      <w:r w:rsidRPr="00897C5A">
        <w:rPr>
          <w:rFonts w:eastAsia="Calibri"/>
          <w:b/>
          <w:bCs/>
          <w:sz w:val="28"/>
          <w:szCs w:val="28"/>
          <w:lang w:val="kk-KZ"/>
        </w:rPr>
        <w:t>ЕҚТ 6.</w:t>
      </w:r>
    </w:p>
    <w:p w:rsidR="004C3D20" w:rsidRDefault="000D3CFB">
      <w:pPr>
        <w:widowControl w:val="0"/>
        <w:ind w:firstLine="709"/>
        <w:jc w:val="both"/>
        <w:rPr>
          <w:rFonts w:eastAsia="Calibri"/>
          <w:sz w:val="28"/>
          <w:szCs w:val="28"/>
          <w:lang w:val="kk-KZ"/>
        </w:rPr>
      </w:pPr>
      <w:r w:rsidRPr="00897C5A">
        <w:rPr>
          <w:rFonts w:eastAsia="Calibri"/>
          <w:sz w:val="28"/>
          <w:szCs w:val="28"/>
          <w:lang w:val="kk-KZ"/>
        </w:rPr>
        <w:t xml:space="preserve">ЕҚТ эквивалентті сапа деректерін беруді регламенттейтін ұлттық және/немесе халықаралық стандарттарға сәйкес тазарту құрылыстарынан қалдықтарды қалпына келтіру процесінен сарқынды сулар шығатын жерлерде маркерлік ластағыш заттардың төгінділеріне мониторинг </w:t>
      </w:r>
      <w:r w:rsidRPr="00897C5A">
        <w:rPr>
          <w:rFonts w:eastAsia="Calibri"/>
          <w:sz w:val="28"/>
          <w:szCs w:val="28"/>
          <w:lang w:val="kk-KZ"/>
        </w:rPr>
        <w:t>жүргізуден тұрады.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
        <w:gridCol w:w="21"/>
        <w:gridCol w:w="4525"/>
        <w:gridCol w:w="42"/>
        <w:gridCol w:w="4039"/>
      </w:tblGrid>
      <w:tr w:rsidR="004C3D20" w:rsidTr="008175F2">
        <w:trPr>
          <w:trHeight w:val="20"/>
          <w:tblHeader/>
        </w:trPr>
        <w:tc>
          <w:tcPr>
            <w:tcW w:w="530" w:type="pct"/>
            <w:gridSpan w:val="2"/>
          </w:tcPr>
          <w:p w:rsidR="004C3D20" w:rsidRDefault="000D3CFB">
            <w:pPr>
              <w:widowControl w:val="0"/>
              <w:contextualSpacing/>
              <w:jc w:val="center"/>
              <w:rPr>
                <w:b/>
                <w:bCs/>
                <w:lang w:val="kk-KZ"/>
              </w:rPr>
            </w:pPr>
            <w:r w:rsidRPr="00897C5A">
              <w:rPr>
                <w:rFonts w:eastAsia="Calibri"/>
                <w:b/>
                <w:bCs/>
                <w:lang w:val="kk-KZ" w:eastAsia="en-US"/>
              </w:rPr>
              <w:t>Р/с №</w:t>
            </w:r>
          </w:p>
        </w:tc>
        <w:tc>
          <w:tcPr>
            <w:tcW w:w="2350" w:type="pct"/>
          </w:tcPr>
          <w:p w:rsidR="004C3D20" w:rsidRDefault="000D3CFB">
            <w:pPr>
              <w:widowControl w:val="0"/>
              <w:contextualSpacing/>
              <w:jc w:val="center"/>
              <w:rPr>
                <w:rFonts w:eastAsia="Calibri"/>
                <w:b/>
                <w:bCs/>
                <w:lang w:val="kk-KZ" w:eastAsia="en-US"/>
              </w:rPr>
            </w:pPr>
            <w:r w:rsidRPr="00897C5A">
              <w:rPr>
                <w:rFonts w:eastAsia="Calibri"/>
                <w:b/>
                <w:bCs/>
                <w:lang w:val="kk-KZ" w:eastAsia="en-US"/>
              </w:rPr>
              <w:t>Параметр</w:t>
            </w:r>
          </w:p>
        </w:tc>
        <w:tc>
          <w:tcPr>
            <w:tcW w:w="2120" w:type="pct"/>
            <w:gridSpan w:val="2"/>
          </w:tcPr>
          <w:p w:rsidR="004C3D20" w:rsidRDefault="000D3CFB">
            <w:pPr>
              <w:widowControl w:val="0"/>
              <w:contextualSpacing/>
              <w:jc w:val="center"/>
              <w:rPr>
                <w:rFonts w:eastAsia="Calibri"/>
                <w:b/>
                <w:bCs/>
                <w:lang w:val="kk-KZ" w:eastAsia="en-US"/>
              </w:rPr>
            </w:pPr>
            <w:r w:rsidRPr="00897C5A">
              <w:rPr>
                <w:rFonts w:eastAsia="Calibri"/>
                <w:b/>
                <w:bCs/>
                <w:lang w:val="kk-KZ" w:eastAsia="en-US"/>
              </w:rPr>
              <w:t>Бақылаудың минималды кезеңділігі</w:t>
            </w:r>
          </w:p>
        </w:tc>
      </w:tr>
      <w:tr w:rsidR="004C3D20" w:rsidTr="008175F2">
        <w:trPr>
          <w:trHeight w:val="20"/>
        </w:trPr>
        <w:tc>
          <w:tcPr>
            <w:tcW w:w="519" w:type="pct"/>
          </w:tcPr>
          <w:p w:rsidR="004C3D20" w:rsidRDefault="000D3CFB">
            <w:pPr>
              <w:widowControl w:val="0"/>
              <w:contextualSpacing/>
              <w:jc w:val="center"/>
              <w:rPr>
                <w:rFonts w:eastAsia="Calibri"/>
                <w:color w:val="000000"/>
                <w:spacing w:val="2"/>
                <w:shd w:val="clear" w:color="auto" w:fill="FFFFFF"/>
                <w:lang w:val="kk-KZ" w:eastAsia="en-US"/>
              </w:rPr>
            </w:pPr>
            <w:r w:rsidRPr="00897C5A">
              <w:rPr>
                <w:rFonts w:eastAsia="Calibri"/>
                <w:color w:val="000000"/>
                <w:spacing w:val="2"/>
                <w:shd w:val="clear" w:color="auto" w:fill="FFFFFF"/>
                <w:lang w:val="kk-KZ" w:eastAsia="en-US"/>
              </w:rPr>
              <w:t>1</w:t>
            </w:r>
          </w:p>
        </w:tc>
        <w:tc>
          <w:tcPr>
            <w:tcW w:w="2383" w:type="pct"/>
            <w:gridSpan w:val="3"/>
            <w:vAlign w:val="center"/>
          </w:tcPr>
          <w:p w:rsidR="004C3D20" w:rsidRDefault="000D3CFB">
            <w:pPr>
              <w:widowControl w:val="0"/>
              <w:contextualSpacing/>
              <w:rPr>
                <w:rFonts w:eastAsia="Calibri"/>
                <w:lang w:val="kk-KZ" w:eastAsia="en-US"/>
              </w:rPr>
            </w:pPr>
            <w:r w:rsidRPr="00897C5A">
              <w:rPr>
                <w:rFonts w:eastAsia="Calibri"/>
                <w:color w:val="000000"/>
                <w:spacing w:val="2"/>
                <w:shd w:val="clear" w:color="auto" w:fill="FFFFFF"/>
                <w:lang w:val="kk-KZ" w:eastAsia="en-US"/>
              </w:rPr>
              <w:t>Температура (С</w:t>
            </w:r>
            <w:r w:rsidRPr="00897C5A">
              <w:rPr>
                <w:rFonts w:eastAsia="Calibri"/>
                <w:color w:val="000000"/>
                <w:spacing w:val="2"/>
                <w:shd w:val="clear" w:color="auto" w:fill="FFFFFF"/>
                <w:vertAlign w:val="superscript"/>
                <w:lang w:val="kk-KZ" w:eastAsia="en-US"/>
              </w:rPr>
              <w:t>0</w:t>
            </w:r>
            <w:r w:rsidRPr="00897C5A">
              <w:rPr>
                <w:rFonts w:eastAsia="Calibri"/>
                <w:color w:val="000000"/>
                <w:spacing w:val="2"/>
                <w:shd w:val="clear" w:color="auto" w:fill="FFFFFF"/>
                <w:lang w:val="kk-KZ" w:eastAsia="en-US"/>
              </w:rPr>
              <w:t>)</w:t>
            </w:r>
          </w:p>
        </w:tc>
        <w:tc>
          <w:tcPr>
            <w:tcW w:w="2098" w:type="pct"/>
            <w:vAlign w:val="center"/>
          </w:tcPr>
          <w:p w:rsidR="004C3D20" w:rsidRDefault="000D3CFB">
            <w:pPr>
              <w:widowControl w:val="0"/>
              <w:ind w:firstLine="709"/>
              <w:contextualSpacing/>
              <w:rPr>
                <w:rFonts w:eastAsia="Calibri"/>
                <w:lang w:val="kk-KZ" w:eastAsia="en-US"/>
              </w:rPr>
            </w:pPr>
            <w:r w:rsidRPr="00897C5A">
              <w:rPr>
                <w:rFonts w:eastAsia="Calibri"/>
                <w:lang w:val="kk-KZ" w:eastAsia="en-US"/>
              </w:rPr>
              <w:t>Үзіліссіз</w:t>
            </w:r>
            <w:r w:rsidRPr="00897C5A">
              <w:rPr>
                <w:rFonts w:eastAsia="Calibri"/>
                <w:lang w:val="kk-KZ" w:eastAsia="en-US"/>
              </w:rPr>
              <w:t>*</w:t>
            </w:r>
          </w:p>
        </w:tc>
      </w:tr>
      <w:tr w:rsidR="004C3D20" w:rsidTr="008175F2">
        <w:trPr>
          <w:trHeight w:val="20"/>
        </w:trPr>
        <w:tc>
          <w:tcPr>
            <w:tcW w:w="519" w:type="pct"/>
          </w:tcPr>
          <w:p w:rsidR="004C3D20" w:rsidRDefault="000D3CFB">
            <w:pPr>
              <w:widowControl w:val="0"/>
              <w:contextualSpacing/>
              <w:jc w:val="both"/>
              <w:rPr>
                <w:rFonts w:eastAsia="Calibri"/>
                <w:color w:val="000000"/>
                <w:spacing w:val="2"/>
                <w:shd w:val="clear" w:color="auto" w:fill="FFFFFF"/>
                <w:lang w:val="kk-KZ" w:eastAsia="en-US"/>
              </w:rPr>
            </w:pPr>
            <w:r w:rsidRPr="00897C5A">
              <w:rPr>
                <w:rFonts w:eastAsia="Calibri"/>
                <w:color w:val="000000"/>
                <w:spacing w:val="2"/>
                <w:shd w:val="clear" w:color="auto" w:fill="FFFFFF"/>
                <w:lang w:val="kk-KZ" w:eastAsia="en-US"/>
              </w:rPr>
              <w:t xml:space="preserve">       2</w:t>
            </w:r>
          </w:p>
        </w:tc>
        <w:tc>
          <w:tcPr>
            <w:tcW w:w="2383" w:type="pct"/>
            <w:gridSpan w:val="3"/>
            <w:vAlign w:val="center"/>
          </w:tcPr>
          <w:p w:rsidR="004C3D20" w:rsidRDefault="000D3CFB">
            <w:pPr>
              <w:widowControl w:val="0"/>
              <w:contextualSpacing/>
              <w:rPr>
                <w:rFonts w:eastAsia="Calibri"/>
                <w:lang w:val="kk-KZ" w:eastAsia="en-US"/>
              </w:rPr>
            </w:pPr>
            <w:r w:rsidRPr="00897C5A">
              <w:rPr>
                <w:rFonts w:eastAsia="Calibri"/>
                <w:color w:val="000000"/>
                <w:spacing w:val="2"/>
                <w:shd w:val="clear" w:color="auto" w:fill="FFFFFF"/>
                <w:lang w:val="kk-KZ" w:eastAsia="en-US"/>
              </w:rPr>
              <w:t>Шығыс (м</w:t>
            </w:r>
            <w:r w:rsidRPr="00897C5A">
              <w:rPr>
                <w:rFonts w:eastAsia="Calibri"/>
                <w:color w:val="000000"/>
                <w:spacing w:val="2"/>
                <w:shd w:val="clear" w:color="auto" w:fill="FFFFFF"/>
                <w:vertAlign w:val="superscript"/>
                <w:lang w:val="kk-KZ" w:eastAsia="en-US"/>
              </w:rPr>
              <w:t>3</w:t>
            </w:r>
            <w:r w:rsidRPr="00897C5A">
              <w:rPr>
                <w:rFonts w:eastAsia="Calibri"/>
                <w:color w:val="000000"/>
                <w:spacing w:val="2"/>
                <w:shd w:val="clear" w:color="auto" w:fill="FFFFFF"/>
                <w:lang w:val="kk-KZ" w:eastAsia="en-US"/>
              </w:rPr>
              <w:t>/сағ)</w:t>
            </w:r>
          </w:p>
        </w:tc>
        <w:tc>
          <w:tcPr>
            <w:tcW w:w="2098" w:type="pct"/>
            <w:vAlign w:val="center"/>
          </w:tcPr>
          <w:p w:rsidR="004C3D20" w:rsidRDefault="000D3CFB">
            <w:pPr>
              <w:widowControl w:val="0"/>
              <w:ind w:firstLine="709"/>
              <w:contextualSpacing/>
              <w:rPr>
                <w:rFonts w:eastAsia="Calibri"/>
                <w:lang w:val="kk-KZ" w:eastAsia="en-US"/>
              </w:rPr>
            </w:pPr>
            <w:r w:rsidRPr="00897C5A">
              <w:rPr>
                <w:rFonts w:eastAsia="Calibri"/>
                <w:lang w:val="kk-KZ" w:eastAsia="en-US"/>
              </w:rPr>
              <w:t>Үзіліссіз</w:t>
            </w:r>
            <w:r w:rsidRPr="00897C5A">
              <w:rPr>
                <w:rFonts w:eastAsia="Calibri"/>
                <w:lang w:val="kk-KZ" w:eastAsia="en-US"/>
              </w:rPr>
              <w:t>*</w:t>
            </w:r>
          </w:p>
        </w:tc>
      </w:tr>
      <w:tr w:rsidR="004C3D20" w:rsidTr="008175F2">
        <w:trPr>
          <w:trHeight w:val="20"/>
        </w:trPr>
        <w:tc>
          <w:tcPr>
            <w:tcW w:w="519" w:type="pct"/>
          </w:tcPr>
          <w:p w:rsidR="004C3D20" w:rsidRDefault="000D3CFB">
            <w:pPr>
              <w:widowControl w:val="0"/>
              <w:contextualSpacing/>
              <w:jc w:val="both"/>
              <w:rPr>
                <w:rFonts w:eastAsia="Calibri"/>
                <w:color w:val="000000"/>
                <w:spacing w:val="2"/>
                <w:shd w:val="clear" w:color="auto" w:fill="FFFFFF"/>
                <w:lang w:val="kk-KZ" w:eastAsia="en-US"/>
              </w:rPr>
            </w:pPr>
            <w:r w:rsidRPr="00897C5A">
              <w:rPr>
                <w:rFonts w:eastAsia="Calibri"/>
                <w:color w:val="000000"/>
                <w:spacing w:val="2"/>
                <w:shd w:val="clear" w:color="auto" w:fill="FFFFFF"/>
                <w:lang w:val="kk-KZ" w:eastAsia="en-US"/>
              </w:rPr>
              <w:t xml:space="preserve">       3</w:t>
            </w:r>
          </w:p>
        </w:tc>
        <w:tc>
          <w:tcPr>
            <w:tcW w:w="2383" w:type="pct"/>
            <w:gridSpan w:val="3"/>
            <w:vAlign w:val="center"/>
          </w:tcPr>
          <w:p w:rsidR="004C3D20" w:rsidRDefault="000D3CFB">
            <w:pPr>
              <w:widowControl w:val="0"/>
              <w:contextualSpacing/>
              <w:rPr>
                <w:rFonts w:eastAsia="Calibri"/>
                <w:lang w:val="kk-KZ" w:eastAsia="en-US"/>
              </w:rPr>
            </w:pPr>
            <w:r w:rsidRPr="00897C5A">
              <w:rPr>
                <w:rFonts w:eastAsia="Calibri"/>
                <w:color w:val="000000"/>
                <w:spacing w:val="2"/>
                <w:shd w:val="clear" w:color="auto" w:fill="FFFFFF"/>
                <w:lang w:val="kk-KZ" w:eastAsia="en-US"/>
              </w:rPr>
              <w:t>Сутек көрсеткіші (ph)</w:t>
            </w:r>
          </w:p>
        </w:tc>
        <w:tc>
          <w:tcPr>
            <w:tcW w:w="2098" w:type="pct"/>
            <w:vAlign w:val="center"/>
          </w:tcPr>
          <w:p w:rsidR="004C3D20" w:rsidRDefault="000D3CFB">
            <w:pPr>
              <w:widowControl w:val="0"/>
              <w:ind w:firstLine="709"/>
              <w:contextualSpacing/>
              <w:rPr>
                <w:rFonts w:eastAsia="Calibri"/>
                <w:lang w:val="kk-KZ" w:eastAsia="en-US"/>
              </w:rPr>
            </w:pPr>
            <w:r w:rsidRPr="00897C5A">
              <w:rPr>
                <w:rFonts w:eastAsia="Calibri"/>
                <w:lang w:val="kk-KZ" w:eastAsia="en-US"/>
              </w:rPr>
              <w:t>Үзіліссіз</w:t>
            </w:r>
            <w:r w:rsidRPr="00897C5A">
              <w:rPr>
                <w:rFonts w:eastAsia="Calibri"/>
                <w:lang w:val="kk-KZ" w:eastAsia="en-US"/>
              </w:rPr>
              <w:t>*</w:t>
            </w:r>
          </w:p>
        </w:tc>
      </w:tr>
      <w:tr w:rsidR="004C3D20" w:rsidTr="008175F2">
        <w:trPr>
          <w:trHeight w:val="20"/>
        </w:trPr>
        <w:tc>
          <w:tcPr>
            <w:tcW w:w="519" w:type="pct"/>
          </w:tcPr>
          <w:p w:rsidR="004C3D20" w:rsidRDefault="000D3CFB">
            <w:pPr>
              <w:widowControl w:val="0"/>
              <w:contextualSpacing/>
              <w:jc w:val="both"/>
              <w:rPr>
                <w:rFonts w:eastAsia="Calibri"/>
                <w:color w:val="000000"/>
                <w:spacing w:val="2"/>
                <w:shd w:val="clear" w:color="auto" w:fill="FFFFFF"/>
                <w:lang w:val="kk-KZ" w:eastAsia="en-US"/>
              </w:rPr>
            </w:pPr>
            <w:r w:rsidRPr="00897C5A">
              <w:rPr>
                <w:rFonts w:eastAsia="Calibri"/>
                <w:color w:val="000000"/>
                <w:spacing w:val="2"/>
                <w:shd w:val="clear" w:color="auto" w:fill="FFFFFF"/>
                <w:lang w:val="kk-KZ" w:eastAsia="en-US"/>
              </w:rPr>
              <w:t xml:space="preserve">       4</w:t>
            </w:r>
          </w:p>
        </w:tc>
        <w:tc>
          <w:tcPr>
            <w:tcW w:w="2383" w:type="pct"/>
            <w:gridSpan w:val="3"/>
            <w:vAlign w:val="center"/>
          </w:tcPr>
          <w:p w:rsidR="004C3D20" w:rsidRDefault="000D3CFB">
            <w:pPr>
              <w:widowControl w:val="0"/>
              <w:rPr>
                <w:rFonts w:eastAsia="Calibri"/>
                <w:lang w:val="kk-KZ" w:eastAsia="en-US"/>
              </w:rPr>
            </w:pPr>
            <w:r w:rsidRPr="00897C5A">
              <w:rPr>
                <w:rFonts w:eastAsia="Calibri"/>
                <w:color w:val="000000"/>
                <w:spacing w:val="2"/>
                <w:shd w:val="clear" w:color="auto" w:fill="FFFFFF"/>
                <w:lang w:val="kk-KZ" w:eastAsia="en-US"/>
              </w:rPr>
              <w:t>Электр өткізгіштік (мкс -микросименс)</w:t>
            </w:r>
          </w:p>
        </w:tc>
        <w:tc>
          <w:tcPr>
            <w:tcW w:w="2098" w:type="pct"/>
            <w:vAlign w:val="center"/>
          </w:tcPr>
          <w:p w:rsidR="004C3D20" w:rsidRDefault="000D3CFB">
            <w:pPr>
              <w:widowControl w:val="0"/>
              <w:ind w:firstLine="709"/>
              <w:contextualSpacing/>
              <w:rPr>
                <w:rFonts w:eastAsia="Calibri"/>
                <w:lang w:val="kk-KZ" w:eastAsia="en-US"/>
              </w:rPr>
            </w:pPr>
            <w:r w:rsidRPr="00897C5A">
              <w:rPr>
                <w:rFonts w:eastAsia="Calibri"/>
                <w:lang w:val="kk-KZ" w:eastAsia="en-US"/>
              </w:rPr>
              <w:t>Үзіліссіз</w:t>
            </w:r>
            <w:r w:rsidRPr="00897C5A">
              <w:rPr>
                <w:rFonts w:eastAsia="Calibri"/>
                <w:lang w:val="kk-KZ" w:eastAsia="en-US"/>
              </w:rPr>
              <w:t>*</w:t>
            </w:r>
          </w:p>
        </w:tc>
      </w:tr>
      <w:tr w:rsidR="004C3D20" w:rsidTr="008175F2">
        <w:trPr>
          <w:trHeight w:val="20"/>
        </w:trPr>
        <w:tc>
          <w:tcPr>
            <w:tcW w:w="519" w:type="pct"/>
          </w:tcPr>
          <w:p w:rsidR="004C3D20" w:rsidRDefault="000D3CFB">
            <w:pPr>
              <w:widowControl w:val="0"/>
              <w:contextualSpacing/>
              <w:jc w:val="both"/>
              <w:rPr>
                <w:rFonts w:eastAsia="Calibri"/>
                <w:color w:val="000000"/>
                <w:spacing w:val="2"/>
                <w:shd w:val="clear" w:color="auto" w:fill="FFFFFF"/>
                <w:lang w:val="kk-KZ" w:eastAsia="en-US"/>
              </w:rPr>
            </w:pPr>
            <w:r w:rsidRPr="00897C5A">
              <w:rPr>
                <w:rFonts w:eastAsia="Calibri"/>
                <w:color w:val="000000"/>
                <w:spacing w:val="2"/>
                <w:shd w:val="clear" w:color="auto" w:fill="FFFFFF"/>
                <w:lang w:val="kk-KZ" w:eastAsia="en-US"/>
              </w:rPr>
              <w:t xml:space="preserve">       5</w:t>
            </w:r>
          </w:p>
        </w:tc>
        <w:tc>
          <w:tcPr>
            <w:tcW w:w="2383" w:type="pct"/>
            <w:gridSpan w:val="3"/>
            <w:vAlign w:val="center"/>
          </w:tcPr>
          <w:p w:rsidR="004C3D20" w:rsidRDefault="000D3CFB">
            <w:pPr>
              <w:widowControl w:val="0"/>
              <w:rPr>
                <w:rFonts w:eastAsia="Calibri"/>
                <w:color w:val="000000"/>
                <w:spacing w:val="2"/>
                <w:shd w:val="clear" w:color="auto" w:fill="FFFFFF"/>
                <w:lang w:val="kk-KZ" w:eastAsia="en-US"/>
              </w:rPr>
            </w:pPr>
            <w:r w:rsidRPr="00897C5A">
              <w:rPr>
                <w:rFonts w:eastAsia="Calibri"/>
                <w:color w:val="000000"/>
                <w:spacing w:val="2"/>
                <w:shd w:val="clear" w:color="auto" w:fill="FFFFFF"/>
                <w:lang w:val="kk-KZ" w:eastAsia="en-US"/>
              </w:rPr>
              <w:t>Лайлылық (формазин бойынша лайлану бірліктері – бір литрге ФЛБ)</w:t>
            </w:r>
          </w:p>
        </w:tc>
        <w:tc>
          <w:tcPr>
            <w:tcW w:w="2098" w:type="pct"/>
            <w:vAlign w:val="center"/>
          </w:tcPr>
          <w:p w:rsidR="004C3D20" w:rsidRDefault="000D3CFB">
            <w:pPr>
              <w:widowControl w:val="0"/>
              <w:ind w:firstLine="709"/>
              <w:contextualSpacing/>
              <w:rPr>
                <w:rFonts w:eastAsia="Calibri"/>
                <w:lang w:val="kk-KZ" w:eastAsia="en-US"/>
              </w:rPr>
            </w:pPr>
            <w:r w:rsidRPr="00897C5A">
              <w:rPr>
                <w:rFonts w:eastAsia="Calibri"/>
                <w:lang w:val="kk-KZ" w:eastAsia="en-US"/>
              </w:rPr>
              <w:t>Үзіліссіз</w:t>
            </w:r>
            <w:r w:rsidRPr="00897C5A">
              <w:rPr>
                <w:rFonts w:eastAsia="Calibri"/>
                <w:lang w:val="kk-KZ" w:eastAsia="en-US"/>
              </w:rPr>
              <w:t>*</w:t>
            </w:r>
          </w:p>
        </w:tc>
      </w:tr>
      <w:tr w:rsidR="004C3D20" w:rsidTr="008175F2">
        <w:trPr>
          <w:trHeight w:val="20"/>
        </w:trPr>
        <w:tc>
          <w:tcPr>
            <w:tcW w:w="519" w:type="pct"/>
          </w:tcPr>
          <w:p w:rsidR="004C3D20" w:rsidRDefault="000D3CFB">
            <w:pPr>
              <w:widowControl w:val="0"/>
              <w:contextualSpacing/>
              <w:jc w:val="both"/>
              <w:rPr>
                <w:rFonts w:eastAsia="Calibri"/>
                <w:lang w:val="kk-KZ" w:eastAsia="en-US"/>
              </w:rPr>
            </w:pPr>
            <w:r w:rsidRPr="00897C5A">
              <w:rPr>
                <w:rFonts w:eastAsia="Calibri"/>
                <w:lang w:val="kk-KZ" w:eastAsia="en-US"/>
              </w:rPr>
              <w:t xml:space="preserve">       6</w:t>
            </w:r>
          </w:p>
        </w:tc>
        <w:tc>
          <w:tcPr>
            <w:tcW w:w="2383" w:type="pct"/>
            <w:gridSpan w:val="3"/>
          </w:tcPr>
          <w:p w:rsidR="004C3D20" w:rsidRDefault="000D3CFB">
            <w:pPr>
              <w:widowControl w:val="0"/>
              <w:contextualSpacing/>
              <w:jc w:val="both"/>
              <w:rPr>
                <w:rFonts w:eastAsia="Calibri"/>
                <w:lang w:val="kk-KZ" w:eastAsia="en-US"/>
              </w:rPr>
            </w:pPr>
            <w:r w:rsidRPr="00897C5A">
              <w:rPr>
                <w:rFonts w:eastAsia="Calibri"/>
                <w:color w:val="000000"/>
                <w:spacing w:val="2"/>
                <w:shd w:val="clear" w:color="auto" w:fill="FFFFFF"/>
                <w:lang w:val="kk-KZ" w:eastAsia="en-US"/>
              </w:rPr>
              <w:t>Қалқыма</w:t>
            </w:r>
            <w:r w:rsidRPr="00897C5A">
              <w:rPr>
                <w:rFonts w:eastAsia="Calibri"/>
                <w:color w:val="000000"/>
                <w:spacing w:val="2"/>
                <w:shd w:val="clear" w:color="auto" w:fill="FFFFFF"/>
                <w:lang w:val="kk-KZ" w:eastAsia="en-US"/>
              </w:rPr>
              <w:t xml:space="preserve"> заттар</w:t>
            </w:r>
          </w:p>
        </w:tc>
        <w:tc>
          <w:tcPr>
            <w:tcW w:w="2098" w:type="pct"/>
            <w:vAlign w:val="center"/>
          </w:tcPr>
          <w:p w:rsidR="004C3D20" w:rsidRDefault="000D3CFB">
            <w:pPr>
              <w:widowControl w:val="0"/>
              <w:contextualSpacing/>
              <w:rPr>
                <w:rFonts w:eastAsia="Calibri"/>
                <w:lang w:val="kk-KZ" w:eastAsia="en-US"/>
              </w:rPr>
            </w:pPr>
            <w:r w:rsidRPr="00897C5A">
              <w:rPr>
                <w:rFonts w:eastAsia="Calibri"/>
                <w:lang w:val="kk-KZ" w:eastAsia="en-US"/>
              </w:rPr>
              <w:t>ӨЭБ</w:t>
            </w:r>
            <w:r w:rsidRPr="00897C5A">
              <w:rPr>
                <w:rFonts w:eastAsia="Calibri"/>
                <w:lang w:val="kk-KZ" w:eastAsia="en-US"/>
              </w:rPr>
              <w:t xml:space="preserve"> бағдарламасына сәйкес**</w:t>
            </w:r>
          </w:p>
        </w:tc>
      </w:tr>
      <w:tr w:rsidR="004C3D20" w:rsidTr="008175F2">
        <w:trPr>
          <w:trHeight w:val="20"/>
        </w:trPr>
        <w:tc>
          <w:tcPr>
            <w:tcW w:w="519" w:type="pct"/>
          </w:tcPr>
          <w:p w:rsidR="004C3D20" w:rsidRDefault="000D3CFB">
            <w:pPr>
              <w:widowControl w:val="0"/>
              <w:contextualSpacing/>
              <w:jc w:val="both"/>
              <w:rPr>
                <w:rFonts w:eastAsia="Calibri"/>
                <w:lang w:val="kk-KZ" w:eastAsia="en-US"/>
              </w:rPr>
            </w:pPr>
            <w:r w:rsidRPr="00897C5A">
              <w:rPr>
                <w:rFonts w:eastAsia="Calibri"/>
                <w:lang w:val="kk-KZ" w:eastAsia="en-US"/>
              </w:rPr>
              <w:t xml:space="preserve">       7</w:t>
            </w:r>
          </w:p>
        </w:tc>
        <w:tc>
          <w:tcPr>
            <w:tcW w:w="2383" w:type="pct"/>
            <w:gridSpan w:val="3"/>
          </w:tcPr>
          <w:p w:rsidR="004C3D20" w:rsidRDefault="000D3CFB">
            <w:pPr>
              <w:widowControl w:val="0"/>
              <w:contextualSpacing/>
              <w:rPr>
                <w:rFonts w:eastAsia="Calibri"/>
                <w:lang w:val="kk-KZ" w:eastAsia="en-US"/>
              </w:rPr>
            </w:pPr>
            <w:r w:rsidRPr="00897C5A">
              <w:rPr>
                <w:rFonts w:eastAsia="Calibri"/>
                <w:color w:val="000000"/>
                <w:spacing w:val="2"/>
                <w:shd w:val="clear" w:color="auto" w:fill="FFFFFF"/>
                <w:lang w:val="kk-KZ" w:eastAsia="en-US"/>
              </w:rPr>
              <w:t>Жалпы органикалық көміртек</w:t>
            </w:r>
          </w:p>
        </w:tc>
        <w:tc>
          <w:tcPr>
            <w:tcW w:w="2098" w:type="pct"/>
          </w:tcPr>
          <w:p w:rsidR="004C3D20" w:rsidRDefault="000D3CFB">
            <w:pPr>
              <w:widowControl w:val="0"/>
              <w:contextualSpacing/>
              <w:rPr>
                <w:rFonts w:eastAsia="Calibri"/>
                <w:lang w:val="kk-KZ" w:eastAsia="en-US"/>
              </w:rPr>
            </w:pPr>
            <w:r w:rsidRPr="00897C5A">
              <w:rPr>
                <w:rFonts w:eastAsia="Calibri"/>
                <w:lang w:val="kk-KZ" w:eastAsia="en-US"/>
              </w:rPr>
              <w:t>ӨЭБ</w:t>
            </w:r>
            <w:r w:rsidRPr="00897C5A">
              <w:rPr>
                <w:rFonts w:eastAsia="Calibri"/>
                <w:lang w:val="kk-KZ" w:eastAsia="en-US"/>
              </w:rPr>
              <w:t xml:space="preserve"> бағдарламасына сәйкес**</w:t>
            </w:r>
          </w:p>
        </w:tc>
      </w:tr>
      <w:tr w:rsidR="004C3D20" w:rsidTr="008175F2">
        <w:trPr>
          <w:trHeight w:val="20"/>
        </w:trPr>
        <w:tc>
          <w:tcPr>
            <w:tcW w:w="519" w:type="pct"/>
          </w:tcPr>
          <w:p w:rsidR="004C3D20" w:rsidRDefault="000D3CFB">
            <w:pPr>
              <w:widowControl w:val="0"/>
              <w:jc w:val="both"/>
              <w:rPr>
                <w:rFonts w:eastAsia="Calibri"/>
                <w:lang w:val="kk-KZ" w:eastAsia="en-US"/>
              </w:rPr>
            </w:pPr>
            <w:r w:rsidRPr="00897C5A">
              <w:rPr>
                <w:rFonts w:eastAsia="Calibri"/>
                <w:lang w:val="kk-KZ" w:eastAsia="en-US"/>
              </w:rPr>
              <w:t xml:space="preserve">       8</w:t>
            </w:r>
          </w:p>
        </w:tc>
        <w:tc>
          <w:tcPr>
            <w:tcW w:w="2383" w:type="pct"/>
            <w:gridSpan w:val="3"/>
          </w:tcPr>
          <w:p w:rsidR="004C3D20" w:rsidRDefault="000D3CFB">
            <w:pPr>
              <w:widowControl w:val="0"/>
              <w:rPr>
                <w:rFonts w:eastAsia="Calibri"/>
                <w:lang w:val="kk-KZ" w:eastAsia="en-US"/>
              </w:rPr>
            </w:pPr>
            <w:r w:rsidRPr="00897C5A">
              <w:rPr>
                <w:rFonts w:eastAsia="Calibri"/>
                <w:lang w:val="kk-KZ" w:eastAsia="en-US"/>
              </w:rPr>
              <w:t xml:space="preserve">Аммоний азоты (NH4-N) </w:t>
            </w:r>
          </w:p>
        </w:tc>
        <w:tc>
          <w:tcPr>
            <w:tcW w:w="2098" w:type="pct"/>
          </w:tcPr>
          <w:p w:rsidR="004C3D20" w:rsidRDefault="000D3CFB">
            <w:pPr>
              <w:widowControl w:val="0"/>
              <w:rPr>
                <w:rFonts w:eastAsia="Calibri"/>
                <w:lang w:val="kk-KZ" w:eastAsia="en-US"/>
              </w:rPr>
            </w:pPr>
            <w:r w:rsidRPr="00897C5A">
              <w:rPr>
                <w:rFonts w:eastAsia="Calibri"/>
                <w:lang w:val="kk-KZ" w:eastAsia="en-US"/>
              </w:rPr>
              <w:t>ӨЭБ</w:t>
            </w:r>
            <w:r w:rsidRPr="00897C5A">
              <w:rPr>
                <w:rFonts w:eastAsia="Calibri"/>
                <w:lang w:val="kk-KZ" w:eastAsia="en-US"/>
              </w:rPr>
              <w:t xml:space="preserve"> бағдарламасына сәйкес**</w:t>
            </w:r>
          </w:p>
        </w:tc>
      </w:tr>
      <w:tr w:rsidR="004C3D20" w:rsidTr="008175F2">
        <w:trPr>
          <w:trHeight w:val="20"/>
        </w:trPr>
        <w:tc>
          <w:tcPr>
            <w:tcW w:w="519" w:type="pct"/>
          </w:tcPr>
          <w:p w:rsidR="004C3D20" w:rsidRDefault="000D3CFB">
            <w:pPr>
              <w:widowControl w:val="0"/>
              <w:jc w:val="both"/>
              <w:rPr>
                <w:rFonts w:eastAsia="Calibri"/>
                <w:lang w:val="kk-KZ" w:eastAsia="en-US"/>
              </w:rPr>
            </w:pPr>
            <w:r w:rsidRPr="00897C5A">
              <w:rPr>
                <w:rFonts w:eastAsia="Calibri"/>
                <w:lang w:val="kk-KZ" w:eastAsia="en-US"/>
              </w:rPr>
              <w:t>       9</w:t>
            </w:r>
          </w:p>
        </w:tc>
        <w:tc>
          <w:tcPr>
            <w:tcW w:w="2383" w:type="pct"/>
            <w:gridSpan w:val="3"/>
          </w:tcPr>
          <w:p w:rsidR="004C3D20" w:rsidRDefault="000D3CFB">
            <w:pPr>
              <w:widowControl w:val="0"/>
              <w:rPr>
                <w:rFonts w:eastAsia="Calibri"/>
                <w:lang w:val="kk-KZ" w:eastAsia="en-US"/>
              </w:rPr>
            </w:pPr>
            <w:r w:rsidRPr="00897C5A">
              <w:rPr>
                <w:rFonts w:eastAsia="Calibri"/>
                <w:lang w:val="kk-KZ" w:eastAsia="en-US"/>
              </w:rPr>
              <w:t>Сульфат (SO₄²⁻)</w:t>
            </w:r>
          </w:p>
        </w:tc>
        <w:tc>
          <w:tcPr>
            <w:tcW w:w="2098" w:type="pct"/>
          </w:tcPr>
          <w:p w:rsidR="004C3D20" w:rsidRDefault="000D3CFB">
            <w:pPr>
              <w:widowControl w:val="0"/>
              <w:jc w:val="both"/>
              <w:rPr>
                <w:rFonts w:eastAsia="Calibri"/>
                <w:lang w:val="kk-KZ" w:eastAsia="en-US"/>
              </w:rPr>
            </w:pPr>
            <w:r w:rsidRPr="00897C5A">
              <w:rPr>
                <w:rFonts w:eastAsia="Calibri"/>
                <w:lang w:val="kk-KZ" w:eastAsia="en-US"/>
              </w:rPr>
              <w:t>ӨЭБ</w:t>
            </w:r>
            <w:r w:rsidRPr="00897C5A">
              <w:rPr>
                <w:rFonts w:eastAsia="Calibri"/>
                <w:lang w:val="kk-KZ" w:eastAsia="en-US"/>
              </w:rPr>
              <w:t xml:space="preserve"> бағдарламасына сәйкес**</w:t>
            </w:r>
          </w:p>
        </w:tc>
      </w:tr>
      <w:tr w:rsidR="004C3D20" w:rsidTr="008175F2">
        <w:trPr>
          <w:trHeight w:val="20"/>
        </w:trPr>
        <w:tc>
          <w:tcPr>
            <w:tcW w:w="519" w:type="pct"/>
          </w:tcPr>
          <w:p w:rsidR="004C3D20" w:rsidRDefault="000D3CFB">
            <w:pPr>
              <w:widowControl w:val="0"/>
              <w:jc w:val="both"/>
              <w:rPr>
                <w:rFonts w:eastAsia="Calibri"/>
                <w:lang w:val="kk-KZ" w:eastAsia="en-US"/>
              </w:rPr>
            </w:pPr>
            <w:r w:rsidRPr="00897C5A">
              <w:rPr>
                <w:rFonts w:eastAsia="Calibri"/>
                <w:lang w:val="kk-KZ" w:eastAsia="en-US"/>
              </w:rPr>
              <w:t>     10</w:t>
            </w:r>
          </w:p>
        </w:tc>
        <w:tc>
          <w:tcPr>
            <w:tcW w:w="2383" w:type="pct"/>
            <w:gridSpan w:val="3"/>
          </w:tcPr>
          <w:p w:rsidR="004C3D20" w:rsidRDefault="000D3CFB">
            <w:pPr>
              <w:widowControl w:val="0"/>
              <w:rPr>
                <w:rFonts w:eastAsia="Calibri"/>
                <w:lang w:val="kk-KZ" w:eastAsia="en-US"/>
              </w:rPr>
            </w:pPr>
            <w:r w:rsidRPr="00897C5A">
              <w:rPr>
                <w:rFonts w:eastAsia="Calibri"/>
                <w:lang w:val="kk-KZ" w:eastAsia="en-US"/>
              </w:rPr>
              <w:t>Полихлорланған</w:t>
            </w:r>
          </w:p>
          <w:p w:rsidR="004C3D20" w:rsidRDefault="000D3CFB">
            <w:pPr>
              <w:widowControl w:val="0"/>
              <w:rPr>
                <w:rFonts w:eastAsia="Calibri"/>
                <w:lang w:val="kk-KZ" w:eastAsia="en-US"/>
              </w:rPr>
            </w:pPr>
            <w:r w:rsidRPr="00897C5A">
              <w:rPr>
                <w:rFonts w:eastAsia="Calibri"/>
                <w:lang w:val="kk-KZ" w:eastAsia="en-US"/>
              </w:rPr>
              <w:t>дибензо парадиоксиндер мен дибензофурандар (ПХДД/Ф)</w:t>
            </w:r>
          </w:p>
        </w:tc>
        <w:tc>
          <w:tcPr>
            <w:tcW w:w="2098" w:type="pct"/>
          </w:tcPr>
          <w:p w:rsidR="004C3D20" w:rsidRDefault="000D3CFB">
            <w:pPr>
              <w:widowControl w:val="0"/>
              <w:jc w:val="both"/>
              <w:rPr>
                <w:rFonts w:eastAsia="Calibri"/>
                <w:lang w:val="kk-KZ" w:eastAsia="en-US"/>
              </w:rPr>
            </w:pPr>
            <w:r w:rsidRPr="00897C5A">
              <w:rPr>
                <w:rFonts w:eastAsia="Calibri"/>
                <w:lang w:val="kk-KZ" w:eastAsia="en-US"/>
              </w:rPr>
              <w:t>ӨЭБ</w:t>
            </w:r>
            <w:r w:rsidRPr="00897C5A">
              <w:rPr>
                <w:rFonts w:eastAsia="Calibri"/>
                <w:lang w:val="kk-KZ" w:eastAsia="en-US"/>
              </w:rPr>
              <w:t xml:space="preserve"> бағдарламасына сәйкес**</w:t>
            </w:r>
          </w:p>
        </w:tc>
      </w:tr>
      <w:tr w:rsidR="004C3D20" w:rsidTr="008175F2">
        <w:trPr>
          <w:trHeight w:val="20"/>
        </w:trPr>
        <w:tc>
          <w:tcPr>
            <w:tcW w:w="519" w:type="pct"/>
          </w:tcPr>
          <w:p w:rsidR="004C3D20" w:rsidRDefault="000D3CFB">
            <w:pPr>
              <w:widowControl w:val="0"/>
              <w:jc w:val="both"/>
              <w:rPr>
                <w:rFonts w:eastAsia="Calibri"/>
                <w:lang w:val="kk-KZ" w:eastAsia="en-US"/>
              </w:rPr>
            </w:pPr>
            <w:r w:rsidRPr="00897C5A">
              <w:rPr>
                <w:rFonts w:eastAsia="Calibri"/>
                <w:lang w:val="kk-KZ" w:eastAsia="en-US"/>
              </w:rPr>
              <w:t>      11</w:t>
            </w:r>
          </w:p>
        </w:tc>
        <w:tc>
          <w:tcPr>
            <w:tcW w:w="2383" w:type="pct"/>
            <w:gridSpan w:val="3"/>
          </w:tcPr>
          <w:p w:rsidR="004C3D20" w:rsidRDefault="000D3CFB">
            <w:pPr>
              <w:widowControl w:val="0"/>
              <w:rPr>
                <w:rFonts w:eastAsia="Calibri"/>
                <w:lang w:val="kk-KZ" w:eastAsia="en-US"/>
              </w:rPr>
            </w:pPr>
            <w:r w:rsidRPr="00897C5A">
              <w:rPr>
                <w:rFonts w:eastAsia="Calibri"/>
                <w:lang w:val="kk-KZ" w:eastAsia="en-US"/>
              </w:rPr>
              <w:t>As, Cd, Cr,</w:t>
            </w:r>
            <w:r w:rsidRPr="00897C5A">
              <w:rPr>
                <w:rFonts w:eastAsia="Calibri"/>
                <w:sz w:val="28"/>
                <w:szCs w:val="22"/>
                <w:lang w:val="kk-KZ" w:eastAsia="en-US"/>
              </w:rPr>
              <w:t xml:space="preserve"> </w:t>
            </w:r>
            <w:r w:rsidRPr="00897C5A">
              <w:rPr>
                <w:rFonts w:eastAsia="Calibri"/>
                <w:lang w:val="kk-KZ" w:eastAsia="en-US"/>
              </w:rPr>
              <w:t>Cu,</w:t>
            </w:r>
            <w:r w:rsidRPr="00897C5A">
              <w:rPr>
                <w:rFonts w:eastAsia="Calibri"/>
                <w:sz w:val="28"/>
                <w:szCs w:val="22"/>
                <w:lang w:val="kk-KZ" w:eastAsia="en-US"/>
              </w:rPr>
              <w:t xml:space="preserve"> </w:t>
            </w:r>
            <w:r w:rsidRPr="00897C5A">
              <w:rPr>
                <w:rFonts w:eastAsia="Calibri"/>
                <w:lang w:val="kk-KZ" w:eastAsia="en-US"/>
              </w:rPr>
              <w:t>Hg, Ni, Pb, Sb, Tl,</w:t>
            </w:r>
            <w:r w:rsidRPr="00897C5A">
              <w:rPr>
                <w:rFonts w:eastAsia="Calibri"/>
                <w:sz w:val="28"/>
                <w:szCs w:val="22"/>
                <w:lang w:val="kk-KZ" w:eastAsia="en-US"/>
              </w:rPr>
              <w:t xml:space="preserve"> </w:t>
            </w:r>
            <w:r w:rsidRPr="00897C5A">
              <w:rPr>
                <w:rFonts w:eastAsia="Calibri"/>
                <w:lang w:val="kk-KZ" w:eastAsia="en-US"/>
              </w:rPr>
              <w:t>Zn.</w:t>
            </w:r>
          </w:p>
        </w:tc>
        <w:tc>
          <w:tcPr>
            <w:tcW w:w="2098" w:type="pct"/>
          </w:tcPr>
          <w:p w:rsidR="004C3D20" w:rsidRDefault="000D3CFB">
            <w:pPr>
              <w:widowControl w:val="0"/>
              <w:jc w:val="both"/>
              <w:rPr>
                <w:rFonts w:eastAsia="Calibri"/>
                <w:lang w:val="kk-KZ" w:eastAsia="en-US"/>
              </w:rPr>
            </w:pPr>
            <w:r w:rsidRPr="00897C5A">
              <w:rPr>
                <w:rFonts w:eastAsia="Calibri"/>
                <w:lang w:val="kk-KZ" w:eastAsia="en-US"/>
              </w:rPr>
              <w:t>ӨЭБ</w:t>
            </w:r>
            <w:r w:rsidRPr="00897C5A">
              <w:rPr>
                <w:rFonts w:eastAsia="Calibri"/>
                <w:lang w:val="kk-KZ" w:eastAsia="en-US"/>
              </w:rPr>
              <w:t xml:space="preserve"> бағдарламасына сәйкес**</w:t>
            </w:r>
          </w:p>
        </w:tc>
      </w:tr>
    </w:tbl>
    <w:p w:rsidR="004C3D20" w:rsidRDefault="000D3CFB">
      <w:pPr>
        <w:widowControl w:val="0"/>
        <w:ind w:firstLine="709"/>
        <w:jc w:val="both"/>
        <w:rPr>
          <w:rFonts w:eastAsia="Calibri"/>
          <w:lang w:val="kk-KZ" w:eastAsia="en-US"/>
        </w:rPr>
      </w:pPr>
      <w:r w:rsidRPr="00897C5A">
        <w:rPr>
          <w:rFonts w:eastAsia="Calibri"/>
          <w:lang w:val="kk-KZ" w:eastAsia="en-US"/>
        </w:rPr>
        <w:t>* і санаттағы объектіден жерүсті су объектісіне немесе жергілікті жердің рельефіне бұрылатын сарқынды сулардың шығарындылары қолданыстағы заңнамада көзделген талаптарға сәйкес автоматтандырылған мониторинг жүйесімен жарақтандырылуға жатады</w:t>
      </w:r>
      <w:r w:rsidRPr="00897C5A">
        <w:rPr>
          <w:lang w:val="kk-KZ" w:eastAsia="en-US"/>
        </w:rPr>
        <w:t>.</w:t>
      </w:r>
    </w:p>
    <w:p w:rsidR="004C3D20" w:rsidRDefault="000D3CFB">
      <w:pPr>
        <w:widowControl w:val="0"/>
        <w:ind w:firstLine="709"/>
        <w:jc w:val="both"/>
        <w:rPr>
          <w:rFonts w:eastAsia="Calibri"/>
          <w:lang w:val="kk-KZ" w:eastAsia="en-US"/>
        </w:rPr>
      </w:pPr>
      <w:r w:rsidRPr="00897C5A">
        <w:rPr>
          <w:rFonts w:eastAsia="Calibri"/>
          <w:lang w:val="kk-KZ" w:eastAsia="en-US"/>
        </w:rPr>
        <w:t>** өлшеу қажетт</w:t>
      </w:r>
      <w:r w:rsidRPr="00897C5A">
        <w:rPr>
          <w:rFonts w:eastAsia="Calibri"/>
          <w:lang w:val="kk-KZ" w:eastAsia="en-US"/>
        </w:rPr>
        <w:t>ілігі заттар технологиялық процесте болған/қалыптасқан жағдайда, сондай-ақ Қазақстан Республикасында тиісті ӨОӘ, өлшеу құралдары мен аккредиттелген ұйымдар болған жағдайда қолданылады.</w:t>
      </w:r>
    </w:p>
    <w:p w:rsidR="004C3D20" w:rsidRDefault="004C3D20">
      <w:pPr>
        <w:widowControl w:val="0"/>
        <w:ind w:firstLine="709"/>
        <w:jc w:val="both"/>
        <w:rPr>
          <w:rFonts w:eastAsia="Calibri"/>
          <w:sz w:val="28"/>
          <w:szCs w:val="22"/>
          <w:lang w:val="kk-KZ" w:eastAsia="en-US"/>
        </w:rPr>
      </w:pPr>
    </w:p>
    <w:p w:rsidR="004C3D20" w:rsidRDefault="000D3CFB">
      <w:pPr>
        <w:widowControl w:val="0"/>
        <w:ind w:firstLine="709"/>
        <w:jc w:val="both"/>
        <w:outlineLvl w:val="2"/>
        <w:rPr>
          <w:b/>
          <w:bCs/>
          <w:sz w:val="28"/>
          <w:szCs w:val="28"/>
          <w:lang w:val="kk-KZ"/>
        </w:rPr>
      </w:pPr>
      <w:bookmarkStart w:id="213" w:name="_Toc148539143"/>
      <w:bookmarkStart w:id="214" w:name="_Toc208831629"/>
      <w:r w:rsidRPr="00897C5A">
        <w:rPr>
          <w:b/>
          <w:bCs/>
          <w:sz w:val="28"/>
          <w:szCs w:val="28"/>
          <w:lang w:val="kk-KZ"/>
        </w:rPr>
        <w:t xml:space="preserve">6.1.6. </w:t>
      </w:r>
      <w:bookmarkStart w:id="215" w:name="_Toc198905789"/>
      <w:bookmarkStart w:id="216" w:name="_Toc202858727"/>
      <w:bookmarkEnd w:id="213"/>
      <w:r w:rsidRPr="00897C5A">
        <w:rPr>
          <w:b/>
          <w:sz w:val="28"/>
          <w:szCs w:val="28"/>
          <w:lang w:val="kk-KZ"/>
        </w:rPr>
        <w:t>Шу, діріл, иіс</w:t>
      </w:r>
      <w:bookmarkEnd w:id="214"/>
      <w:bookmarkEnd w:id="215"/>
      <w:bookmarkEnd w:id="216"/>
    </w:p>
    <w:p w:rsidR="004C3D20" w:rsidRDefault="000D3CFB">
      <w:pPr>
        <w:widowControl w:val="0"/>
        <w:ind w:firstLine="709"/>
        <w:jc w:val="both"/>
        <w:rPr>
          <w:rFonts w:eastAsia="Calibri"/>
          <w:b/>
          <w:bCs/>
          <w:sz w:val="28"/>
          <w:szCs w:val="28"/>
          <w:lang w:val="kk-KZ"/>
        </w:rPr>
      </w:pPr>
      <w:r w:rsidRPr="00897C5A">
        <w:rPr>
          <w:rFonts w:eastAsia="Calibri"/>
          <w:b/>
          <w:bCs/>
          <w:sz w:val="28"/>
          <w:szCs w:val="28"/>
          <w:lang w:val="kk-KZ"/>
        </w:rPr>
        <w:t>ЕҚТ 7.</w:t>
      </w:r>
    </w:p>
    <w:p w:rsidR="004C3D20" w:rsidRDefault="000D3CFB">
      <w:pPr>
        <w:widowControl w:val="0"/>
        <w:ind w:firstLine="709"/>
        <w:jc w:val="both"/>
        <w:rPr>
          <w:rFonts w:eastAsia="Calibri"/>
          <w:sz w:val="28"/>
          <w:szCs w:val="28"/>
          <w:lang w:val="kk-KZ"/>
        </w:rPr>
      </w:pPr>
      <w:r w:rsidRPr="00897C5A">
        <w:rPr>
          <w:rFonts w:eastAsia="Calibri"/>
          <w:sz w:val="28"/>
          <w:szCs w:val="28"/>
          <w:lang w:val="kk-KZ"/>
        </w:rPr>
        <w:t>Шу, діріл деңгейін төмендету мақсатында Е</w:t>
      </w:r>
      <w:r w:rsidRPr="00897C5A">
        <w:rPr>
          <w:rFonts w:eastAsia="Calibri"/>
          <w:sz w:val="28"/>
          <w:szCs w:val="28"/>
          <w:lang w:val="kk-KZ"/>
        </w:rPr>
        <w:t>ҚТ</w:t>
      </w:r>
      <w:r w:rsidRPr="00897C5A">
        <w:rPr>
          <w:rFonts w:eastAsia="Calibri"/>
          <w:sz w:val="28"/>
          <w:szCs w:val="28"/>
          <w:lang w:val="kk-KZ"/>
        </w:rPr>
        <w:t xml:space="preserve"> мына техникалардың біреуін немесе олардың комбинациясын қолданудан тұрады:</w:t>
      </w:r>
    </w:p>
    <w:tbl>
      <w:tblPr>
        <w:tblStyle w:val="a3"/>
        <w:tblW w:w="4890" w:type="pct"/>
        <w:tblInd w:w="108" w:type="dxa"/>
        <w:tblLook w:val="04A0" w:firstRow="1" w:lastRow="0" w:firstColumn="1" w:lastColumn="0" w:noHBand="0" w:noVBand="1"/>
      </w:tblPr>
      <w:tblGrid>
        <w:gridCol w:w="1053"/>
        <w:gridCol w:w="5696"/>
        <w:gridCol w:w="2666"/>
      </w:tblGrid>
      <w:tr w:rsidR="004C3D20" w:rsidTr="008175F2">
        <w:trPr>
          <w:trHeight w:val="20"/>
          <w:tblHeader/>
        </w:trPr>
        <w:tc>
          <w:tcPr>
            <w:tcW w:w="559"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Р/с №</w:t>
            </w:r>
          </w:p>
        </w:tc>
        <w:tc>
          <w:tcPr>
            <w:tcW w:w="3025"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Техникалар</w:t>
            </w:r>
          </w:p>
        </w:tc>
        <w:tc>
          <w:tcPr>
            <w:tcW w:w="1416"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Қолданылуы</w:t>
            </w:r>
          </w:p>
        </w:tc>
      </w:tr>
    </w:tbl>
    <w:p w:rsidR="004C3D20" w:rsidRDefault="004C3D20">
      <w:pPr>
        <w:ind w:firstLine="709"/>
        <w:jc w:val="both"/>
        <w:rPr>
          <w:rFonts w:eastAsia="Calibri"/>
          <w:sz w:val="2"/>
          <w:szCs w:val="2"/>
          <w:lang w:val="kk-KZ" w:eastAsia="en-US"/>
        </w:rPr>
      </w:pPr>
    </w:p>
    <w:tbl>
      <w:tblPr>
        <w:tblStyle w:val="a3"/>
        <w:tblW w:w="4890" w:type="pct"/>
        <w:tblInd w:w="108" w:type="dxa"/>
        <w:tblLook w:val="04A0" w:firstRow="1" w:lastRow="0" w:firstColumn="1" w:lastColumn="0" w:noHBand="0" w:noVBand="1"/>
      </w:tblPr>
      <w:tblGrid>
        <w:gridCol w:w="1077"/>
        <w:gridCol w:w="5668"/>
        <w:gridCol w:w="2670"/>
      </w:tblGrid>
      <w:tr w:rsidR="004C3D20" w:rsidTr="008175F2">
        <w:trPr>
          <w:trHeight w:val="520"/>
          <w:tblHeader/>
        </w:trPr>
        <w:tc>
          <w:tcPr>
            <w:tcW w:w="572"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1</w:t>
            </w:r>
          </w:p>
        </w:tc>
        <w:tc>
          <w:tcPr>
            <w:tcW w:w="3010"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2</w:t>
            </w:r>
          </w:p>
        </w:tc>
        <w:tc>
          <w:tcPr>
            <w:tcW w:w="1418"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3</w:t>
            </w:r>
          </w:p>
        </w:tc>
      </w:tr>
      <w:tr w:rsidR="004C3D20" w:rsidRPr="000D3CFB" w:rsidTr="008175F2">
        <w:trPr>
          <w:trHeight w:val="20"/>
        </w:trPr>
        <w:tc>
          <w:tcPr>
            <w:tcW w:w="572" w:type="pct"/>
          </w:tcPr>
          <w:p w:rsidR="004C3D20" w:rsidRDefault="000D3CFB">
            <w:pPr>
              <w:widowControl w:val="0"/>
              <w:jc w:val="center"/>
              <w:rPr>
                <w:rFonts w:eastAsia="Calibri"/>
                <w:lang w:val="kk-KZ" w:eastAsia="en-US"/>
              </w:rPr>
            </w:pPr>
            <w:r w:rsidRPr="00897C5A">
              <w:rPr>
                <w:rFonts w:eastAsia="Calibri"/>
                <w:lang w:val="kk-KZ" w:eastAsia="en-US"/>
              </w:rPr>
              <w:t>1</w:t>
            </w:r>
          </w:p>
        </w:tc>
        <w:tc>
          <w:tcPr>
            <w:tcW w:w="3010" w:type="pct"/>
            <w:vAlign w:val="center"/>
          </w:tcPr>
          <w:p w:rsidR="004C3D20" w:rsidRDefault="000D3CFB">
            <w:pPr>
              <w:tabs>
                <w:tab w:val="left" w:pos="1134"/>
              </w:tabs>
              <w:jc w:val="both"/>
              <w:rPr>
                <w:rFonts w:eastAsia="Calibri"/>
                <w:lang w:val="kk-KZ" w:eastAsia="en-US"/>
              </w:rPr>
            </w:pPr>
            <w:r w:rsidRPr="00897C5A">
              <w:rPr>
                <w:rFonts w:eastAsia="Calibri"/>
                <w:lang w:val="kk-KZ" w:eastAsia="en-US"/>
              </w:rPr>
              <w:t>Шуды азайту стратегиясын іске асыру</w:t>
            </w:r>
          </w:p>
        </w:tc>
        <w:tc>
          <w:tcPr>
            <w:tcW w:w="1418" w:type="pct"/>
          </w:tcPr>
          <w:p w:rsidR="004C3D20" w:rsidRDefault="000D3CFB">
            <w:pPr>
              <w:widowControl w:val="0"/>
              <w:shd w:val="clear" w:color="auto" w:fill="FFFFFF"/>
              <w:tabs>
                <w:tab w:val="left" w:pos="0"/>
              </w:tabs>
              <w:jc w:val="both"/>
              <w:rPr>
                <w:rFonts w:eastAsia="Calibri"/>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4C3D20" w:rsidRPr="000D3CFB" w:rsidTr="008175F2">
        <w:trPr>
          <w:trHeight w:val="20"/>
        </w:trPr>
        <w:tc>
          <w:tcPr>
            <w:tcW w:w="572" w:type="pct"/>
          </w:tcPr>
          <w:p w:rsidR="004C3D20" w:rsidRDefault="000D3CFB">
            <w:pPr>
              <w:widowControl w:val="0"/>
              <w:jc w:val="center"/>
              <w:rPr>
                <w:rFonts w:eastAsia="Calibri"/>
                <w:lang w:val="kk-KZ" w:eastAsia="en-US"/>
              </w:rPr>
            </w:pPr>
            <w:r w:rsidRPr="00897C5A">
              <w:rPr>
                <w:rFonts w:eastAsia="Calibri"/>
                <w:lang w:val="kk-KZ" w:eastAsia="en-US"/>
              </w:rPr>
              <w:t>2</w:t>
            </w:r>
          </w:p>
        </w:tc>
        <w:tc>
          <w:tcPr>
            <w:tcW w:w="3010" w:type="pct"/>
            <w:vAlign w:val="center"/>
          </w:tcPr>
          <w:p w:rsidR="004C3D20" w:rsidRDefault="000D3CFB">
            <w:pPr>
              <w:widowControl w:val="0"/>
              <w:jc w:val="both"/>
              <w:rPr>
                <w:rFonts w:eastAsia="Calibri"/>
                <w:lang w:val="kk-KZ" w:eastAsia="en-US"/>
              </w:rPr>
            </w:pPr>
            <w:r w:rsidRPr="00897C5A">
              <w:rPr>
                <w:rFonts w:eastAsia="Calibri"/>
                <w:lang w:val="kk-KZ" w:eastAsia="en-US"/>
              </w:rPr>
              <w:t>Шулы операцияларды/агрегаттарды қоршау</w:t>
            </w:r>
          </w:p>
        </w:tc>
        <w:tc>
          <w:tcPr>
            <w:tcW w:w="1418" w:type="pct"/>
          </w:tcPr>
          <w:p w:rsidR="004C3D20" w:rsidRDefault="000D3CFB">
            <w:pPr>
              <w:widowControl w:val="0"/>
              <w:jc w:val="both"/>
              <w:rPr>
                <w:rFonts w:eastAsia="Calibri"/>
                <w:lang w:val="kk-KZ" w:eastAsia="en-US"/>
              </w:rPr>
            </w:pPr>
            <w:r w:rsidRPr="00897C5A">
              <w:rPr>
                <w:lang w:val="kk-KZ" w:eastAsia="en-US"/>
              </w:rPr>
              <w:t xml:space="preserve">ЕҚТ бойынша анықтамалықты </w:t>
            </w:r>
            <w:r w:rsidRPr="00897C5A">
              <w:rPr>
                <w:lang w:val="kk-KZ" w:eastAsia="en-US"/>
              </w:rPr>
              <w:lastRenderedPageBreak/>
              <w:t>қолдану саласына сәйкес қызмет түрлеріне және технологиялық процестерге</w:t>
            </w:r>
            <w:r w:rsidRPr="00897C5A">
              <w:rPr>
                <w:lang w:val="kk-KZ" w:eastAsia="en-US"/>
              </w:rPr>
              <w:t xml:space="preserve"> жалпы қолданылады.</w:t>
            </w:r>
          </w:p>
        </w:tc>
      </w:tr>
      <w:tr w:rsidR="004C3D20" w:rsidRPr="000D3CFB" w:rsidTr="008175F2">
        <w:trPr>
          <w:trHeight w:val="20"/>
        </w:trPr>
        <w:tc>
          <w:tcPr>
            <w:tcW w:w="572" w:type="pct"/>
          </w:tcPr>
          <w:p w:rsidR="004C3D20" w:rsidRDefault="000D3CFB">
            <w:pPr>
              <w:widowControl w:val="0"/>
              <w:jc w:val="center"/>
              <w:rPr>
                <w:rFonts w:eastAsia="Calibri"/>
                <w:lang w:val="kk-KZ" w:eastAsia="en-US"/>
              </w:rPr>
            </w:pPr>
            <w:r w:rsidRPr="00897C5A">
              <w:rPr>
                <w:rFonts w:eastAsia="Calibri"/>
                <w:lang w:val="kk-KZ" w:eastAsia="en-US"/>
              </w:rPr>
              <w:lastRenderedPageBreak/>
              <w:t>3</w:t>
            </w:r>
          </w:p>
        </w:tc>
        <w:tc>
          <w:tcPr>
            <w:tcW w:w="3010" w:type="pct"/>
            <w:vAlign w:val="center"/>
          </w:tcPr>
          <w:p w:rsidR="004C3D20" w:rsidRDefault="000D3CFB">
            <w:pPr>
              <w:tabs>
                <w:tab w:val="left" w:pos="1134"/>
              </w:tabs>
              <w:jc w:val="both"/>
              <w:rPr>
                <w:rFonts w:eastAsia="Calibri"/>
                <w:lang w:val="kk-KZ" w:eastAsia="en-US"/>
              </w:rPr>
            </w:pPr>
            <w:r w:rsidRPr="00897C5A">
              <w:rPr>
                <w:rFonts w:eastAsia="Calibri"/>
                <w:lang w:val="kk-KZ" w:eastAsia="en-US"/>
              </w:rPr>
              <w:t>Операциялардың/агрегаттардың дірілдеуін оқшаулау</w:t>
            </w:r>
          </w:p>
        </w:tc>
        <w:tc>
          <w:tcPr>
            <w:tcW w:w="1418" w:type="pct"/>
          </w:tcPr>
          <w:p w:rsidR="004C3D20" w:rsidRDefault="000D3CFB">
            <w:pPr>
              <w:widowControl w:val="0"/>
              <w:jc w:val="both"/>
              <w:rPr>
                <w:rFonts w:eastAsia="Calibri"/>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4C3D20" w:rsidRPr="000D3CFB" w:rsidTr="008175F2">
        <w:trPr>
          <w:trHeight w:val="20"/>
        </w:trPr>
        <w:tc>
          <w:tcPr>
            <w:tcW w:w="572" w:type="pct"/>
          </w:tcPr>
          <w:p w:rsidR="004C3D20" w:rsidRDefault="000D3CFB">
            <w:pPr>
              <w:widowControl w:val="0"/>
              <w:jc w:val="center"/>
              <w:rPr>
                <w:rFonts w:eastAsia="Calibri"/>
                <w:lang w:val="kk-KZ" w:eastAsia="en-US"/>
              </w:rPr>
            </w:pPr>
            <w:r w:rsidRPr="00897C5A">
              <w:rPr>
                <w:rFonts w:eastAsia="Calibri"/>
                <w:lang w:val="kk-KZ" w:eastAsia="en-US"/>
              </w:rPr>
              <w:t>4</w:t>
            </w:r>
          </w:p>
        </w:tc>
        <w:tc>
          <w:tcPr>
            <w:tcW w:w="3010" w:type="pct"/>
            <w:vAlign w:val="center"/>
          </w:tcPr>
          <w:p w:rsidR="004C3D20" w:rsidRDefault="000D3CFB">
            <w:pPr>
              <w:widowControl w:val="0"/>
              <w:jc w:val="both"/>
              <w:rPr>
                <w:rFonts w:eastAsia="Calibri"/>
                <w:lang w:val="kk-KZ" w:eastAsia="en-US"/>
              </w:rPr>
            </w:pPr>
            <w:r w:rsidRPr="00897C5A">
              <w:rPr>
                <w:rFonts w:eastAsia="Calibri"/>
                <w:lang w:val="kk-KZ" w:eastAsia="en-US"/>
              </w:rPr>
              <w:t>Ішкі және сыртқы жағынан соққы тойтарғыш материалмен қаптау</w:t>
            </w:r>
          </w:p>
        </w:tc>
        <w:tc>
          <w:tcPr>
            <w:tcW w:w="1418" w:type="pct"/>
          </w:tcPr>
          <w:p w:rsidR="004C3D20" w:rsidRDefault="000D3CFB">
            <w:pPr>
              <w:widowControl w:val="0"/>
              <w:jc w:val="both"/>
              <w:rPr>
                <w:rFonts w:eastAsia="Calibri"/>
                <w:lang w:val="kk-KZ" w:eastAsia="en-US"/>
              </w:rPr>
            </w:pPr>
            <w:r w:rsidRPr="00897C5A">
              <w:rPr>
                <w:lang w:val="kk-KZ" w:eastAsia="en-US"/>
              </w:rPr>
              <w:t xml:space="preserve">ЕҚТ </w:t>
            </w:r>
            <w:r w:rsidRPr="00897C5A">
              <w:rPr>
                <w:lang w:val="kk-KZ" w:eastAsia="en-US"/>
              </w:rPr>
              <w:t>бойынша анықтамалықты қолдану саласына сәйкес қызмет түрлеріне және технологиялық процестерге жалпы қолданылады.</w:t>
            </w:r>
          </w:p>
        </w:tc>
      </w:tr>
      <w:tr w:rsidR="004C3D20" w:rsidRPr="000D3CFB" w:rsidTr="008175F2">
        <w:trPr>
          <w:trHeight w:val="20"/>
        </w:trPr>
        <w:tc>
          <w:tcPr>
            <w:tcW w:w="572" w:type="pct"/>
          </w:tcPr>
          <w:p w:rsidR="004C3D20" w:rsidRDefault="000D3CFB">
            <w:pPr>
              <w:widowControl w:val="0"/>
              <w:jc w:val="center"/>
              <w:rPr>
                <w:rFonts w:eastAsia="Calibri"/>
                <w:lang w:val="kk-KZ" w:eastAsia="en-US"/>
              </w:rPr>
            </w:pPr>
            <w:r w:rsidRPr="00897C5A">
              <w:rPr>
                <w:rFonts w:eastAsia="Calibri"/>
                <w:lang w:val="kk-KZ" w:eastAsia="en-US"/>
              </w:rPr>
              <w:t>5</w:t>
            </w:r>
          </w:p>
        </w:tc>
        <w:tc>
          <w:tcPr>
            <w:tcW w:w="3010" w:type="pct"/>
            <w:vAlign w:val="center"/>
          </w:tcPr>
          <w:p w:rsidR="004C3D20" w:rsidRDefault="000D3CFB">
            <w:pPr>
              <w:widowControl w:val="0"/>
              <w:jc w:val="both"/>
              <w:rPr>
                <w:rFonts w:eastAsia="Calibri"/>
                <w:lang w:val="kk-KZ" w:eastAsia="en-US"/>
              </w:rPr>
            </w:pPr>
            <w:r w:rsidRPr="00897C5A">
              <w:rPr>
                <w:rFonts w:eastAsia="Calibri"/>
                <w:lang w:val="kk-KZ" w:eastAsia="en-US"/>
              </w:rPr>
              <w:t>Дыбыс өткізбейтін ғимараттарда орналасқан құбырлар мен үрлегіштерді қаптау</w:t>
            </w:r>
          </w:p>
        </w:tc>
        <w:tc>
          <w:tcPr>
            <w:tcW w:w="1418" w:type="pct"/>
          </w:tcPr>
          <w:p w:rsidR="004C3D20" w:rsidRDefault="000D3CFB">
            <w:pPr>
              <w:widowControl w:val="0"/>
              <w:jc w:val="both"/>
              <w:rPr>
                <w:rFonts w:eastAsia="Calibri"/>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4C3D20" w:rsidRPr="000D3CFB" w:rsidTr="008175F2">
        <w:trPr>
          <w:trHeight w:val="20"/>
        </w:trPr>
        <w:tc>
          <w:tcPr>
            <w:tcW w:w="572" w:type="pct"/>
          </w:tcPr>
          <w:p w:rsidR="004C3D20" w:rsidRDefault="000D3CFB">
            <w:pPr>
              <w:widowControl w:val="0"/>
              <w:jc w:val="center"/>
              <w:rPr>
                <w:rFonts w:eastAsia="Calibri"/>
                <w:lang w:val="kk-KZ" w:eastAsia="en-US"/>
              </w:rPr>
            </w:pPr>
            <w:r w:rsidRPr="00897C5A">
              <w:rPr>
                <w:rFonts w:eastAsia="Calibri"/>
                <w:lang w:val="kk-KZ" w:eastAsia="en-US"/>
              </w:rPr>
              <w:t>6</w:t>
            </w:r>
          </w:p>
        </w:tc>
        <w:tc>
          <w:tcPr>
            <w:tcW w:w="3010" w:type="pct"/>
            <w:vAlign w:val="center"/>
          </w:tcPr>
          <w:p w:rsidR="004C3D20" w:rsidRDefault="000D3CFB">
            <w:pPr>
              <w:widowControl w:val="0"/>
              <w:jc w:val="both"/>
              <w:rPr>
                <w:rFonts w:eastAsia="Calibri"/>
                <w:lang w:val="kk-KZ" w:eastAsia="en-US"/>
              </w:rPr>
            </w:pPr>
            <w:r w:rsidRPr="00897C5A">
              <w:rPr>
                <w:rFonts w:eastAsia="Calibri"/>
                <w:lang w:val="kk-KZ" w:eastAsia="en-US"/>
              </w:rPr>
              <w:t xml:space="preserve">Шуы аз жабдықтар </w:t>
            </w:r>
          </w:p>
          <w:p w:rsidR="004C3D20" w:rsidRDefault="000D3CFB">
            <w:pPr>
              <w:jc w:val="both"/>
              <w:rPr>
                <w:color w:val="000000"/>
                <w:lang w:val="kk-KZ" w:eastAsia="en-US"/>
              </w:rPr>
            </w:pPr>
            <w:r w:rsidRPr="00897C5A">
              <w:rPr>
                <w:color w:val="000000"/>
                <w:lang w:val="kk-KZ"/>
              </w:rPr>
              <w:t>(шуы аз компрессорлар, сорғылар және желдет</w:t>
            </w:r>
            <w:r w:rsidRPr="00897C5A">
              <w:rPr>
                <w:color w:val="000000"/>
                <w:lang w:val="kk-KZ"/>
              </w:rPr>
              <w:t>кіштер</w:t>
            </w:r>
            <w:r w:rsidRPr="00897C5A">
              <w:rPr>
                <w:color w:val="000000"/>
                <w:lang w:val="kk-KZ" w:eastAsia="en-US"/>
              </w:rPr>
              <w:t>)</w:t>
            </w:r>
          </w:p>
        </w:tc>
        <w:tc>
          <w:tcPr>
            <w:tcW w:w="1418" w:type="pct"/>
          </w:tcPr>
          <w:p w:rsidR="004C3D20" w:rsidRDefault="000D3CFB">
            <w:pPr>
              <w:widowControl w:val="0"/>
              <w:jc w:val="both"/>
              <w:rPr>
                <w:rFonts w:eastAsia="Calibri"/>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4C3D20" w:rsidRPr="000D3CFB" w:rsidTr="008175F2">
        <w:trPr>
          <w:trHeight w:val="20"/>
        </w:trPr>
        <w:tc>
          <w:tcPr>
            <w:tcW w:w="572" w:type="pct"/>
          </w:tcPr>
          <w:p w:rsidR="004C3D20" w:rsidRDefault="000D3CFB">
            <w:pPr>
              <w:widowControl w:val="0"/>
              <w:jc w:val="center"/>
              <w:rPr>
                <w:rFonts w:eastAsia="Calibri"/>
                <w:lang w:val="kk-KZ" w:eastAsia="en-US"/>
              </w:rPr>
            </w:pPr>
            <w:r w:rsidRPr="00897C5A">
              <w:rPr>
                <w:rFonts w:eastAsia="Calibri"/>
                <w:lang w:val="kk-KZ" w:eastAsia="en-US"/>
              </w:rPr>
              <w:t>7</w:t>
            </w:r>
          </w:p>
        </w:tc>
        <w:tc>
          <w:tcPr>
            <w:tcW w:w="3010" w:type="pct"/>
            <w:vAlign w:val="center"/>
          </w:tcPr>
          <w:p w:rsidR="004C3D20" w:rsidRDefault="000D3CFB">
            <w:pPr>
              <w:widowControl w:val="0"/>
              <w:jc w:val="both"/>
              <w:rPr>
                <w:rFonts w:eastAsia="Calibri"/>
                <w:lang w:val="kk-KZ" w:eastAsia="en-US"/>
              </w:rPr>
            </w:pPr>
            <w:r w:rsidRPr="00897C5A">
              <w:rPr>
                <w:rFonts w:eastAsia="Calibri"/>
                <w:lang w:val="kk-KZ" w:eastAsia="en-US"/>
              </w:rPr>
              <w:t>Мүмкіндігінше жабық бөлмелердегі есіктер мен терезелерді жабу</w:t>
            </w:r>
          </w:p>
        </w:tc>
        <w:tc>
          <w:tcPr>
            <w:tcW w:w="1418" w:type="pct"/>
          </w:tcPr>
          <w:p w:rsidR="004C3D20" w:rsidRDefault="000D3CFB">
            <w:pPr>
              <w:widowControl w:val="0"/>
              <w:jc w:val="both"/>
              <w:rPr>
                <w:rFonts w:eastAsia="Calibri"/>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4C3D20" w:rsidRPr="000D3CFB" w:rsidTr="008175F2">
        <w:trPr>
          <w:trHeight w:val="20"/>
        </w:trPr>
        <w:tc>
          <w:tcPr>
            <w:tcW w:w="572" w:type="pct"/>
          </w:tcPr>
          <w:p w:rsidR="004C3D20" w:rsidRDefault="000D3CFB">
            <w:pPr>
              <w:widowControl w:val="0"/>
              <w:jc w:val="center"/>
              <w:rPr>
                <w:rFonts w:eastAsia="Calibri"/>
                <w:lang w:val="kk-KZ" w:eastAsia="en-US"/>
              </w:rPr>
            </w:pPr>
            <w:r w:rsidRPr="00897C5A">
              <w:rPr>
                <w:rFonts w:eastAsia="Calibri"/>
                <w:lang w:val="kk-KZ" w:eastAsia="en-US"/>
              </w:rPr>
              <w:t>8</w:t>
            </w:r>
          </w:p>
        </w:tc>
        <w:tc>
          <w:tcPr>
            <w:tcW w:w="3010" w:type="pct"/>
            <w:vAlign w:val="center"/>
          </w:tcPr>
          <w:p w:rsidR="004C3D20" w:rsidRDefault="000D3CFB">
            <w:pPr>
              <w:widowControl w:val="0"/>
              <w:jc w:val="both"/>
              <w:rPr>
                <w:rFonts w:eastAsia="Calibri"/>
                <w:lang w:val="kk-KZ" w:eastAsia="en-US"/>
              </w:rPr>
            </w:pPr>
            <w:r w:rsidRPr="00897C5A">
              <w:rPr>
                <w:rFonts w:eastAsia="Calibri"/>
                <w:lang w:val="kk-KZ" w:eastAsia="en-US"/>
              </w:rPr>
              <w:t>Шу мен дірілді бақылауға арналған жабдық</w:t>
            </w:r>
          </w:p>
        </w:tc>
        <w:tc>
          <w:tcPr>
            <w:tcW w:w="1418" w:type="pct"/>
          </w:tcPr>
          <w:p w:rsidR="004C3D20" w:rsidRDefault="000D3CFB">
            <w:pPr>
              <w:widowControl w:val="0"/>
              <w:jc w:val="both"/>
              <w:rPr>
                <w:rFonts w:eastAsia="Calibri"/>
                <w:lang w:val="kk-KZ" w:eastAsia="en-US"/>
              </w:rPr>
            </w:pPr>
            <w:r w:rsidRPr="00897C5A">
              <w:rPr>
                <w:lang w:val="kk-KZ" w:eastAsia="en-US"/>
              </w:rPr>
              <w:t xml:space="preserve">ЕҚТ бойынша анықтамалықты </w:t>
            </w:r>
            <w:r w:rsidRPr="00897C5A">
              <w:rPr>
                <w:lang w:val="kk-KZ" w:eastAsia="en-US"/>
              </w:rPr>
              <w:lastRenderedPageBreak/>
              <w:t>қолдану саласына сәйкес қызмет түрлеріне және технологиялық процестер</w:t>
            </w:r>
            <w:r w:rsidRPr="00897C5A">
              <w:rPr>
                <w:lang w:val="kk-KZ" w:eastAsia="en-US"/>
              </w:rPr>
              <w:t>ге жалпы қолданылады.</w:t>
            </w:r>
          </w:p>
        </w:tc>
      </w:tr>
    </w:tbl>
    <w:p w:rsidR="004C3D20" w:rsidRDefault="000D3CFB">
      <w:pPr>
        <w:ind w:firstLine="709"/>
        <w:contextualSpacing/>
        <w:jc w:val="both"/>
        <w:rPr>
          <w:rFonts w:eastAsia="Calibri"/>
          <w:sz w:val="28"/>
          <w:szCs w:val="28"/>
          <w:lang w:val="kk-KZ" w:eastAsia="en-US"/>
        </w:rPr>
      </w:pPr>
      <w:r w:rsidRPr="00897C5A">
        <w:rPr>
          <w:rFonts w:eastAsia="Calibri"/>
          <w:sz w:val="28"/>
          <w:szCs w:val="28"/>
          <w:lang w:val="kk-KZ" w:eastAsia="en-US"/>
        </w:rPr>
        <w:lastRenderedPageBreak/>
        <w:t>ЕҚТ сипаты ЕҚТ бойынша анықтамалықтың 4.6-бөлімінде келтірілген.</w:t>
      </w:r>
    </w:p>
    <w:p w:rsidR="004C3D20" w:rsidRDefault="004C3D20">
      <w:pPr>
        <w:ind w:firstLine="709"/>
        <w:contextualSpacing/>
        <w:jc w:val="both"/>
        <w:rPr>
          <w:rFonts w:eastAsia="Calibri"/>
          <w:b/>
          <w:bCs/>
          <w:sz w:val="28"/>
          <w:szCs w:val="22"/>
          <w:lang w:val="kk-KZ" w:eastAsia="en-US"/>
        </w:rPr>
      </w:pPr>
    </w:p>
    <w:p w:rsidR="004C3D20" w:rsidRDefault="000D3CFB">
      <w:pPr>
        <w:widowControl w:val="0"/>
        <w:ind w:firstLine="709"/>
        <w:contextualSpacing/>
        <w:jc w:val="both"/>
        <w:rPr>
          <w:rFonts w:eastAsia="Calibri"/>
          <w:b/>
          <w:bCs/>
          <w:sz w:val="28"/>
          <w:szCs w:val="28"/>
          <w:lang w:val="kk-KZ"/>
        </w:rPr>
      </w:pPr>
      <w:r w:rsidRPr="00897C5A">
        <w:rPr>
          <w:rFonts w:eastAsia="Calibri"/>
          <w:b/>
          <w:bCs/>
          <w:sz w:val="28"/>
          <w:szCs w:val="28"/>
          <w:lang w:val="kk-KZ"/>
        </w:rPr>
        <w:t>ЕҚТ 8.</w:t>
      </w:r>
    </w:p>
    <w:p w:rsidR="004C3D20" w:rsidRDefault="000D3CFB">
      <w:pPr>
        <w:widowControl w:val="0"/>
        <w:ind w:firstLine="709"/>
        <w:jc w:val="both"/>
        <w:rPr>
          <w:rFonts w:eastAsia="Calibri"/>
          <w:sz w:val="28"/>
          <w:szCs w:val="28"/>
          <w:lang w:val="kk-KZ"/>
        </w:rPr>
      </w:pPr>
      <w:r w:rsidRPr="00897C5A">
        <w:rPr>
          <w:rFonts w:eastAsia="Calibri"/>
          <w:sz w:val="28"/>
          <w:szCs w:val="28"/>
          <w:lang w:val="kk-KZ"/>
        </w:rPr>
        <w:t>Иістердің түзілуі мен таралуының алдын алу мақсатында ЕҚТ мына техникалардың біреуін немесе олардың комбинациясын қолданудан тұрады:</w:t>
      </w:r>
    </w:p>
    <w:tbl>
      <w:tblPr>
        <w:tblStyle w:val="a3"/>
        <w:tblW w:w="4890" w:type="pct"/>
        <w:tblInd w:w="108" w:type="dxa"/>
        <w:tblLook w:val="04A0" w:firstRow="1" w:lastRow="0" w:firstColumn="1" w:lastColumn="0" w:noHBand="0" w:noVBand="1"/>
      </w:tblPr>
      <w:tblGrid>
        <w:gridCol w:w="1053"/>
        <w:gridCol w:w="5549"/>
        <w:gridCol w:w="2813"/>
      </w:tblGrid>
      <w:tr w:rsidR="004C3D20" w:rsidTr="008175F2">
        <w:trPr>
          <w:trHeight w:val="20"/>
          <w:tblHeader/>
        </w:trPr>
        <w:tc>
          <w:tcPr>
            <w:tcW w:w="559"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Р/с №</w:t>
            </w:r>
          </w:p>
        </w:tc>
        <w:tc>
          <w:tcPr>
            <w:tcW w:w="2947"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Техникалар</w:t>
            </w:r>
          </w:p>
        </w:tc>
        <w:tc>
          <w:tcPr>
            <w:tcW w:w="1494"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Қолданылуы</w:t>
            </w:r>
          </w:p>
        </w:tc>
      </w:tr>
    </w:tbl>
    <w:p w:rsidR="004C3D20" w:rsidRDefault="004C3D20">
      <w:pPr>
        <w:ind w:firstLine="709"/>
        <w:jc w:val="both"/>
        <w:rPr>
          <w:rFonts w:eastAsia="Calibri"/>
          <w:sz w:val="2"/>
          <w:szCs w:val="2"/>
          <w:lang w:val="kk-KZ" w:eastAsia="en-US"/>
        </w:rPr>
      </w:pPr>
    </w:p>
    <w:tbl>
      <w:tblPr>
        <w:tblStyle w:val="a3"/>
        <w:tblW w:w="4890" w:type="pct"/>
        <w:tblInd w:w="108" w:type="dxa"/>
        <w:tblLook w:val="04A0" w:firstRow="1" w:lastRow="0" w:firstColumn="1" w:lastColumn="0" w:noHBand="0" w:noVBand="1"/>
      </w:tblPr>
      <w:tblGrid>
        <w:gridCol w:w="1052"/>
        <w:gridCol w:w="5606"/>
        <w:gridCol w:w="2757"/>
      </w:tblGrid>
      <w:tr w:rsidR="004C3D20" w:rsidTr="008175F2">
        <w:trPr>
          <w:trHeight w:val="20"/>
          <w:tblHeader/>
        </w:trPr>
        <w:tc>
          <w:tcPr>
            <w:tcW w:w="559"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1</w:t>
            </w:r>
          </w:p>
        </w:tc>
        <w:tc>
          <w:tcPr>
            <w:tcW w:w="2977" w:type="pct"/>
            <w:vAlign w:val="center"/>
          </w:tcPr>
          <w:p w:rsidR="004C3D20" w:rsidRDefault="000D3CFB">
            <w:pPr>
              <w:widowControl w:val="0"/>
              <w:ind w:firstLine="709"/>
              <w:jc w:val="center"/>
              <w:rPr>
                <w:rFonts w:eastAsia="Calibri"/>
                <w:b/>
                <w:bCs/>
                <w:lang w:val="kk-KZ" w:eastAsia="en-US"/>
              </w:rPr>
            </w:pPr>
            <w:r w:rsidRPr="00897C5A">
              <w:rPr>
                <w:rFonts w:eastAsia="Calibri"/>
                <w:b/>
                <w:bCs/>
                <w:lang w:val="kk-KZ" w:eastAsia="en-US"/>
              </w:rPr>
              <w:t>2</w:t>
            </w:r>
          </w:p>
        </w:tc>
        <w:tc>
          <w:tcPr>
            <w:tcW w:w="1464" w:type="pct"/>
            <w:vAlign w:val="center"/>
          </w:tcPr>
          <w:p w:rsidR="004C3D20" w:rsidRDefault="000D3CFB">
            <w:pPr>
              <w:widowControl w:val="0"/>
              <w:ind w:firstLine="709"/>
              <w:jc w:val="center"/>
              <w:rPr>
                <w:rFonts w:eastAsia="Calibri"/>
                <w:b/>
                <w:bCs/>
                <w:lang w:val="kk-KZ" w:eastAsia="en-US"/>
              </w:rPr>
            </w:pPr>
            <w:r w:rsidRPr="00897C5A">
              <w:rPr>
                <w:rFonts w:eastAsia="Calibri"/>
                <w:b/>
                <w:bCs/>
                <w:lang w:val="kk-KZ" w:eastAsia="en-US"/>
              </w:rPr>
              <w:t>3</w:t>
            </w:r>
          </w:p>
        </w:tc>
      </w:tr>
      <w:tr w:rsidR="004C3D20" w:rsidRPr="000D3CFB" w:rsidTr="008175F2">
        <w:trPr>
          <w:trHeight w:val="20"/>
        </w:trPr>
        <w:tc>
          <w:tcPr>
            <w:tcW w:w="559" w:type="pct"/>
          </w:tcPr>
          <w:p w:rsidR="004C3D20" w:rsidRDefault="000D3CFB">
            <w:pPr>
              <w:widowControl w:val="0"/>
              <w:jc w:val="center"/>
              <w:rPr>
                <w:rFonts w:eastAsia="Calibri"/>
                <w:lang w:val="kk-KZ" w:eastAsia="en-US"/>
              </w:rPr>
            </w:pPr>
            <w:r w:rsidRPr="00897C5A">
              <w:rPr>
                <w:rFonts w:eastAsia="Calibri"/>
                <w:lang w:val="kk-KZ" w:eastAsia="en-US"/>
              </w:rPr>
              <w:t>1</w:t>
            </w:r>
          </w:p>
        </w:tc>
        <w:tc>
          <w:tcPr>
            <w:tcW w:w="2977" w:type="pct"/>
            <w:vAlign w:val="center"/>
          </w:tcPr>
          <w:p w:rsidR="004C3D20" w:rsidRDefault="000D3CFB">
            <w:pPr>
              <w:widowControl w:val="0"/>
              <w:jc w:val="both"/>
              <w:rPr>
                <w:rFonts w:eastAsia="Calibri"/>
                <w:lang w:val="kk-KZ" w:eastAsia="en-US"/>
              </w:rPr>
            </w:pPr>
            <w:r w:rsidRPr="00897C5A">
              <w:rPr>
                <w:rFonts w:eastAsia="Calibri"/>
                <w:lang w:val="kk-KZ" w:eastAsia="en-US"/>
              </w:rPr>
              <w:t>Иіс шығаратын материалдарды дұрыс сақтау және жұмыс істеу; иіс шығаруы мүмкін кез келген жабдықты мұқият жобалау, пайдалану және техникалық қызмет көрсету; иіс шығаратын материалдарды пайдалануды азайту.</w:t>
            </w:r>
          </w:p>
        </w:tc>
        <w:tc>
          <w:tcPr>
            <w:tcW w:w="1464" w:type="pct"/>
          </w:tcPr>
          <w:p w:rsidR="004C3D20" w:rsidRDefault="000D3CFB">
            <w:pPr>
              <w:widowControl w:val="0"/>
              <w:shd w:val="clear" w:color="auto" w:fill="FFFFFF"/>
              <w:tabs>
                <w:tab w:val="left" w:pos="0"/>
              </w:tabs>
              <w:jc w:val="both"/>
              <w:rPr>
                <w:rFonts w:eastAsia="Calibri"/>
                <w:lang w:val="kk-KZ" w:eastAsia="en-US"/>
              </w:rPr>
            </w:pPr>
            <w:r w:rsidRPr="00897C5A">
              <w:rPr>
                <w:lang w:val="kk-KZ" w:eastAsia="en-US"/>
              </w:rPr>
              <w:t>ЕҚТ бойынша анықтамалықты қолдану саласына сәйкес қы</w:t>
            </w:r>
            <w:r w:rsidRPr="00897C5A">
              <w:rPr>
                <w:lang w:val="kk-KZ" w:eastAsia="en-US"/>
              </w:rPr>
              <w:t>змет түрлеріне және технологиялық процестерге жалпы қолданылады.</w:t>
            </w:r>
          </w:p>
        </w:tc>
      </w:tr>
      <w:tr w:rsidR="004C3D20" w:rsidRPr="000D3CFB" w:rsidTr="008175F2">
        <w:trPr>
          <w:trHeight w:val="20"/>
        </w:trPr>
        <w:tc>
          <w:tcPr>
            <w:tcW w:w="559" w:type="pct"/>
          </w:tcPr>
          <w:p w:rsidR="004C3D20" w:rsidRDefault="000D3CFB">
            <w:pPr>
              <w:widowControl w:val="0"/>
              <w:jc w:val="center"/>
              <w:rPr>
                <w:rFonts w:eastAsia="Calibri"/>
                <w:lang w:val="kk-KZ" w:eastAsia="en-US"/>
              </w:rPr>
            </w:pPr>
            <w:r w:rsidRPr="00897C5A">
              <w:rPr>
                <w:rFonts w:eastAsia="Calibri"/>
                <w:lang w:val="kk-KZ" w:eastAsia="en-US"/>
              </w:rPr>
              <w:t>2</w:t>
            </w:r>
          </w:p>
        </w:tc>
        <w:tc>
          <w:tcPr>
            <w:tcW w:w="2977" w:type="pct"/>
            <w:vAlign w:val="center"/>
          </w:tcPr>
          <w:p w:rsidR="004C3D20" w:rsidRDefault="000D3CFB">
            <w:pPr>
              <w:tabs>
                <w:tab w:val="left" w:pos="284"/>
                <w:tab w:val="left" w:pos="2410"/>
              </w:tabs>
              <w:contextualSpacing/>
              <w:jc w:val="both"/>
              <w:rPr>
                <w:rFonts w:eastAsia="Calibri"/>
                <w:lang w:val="kk-KZ" w:eastAsia="en-US"/>
              </w:rPr>
            </w:pPr>
            <w:r w:rsidRPr="00897C5A">
              <w:rPr>
                <w:rFonts w:eastAsia="Calibri"/>
                <w:lang w:val="kk-KZ" w:eastAsia="en-US"/>
              </w:rPr>
              <w:t>Қалдықтарды</w:t>
            </w:r>
            <w:r w:rsidRPr="00897C5A">
              <w:rPr>
                <w:rFonts w:eastAsia="Calibri"/>
                <w:lang w:val="kk-KZ" w:eastAsia="en-US"/>
              </w:rPr>
              <w:t xml:space="preserve"> қалпына келтірмес бұрын сақтауға арналған герметикалық контейнерлерді орнату қоршаған ортаға иістердің шығуын болғызбауға көмектеседі.</w:t>
            </w:r>
          </w:p>
          <w:p w:rsidR="004C3D20" w:rsidRDefault="004C3D20">
            <w:pPr>
              <w:widowControl w:val="0"/>
              <w:jc w:val="both"/>
              <w:rPr>
                <w:rFonts w:eastAsia="Calibri"/>
                <w:lang w:val="kk-KZ" w:eastAsia="en-US"/>
              </w:rPr>
            </w:pPr>
          </w:p>
        </w:tc>
        <w:tc>
          <w:tcPr>
            <w:tcW w:w="1464" w:type="pct"/>
          </w:tcPr>
          <w:p w:rsidR="004C3D20" w:rsidRDefault="000D3CFB">
            <w:pPr>
              <w:widowControl w:val="0"/>
              <w:jc w:val="both"/>
              <w:rPr>
                <w:rFonts w:eastAsia="Calibri"/>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4C3D20" w:rsidRPr="000D3CFB" w:rsidTr="008175F2">
        <w:trPr>
          <w:trHeight w:val="20"/>
        </w:trPr>
        <w:tc>
          <w:tcPr>
            <w:tcW w:w="559" w:type="pct"/>
          </w:tcPr>
          <w:p w:rsidR="004C3D20" w:rsidRDefault="000D3CFB">
            <w:pPr>
              <w:widowControl w:val="0"/>
              <w:jc w:val="center"/>
              <w:rPr>
                <w:rFonts w:eastAsia="Calibri"/>
                <w:lang w:val="kk-KZ" w:eastAsia="en-US"/>
              </w:rPr>
            </w:pPr>
            <w:r w:rsidRPr="00897C5A">
              <w:rPr>
                <w:rFonts w:eastAsia="Calibri"/>
                <w:lang w:val="kk-KZ" w:eastAsia="en-US"/>
              </w:rPr>
              <w:t>3</w:t>
            </w:r>
          </w:p>
        </w:tc>
        <w:tc>
          <w:tcPr>
            <w:tcW w:w="2977" w:type="pct"/>
            <w:vAlign w:val="center"/>
          </w:tcPr>
          <w:p w:rsidR="004C3D20" w:rsidRDefault="000D3CFB">
            <w:pPr>
              <w:widowControl w:val="0"/>
              <w:rPr>
                <w:rFonts w:eastAsia="Calibri"/>
                <w:lang w:val="kk-KZ" w:eastAsia="en-US"/>
              </w:rPr>
            </w:pPr>
            <w:r w:rsidRPr="00897C5A">
              <w:rPr>
                <w:rFonts w:eastAsia="Calibri"/>
                <w:lang w:val="kk-KZ" w:eastAsia="cs-CZ"/>
              </w:rPr>
              <w:t>Иісі бар заттарды жою немесе түзілуін азайту үшін химиялық заттарды қолдану (мысалы, күкіртсутектің тотығуы немесе тұнбасы).</w:t>
            </w:r>
          </w:p>
        </w:tc>
        <w:tc>
          <w:tcPr>
            <w:tcW w:w="1464" w:type="pct"/>
          </w:tcPr>
          <w:p w:rsidR="004C3D20" w:rsidRDefault="000D3CFB">
            <w:pPr>
              <w:widowControl w:val="0"/>
              <w:jc w:val="both"/>
              <w:rPr>
                <w:rFonts w:eastAsia="Calibri"/>
                <w:lang w:val="kk-KZ" w:eastAsia="en-US"/>
              </w:rPr>
            </w:pPr>
            <w:r w:rsidRPr="00897C5A">
              <w:rPr>
                <w:lang w:val="kk-KZ" w:eastAsia="en-US"/>
              </w:rPr>
              <w:t>ЕҚТ бойынша</w:t>
            </w:r>
            <w:r w:rsidRPr="00897C5A">
              <w:rPr>
                <w:lang w:val="kk-KZ" w:eastAsia="en-US"/>
              </w:rPr>
              <w:t xml:space="preserve"> анықтамалықты қолдану саласына сәйкес қызмет түрлеріне және технологиялық процестерге жалпы қолданылады.</w:t>
            </w:r>
          </w:p>
        </w:tc>
      </w:tr>
      <w:tr w:rsidR="004C3D20" w:rsidRPr="000D3CFB" w:rsidTr="008175F2">
        <w:trPr>
          <w:trHeight w:val="20"/>
        </w:trPr>
        <w:tc>
          <w:tcPr>
            <w:tcW w:w="559" w:type="pct"/>
          </w:tcPr>
          <w:p w:rsidR="004C3D20" w:rsidRDefault="000D3CFB">
            <w:pPr>
              <w:widowControl w:val="0"/>
              <w:jc w:val="center"/>
              <w:rPr>
                <w:rFonts w:eastAsia="Calibri"/>
                <w:lang w:val="kk-KZ" w:eastAsia="en-US"/>
              </w:rPr>
            </w:pPr>
            <w:r w:rsidRPr="00897C5A">
              <w:rPr>
                <w:rFonts w:eastAsia="Calibri"/>
                <w:lang w:val="kk-KZ" w:eastAsia="en-US"/>
              </w:rPr>
              <w:t>4</w:t>
            </w:r>
          </w:p>
        </w:tc>
        <w:tc>
          <w:tcPr>
            <w:tcW w:w="2977" w:type="pct"/>
            <w:vAlign w:val="center"/>
          </w:tcPr>
          <w:p w:rsidR="004C3D20" w:rsidRDefault="000D3CFB">
            <w:pPr>
              <w:widowControl w:val="0"/>
              <w:jc w:val="both"/>
              <w:rPr>
                <w:rFonts w:eastAsia="Calibri"/>
                <w:lang w:val="kk-KZ" w:eastAsia="en-US"/>
              </w:rPr>
            </w:pPr>
            <w:r w:rsidRPr="00897C5A">
              <w:rPr>
                <w:rFonts w:eastAsia="Calibri"/>
                <w:lang w:val="kk-KZ" w:eastAsia="cs-CZ"/>
              </w:rPr>
              <w:t>Одан әрі өңдеу үшін иісі жоқ шығатын газдарды жинау мақсатында сарқынды суларды және сарқынды сулардың шөгіндісін жинау және өңдеу объектілерін жаб</w:t>
            </w:r>
            <w:r w:rsidRPr="00897C5A">
              <w:rPr>
                <w:rFonts w:eastAsia="Calibri"/>
                <w:lang w:val="kk-KZ" w:eastAsia="cs-CZ"/>
              </w:rPr>
              <w:t>у немесе қоршау.</w:t>
            </w:r>
          </w:p>
        </w:tc>
        <w:tc>
          <w:tcPr>
            <w:tcW w:w="1464" w:type="pct"/>
          </w:tcPr>
          <w:p w:rsidR="004C3D20" w:rsidRDefault="000D3CFB">
            <w:pPr>
              <w:widowControl w:val="0"/>
              <w:jc w:val="both"/>
              <w:rPr>
                <w:rFonts w:eastAsia="Calibri"/>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4C3D20" w:rsidRPr="000D3CFB" w:rsidTr="008175F2">
        <w:trPr>
          <w:trHeight w:val="20"/>
        </w:trPr>
        <w:tc>
          <w:tcPr>
            <w:tcW w:w="559" w:type="pct"/>
          </w:tcPr>
          <w:p w:rsidR="004C3D20" w:rsidRDefault="000D3CFB">
            <w:pPr>
              <w:widowControl w:val="0"/>
              <w:jc w:val="center"/>
              <w:rPr>
                <w:rFonts w:eastAsia="Calibri"/>
                <w:lang w:val="kk-KZ" w:eastAsia="en-US"/>
              </w:rPr>
            </w:pPr>
            <w:r w:rsidRPr="00897C5A">
              <w:rPr>
                <w:rFonts w:eastAsia="Calibri"/>
                <w:lang w:val="kk-KZ" w:eastAsia="en-US"/>
              </w:rPr>
              <w:t>5</w:t>
            </w:r>
          </w:p>
        </w:tc>
        <w:tc>
          <w:tcPr>
            <w:tcW w:w="2977" w:type="pct"/>
            <w:vAlign w:val="center"/>
          </w:tcPr>
          <w:p w:rsidR="004C3D20" w:rsidRDefault="000D3CFB">
            <w:pPr>
              <w:widowControl w:val="0"/>
              <w:jc w:val="both"/>
              <w:rPr>
                <w:rFonts w:eastAsia="Calibri"/>
                <w:lang w:val="kk-KZ" w:eastAsia="en-US"/>
              </w:rPr>
            </w:pPr>
            <w:r w:rsidRPr="00897C5A">
              <w:rPr>
                <w:rFonts w:eastAsia="Calibri"/>
                <w:lang w:val="kk-KZ" w:eastAsia="cs-CZ"/>
              </w:rPr>
              <w:t>Шығарындыларды/төгінділерді негізгі өндірістен тыс өңдеу («құбырдың соңында») (биохимиялық өңдеуді қамтуы мүмкін; жоғар</w:t>
            </w:r>
            <w:r w:rsidRPr="00897C5A">
              <w:rPr>
                <w:rFonts w:eastAsia="Calibri"/>
                <w:lang w:val="kk-KZ" w:eastAsia="cs-CZ"/>
              </w:rPr>
              <w:t>ы температурада тотығу).</w:t>
            </w:r>
          </w:p>
        </w:tc>
        <w:tc>
          <w:tcPr>
            <w:tcW w:w="1464" w:type="pct"/>
          </w:tcPr>
          <w:p w:rsidR="004C3D20" w:rsidRDefault="000D3CFB">
            <w:pPr>
              <w:widowControl w:val="0"/>
              <w:jc w:val="both"/>
              <w:rPr>
                <w:rFonts w:eastAsia="Calibri"/>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w:t>
            </w:r>
            <w:r w:rsidRPr="00897C5A">
              <w:rPr>
                <w:lang w:val="kk-KZ" w:eastAsia="en-US"/>
              </w:rPr>
              <w:lastRenderedPageBreak/>
              <w:t>қолданылады.</w:t>
            </w:r>
          </w:p>
        </w:tc>
      </w:tr>
    </w:tbl>
    <w:p w:rsidR="004C3D20" w:rsidRDefault="000D3CFB">
      <w:pPr>
        <w:ind w:firstLine="709"/>
        <w:contextualSpacing/>
        <w:jc w:val="center"/>
        <w:rPr>
          <w:rFonts w:eastAsia="Calibri"/>
          <w:sz w:val="28"/>
          <w:szCs w:val="28"/>
          <w:lang w:val="kk-KZ" w:eastAsia="en-US"/>
        </w:rPr>
      </w:pPr>
      <w:r w:rsidRPr="00897C5A">
        <w:rPr>
          <w:rFonts w:eastAsia="Calibri"/>
          <w:sz w:val="28"/>
          <w:szCs w:val="28"/>
          <w:lang w:val="kk-KZ" w:eastAsia="en-US"/>
        </w:rPr>
        <w:lastRenderedPageBreak/>
        <w:t>ЕҚТ сипаты ЕҚТ бойынша анықтамалықтың 4.7-бөлімінде келтірілген.</w:t>
      </w:r>
    </w:p>
    <w:p w:rsidR="004C3D20" w:rsidRDefault="004C3D20">
      <w:pPr>
        <w:ind w:firstLine="709"/>
        <w:contextualSpacing/>
        <w:jc w:val="both"/>
        <w:rPr>
          <w:rFonts w:eastAsia="Calibri"/>
          <w:b/>
          <w:bCs/>
          <w:sz w:val="28"/>
          <w:szCs w:val="22"/>
          <w:lang w:val="kk-KZ" w:eastAsia="en-US"/>
        </w:rPr>
      </w:pPr>
    </w:p>
    <w:p w:rsidR="004C3D20" w:rsidRDefault="000D3CFB">
      <w:pPr>
        <w:widowControl w:val="0"/>
        <w:tabs>
          <w:tab w:val="left" w:pos="1134"/>
        </w:tabs>
        <w:ind w:firstLine="709"/>
        <w:jc w:val="both"/>
        <w:outlineLvl w:val="1"/>
        <w:rPr>
          <w:b/>
          <w:bCs/>
          <w:sz w:val="28"/>
          <w:szCs w:val="28"/>
          <w:lang w:val="kk-KZ" w:eastAsia="cs-CZ"/>
        </w:rPr>
      </w:pPr>
      <w:bookmarkStart w:id="217" w:name="_Toc208831630"/>
      <w:r w:rsidRPr="00897C5A">
        <w:rPr>
          <w:b/>
          <w:bCs/>
          <w:sz w:val="28"/>
          <w:szCs w:val="28"/>
          <w:lang w:val="kk-KZ" w:eastAsia="cs-CZ"/>
        </w:rPr>
        <w:t>6.2.</w:t>
      </w:r>
      <w:r w:rsidRPr="00897C5A">
        <w:rPr>
          <w:b/>
          <w:bCs/>
          <w:sz w:val="28"/>
          <w:szCs w:val="28"/>
          <w:lang w:val="kk-KZ" w:eastAsia="cs-CZ"/>
        </w:rPr>
        <w:tab/>
        <w:t xml:space="preserve"> </w:t>
      </w:r>
      <w:r w:rsidRPr="00897C5A">
        <w:rPr>
          <w:b/>
          <w:sz w:val="28"/>
          <w:szCs w:val="28"/>
          <w:lang w:val="kk-KZ" w:eastAsia="cs-CZ"/>
        </w:rPr>
        <w:t>Ұйымдастырылмаған көздерден ластағыш заттардың шығарындылары</w:t>
      </w:r>
      <w:bookmarkEnd w:id="217"/>
      <w:r w:rsidRPr="00897C5A">
        <w:rPr>
          <w:b/>
          <w:bCs/>
          <w:sz w:val="28"/>
          <w:szCs w:val="28"/>
          <w:lang w:val="kk-KZ" w:eastAsia="cs-CZ"/>
        </w:rPr>
        <w:t xml:space="preserve"> </w:t>
      </w:r>
    </w:p>
    <w:p w:rsidR="004C3D20" w:rsidRDefault="000D3CFB">
      <w:pPr>
        <w:widowControl w:val="0"/>
        <w:ind w:firstLine="709"/>
        <w:jc w:val="both"/>
        <w:rPr>
          <w:rFonts w:eastAsia="Calibri"/>
          <w:b/>
          <w:bCs/>
          <w:sz w:val="28"/>
          <w:szCs w:val="28"/>
          <w:lang w:val="kk-KZ"/>
        </w:rPr>
      </w:pPr>
      <w:r w:rsidRPr="00897C5A">
        <w:rPr>
          <w:rFonts w:eastAsia="Calibri"/>
          <w:b/>
          <w:bCs/>
          <w:sz w:val="28"/>
          <w:szCs w:val="28"/>
          <w:lang w:val="kk-KZ"/>
        </w:rPr>
        <w:t xml:space="preserve">ЕҚТ 9. </w:t>
      </w:r>
    </w:p>
    <w:p w:rsidR="004C3D20" w:rsidRDefault="000D3CFB">
      <w:pPr>
        <w:widowControl w:val="0"/>
        <w:tabs>
          <w:tab w:val="left" w:pos="709"/>
        </w:tabs>
        <w:ind w:firstLine="709"/>
        <w:jc w:val="both"/>
        <w:rPr>
          <w:rFonts w:eastAsia="Calibri"/>
          <w:sz w:val="28"/>
          <w:szCs w:val="28"/>
          <w:lang w:val="kk-KZ" w:eastAsia="en-US"/>
        </w:rPr>
      </w:pPr>
      <w:r w:rsidRPr="00897C5A">
        <w:rPr>
          <w:rFonts w:eastAsia="Calibri"/>
          <w:sz w:val="28"/>
          <w:szCs w:val="28"/>
          <w:lang w:val="kk-KZ" w:eastAsia="en-US"/>
        </w:rPr>
        <w:t>Алдын алу үшін немесе іс жүзінде мүмкін болмаса, ЕҚТ атмосфераға ластағыш заттардың ұйымдастырылмаған шығарындыларын азайту экологиялық менеджмент жүйесінің бөлігі ретінде ұйымдастырылма</w:t>
      </w:r>
      <w:r w:rsidRPr="00897C5A">
        <w:rPr>
          <w:rFonts w:eastAsia="Calibri"/>
          <w:sz w:val="28"/>
          <w:szCs w:val="28"/>
          <w:lang w:val="kk-KZ" w:eastAsia="en-US"/>
        </w:rPr>
        <w:t>ған</w:t>
      </w:r>
      <w:r w:rsidRPr="00897C5A">
        <w:rPr>
          <w:rFonts w:eastAsia="Calibri"/>
          <w:sz w:val="28"/>
          <w:szCs w:val="28"/>
          <w:lang w:val="kk-KZ" w:eastAsia="en-US"/>
        </w:rPr>
        <w:t xml:space="preserve"> шығарындылар бойынша іс-шаралар жоспарын әзірлеу және жүзеге асыру болып табылады (ЕҚТ 1-ді қараңыз), оған мыналар кіреді:</w:t>
      </w:r>
    </w:p>
    <w:p w:rsidR="004C3D20" w:rsidRDefault="000D3CFB">
      <w:pPr>
        <w:widowControl w:val="0"/>
        <w:tabs>
          <w:tab w:val="left" w:pos="709"/>
        </w:tabs>
        <w:jc w:val="both"/>
        <w:rPr>
          <w:rFonts w:eastAsia="Calibri"/>
          <w:sz w:val="28"/>
          <w:szCs w:val="28"/>
          <w:lang w:val="kk-KZ" w:eastAsia="en-US"/>
        </w:rPr>
      </w:pPr>
      <w:r w:rsidRPr="00897C5A">
        <w:rPr>
          <w:rFonts w:eastAsia="Calibri"/>
          <w:sz w:val="28"/>
          <w:szCs w:val="28"/>
          <w:lang w:val="kk-KZ" w:eastAsia="en-US"/>
        </w:rPr>
        <w:tab/>
        <w:t>ластағыш заттардың ұйымдастырылмаған шығарындыларының неғұрлым маңызды көздерін анықтау;</w:t>
      </w:r>
    </w:p>
    <w:p w:rsidR="004C3D20" w:rsidRDefault="000D3CFB">
      <w:pPr>
        <w:widowControl w:val="0"/>
        <w:tabs>
          <w:tab w:val="left" w:pos="709"/>
        </w:tabs>
        <w:ind w:firstLine="709"/>
        <w:jc w:val="both"/>
        <w:rPr>
          <w:rFonts w:eastAsia="Calibri"/>
          <w:sz w:val="28"/>
          <w:szCs w:val="28"/>
          <w:lang w:val="kk-KZ" w:eastAsia="en-US"/>
        </w:rPr>
      </w:pPr>
      <w:r w:rsidRPr="00897C5A">
        <w:rPr>
          <w:rFonts w:eastAsia="Calibri"/>
          <w:sz w:val="28"/>
          <w:szCs w:val="28"/>
          <w:lang w:val="kk-KZ" w:eastAsia="en-US"/>
        </w:rPr>
        <w:t>белгілі бір уақыт аралығында ұйымдастыр</w:t>
      </w:r>
      <w:r w:rsidRPr="00897C5A">
        <w:rPr>
          <w:rFonts w:eastAsia="Calibri"/>
          <w:sz w:val="28"/>
          <w:szCs w:val="28"/>
          <w:lang w:val="kk-KZ" w:eastAsia="en-US"/>
        </w:rPr>
        <w:t>ылмаған шығарындылардың алдын алу немесе азайту үшін тиісті шаралар мен техникалық шешімдерді анықтау және іске асыру.</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 xml:space="preserve">ЕҚТ 10. </w:t>
      </w:r>
    </w:p>
    <w:p w:rsidR="004C3D20" w:rsidRDefault="000D3CFB">
      <w:pPr>
        <w:widowControl w:val="0"/>
        <w:tabs>
          <w:tab w:val="left" w:pos="851"/>
          <w:tab w:val="left" w:pos="1134"/>
        </w:tabs>
        <w:ind w:firstLine="709"/>
        <w:jc w:val="both"/>
        <w:rPr>
          <w:rFonts w:eastAsia="Calibri"/>
          <w:sz w:val="28"/>
          <w:szCs w:val="28"/>
          <w:lang w:val="kk-KZ" w:eastAsia="en-US"/>
        </w:rPr>
      </w:pPr>
      <w:r w:rsidRPr="00897C5A">
        <w:rPr>
          <w:rFonts w:eastAsia="Calibri"/>
          <w:sz w:val="28"/>
          <w:szCs w:val="28"/>
          <w:lang w:val="kk-KZ" w:eastAsia="en-US"/>
        </w:rPr>
        <w:t xml:space="preserve">Егер мүмкін болса, оларды жинауға және тазартуға бағытталған технологиялық шешімдерді жобалауға және оңтайландыруға негізделген </w:t>
      </w:r>
      <w:r w:rsidRPr="00897C5A">
        <w:rPr>
          <w:rFonts w:eastAsia="Calibri"/>
          <w:sz w:val="28"/>
          <w:szCs w:val="28"/>
          <w:lang w:val="kk-KZ" w:eastAsia="en-US"/>
        </w:rPr>
        <w:t>ұйымдастырылмаған</w:t>
      </w:r>
      <w:r w:rsidRPr="00897C5A">
        <w:rPr>
          <w:rFonts w:eastAsia="Calibri"/>
          <w:sz w:val="28"/>
          <w:szCs w:val="28"/>
          <w:lang w:val="kk-KZ" w:eastAsia="en-US"/>
        </w:rPr>
        <w:t xml:space="preserve"> шығарындылардың алдын алу немесе азайту ЕҚТ болып табылады.</w:t>
      </w:r>
    </w:p>
    <w:p w:rsidR="004C3D20" w:rsidRDefault="000D3CFB">
      <w:pPr>
        <w:widowControl w:val="0"/>
        <w:tabs>
          <w:tab w:val="left" w:pos="851"/>
          <w:tab w:val="left" w:pos="1134"/>
        </w:tabs>
        <w:ind w:firstLine="709"/>
        <w:jc w:val="both"/>
        <w:rPr>
          <w:rFonts w:eastAsia="Calibri"/>
          <w:sz w:val="28"/>
          <w:szCs w:val="28"/>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энергетикалық кәдеге жарату немесе жою кезіндегі технологиялық процестерде </w:t>
      </w:r>
      <w:r w:rsidRPr="00897C5A">
        <w:rPr>
          <w:rFonts w:eastAsia="Calibri"/>
          <w:sz w:val="28"/>
          <w:szCs w:val="28"/>
          <w:lang w:val="kk-KZ" w:eastAsia="cs-CZ"/>
        </w:rPr>
        <w:t xml:space="preserve">(инсинератор жәнемен пиролиз қондырғылары) </w:t>
      </w:r>
      <w:r w:rsidRPr="00897C5A">
        <w:rPr>
          <w:rFonts w:eastAsia="Calibri"/>
          <w:sz w:val="28"/>
          <w:szCs w:val="28"/>
          <w:lang w:val="kk-KZ" w:eastAsia="en-US"/>
        </w:rPr>
        <w:t>ұйымдастырылмаған</w:t>
      </w:r>
      <w:r w:rsidRPr="00897C5A">
        <w:rPr>
          <w:rFonts w:eastAsia="Calibri"/>
          <w:sz w:val="28"/>
          <w:szCs w:val="28"/>
          <w:lang w:val="kk-KZ" w:eastAsia="en-US"/>
        </w:rPr>
        <w:t xml:space="preserve"> шығарындыларды азайту үшін қол</w:t>
      </w:r>
      <w:r w:rsidRPr="00897C5A">
        <w:rPr>
          <w:rFonts w:eastAsia="Calibri"/>
          <w:sz w:val="28"/>
          <w:szCs w:val="28"/>
          <w:lang w:val="kk-KZ" w:eastAsia="en-US"/>
        </w:rPr>
        <w:t>данылатын шараларға мыналар жатады:</w:t>
      </w:r>
    </w:p>
    <w:p w:rsidR="004C3D20" w:rsidRDefault="004C3D20">
      <w:pPr>
        <w:widowControl w:val="0"/>
        <w:tabs>
          <w:tab w:val="left" w:pos="851"/>
          <w:tab w:val="left" w:pos="1134"/>
        </w:tabs>
        <w:ind w:firstLine="709"/>
        <w:jc w:val="both"/>
        <w:rPr>
          <w:rFonts w:eastAsia="Calibri"/>
          <w:sz w:val="28"/>
          <w:szCs w:val="28"/>
          <w:lang w:val="kk-KZ" w:eastAsia="en-US"/>
        </w:rPr>
      </w:pPr>
    </w:p>
    <w:tbl>
      <w:tblPr>
        <w:tblStyle w:val="a3"/>
        <w:tblW w:w="4890" w:type="pct"/>
        <w:tblInd w:w="108" w:type="dxa"/>
        <w:tblLook w:val="04A0" w:firstRow="1" w:lastRow="0" w:firstColumn="1" w:lastColumn="0" w:noHBand="0" w:noVBand="1"/>
      </w:tblPr>
      <w:tblGrid>
        <w:gridCol w:w="906"/>
        <w:gridCol w:w="5696"/>
        <w:gridCol w:w="2813"/>
      </w:tblGrid>
      <w:tr w:rsidR="004C3D20" w:rsidTr="008175F2">
        <w:trPr>
          <w:trHeight w:val="624"/>
          <w:tblHeader/>
        </w:trPr>
        <w:tc>
          <w:tcPr>
            <w:tcW w:w="481"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Р/с №</w:t>
            </w:r>
          </w:p>
        </w:tc>
        <w:tc>
          <w:tcPr>
            <w:tcW w:w="3025"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Техникалар</w:t>
            </w:r>
          </w:p>
        </w:tc>
        <w:tc>
          <w:tcPr>
            <w:tcW w:w="1494"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Қолданылуы</w:t>
            </w:r>
            <w:r w:rsidRPr="00897C5A">
              <w:rPr>
                <w:rFonts w:eastAsia="Calibri"/>
                <w:b/>
                <w:bCs/>
                <w:lang w:val="kk-KZ" w:eastAsia="en-US"/>
              </w:rPr>
              <w:t xml:space="preserve"> </w:t>
            </w:r>
          </w:p>
        </w:tc>
      </w:tr>
      <w:tr w:rsidR="004C3D20" w:rsidRPr="000D3CFB" w:rsidTr="008175F2">
        <w:trPr>
          <w:trHeight w:val="20"/>
        </w:trPr>
        <w:tc>
          <w:tcPr>
            <w:tcW w:w="481" w:type="pct"/>
          </w:tcPr>
          <w:p w:rsidR="004C3D20" w:rsidRDefault="000D3CFB">
            <w:pPr>
              <w:widowControl w:val="0"/>
              <w:jc w:val="center"/>
              <w:rPr>
                <w:rFonts w:eastAsia="Calibri"/>
                <w:lang w:val="kk-KZ" w:eastAsia="en-US"/>
              </w:rPr>
            </w:pPr>
            <w:r w:rsidRPr="00897C5A">
              <w:rPr>
                <w:rFonts w:eastAsia="Calibri"/>
                <w:lang w:val="kk-KZ" w:eastAsia="en-US"/>
              </w:rPr>
              <w:t>1</w:t>
            </w:r>
          </w:p>
        </w:tc>
        <w:tc>
          <w:tcPr>
            <w:tcW w:w="3025" w:type="pct"/>
          </w:tcPr>
          <w:p w:rsidR="004C3D20" w:rsidRDefault="000D3CFB">
            <w:pPr>
              <w:widowControl w:val="0"/>
              <w:jc w:val="both"/>
              <w:rPr>
                <w:rFonts w:eastAsia="Calibri"/>
                <w:lang w:val="kk-KZ" w:eastAsia="en-US"/>
              </w:rPr>
            </w:pPr>
            <w:r w:rsidRPr="00897C5A">
              <w:rPr>
                <w:rFonts w:eastAsia="Calibri"/>
                <w:lang w:val="kk-KZ" w:eastAsia="en-US"/>
              </w:rPr>
              <w:t>Сақтау кезінде герметикалық жүйелерді пайдалану және қалдықтарды қазандыққа беру.</w:t>
            </w:r>
          </w:p>
        </w:tc>
        <w:tc>
          <w:tcPr>
            <w:tcW w:w="1494" w:type="pct"/>
            <w:vAlign w:val="center"/>
          </w:tcPr>
          <w:p w:rsidR="004C3D20" w:rsidRDefault="000D3CFB">
            <w:pPr>
              <w:widowControl w:val="0"/>
              <w:shd w:val="clear" w:color="auto" w:fill="FFFFFF"/>
              <w:tabs>
                <w:tab w:val="left" w:pos="0"/>
              </w:tabs>
              <w:jc w:val="both"/>
              <w:rPr>
                <w:rFonts w:eastAsia="Calibri"/>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4C3D20" w:rsidRPr="000D3CFB" w:rsidTr="008175F2">
        <w:trPr>
          <w:trHeight w:val="20"/>
        </w:trPr>
        <w:tc>
          <w:tcPr>
            <w:tcW w:w="481" w:type="pct"/>
          </w:tcPr>
          <w:p w:rsidR="004C3D20" w:rsidRDefault="000D3CFB">
            <w:pPr>
              <w:widowControl w:val="0"/>
              <w:jc w:val="center"/>
              <w:rPr>
                <w:rFonts w:eastAsia="Calibri"/>
                <w:lang w:val="kk-KZ" w:eastAsia="en-US"/>
              </w:rPr>
            </w:pPr>
            <w:r w:rsidRPr="00897C5A">
              <w:rPr>
                <w:rFonts w:eastAsia="Calibri"/>
                <w:lang w:val="kk-KZ" w:eastAsia="en-US"/>
              </w:rPr>
              <w:t>2</w:t>
            </w:r>
          </w:p>
        </w:tc>
        <w:tc>
          <w:tcPr>
            <w:tcW w:w="3025" w:type="pct"/>
          </w:tcPr>
          <w:p w:rsidR="004C3D20" w:rsidRDefault="000D3CFB">
            <w:pPr>
              <w:tabs>
                <w:tab w:val="left" w:pos="284"/>
                <w:tab w:val="left" w:pos="2410"/>
              </w:tabs>
              <w:contextualSpacing/>
              <w:jc w:val="both"/>
              <w:rPr>
                <w:rFonts w:eastAsia="Calibri"/>
                <w:lang w:val="kk-KZ" w:eastAsia="en-US"/>
              </w:rPr>
            </w:pPr>
            <w:r w:rsidRPr="00897C5A">
              <w:rPr>
                <w:rFonts w:eastAsia="Calibri"/>
                <w:lang w:val="kk-KZ" w:eastAsia="en-US"/>
              </w:rPr>
              <w:t>Технологиялық жабдықта тозаң тұтып қалу жүйелерін (сору жүйелерін) қолдану.</w:t>
            </w:r>
          </w:p>
        </w:tc>
        <w:tc>
          <w:tcPr>
            <w:tcW w:w="1494" w:type="pct"/>
            <w:vAlign w:val="center"/>
          </w:tcPr>
          <w:p w:rsidR="004C3D20" w:rsidRDefault="000D3CFB">
            <w:pPr>
              <w:widowControl w:val="0"/>
              <w:jc w:val="both"/>
              <w:rPr>
                <w:rFonts w:eastAsia="Calibri"/>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4C3D20" w:rsidRPr="000D3CFB" w:rsidTr="008175F2">
        <w:trPr>
          <w:trHeight w:val="20"/>
        </w:trPr>
        <w:tc>
          <w:tcPr>
            <w:tcW w:w="481" w:type="pct"/>
          </w:tcPr>
          <w:p w:rsidR="004C3D20" w:rsidRDefault="000D3CFB">
            <w:pPr>
              <w:widowControl w:val="0"/>
              <w:jc w:val="center"/>
              <w:rPr>
                <w:rFonts w:eastAsia="Calibri"/>
                <w:lang w:val="kk-KZ" w:eastAsia="en-US"/>
              </w:rPr>
            </w:pPr>
            <w:r w:rsidRPr="00897C5A">
              <w:rPr>
                <w:rFonts w:eastAsia="Calibri"/>
                <w:lang w:val="kk-KZ" w:eastAsia="en-US"/>
              </w:rPr>
              <w:t>3</w:t>
            </w:r>
          </w:p>
        </w:tc>
        <w:tc>
          <w:tcPr>
            <w:tcW w:w="3025" w:type="pct"/>
          </w:tcPr>
          <w:p w:rsidR="004C3D20" w:rsidRDefault="000D3CFB">
            <w:pPr>
              <w:tabs>
                <w:tab w:val="left" w:pos="284"/>
                <w:tab w:val="left" w:pos="2410"/>
              </w:tabs>
              <w:contextualSpacing/>
              <w:jc w:val="both"/>
              <w:rPr>
                <w:rFonts w:eastAsia="Calibri"/>
                <w:lang w:val="kk-KZ" w:eastAsia="en-US"/>
              </w:rPr>
            </w:pPr>
            <w:r w:rsidRPr="00897C5A">
              <w:rPr>
                <w:rFonts w:eastAsia="Calibri"/>
                <w:lang w:val="kk-KZ" w:eastAsia="en-US"/>
              </w:rPr>
              <w:t>Қалдықтарды</w:t>
            </w:r>
            <w:r w:rsidRPr="00897C5A">
              <w:rPr>
                <w:rFonts w:eastAsia="Calibri"/>
                <w:lang w:val="kk-KZ" w:eastAsia="en-US"/>
              </w:rPr>
              <w:t xml:space="preserve"> жағудан токсиндер мен күлді қайта өңдеу кезінде атмосфераға шығарындыларды азайту әдістері.</w:t>
            </w:r>
          </w:p>
        </w:tc>
        <w:tc>
          <w:tcPr>
            <w:tcW w:w="1494" w:type="pct"/>
            <w:vAlign w:val="center"/>
          </w:tcPr>
          <w:p w:rsidR="004C3D20" w:rsidRDefault="000D3CFB">
            <w:pPr>
              <w:widowControl w:val="0"/>
              <w:jc w:val="both"/>
              <w:rPr>
                <w:lang w:val="kk-KZ" w:eastAsia="en-US"/>
              </w:rPr>
            </w:pPr>
            <w:r w:rsidRPr="00897C5A">
              <w:rPr>
                <w:lang w:val="kk-KZ" w:eastAsia="en-US"/>
              </w:rPr>
              <w:t>ЕҚТ бойынша анықтамалықты қолдан</w:t>
            </w:r>
            <w:r w:rsidRPr="00897C5A">
              <w:rPr>
                <w:lang w:val="kk-KZ" w:eastAsia="en-US"/>
              </w:rPr>
              <w:t xml:space="preserve">у саласына сәйкес қызмет </w:t>
            </w:r>
            <w:r w:rsidRPr="00897C5A">
              <w:rPr>
                <w:lang w:val="kk-KZ" w:eastAsia="en-US"/>
              </w:rPr>
              <w:lastRenderedPageBreak/>
              <w:t>түрлеріне және технологиялық процестерге жалпы қолданылады.</w:t>
            </w:r>
          </w:p>
        </w:tc>
      </w:tr>
    </w:tbl>
    <w:p w:rsidR="004C3D20" w:rsidRDefault="000D3CFB">
      <w:pPr>
        <w:ind w:firstLine="709"/>
        <w:contextualSpacing/>
        <w:jc w:val="both"/>
        <w:rPr>
          <w:rFonts w:eastAsia="Calibri"/>
          <w:sz w:val="28"/>
          <w:szCs w:val="28"/>
          <w:lang w:val="kk-KZ" w:eastAsia="en-US"/>
        </w:rPr>
      </w:pPr>
      <w:r w:rsidRPr="00897C5A">
        <w:rPr>
          <w:rFonts w:eastAsia="Calibri"/>
          <w:sz w:val="28"/>
          <w:szCs w:val="28"/>
          <w:lang w:val="kk-KZ" w:eastAsia="en-US"/>
        </w:rPr>
        <w:lastRenderedPageBreak/>
        <w:t>ЕҚТ сипаты ЕҚТ бойынша анықтамалықтың 5.3-бөлімінде келтірілген.</w:t>
      </w:r>
    </w:p>
    <w:p w:rsidR="004C3D20" w:rsidRDefault="004C3D20">
      <w:pPr>
        <w:widowControl w:val="0"/>
        <w:tabs>
          <w:tab w:val="left" w:pos="709"/>
        </w:tabs>
        <w:jc w:val="both"/>
        <w:rPr>
          <w:rFonts w:eastAsia="Calibri"/>
          <w:sz w:val="28"/>
          <w:szCs w:val="28"/>
          <w:lang w:val="kk-KZ" w:eastAsia="en-US"/>
        </w:rPr>
      </w:pPr>
    </w:p>
    <w:p w:rsidR="004C3D20" w:rsidRDefault="000D3CFB">
      <w:pPr>
        <w:widowControl w:val="0"/>
        <w:ind w:firstLine="709"/>
        <w:jc w:val="both"/>
        <w:outlineLvl w:val="1"/>
        <w:rPr>
          <w:b/>
          <w:bCs/>
          <w:sz w:val="28"/>
          <w:szCs w:val="28"/>
          <w:lang w:val="kk-KZ" w:eastAsia="cs-CZ"/>
        </w:rPr>
      </w:pPr>
      <w:bookmarkStart w:id="218" w:name="_Toc148539145"/>
      <w:bookmarkStart w:id="219" w:name="_Toc208831631"/>
      <w:r w:rsidRPr="00897C5A">
        <w:rPr>
          <w:b/>
          <w:bCs/>
          <w:sz w:val="28"/>
          <w:szCs w:val="28"/>
          <w:lang w:val="kk-KZ" w:eastAsia="cs-CZ"/>
        </w:rPr>
        <w:t>6.3. </w:t>
      </w:r>
      <w:bookmarkStart w:id="220" w:name="_Toc198905791"/>
      <w:bookmarkEnd w:id="218"/>
      <w:r w:rsidRPr="00897C5A">
        <w:rPr>
          <w:b/>
          <w:sz w:val="28"/>
          <w:szCs w:val="28"/>
          <w:lang w:val="kk-KZ" w:eastAsia="cs-CZ"/>
        </w:rPr>
        <w:t>Ұйымдастырылған көздерден ластағыш заттардың шығарындылары</w:t>
      </w:r>
      <w:bookmarkEnd w:id="219"/>
      <w:bookmarkEnd w:id="220"/>
    </w:p>
    <w:p w:rsidR="004C3D20" w:rsidRDefault="000D3CFB">
      <w:pPr>
        <w:tabs>
          <w:tab w:val="left" w:pos="709"/>
        </w:tabs>
        <w:ind w:firstLine="709"/>
        <w:jc w:val="both"/>
        <w:rPr>
          <w:rFonts w:eastAsia="Calibri"/>
          <w:sz w:val="28"/>
          <w:szCs w:val="28"/>
          <w:lang w:val="kk-KZ" w:eastAsia="en-US"/>
        </w:rPr>
      </w:pPr>
      <w:r w:rsidRPr="00897C5A">
        <w:rPr>
          <w:rFonts w:eastAsia="Calibri"/>
          <w:sz w:val="28"/>
          <w:szCs w:val="28"/>
          <w:lang w:val="kk-KZ" w:eastAsia="en-US"/>
        </w:rPr>
        <w:t>Төменде ұсынылған техникалар және оларды</w:t>
      </w:r>
      <w:r w:rsidRPr="00897C5A">
        <w:rPr>
          <w:rFonts w:eastAsia="Calibri"/>
          <w:sz w:val="28"/>
          <w:szCs w:val="28"/>
          <w:lang w:val="kk-KZ" w:eastAsia="en-US"/>
        </w:rPr>
        <w:t>ң</w:t>
      </w:r>
      <w:r w:rsidRPr="00897C5A">
        <w:rPr>
          <w:rFonts w:eastAsia="Calibri"/>
          <w:sz w:val="28"/>
          <w:szCs w:val="28"/>
          <w:lang w:val="kk-KZ" w:eastAsia="en-US"/>
        </w:rPr>
        <w:t xml:space="preserve"> көмегімен қол жеткізуге болатын технологиялық көрсеткіштер (бар болса) мәжбүрлі желдету жүйелерімен жабдықталған көздер үшін белгіленген. </w:t>
      </w:r>
    </w:p>
    <w:p w:rsidR="004C3D20" w:rsidRDefault="004C3D20">
      <w:pPr>
        <w:widowControl w:val="0"/>
        <w:ind w:firstLine="709"/>
        <w:jc w:val="both"/>
        <w:rPr>
          <w:rFonts w:eastAsia="Calibri"/>
          <w:sz w:val="28"/>
          <w:szCs w:val="22"/>
          <w:lang w:val="kk-KZ" w:eastAsia="en-US"/>
        </w:rPr>
      </w:pPr>
    </w:p>
    <w:p w:rsidR="004C3D20" w:rsidRDefault="000D3CFB">
      <w:pPr>
        <w:keepNext/>
        <w:keepLines/>
        <w:tabs>
          <w:tab w:val="left" w:pos="1560"/>
        </w:tabs>
        <w:ind w:firstLine="709"/>
        <w:contextualSpacing/>
        <w:jc w:val="both"/>
        <w:outlineLvl w:val="2"/>
        <w:rPr>
          <w:b/>
          <w:bCs/>
          <w:sz w:val="28"/>
          <w:szCs w:val="22"/>
          <w:lang w:val="kk-KZ" w:eastAsia="en-US"/>
        </w:rPr>
      </w:pPr>
      <w:bookmarkStart w:id="221" w:name="_Toc208831632"/>
      <w:bookmarkStart w:id="222" w:name="_Toc148539146"/>
      <w:r w:rsidRPr="00897C5A">
        <w:rPr>
          <w:b/>
          <w:bCs/>
          <w:sz w:val="28"/>
          <w:szCs w:val="22"/>
          <w:lang w:val="kk-KZ" w:eastAsia="en-US"/>
        </w:rPr>
        <w:t>6.3.1. </w:t>
      </w:r>
      <w:r w:rsidRPr="00897C5A">
        <w:rPr>
          <w:b/>
          <w:sz w:val="28"/>
          <w:szCs w:val="28"/>
          <w:lang w:val="kk-KZ"/>
        </w:rPr>
        <w:t>Қалдықтарды энергетикалық кәдеге жарату кезінде ұйымдастырылған көздерден ластағыш заттардың шығарындылары</w:t>
      </w:r>
      <w:bookmarkEnd w:id="221"/>
      <w:r w:rsidRPr="00897C5A">
        <w:rPr>
          <w:b/>
          <w:bCs/>
          <w:sz w:val="28"/>
          <w:szCs w:val="22"/>
          <w:lang w:val="kk-KZ" w:eastAsia="en-US"/>
        </w:rPr>
        <w:t xml:space="preserve"> </w:t>
      </w:r>
      <w:bookmarkEnd w:id="222"/>
    </w:p>
    <w:p w:rsidR="004C3D20" w:rsidRDefault="000D3CFB">
      <w:pPr>
        <w:keepNext/>
        <w:keepLines/>
        <w:tabs>
          <w:tab w:val="left" w:pos="1560"/>
          <w:tab w:val="left" w:pos="2268"/>
        </w:tabs>
        <w:ind w:firstLine="709"/>
        <w:contextualSpacing/>
        <w:jc w:val="both"/>
        <w:outlineLvl w:val="3"/>
        <w:rPr>
          <w:b/>
          <w:bCs/>
          <w:iCs/>
          <w:sz w:val="28"/>
          <w:szCs w:val="22"/>
          <w:lang w:val="kk-KZ" w:eastAsia="cs-CZ"/>
        </w:rPr>
      </w:pPr>
      <w:r w:rsidRPr="00897C5A">
        <w:rPr>
          <w:b/>
          <w:bCs/>
          <w:iCs/>
          <w:sz w:val="28"/>
          <w:szCs w:val="22"/>
          <w:lang w:val="kk-KZ" w:eastAsia="cs-CZ"/>
        </w:rPr>
        <w:t>6.3.1.1.</w:t>
      </w:r>
      <w:r w:rsidRPr="00897C5A">
        <w:rPr>
          <w:b/>
          <w:bCs/>
          <w:iCs/>
          <w:sz w:val="28"/>
          <w:szCs w:val="22"/>
          <w:lang w:val="kk-KZ" w:eastAsia="cs-CZ"/>
        </w:rPr>
        <w:tab/>
        <w:t xml:space="preserve"> Тозаң және металл шығарындылары</w:t>
      </w:r>
    </w:p>
    <w:p w:rsidR="004C3D20" w:rsidRDefault="000D3CFB">
      <w:pPr>
        <w:widowControl w:val="0"/>
        <w:ind w:firstLine="709"/>
        <w:contextualSpacing/>
        <w:jc w:val="both"/>
        <w:rPr>
          <w:rFonts w:eastAsia="Calibri"/>
          <w:b/>
          <w:bCs/>
          <w:sz w:val="28"/>
          <w:szCs w:val="28"/>
          <w:lang w:val="kk-KZ"/>
        </w:rPr>
      </w:pPr>
      <w:r w:rsidRPr="00897C5A">
        <w:rPr>
          <w:rFonts w:eastAsia="Calibri"/>
          <w:b/>
          <w:bCs/>
          <w:sz w:val="28"/>
          <w:szCs w:val="28"/>
          <w:lang w:val="kk-KZ"/>
        </w:rPr>
        <w:t>ЕҚТ 11</w:t>
      </w:r>
    </w:p>
    <w:p w:rsidR="004C3D20" w:rsidRDefault="000D3CFB">
      <w:pPr>
        <w:widowControl w:val="0"/>
        <w:ind w:firstLine="709"/>
        <w:jc w:val="both"/>
        <w:rPr>
          <w:rFonts w:eastAsia="Calibri"/>
          <w:sz w:val="28"/>
          <w:szCs w:val="28"/>
          <w:lang w:val="kk-KZ" w:eastAsia="en-US"/>
        </w:rPr>
      </w:pPr>
      <w:r w:rsidRPr="00897C5A">
        <w:rPr>
          <w:rFonts w:eastAsia="Calibri"/>
          <w:sz w:val="28"/>
          <w:szCs w:val="22"/>
          <w:lang w:val="kk-KZ" w:eastAsia="en-US"/>
        </w:rPr>
        <w:t>Қалдықтарды</w:t>
      </w:r>
      <w:r w:rsidRPr="00897C5A">
        <w:rPr>
          <w:rFonts w:eastAsia="Calibri"/>
          <w:sz w:val="28"/>
          <w:szCs w:val="22"/>
          <w:lang w:val="kk-KZ" w:eastAsia="en-US"/>
        </w:rPr>
        <w:t xml:space="preserve"> </w:t>
      </w:r>
      <w:r w:rsidRPr="00897C5A">
        <w:rPr>
          <w:rFonts w:eastAsia="Calibri"/>
          <w:bCs/>
          <w:sz w:val="28"/>
          <w:szCs w:val="28"/>
          <w:lang w:val="kk-KZ"/>
        </w:rPr>
        <w:t>энергетикалық кәдеге жарату</w:t>
      </w:r>
      <w:r w:rsidRPr="00897C5A">
        <w:rPr>
          <w:rFonts w:eastAsia="Calibri"/>
          <w:sz w:val="28"/>
          <w:szCs w:val="22"/>
          <w:lang w:val="kk-KZ" w:eastAsia="en-US"/>
        </w:rPr>
        <w:t xml:space="preserve"> кезінде </w:t>
      </w:r>
      <w:r w:rsidRPr="00897C5A">
        <w:rPr>
          <w:rFonts w:eastAsia="Calibri"/>
          <w:sz w:val="28"/>
          <w:szCs w:val="22"/>
          <w:lang w:val="kk-KZ" w:eastAsia="cs-CZ"/>
        </w:rPr>
        <w:t xml:space="preserve">тозаң және металл </w:t>
      </w:r>
      <w:r w:rsidRPr="00897C5A">
        <w:rPr>
          <w:rFonts w:eastAsia="Calibri"/>
          <w:sz w:val="28"/>
          <w:szCs w:val="22"/>
          <w:lang w:val="kk-KZ" w:eastAsia="en-US"/>
        </w:rPr>
        <w:t xml:space="preserve">шығарындыларын азайту мақсатында </w:t>
      </w:r>
      <w:r w:rsidRPr="00897C5A">
        <w:rPr>
          <w:rFonts w:eastAsia="Calibri"/>
          <w:sz w:val="28"/>
          <w:szCs w:val="22"/>
          <w:lang w:val="kk-KZ" w:eastAsia="en-US"/>
        </w:rPr>
        <w:t>ЕҚТ мына техникалардың біреуін немесе комбинациясын пайдаланудан тұрады</w:t>
      </w:r>
      <w:r w:rsidRPr="00897C5A">
        <w:rPr>
          <w:rFonts w:eastAsia="Calibri"/>
          <w:sz w:val="28"/>
          <w:szCs w:val="28"/>
          <w:lang w:val="kk-KZ" w:eastAsia="en-US"/>
        </w:rPr>
        <w:t>:</w:t>
      </w:r>
    </w:p>
    <w:tbl>
      <w:tblPr>
        <w:tblStyle w:val="a3"/>
        <w:tblW w:w="5000" w:type="pct"/>
        <w:jc w:val="center"/>
        <w:tblLook w:val="04A0" w:firstRow="1" w:lastRow="0" w:firstColumn="1" w:lastColumn="0" w:noHBand="0" w:noVBand="1"/>
      </w:tblPr>
      <w:tblGrid>
        <w:gridCol w:w="876"/>
        <w:gridCol w:w="5211"/>
        <w:gridCol w:w="3540"/>
      </w:tblGrid>
      <w:tr w:rsidR="004C3D20" w:rsidTr="008175F2">
        <w:trPr>
          <w:trHeight w:val="20"/>
          <w:jc w:val="center"/>
        </w:trPr>
        <w:tc>
          <w:tcPr>
            <w:tcW w:w="851" w:type="dxa"/>
            <w:vAlign w:val="center"/>
          </w:tcPr>
          <w:p w:rsidR="004C3D20" w:rsidRDefault="000D3CFB">
            <w:pPr>
              <w:jc w:val="center"/>
              <w:rPr>
                <w:rFonts w:eastAsia="Calibri"/>
                <w:b/>
                <w:bCs/>
                <w:lang w:val="kk-KZ" w:eastAsia="en-US"/>
              </w:rPr>
            </w:pPr>
            <w:r w:rsidRPr="00897C5A">
              <w:rPr>
                <w:rFonts w:eastAsia="Calibri"/>
                <w:b/>
                <w:bCs/>
                <w:lang w:val="kk-KZ" w:eastAsia="en-US"/>
              </w:rPr>
              <w:t>Р/с №</w:t>
            </w:r>
          </w:p>
        </w:tc>
        <w:tc>
          <w:tcPr>
            <w:tcW w:w="5058" w:type="dxa"/>
            <w:vAlign w:val="center"/>
          </w:tcPr>
          <w:p w:rsidR="004C3D20" w:rsidRDefault="000D3CFB">
            <w:pPr>
              <w:jc w:val="center"/>
              <w:rPr>
                <w:rFonts w:eastAsia="Calibri"/>
                <w:b/>
                <w:bCs/>
                <w:lang w:val="kk-KZ" w:eastAsia="en-US"/>
              </w:rPr>
            </w:pPr>
            <w:r w:rsidRPr="00897C5A">
              <w:rPr>
                <w:rFonts w:eastAsia="Calibri"/>
                <w:b/>
                <w:bCs/>
                <w:lang w:val="kk-KZ" w:eastAsia="en-US"/>
              </w:rPr>
              <w:t>Техникалар</w:t>
            </w:r>
          </w:p>
        </w:tc>
        <w:tc>
          <w:tcPr>
            <w:tcW w:w="3436" w:type="dxa"/>
            <w:vAlign w:val="center"/>
          </w:tcPr>
          <w:p w:rsidR="004C3D20" w:rsidRDefault="000D3CFB">
            <w:pPr>
              <w:jc w:val="center"/>
              <w:rPr>
                <w:rFonts w:eastAsia="Calibri"/>
                <w:b/>
                <w:bCs/>
                <w:lang w:val="kk-KZ" w:eastAsia="en-US"/>
              </w:rPr>
            </w:pPr>
            <w:r w:rsidRPr="00897C5A">
              <w:rPr>
                <w:rFonts w:eastAsia="Calibri"/>
                <w:b/>
                <w:bCs/>
                <w:lang w:val="kk-KZ" w:eastAsia="en-US"/>
              </w:rPr>
              <w:t>Қолданылуы</w:t>
            </w:r>
          </w:p>
        </w:tc>
      </w:tr>
    </w:tbl>
    <w:p w:rsidR="004C3D20" w:rsidRDefault="004C3D20">
      <w:pPr>
        <w:ind w:firstLine="709"/>
        <w:jc w:val="both"/>
        <w:rPr>
          <w:rFonts w:eastAsia="Calibri"/>
          <w:sz w:val="2"/>
          <w:szCs w:val="2"/>
          <w:lang w:val="kk-KZ" w:eastAsia="en-US"/>
        </w:rPr>
      </w:pPr>
    </w:p>
    <w:tbl>
      <w:tblPr>
        <w:tblStyle w:val="a3"/>
        <w:tblW w:w="5000" w:type="pct"/>
        <w:jc w:val="center"/>
        <w:tblLook w:val="04A0" w:firstRow="1" w:lastRow="0" w:firstColumn="1" w:lastColumn="0" w:noHBand="0" w:noVBand="1"/>
      </w:tblPr>
      <w:tblGrid>
        <w:gridCol w:w="876"/>
        <w:gridCol w:w="5211"/>
        <w:gridCol w:w="3540"/>
      </w:tblGrid>
      <w:tr w:rsidR="004C3D20" w:rsidTr="008175F2">
        <w:trPr>
          <w:trHeight w:val="20"/>
          <w:tblHeader/>
          <w:jc w:val="center"/>
        </w:trPr>
        <w:tc>
          <w:tcPr>
            <w:tcW w:w="851" w:type="dxa"/>
            <w:vAlign w:val="center"/>
          </w:tcPr>
          <w:p w:rsidR="004C3D20" w:rsidRDefault="000D3CFB">
            <w:pPr>
              <w:jc w:val="center"/>
              <w:rPr>
                <w:rFonts w:eastAsia="Calibri"/>
                <w:b/>
                <w:bCs/>
                <w:lang w:val="kk-KZ" w:eastAsia="en-US"/>
              </w:rPr>
            </w:pPr>
            <w:r w:rsidRPr="00897C5A">
              <w:rPr>
                <w:rFonts w:eastAsia="Calibri"/>
                <w:b/>
                <w:bCs/>
                <w:lang w:val="kk-KZ" w:eastAsia="en-US"/>
              </w:rPr>
              <w:t>1</w:t>
            </w:r>
          </w:p>
        </w:tc>
        <w:tc>
          <w:tcPr>
            <w:tcW w:w="5058" w:type="dxa"/>
            <w:vAlign w:val="center"/>
          </w:tcPr>
          <w:p w:rsidR="004C3D20" w:rsidRDefault="000D3CFB">
            <w:pPr>
              <w:jc w:val="center"/>
              <w:rPr>
                <w:rFonts w:eastAsia="Calibri"/>
                <w:b/>
                <w:bCs/>
                <w:lang w:val="kk-KZ" w:eastAsia="en-US"/>
              </w:rPr>
            </w:pPr>
            <w:r w:rsidRPr="00897C5A">
              <w:rPr>
                <w:rFonts w:eastAsia="Calibri"/>
                <w:b/>
                <w:bCs/>
                <w:lang w:val="kk-KZ" w:eastAsia="en-US"/>
              </w:rPr>
              <w:t>2</w:t>
            </w:r>
          </w:p>
        </w:tc>
        <w:tc>
          <w:tcPr>
            <w:tcW w:w="3436" w:type="dxa"/>
            <w:vAlign w:val="center"/>
          </w:tcPr>
          <w:p w:rsidR="004C3D20" w:rsidRDefault="000D3CFB">
            <w:pPr>
              <w:jc w:val="center"/>
              <w:rPr>
                <w:rFonts w:eastAsia="Calibri"/>
                <w:b/>
                <w:bCs/>
                <w:lang w:val="kk-KZ" w:eastAsia="en-US"/>
              </w:rPr>
            </w:pPr>
            <w:r w:rsidRPr="00897C5A">
              <w:rPr>
                <w:rFonts w:eastAsia="Calibri"/>
                <w:b/>
                <w:bCs/>
                <w:lang w:val="kk-KZ" w:eastAsia="en-US"/>
              </w:rPr>
              <w:t>3</w:t>
            </w:r>
          </w:p>
        </w:tc>
      </w:tr>
      <w:tr w:rsidR="004C3D20" w:rsidRPr="000D3CFB" w:rsidTr="008175F2">
        <w:trPr>
          <w:trHeight w:val="20"/>
          <w:jc w:val="center"/>
        </w:trPr>
        <w:tc>
          <w:tcPr>
            <w:tcW w:w="851" w:type="dxa"/>
          </w:tcPr>
          <w:p w:rsidR="004C3D20" w:rsidRDefault="000D3CFB">
            <w:pPr>
              <w:jc w:val="center"/>
              <w:rPr>
                <w:rFonts w:eastAsia="Calibri"/>
                <w:lang w:val="kk-KZ" w:eastAsia="en-US"/>
              </w:rPr>
            </w:pPr>
            <w:r w:rsidRPr="00897C5A">
              <w:rPr>
                <w:rFonts w:eastAsia="Calibri"/>
                <w:lang w:val="kk-KZ" w:eastAsia="en-US"/>
              </w:rPr>
              <w:t>1</w:t>
            </w:r>
          </w:p>
        </w:tc>
        <w:tc>
          <w:tcPr>
            <w:tcW w:w="5058" w:type="dxa"/>
          </w:tcPr>
          <w:p w:rsidR="004C3D20" w:rsidRDefault="000D3CFB">
            <w:pPr>
              <w:rPr>
                <w:rFonts w:eastAsia="Calibri"/>
                <w:lang w:val="kk-KZ" w:eastAsia="en-US"/>
              </w:rPr>
            </w:pPr>
            <w:r w:rsidRPr="00897C5A">
              <w:rPr>
                <w:rFonts w:eastAsia="Calibri"/>
                <w:lang w:val="kk-KZ" w:eastAsia="en-US"/>
              </w:rPr>
              <w:t>Циклондар</w:t>
            </w:r>
          </w:p>
        </w:tc>
        <w:tc>
          <w:tcPr>
            <w:tcW w:w="3436" w:type="dxa"/>
          </w:tcPr>
          <w:p w:rsidR="004C3D20" w:rsidRDefault="000D3CFB">
            <w:pPr>
              <w:rPr>
                <w:rFonts w:eastAsia="Calibri"/>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51" w:type="dxa"/>
          </w:tcPr>
          <w:p w:rsidR="004C3D20" w:rsidRDefault="000D3CFB">
            <w:pPr>
              <w:jc w:val="center"/>
              <w:rPr>
                <w:rFonts w:eastAsia="Calibri"/>
                <w:lang w:val="kk-KZ" w:eastAsia="en-US"/>
              </w:rPr>
            </w:pPr>
            <w:r w:rsidRPr="00897C5A">
              <w:rPr>
                <w:rFonts w:eastAsia="Calibri"/>
                <w:lang w:val="kk-KZ" w:eastAsia="en-US"/>
              </w:rPr>
              <w:t>2</w:t>
            </w:r>
          </w:p>
        </w:tc>
        <w:tc>
          <w:tcPr>
            <w:tcW w:w="5058" w:type="dxa"/>
            <w:vAlign w:val="center"/>
          </w:tcPr>
          <w:p w:rsidR="004C3D20" w:rsidRDefault="000D3CFB">
            <w:pPr>
              <w:jc w:val="both"/>
              <w:rPr>
                <w:rFonts w:eastAsia="Calibri"/>
                <w:lang w:val="kk-KZ" w:eastAsia="en-US"/>
              </w:rPr>
            </w:pPr>
            <w:r w:rsidRPr="00897C5A">
              <w:rPr>
                <w:rFonts w:eastAsia="Calibri"/>
                <w:lang w:val="kk-KZ" w:eastAsia="en-US"/>
              </w:rPr>
              <w:t>Қапшық</w:t>
            </w:r>
            <w:r w:rsidRPr="00897C5A">
              <w:rPr>
                <w:rFonts w:eastAsia="Calibri"/>
                <w:lang w:val="kk-KZ" w:eastAsia="en-US"/>
              </w:rPr>
              <w:t xml:space="preserve"> сүзгі</w:t>
            </w:r>
          </w:p>
        </w:tc>
        <w:tc>
          <w:tcPr>
            <w:tcW w:w="3436" w:type="dxa"/>
          </w:tcPr>
          <w:p w:rsidR="004C3D20" w:rsidRDefault="000D3CFB">
            <w:pPr>
              <w:widowControl w:val="0"/>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51" w:type="dxa"/>
          </w:tcPr>
          <w:p w:rsidR="004C3D20" w:rsidRDefault="000D3CFB">
            <w:pPr>
              <w:jc w:val="center"/>
              <w:rPr>
                <w:rFonts w:eastAsia="Calibri"/>
                <w:lang w:val="kk-KZ" w:eastAsia="en-US"/>
              </w:rPr>
            </w:pPr>
            <w:r w:rsidRPr="00897C5A">
              <w:rPr>
                <w:rFonts w:eastAsia="Calibri"/>
                <w:lang w:val="kk-KZ" w:eastAsia="en-US"/>
              </w:rPr>
              <w:t>3</w:t>
            </w:r>
          </w:p>
        </w:tc>
        <w:tc>
          <w:tcPr>
            <w:tcW w:w="5058" w:type="dxa"/>
            <w:vAlign w:val="center"/>
          </w:tcPr>
          <w:p w:rsidR="004C3D20" w:rsidRDefault="000D3CFB">
            <w:pPr>
              <w:jc w:val="both"/>
              <w:rPr>
                <w:rFonts w:eastAsia="Calibri"/>
                <w:lang w:val="kk-KZ" w:eastAsia="en-US"/>
              </w:rPr>
            </w:pPr>
            <w:r w:rsidRPr="00897C5A">
              <w:rPr>
                <w:rFonts w:eastAsia="Calibri"/>
                <w:lang w:val="kk-KZ" w:eastAsia="en-US"/>
              </w:rPr>
              <w:t>Электр сүзгі</w:t>
            </w:r>
          </w:p>
        </w:tc>
        <w:tc>
          <w:tcPr>
            <w:tcW w:w="3436" w:type="dxa"/>
          </w:tcPr>
          <w:p w:rsidR="004C3D20" w:rsidRDefault="000D3CFB">
            <w:pPr>
              <w:rPr>
                <w:rFonts w:eastAsia="Calibri"/>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51" w:type="dxa"/>
          </w:tcPr>
          <w:p w:rsidR="004C3D20" w:rsidRDefault="000D3CFB">
            <w:pPr>
              <w:jc w:val="center"/>
              <w:rPr>
                <w:rFonts w:eastAsia="Calibri"/>
                <w:lang w:val="kk-KZ" w:eastAsia="en-US"/>
              </w:rPr>
            </w:pPr>
            <w:r w:rsidRPr="00897C5A">
              <w:rPr>
                <w:rFonts w:eastAsia="Calibri"/>
                <w:lang w:val="kk-KZ" w:eastAsia="en-US"/>
              </w:rPr>
              <w:t>4</w:t>
            </w:r>
          </w:p>
        </w:tc>
        <w:tc>
          <w:tcPr>
            <w:tcW w:w="5058" w:type="dxa"/>
            <w:vAlign w:val="center"/>
          </w:tcPr>
          <w:p w:rsidR="004C3D20" w:rsidRDefault="000D3CFB">
            <w:pPr>
              <w:jc w:val="both"/>
              <w:rPr>
                <w:rFonts w:eastAsia="Calibri"/>
                <w:lang w:val="kk-KZ" w:eastAsia="en-US"/>
              </w:rPr>
            </w:pPr>
            <w:r w:rsidRPr="00897C5A">
              <w:rPr>
                <w:rFonts w:eastAsia="Calibri"/>
                <w:lang w:val="kk-KZ" w:eastAsia="en-US"/>
              </w:rPr>
              <w:t xml:space="preserve">Керамикалық және металл сүзгілер </w:t>
            </w:r>
          </w:p>
        </w:tc>
        <w:tc>
          <w:tcPr>
            <w:tcW w:w="3436" w:type="dxa"/>
          </w:tcPr>
          <w:p w:rsidR="004C3D20" w:rsidRDefault="000D3CFB">
            <w:pPr>
              <w:rPr>
                <w:rFonts w:eastAsia="Calibri"/>
                <w:lang w:val="kk-KZ" w:eastAsia="en-US"/>
              </w:rPr>
            </w:pPr>
            <w:r w:rsidRPr="00897C5A">
              <w:rPr>
                <w:lang w:val="kk-KZ" w:eastAsia="en-US"/>
              </w:rPr>
              <w:t>ЕҚТ бойынша анықтамалықты қолдану саласына сәйкес қызмет түрлеріне және технологиялық пр</w:t>
            </w:r>
            <w:r w:rsidRPr="00897C5A">
              <w:rPr>
                <w:lang w:val="kk-KZ" w:eastAsia="en-US"/>
              </w:rPr>
              <w:t xml:space="preserve">оцестерге жалпы қолданылады. </w:t>
            </w:r>
          </w:p>
        </w:tc>
      </w:tr>
      <w:tr w:rsidR="004C3D20" w:rsidRPr="000D3CFB" w:rsidTr="008175F2">
        <w:trPr>
          <w:trHeight w:val="20"/>
          <w:jc w:val="center"/>
        </w:trPr>
        <w:tc>
          <w:tcPr>
            <w:tcW w:w="851" w:type="dxa"/>
          </w:tcPr>
          <w:p w:rsidR="004C3D20" w:rsidRDefault="000D3CFB">
            <w:pPr>
              <w:jc w:val="center"/>
              <w:rPr>
                <w:rFonts w:eastAsia="Calibri"/>
                <w:lang w:val="kk-KZ" w:eastAsia="en-US"/>
              </w:rPr>
            </w:pPr>
            <w:r w:rsidRPr="00897C5A">
              <w:rPr>
                <w:rFonts w:eastAsia="Calibri"/>
                <w:lang w:val="kk-KZ" w:eastAsia="en-US"/>
              </w:rPr>
              <w:t>5</w:t>
            </w:r>
          </w:p>
        </w:tc>
        <w:tc>
          <w:tcPr>
            <w:tcW w:w="5058" w:type="dxa"/>
            <w:vAlign w:val="center"/>
          </w:tcPr>
          <w:p w:rsidR="004C3D20" w:rsidRDefault="000D3CFB">
            <w:pPr>
              <w:jc w:val="both"/>
              <w:rPr>
                <w:rFonts w:eastAsia="Calibri"/>
                <w:lang w:val="kk-KZ" w:eastAsia="en-US"/>
              </w:rPr>
            </w:pPr>
            <w:r w:rsidRPr="00897C5A">
              <w:rPr>
                <w:rFonts w:eastAsia="Calibri"/>
                <w:lang w:val="kk-KZ" w:eastAsia="en-US"/>
              </w:rPr>
              <w:t xml:space="preserve">Импульспен тазартатын сүзгілер </w:t>
            </w:r>
          </w:p>
        </w:tc>
        <w:tc>
          <w:tcPr>
            <w:tcW w:w="3436" w:type="dxa"/>
          </w:tcPr>
          <w:p w:rsidR="004C3D20" w:rsidRDefault="000D3CFB">
            <w:pPr>
              <w:rPr>
                <w:rFonts w:eastAsia="Calibri"/>
                <w:lang w:val="kk-KZ" w:eastAsia="en-US"/>
              </w:rPr>
            </w:pPr>
            <w:r w:rsidRPr="00897C5A">
              <w:rPr>
                <w:lang w:val="kk-KZ" w:eastAsia="en-US"/>
              </w:rPr>
              <w:t xml:space="preserve">ЕҚТ бойынша анықтамалықты қолдану саласына сәйкес қызмет түрлеріне және </w:t>
            </w:r>
            <w:r w:rsidRPr="00897C5A">
              <w:rPr>
                <w:lang w:val="kk-KZ" w:eastAsia="en-US"/>
              </w:rPr>
              <w:lastRenderedPageBreak/>
              <w:t xml:space="preserve">технологиялық процестерге жалпы қолданылады. </w:t>
            </w:r>
          </w:p>
        </w:tc>
      </w:tr>
      <w:tr w:rsidR="004C3D20" w:rsidRPr="000D3CFB" w:rsidTr="008175F2">
        <w:trPr>
          <w:trHeight w:val="20"/>
          <w:jc w:val="center"/>
        </w:trPr>
        <w:tc>
          <w:tcPr>
            <w:tcW w:w="851" w:type="dxa"/>
          </w:tcPr>
          <w:p w:rsidR="004C3D20" w:rsidRDefault="000D3CFB">
            <w:pPr>
              <w:jc w:val="center"/>
              <w:rPr>
                <w:rFonts w:eastAsia="Calibri"/>
                <w:lang w:val="kk-KZ" w:eastAsia="en-US"/>
              </w:rPr>
            </w:pPr>
            <w:r w:rsidRPr="00897C5A">
              <w:rPr>
                <w:rFonts w:eastAsia="Calibri"/>
                <w:lang w:val="kk-KZ" w:eastAsia="en-US"/>
              </w:rPr>
              <w:lastRenderedPageBreak/>
              <w:t>6</w:t>
            </w:r>
          </w:p>
        </w:tc>
        <w:tc>
          <w:tcPr>
            <w:tcW w:w="5058" w:type="dxa"/>
            <w:vAlign w:val="center"/>
          </w:tcPr>
          <w:p w:rsidR="004C3D20" w:rsidRDefault="000D3CFB">
            <w:pPr>
              <w:jc w:val="both"/>
              <w:rPr>
                <w:rFonts w:eastAsia="Calibri"/>
                <w:lang w:val="kk-KZ" w:eastAsia="en-US"/>
              </w:rPr>
            </w:pPr>
            <w:r w:rsidRPr="00897C5A">
              <w:rPr>
                <w:rFonts w:eastAsia="Calibri"/>
                <w:lang w:val="kk-KZ" w:eastAsia="en-US"/>
              </w:rPr>
              <w:t>Металл шығарындыларын азайту үшін белсендірілген көмірді қолдану.</w:t>
            </w:r>
          </w:p>
        </w:tc>
        <w:tc>
          <w:tcPr>
            <w:tcW w:w="3436" w:type="dxa"/>
          </w:tcPr>
          <w:p w:rsidR="004C3D20" w:rsidRDefault="000D3CFB">
            <w:pPr>
              <w:widowControl w:val="0"/>
              <w:rPr>
                <w:lang w:val="kk-KZ" w:eastAsia="en-US"/>
              </w:rPr>
            </w:pPr>
            <w:r w:rsidRPr="00897C5A">
              <w:rPr>
                <w:lang w:val="kk-KZ" w:eastAsia="en-US"/>
              </w:rPr>
              <w:t xml:space="preserve">ЕҚТ </w:t>
            </w:r>
            <w:r w:rsidRPr="00897C5A">
              <w:rPr>
                <w:lang w:val="kk-KZ" w:eastAsia="en-US"/>
              </w:rPr>
              <w:t xml:space="preserve">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51" w:type="dxa"/>
          </w:tcPr>
          <w:p w:rsidR="004C3D20" w:rsidRDefault="000D3CFB">
            <w:pPr>
              <w:jc w:val="center"/>
              <w:rPr>
                <w:rFonts w:eastAsia="Calibri"/>
                <w:lang w:val="kk-KZ" w:eastAsia="en-US"/>
              </w:rPr>
            </w:pPr>
            <w:r w:rsidRPr="00897C5A">
              <w:rPr>
                <w:rFonts w:eastAsia="Calibri"/>
                <w:lang w:val="kk-KZ" w:eastAsia="en-US"/>
              </w:rPr>
              <w:t>7</w:t>
            </w:r>
          </w:p>
        </w:tc>
        <w:tc>
          <w:tcPr>
            <w:tcW w:w="5058" w:type="dxa"/>
            <w:vAlign w:val="center"/>
          </w:tcPr>
          <w:p w:rsidR="004C3D20" w:rsidRDefault="000D3CFB">
            <w:pPr>
              <w:jc w:val="both"/>
              <w:rPr>
                <w:rFonts w:eastAsia="Calibri"/>
                <w:lang w:val="kk-KZ" w:eastAsia="en-US"/>
              </w:rPr>
            </w:pPr>
            <w:r w:rsidRPr="00897C5A">
              <w:rPr>
                <w:rFonts w:eastAsia="Calibri"/>
                <w:lang w:val="kk-KZ" w:eastAsia="en-US"/>
              </w:rPr>
              <w:t>Дымқыл скруббер</w:t>
            </w:r>
          </w:p>
        </w:tc>
        <w:tc>
          <w:tcPr>
            <w:tcW w:w="3436" w:type="dxa"/>
          </w:tcPr>
          <w:p w:rsidR="004C3D20" w:rsidRDefault="000D3CFB">
            <w:pPr>
              <w:widowControl w:val="0"/>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bl>
    <w:p w:rsidR="004C3D20" w:rsidRDefault="000D3CFB">
      <w:pPr>
        <w:ind w:firstLine="709"/>
        <w:contextualSpacing/>
        <w:jc w:val="both"/>
        <w:rPr>
          <w:rFonts w:eastAsia="Calibri"/>
          <w:sz w:val="28"/>
          <w:szCs w:val="28"/>
          <w:lang w:val="kk-KZ" w:eastAsia="en-US"/>
        </w:rPr>
      </w:pPr>
      <w:bookmarkStart w:id="223" w:name="Т39"/>
      <w:r w:rsidRPr="00897C5A">
        <w:rPr>
          <w:rFonts w:eastAsia="Calibri"/>
          <w:sz w:val="28"/>
          <w:szCs w:val="28"/>
          <w:lang w:val="kk-KZ" w:eastAsia="en-US"/>
        </w:rPr>
        <w:t>ЕҚТ сипаты ЕҚТ бойынша анықтамалықтың 5.4-бөлімінде келтірілген.</w:t>
      </w:r>
    </w:p>
    <w:p w:rsidR="004C3D20" w:rsidRDefault="004C3D20">
      <w:pPr>
        <w:widowControl w:val="0"/>
        <w:ind w:firstLine="709"/>
        <w:jc w:val="both"/>
        <w:rPr>
          <w:rFonts w:eastAsia="Calibri" w:cs="Arial"/>
          <w:bCs/>
          <w:sz w:val="28"/>
          <w:szCs w:val="18"/>
          <w:lang w:val="kk-KZ" w:eastAsia="en-US"/>
        </w:rPr>
      </w:pPr>
    </w:p>
    <w:p w:rsidR="004C3D20" w:rsidRDefault="000D3CFB">
      <w:pPr>
        <w:widowControl w:val="0"/>
        <w:ind w:firstLine="709"/>
        <w:jc w:val="both"/>
        <w:rPr>
          <w:rFonts w:eastAsia="Calibri"/>
          <w:bCs/>
          <w:sz w:val="28"/>
          <w:szCs w:val="28"/>
          <w:lang w:val="kk-KZ" w:eastAsia="en-US"/>
        </w:rPr>
      </w:pPr>
      <w:r w:rsidRPr="00897C5A">
        <w:rPr>
          <w:rFonts w:eastAsia="Calibri" w:cs="Arial"/>
          <w:bCs/>
          <w:sz w:val="28"/>
          <w:szCs w:val="18"/>
          <w:lang w:val="kk-KZ" w:eastAsia="en-US"/>
        </w:rPr>
        <w:t xml:space="preserve">6.2-кесте. </w:t>
      </w:r>
      <w:r w:rsidRPr="00897C5A">
        <w:rPr>
          <w:rFonts w:eastAsia="Calibri"/>
          <w:bCs/>
          <w:sz w:val="28"/>
          <w:szCs w:val="28"/>
          <w:lang w:val="kk-KZ" w:eastAsia="en-US"/>
        </w:rPr>
        <w:t>Қалдықтарды</w:t>
      </w:r>
      <w:r w:rsidRPr="00897C5A">
        <w:rPr>
          <w:rFonts w:eastAsia="Calibri"/>
          <w:bCs/>
          <w:sz w:val="28"/>
          <w:szCs w:val="28"/>
          <w:lang w:val="kk-KZ" w:eastAsia="en-US"/>
        </w:rPr>
        <w:t xml:space="preserve"> энергетикалық кәдеге жарату кезіндегі шығарындылардың технологиялық көрсеткіштері</w:t>
      </w:r>
    </w:p>
    <w:tbl>
      <w:tblPr>
        <w:tblW w:w="9489" w:type="dxa"/>
        <w:jc w:val="center"/>
        <w:tblLayout w:type="fixed"/>
        <w:tblCellMar>
          <w:left w:w="10" w:type="dxa"/>
          <w:right w:w="10" w:type="dxa"/>
        </w:tblCellMar>
        <w:tblLook w:val="04A0" w:firstRow="1" w:lastRow="0" w:firstColumn="1" w:lastColumn="0" w:noHBand="0" w:noVBand="1"/>
      </w:tblPr>
      <w:tblGrid>
        <w:gridCol w:w="846"/>
        <w:gridCol w:w="5103"/>
        <w:gridCol w:w="3540"/>
      </w:tblGrid>
      <w:tr w:rsidR="004C3D20" w:rsidTr="008175F2">
        <w:trPr>
          <w:trHeight w:hRule="exact" w:val="619"/>
          <w:jc w:val="center"/>
        </w:trPr>
        <w:tc>
          <w:tcPr>
            <w:tcW w:w="846" w:type="dxa"/>
            <w:tcBorders>
              <w:top w:val="single" w:sz="4" w:space="0" w:color="auto"/>
              <w:left w:val="single" w:sz="4" w:space="0" w:color="auto"/>
            </w:tcBorders>
            <w:vAlign w:val="center"/>
          </w:tcPr>
          <w:bookmarkEnd w:id="223"/>
          <w:p w:rsidR="004C3D20" w:rsidRDefault="000D3CFB">
            <w:pPr>
              <w:widowControl w:val="0"/>
              <w:contextualSpacing/>
              <w:jc w:val="center"/>
              <w:rPr>
                <w:rFonts w:eastAsia="Calibri"/>
                <w:b/>
                <w:bCs/>
                <w:lang w:val="kk-KZ" w:eastAsia="en-US"/>
              </w:rPr>
            </w:pPr>
            <w:r w:rsidRPr="00897C5A">
              <w:rPr>
                <w:rFonts w:eastAsia="Calibri"/>
                <w:b/>
                <w:bCs/>
                <w:lang w:val="kk-KZ" w:eastAsia="en-US"/>
              </w:rPr>
              <w:t>Р/с №</w:t>
            </w:r>
          </w:p>
        </w:tc>
        <w:tc>
          <w:tcPr>
            <w:tcW w:w="5103" w:type="dxa"/>
            <w:tcBorders>
              <w:top w:val="single" w:sz="4" w:space="0" w:color="auto"/>
              <w:left w:val="single" w:sz="4" w:space="0" w:color="auto"/>
            </w:tcBorders>
            <w:vAlign w:val="center"/>
          </w:tcPr>
          <w:p w:rsidR="004C3D20" w:rsidRDefault="000D3CFB">
            <w:pPr>
              <w:widowControl w:val="0"/>
              <w:contextualSpacing/>
              <w:jc w:val="center"/>
              <w:rPr>
                <w:rFonts w:eastAsia="Calibri"/>
                <w:b/>
                <w:bCs/>
                <w:lang w:val="kk-KZ" w:eastAsia="en-US"/>
              </w:rPr>
            </w:pPr>
            <w:r w:rsidRPr="00897C5A">
              <w:rPr>
                <w:rFonts w:eastAsia="Calibri"/>
                <w:b/>
                <w:bCs/>
                <w:lang w:val="kk-KZ" w:eastAsia="en-US"/>
              </w:rPr>
              <w:t>Параметр</w:t>
            </w:r>
          </w:p>
        </w:tc>
        <w:tc>
          <w:tcPr>
            <w:tcW w:w="3540" w:type="dxa"/>
            <w:tcBorders>
              <w:top w:val="single" w:sz="4" w:space="0" w:color="auto"/>
              <w:left w:val="single" w:sz="4" w:space="0" w:color="auto"/>
              <w:right w:val="single" w:sz="4" w:space="0" w:color="auto"/>
            </w:tcBorders>
            <w:vAlign w:val="center"/>
          </w:tcPr>
          <w:p w:rsidR="004C3D20" w:rsidRDefault="000D3CFB">
            <w:pPr>
              <w:widowControl w:val="0"/>
              <w:contextualSpacing/>
              <w:jc w:val="center"/>
              <w:rPr>
                <w:rFonts w:eastAsia="Calibri"/>
                <w:b/>
                <w:bCs/>
                <w:lang w:val="kk-KZ" w:eastAsia="en-US"/>
              </w:rPr>
            </w:pPr>
            <w:r w:rsidRPr="00897C5A">
              <w:rPr>
                <w:rFonts w:eastAsia="Calibri"/>
                <w:b/>
                <w:bCs/>
                <w:lang w:val="kk-KZ" w:eastAsia="en-US"/>
              </w:rPr>
              <w:t>ЕҚТ-ТК (мг/Нм</w:t>
            </w:r>
            <w:r w:rsidRPr="00897C5A">
              <w:rPr>
                <w:rFonts w:eastAsia="Calibri"/>
                <w:b/>
                <w:bCs/>
                <w:vertAlign w:val="superscript"/>
                <w:lang w:val="kk-KZ" w:eastAsia="en-US"/>
              </w:rPr>
              <w:t>3</w:t>
            </w:r>
            <w:r w:rsidRPr="00897C5A">
              <w:rPr>
                <w:rFonts w:eastAsia="Calibri"/>
                <w:b/>
                <w:bCs/>
                <w:lang w:val="kk-KZ" w:eastAsia="en-US"/>
              </w:rPr>
              <w:t>)</w:t>
            </w:r>
            <w:r w:rsidRPr="00897C5A">
              <w:rPr>
                <w:rFonts w:eastAsia="Calibri"/>
                <w:lang w:val="kk-KZ" w:eastAsia="en-US"/>
              </w:rPr>
              <w:t xml:space="preserve"> *</w:t>
            </w:r>
          </w:p>
        </w:tc>
      </w:tr>
      <w:tr w:rsidR="004C3D20" w:rsidTr="008175F2">
        <w:trPr>
          <w:trHeight w:hRule="exact" w:val="288"/>
          <w:jc w:val="center"/>
        </w:trPr>
        <w:tc>
          <w:tcPr>
            <w:tcW w:w="846" w:type="dxa"/>
            <w:tcBorders>
              <w:top w:val="single" w:sz="4" w:space="0" w:color="auto"/>
              <w:lef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1</w:t>
            </w:r>
          </w:p>
        </w:tc>
        <w:tc>
          <w:tcPr>
            <w:tcW w:w="5103" w:type="dxa"/>
            <w:tcBorders>
              <w:top w:val="single" w:sz="4" w:space="0" w:color="auto"/>
              <w:lef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2</w:t>
            </w:r>
          </w:p>
        </w:tc>
        <w:tc>
          <w:tcPr>
            <w:tcW w:w="3540" w:type="dxa"/>
            <w:tcBorders>
              <w:top w:val="single" w:sz="4" w:space="0" w:color="auto"/>
              <w:left w:val="single" w:sz="4" w:space="0" w:color="auto"/>
              <w:righ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3</w:t>
            </w:r>
          </w:p>
        </w:tc>
      </w:tr>
      <w:tr w:rsidR="004C3D20" w:rsidTr="008175F2">
        <w:trPr>
          <w:trHeight w:hRule="exact" w:val="377"/>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1</w:t>
            </w:r>
          </w:p>
        </w:tc>
        <w:tc>
          <w:tcPr>
            <w:tcW w:w="5103"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Тозаң</w:t>
            </w:r>
          </w:p>
        </w:tc>
        <w:tc>
          <w:tcPr>
            <w:tcW w:w="3540" w:type="dxa"/>
            <w:tcBorders>
              <w:top w:val="single" w:sz="4" w:space="0" w:color="auto"/>
              <w:left w:val="single" w:sz="4" w:space="0" w:color="auto"/>
              <w:bottom w:val="single" w:sz="4" w:space="0" w:color="auto"/>
              <w:right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2-5</w:t>
            </w:r>
          </w:p>
        </w:tc>
      </w:tr>
      <w:tr w:rsidR="004C3D20" w:rsidTr="008175F2">
        <w:trPr>
          <w:trHeight w:hRule="exact" w:val="629"/>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2</w:t>
            </w:r>
          </w:p>
        </w:tc>
        <w:tc>
          <w:tcPr>
            <w:tcW w:w="5103" w:type="dxa"/>
            <w:tcBorders>
              <w:top w:val="single" w:sz="4" w:space="0" w:color="auto"/>
              <w:left w:val="single" w:sz="4" w:space="0" w:color="auto"/>
              <w:bottom w:val="single" w:sz="4" w:space="0" w:color="auto"/>
            </w:tcBorders>
          </w:tcPr>
          <w:p w:rsidR="004C3D20" w:rsidRDefault="000D3CFB">
            <w:pPr>
              <w:jc w:val="center"/>
              <w:rPr>
                <w:rFonts w:ascii="Arial" w:hAnsi="Arial" w:cs="Arial"/>
                <w:color w:val="000000"/>
                <w:sz w:val="20"/>
                <w:szCs w:val="20"/>
                <w:lang w:val="kk-KZ"/>
              </w:rPr>
            </w:pPr>
            <w:r w:rsidRPr="00897C5A">
              <w:rPr>
                <w:color w:val="000000"/>
                <w:lang w:val="kk-KZ"/>
              </w:rPr>
              <w:t>Cd, Tl</w:t>
            </w:r>
          </w:p>
        </w:tc>
        <w:tc>
          <w:tcPr>
            <w:tcW w:w="3540" w:type="dxa"/>
            <w:tcBorders>
              <w:top w:val="single" w:sz="4" w:space="0" w:color="auto"/>
              <w:left w:val="single" w:sz="4" w:space="0" w:color="auto"/>
              <w:bottom w:val="single" w:sz="4" w:space="0" w:color="auto"/>
              <w:right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0,005-0,02</w:t>
            </w:r>
          </w:p>
        </w:tc>
      </w:tr>
      <w:tr w:rsidR="004C3D20" w:rsidTr="008175F2">
        <w:trPr>
          <w:trHeight w:hRule="exact" w:val="637"/>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3</w:t>
            </w:r>
          </w:p>
        </w:tc>
        <w:tc>
          <w:tcPr>
            <w:tcW w:w="5103" w:type="dxa"/>
            <w:tcBorders>
              <w:top w:val="single" w:sz="4" w:space="0" w:color="auto"/>
              <w:left w:val="single" w:sz="4" w:space="0" w:color="auto"/>
              <w:bottom w:val="single" w:sz="4" w:space="0" w:color="auto"/>
            </w:tcBorders>
          </w:tcPr>
          <w:p w:rsidR="004C3D20" w:rsidRDefault="000D3CFB">
            <w:pPr>
              <w:jc w:val="center"/>
              <w:rPr>
                <w:color w:val="000000"/>
                <w:lang w:val="kk-KZ"/>
              </w:rPr>
            </w:pPr>
            <w:r w:rsidRPr="00897C5A">
              <w:rPr>
                <w:color w:val="000000"/>
                <w:lang w:val="kk-KZ"/>
              </w:rPr>
              <w:t>Sb, As, Pb, Cr, Co, Cu, Mn, Ni, V</w:t>
            </w:r>
          </w:p>
          <w:p w:rsidR="004C3D20" w:rsidRDefault="004C3D20">
            <w:pPr>
              <w:widowControl w:val="0"/>
              <w:contextualSpacing/>
              <w:jc w:val="center"/>
              <w:rPr>
                <w:rFonts w:eastAsia="Calibri"/>
                <w:lang w:val="kk-KZ" w:eastAsia="en-US"/>
              </w:rPr>
            </w:pPr>
          </w:p>
        </w:tc>
        <w:tc>
          <w:tcPr>
            <w:tcW w:w="3540" w:type="dxa"/>
            <w:tcBorders>
              <w:top w:val="single" w:sz="4" w:space="0" w:color="auto"/>
              <w:left w:val="single" w:sz="4" w:space="0" w:color="auto"/>
              <w:bottom w:val="single" w:sz="4" w:space="0" w:color="auto"/>
              <w:right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 xml:space="preserve">0,01-0,3 </w:t>
            </w:r>
          </w:p>
        </w:tc>
      </w:tr>
    </w:tbl>
    <w:p w:rsidR="004C3D20" w:rsidRDefault="000D3CFB">
      <w:pPr>
        <w:widowControl w:val="0"/>
        <w:ind w:firstLine="709"/>
        <w:jc w:val="both"/>
        <w:rPr>
          <w:rFonts w:eastAsia="Calibri"/>
          <w:lang w:val="kk-KZ" w:eastAsia="en-US"/>
        </w:rPr>
      </w:pPr>
      <w:r w:rsidRPr="00897C5A">
        <w:rPr>
          <w:rFonts w:eastAsia="Calibri"/>
          <w:lang w:val="kk-KZ" w:eastAsia="en-US"/>
        </w:rPr>
        <w:t>* іріктеу кезеңінің орташа тәуліктік мәні немесе орташа мәні</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ЕҚТ-мен байланысты мониторинг: ЕҚТ 5-ті қараңыз.</w:t>
      </w:r>
    </w:p>
    <w:p w:rsidR="004C3D20" w:rsidRDefault="004C3D20">
      <w:pPr>
        <w:ind w:firstLine="709"/>
        <w:jc w:val="both"/>
        <w:rPr>
          <w:rFonts w:eastAsia="Calibri"/>
          <w:sz w:val="28"/>
          <w:szCs w:val="22"/>
          <w:lang w:val="kk-KZ" w:eastAsia="en-US"/>
        </w:rPr>
      </w:pPr>
    </w:p>
    <w:p w:rsidR="004C3D20" w:rsidRDefault="000D3CFB">
      <w:pPr>
        <w:keepNext/>
        <w:keepLines/>
        <w:tabs>
          <w:tab w:val="left" w:pos="1560"/>
          <w:tab w:val="left" w:pos="2268"/>
        </w:tabs>
        <w:ind w:firstLine="709"/>
        <w:contextualSpacing/>
        <w:jc w:val="both"/>
        <w:outlineLvl w:val="3"/>
        <w:rPr>
          <w:b/>
          <w:bCs/>
          <w:iCs/>
          <w:sz w:val="28"/>
          <w:szCs w:val="22"/>
          <w:lang w:val="kk-KZ" w:eastAsia="cs-CZ"/>
        </w:rPr>
      </w:pPr>
      <w:r w:rsidRPr="00897C5A">
        <w:rPr>
          <w:b/>
          <w:bCs/>
          <w:iCs/>
          <w:sz w:val="28"/>
          <w:szCs w:val="22"/>
          <w:lang w:val="kk-KZ" w:eastAsia="cs-CZ"/>
        </w:rPr>
        <w:t>6.3.1.2.</w:t>
      </w:r>
      <w:r w:rsidRPr="00897C5A">
        <w:rPr>
          <w:b/>
          <w:bCs/>
          <w:iCs/>
          <w:sz w:val="28"/>
          <w:szCs w:val="22"/>
          <w:lang w:val="kk-KZ" w:eastAsia="cs-CZ"/>
        </w:rPr>
        <w:tab/>
        <w:t xml:space="preserve"> HCl, HF және SO</w:t>
      </w:r>
      <w:r w:rsidRPr="00897C5A">
        <w:rPr>
          <w:b/>
          <w:bCs/>
          <w:iCs/>
          <w:sz w:val="28"/>
          <w:szCs w:val="22"/>
          <w:vertAlign w:val="subscript"/>
          <w:lang w:val="kk-KZ" w:eastAsia="cs-CZ"/>
        </w:rPr>
        <w:t xml:space="preserve">2 </w:t>
      </w:r>
      <w:r w:rsidRPr="00897C5A">
        <w:rPr>
          <w:b/>
          <w:bCs/>
          <w:iCs/>
          <w:sz w:val="28"/>
          <w:szCs w:val="22"/>
          <w:lang w:val="kk-KZ" w:eastAsia="cs-CZ"/>
        </w:rPr>
        <w:t>шығарындылары</w:t>
      </w:r>
    </w:p>
    <w:p w:rsidR="004C3D20" w:rsidRDefault="000D3CFB">
      <w:pPr>
        <w:widowControl w:val="0"/>
        <w:ind w:firstLine="709"/>
        <w:contextualSpacing/>
        <w:jc w:val="both"/>
        <w:rPr>
          <w:rFonts w:eastAsia="Calibri"/>
          <w:b/>
          <w:bCs/>
          <w:sz w:val="28"/>
          <w:szCs w:val="28"/>
          <w:lang w:val="kk-KZ"/>
        </w:rPr>
      </w:pPr>
      <w:r w:rsidRPr="00897C5A">
        <w:rPr>
          <w:rFonts w:eastAsia="Calibri"/>
          <w:b/>
          <w:bCs/>
          <w:sz w:val="28"/>
          <w:szCs w:val="28"/>
          <w:lang w:val="kk-KZ"/>
        </w:rPr>
        <w:t>ЕҚТ 12.</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энергетикалық кәдеге жарату кезінде HCl, HF және SO₂ шығарындыларын азайту мақсатында ЕҚТ мына техниканың біреуін немесе бірнешеуін пайдаланудан тұрады:</w:t>
      </w:r>
    </w:p>
    <w:tbl>
      <w:tblPr>
        <w:tblStyle w:val="a3"/>
        <w:tblW w:w="5000" w:type="pct"/>
        <w:jc w:val="center"/>
        <w:tblLook w:val="04A0" w:firstRow="1" w:lastRow="0" w:firstColumn="1" w:lastColumn="0" w:noHBand="0" w:noVBand="1"/>
      </w:tblPr>
      <w:tblGrid>
        <w:gridCol w:w="878"/>
        <w:gridCol w:w="5219"/>
        <w:gridCol w:w="3530"/>
      </w:tblGrid>
      <w:tr w:rsidR="004C3D20" w:rsidTr="008175F2">
        <w:trPr>
          <w:trHeight w:val="20"/>
          <w:jc w:val="center"/>
        </w:trPr>
        <w:tc>
          <w:tcPr>
            <w:tcW w:w="852" w:type="dxa"/>
            <w:vAlign w:val="center"/>
          </w:tcPr>
          <w:p w:rsidR="004C3D20" w:rsidRDefault="000D3CFB">
            <w:pPr>
              <w:jc w:val="center"/>
              <w:rPr>
                <w:rFonts w:eastAsia="Calibri"/>
                <w:b/>
                <w:bCs/>
                <w:lang w:val="kk-KZ" w:eastAsia="en-US"/>
              </w:rPr>
            </w:pPr>
            <w:r w:rsidRPr="00897C5A">
              <w:rPr>
                <w:rFonts w:eastAsia="Calibri"/>
                <w:b/>
                <w:bCs/>
                <w:lang w:val="kk-KZ" w:eastAsia="en-US"/>
              </w:rPr>
              <w:t>Р/с №</w:t>
            </w:r>
          </w:p>
        </w:tc>
        <w:tc>
          <w:tcPr>
            <w:tcW w:w="5066" w:type="dxa"/>
          </w:tcPr>
          <w:p w:rsidR="004C3D20" w:rsidRDefault="000D3CFB">
            <w:pPr>
              <w:widowControl w:val="0"/>
              <w:jc w:val="center"/>
              <w:rPr>
                <w:rFonts w:eastAsia="Calibri"/>
                <w:b/>
                <w:bCs/>
                <w:lang w:val="kk-KZ" w:eastAsia="en-US"/>
              </w:rPr>
            </w:pPr>
            <w:r w:rsidRPr="00897C5A">
              <w:rPr>
                <w:rFonts w:eastAsia="Calibri"/>
                <w:b/>
                <w:bCs/>
                <w:lang w:val="kk-KZ" w:eastAsia="en-US"/>
              </w:rPr>
              <w:t>Техникалар</w:t>
            </w:r>
          </w:p>
        </w:tc>
        <w:tc>
          <w:tcPr>
            <w:tcW w:w="3427" w:type="dxa"/>
          </w:tcPr>
          <w:p w:rsidR="004C3D20" w:rsidRDefault="000D3CFB">
            <w:pPr>
              <w:widowControl w:val="0"/>
              <w:jc w:val="center"/>
              <w:rPr>
                <w:rFonts w:eastAsia="Calibri"/>
                <w:b/>
                <w:bCs/>
                <w:lang w:val="kk-KZ" w:eastAsia="en-US"/>
              </w:rPr>
            </w:pPr>
            <w:r w:rsidRPr="00897C5A">
              <w:rPr>
                <w:rFonts w:eastAsia="Calibri"/>
                <w:b/>
                <w:bCs/>
                <w:lang w:val="kk-KZ" w:eastAsia="en-US"/>
              </w:rPr>
              <w:t>Қолданылуы</w:t>
            </w:r>
          </w:p>
        </w:tc>
      </w:tr>
      <w:tr w:rsidR="004C3D20" w:rsidRPr="000D3CFB" w:rsidTr="008175F2">
        <w:trPr>
          <w:trHeight w:val="20"/>
          <w:jc w:val="center"/>
        </w:trPr>
        <w:tc>
          <w:tcPr>
            <w:tcW w:w="852" w:type="dxa"/>
          </w:tcPr>
          <w:p w:rsidR="004C3D20" w:rsidRDefault="000D3CFB">
            <w:pPr>
              <w:jc w:val="center"/>
              <w:rPr>
                <w:rFonts w:eastAsia="Calibri"/>
                <w:lang w:val="kk-KZ" w:eastAsia="en-US"/>
              </w:rPr>
            </w:pPr>
            <w:r w:rsidRPr="00897C5A">
              <w:rPr>
                <w:rFonts w:eastAsia="Calibri"/>
                <w:lang w:val="kk-KZ" w:eastAsia="en-US"/>
              </w:rPr>
              <w:t>1</w:t>
            </w:r>
          </w:p>
        </w:tc>
        <w:tc>
          <w:tcPr>
            <w:tcW w:w="5066" w:type="dxa"/>
          </w:tcPr>
          <w:p w:rsidR="004C3D20" w:rsidRDefault="000D3CFB">
            <w:pPr>
              <w:jc w:val="both"/>
              <w:rPr>
                <w:rFonts w:eastAsia="Calibri"/>
                <w:lang w:val="kk-KZ" w:eastAsia="en-US"/>
              </w:rPr>
            </w:pPr>
            <w:r w:rsidRPr="00897C5A">
              <w:rPr>
                <w:rFonts w:eastAsia="Calibri"/>
                <w:lang w:val="kk-KZ" w:eastAsia="en-US"/>
              </w:rPr>
              <w:t>Сорбенттерді қолдану</w:t>
            </w:r>
          </w:p>
        </w:tc>
        <w:tc>
          <w:tcPr>
            <w:tcW w:w="3427" w:type="dxa"/>
          </w:tcPr>
          <w:p w:rsidR="004C3D20" w:rsidRDefault="000D3CFB">
            <w:pPr>
              <w:widowControl w:val="0"/>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52" w:type="dxa"/>
          </w:tcPr>
          <w:p w:rsidR="004C3D20" w:rsidRDefault="000D3CFB">
            <w:pPr>
              <w:jc w:val="center"/>
              <w:rPr>
                <w:rFonts w:eastAsia="Calibri"/>
                <w:lang w:val="kk-KZ" w:eastAsia="en-US"/>
              </w:rPr>
            </w:pPr>
            <w:r w:rsidRPr="00897C5A">
              <w:rPr>
                <w:rFonts w:eastAsia="Calibri"/>
                <w:lang w:val="kk-KZ" w:eastAsia="en-US"/>
              </w:rPr>
              <w:t>2</w:t>
            </w:r>
          </w:p>
        </w:tc>
        <w:tc>
          <w:tcPr>
            <w:tcW w:w="5066" w:type="dxa"/>
          </w:tcPr>
          <w:p w:rsidR="004C3D20" w:rsidRDefault="000D3CFB">
            <w:pPr>
              <w:jc w:val="both"/>
              <w:rPr>
                <w:rFonts w:eastAsia="Calibri"/>
                <w:lang w:val="kk-KZ" w:eastAsia="en-US"/>
              </w:rPr>
            </w:pPr>
            <w:r w:rsidRPr="00897C5A">
              <w:rPr>
                <w:rFonts w:eastAsia="Calibri"/>
                <w:lang w:val="kk-KZ" w:eastAsia="en-US"/>
              </w:rPr>
              <w:t>Дымқыл скруббер</w:t>
            </w:r>
          </w:p>
        </w:tc>
        <w:tc>
          <w:tcPr>
            <w:tcW w:w="3427" w:type="dxa"/>
          </w:tcPr>
          <w:p w:rsidR="004C3D20" w:rsidRDefault="000D3CFB">
            <w:pPr>
              <w:widowControl w:val="0"/>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52" w:type="dxa"/>
          </w:tcPr>
          <w:p w:rsidR="004C3D20" w:rsidRDefault="000D3CFB">
            <w:pPr>
              <w:jc w:val="center"/>
              <w:rPr>
                <w:rFonts w:eastAsia="Calibri"/>
                <w:lang w:val="kk-KZ" w:eastAsia="en-US"/>
              </w:rPr>
            </w:pPr>
            <w:r w:rsidRPr="00897C5A">
              <w:rPr>
                <w:rFonts w:eastAsia="Calibri"/>
                <w:lang w:val="kk-KZ" w:eastAsia="en-US"/>
              </w:rPr>
              <w:t>3</w:t>
            </w:r>
          </w:p>
        </w:tc>
        <w:tc>
          <w:tcPr>
            <w:tcW w:w="5066" w:type="dxa"/>
          </w:tcPr>
          <w:p w:rsidR="004C3D20" w:rsidRDefault="000D3CFB">
            <w:pPr>
              <w:jc w:val="both"/>
              <w:rPr>
                <w:rFonts w:eastAsia="Calibri"/>
                <w:lang w:val="kk-KZ" w:eastAsia="en-US"/>
              </w:rPr>
            </w:pPr>
            <w:r w:rsidRPr="00897C5A">
              <w:rPr>
                <w:rFonts w:eastAsia="Calibri"/>
                <w:lang w:val="kk-KZ" w:eastAsia="en-US"/>
              </w:rPr>
              <w:t>Құрғақ</w:t>
            </w:r>
            <w:r w:rsidRPr="00897C5A">
              <w:rPr>
                <w:rFonts w:eastAsia="Calibri"/>
                <w:lang w:val="kk-KZ" w:eastAsia="en-US"/>
              </w:rPr>
              <w:t xml:space="preserve"> және жартылай құрғақ тазартатын скрубберлер </w:t>
            </w:r>
          </w:p>
        </w:tc>
        <w:tc>
          <w:tcPr>
            <w:tcW w:w="3427" w:type="dxa"/>
          </w:tcPr>
          <w:p w:rsidR="004C3D20" w:rsidRDefault="000D3CFB">
            <w:pPr>
              <w:widowControl w:val="0"/>
              <w:rPr>
                <w:lang w:val="kk-KZ" w:eastAsia="en-US"/>
              </w:rPr>
            </w:pPr>
            <w:r w:rsidRPr="00897C5A">
              <w:rPr>
                <w:lang w:val="kk-KZ" w:eastAsia="en-US"/>
              </w:rPr>
              <w:t xml:space="preserve">ЕҚТ бойынша анықтамалықты қолдану саласына сәйкес қызмет түрлеріне және </w:t>
            </w:r>
            <w:r w:rsidRPr="00897C5A">
              <w:rPr>
                <w:lang w:val="kk-KZ" w:eastAsia="en-US"/>
              </w:rPr>
              <w:lastRenderedPageBreak/>
              <w:t>технологиял</w:t>
            </w:r>
            <w:r w:rsidRPr="00897C5A">
              <w:rPr>
                <w:lang w:val="kk-KZ" w:eastAsia="en-US"/>
              </w:rPr>
              <w:t xml:space="preserve">ық процестерге жалпы қолданылады. </w:t>
            </w:r>
          </w:p>
        </w:tc>
      </w:tr>
      <w:tr w:rsidR="004C3D20" w:rsidRPr="000D3CFB" w:rsidTr="008175F2">
        <w:trPr>
          <w:trHeight w:val="20"/>
          <w:jc w:val="center"/>
        </w:trPr>
        <w:tc>
          <w:tcPr>
            <w:tcW w:w="852" w:type="dxa"/>
          </w:tcPr>
          <w:p w:rsidR="004C3D20" w:rsidRDefault="000D3CFB">
            <w:pPr>
              <w:jc w:val="center"/>
              <w:rPr>
                <w:rFonts w:eastAsia="Calibri"/>
                <w:lang w:val="kk-KZ" w:eastAsia="en-US"/>
              </w:rPr>
            </w:pPr>
            <w:r w:rsidRPr="00897C5A">
              <w:rPr>
                <w:rFonts w:eastAsia="Calibri"/>
                <w:lang w:val="kk-KZ" w:eastAsia="en-US"/>
              </w:rPr>
              <w:lastRenderedPageBreak/>
              <w:t>4</w:t>
            </w:r>
          </w:p>
        </w:tc>
        <w:tc>
          <w:tcPr>
            <w:tcW w:w="5066" w:type="dxa"/>
          </w:tcPr>
          <w:p w:rsidR="004C3D20" w:rsidRDefault="000D3CFB">
            <w:pPr>
              <w:jc w:val="both"/>
              <w:rPr>
                <w:rFonts w:eastAsia="Calibri"/>
                <w:lang w:val="kk-KZ" w:eastAsia="en-US"/>
              </w:rPr>
            </w:pPr>
            <w:r w:rsidRPr="00897C5A">
              <w:rPr>
                <w:rFonts w:eastAsia="Calibri"/>
                <w:lang w:val="kk-KZ" w:eastAsia="en-US"/>
              </w:rPr>
              <w:t>Сілтілік реагенттерді қазандыққа бүрку                                   (жоғары температуралы бүрку)</w:t>
            </w:r>
          </w:p>
        </w:tc>
        <w:tc>
          <w:tcPr>
            <w:tcW w:w="3427" w:type="dxa"/>
          </w:tcPr>
          <w:p w:rsidR="004C3D20" w:rsidRDefault="000D3CFB">
            <w:pPr>
              <w:widowControl w:val="0"/>
              <w:rPr>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r w:rsidRPr="00897C5A">
              <w:rPr>
                <w:lang w:val="kk-KZ" w:eastAsia="en-US"/>
              </w:rPr>
              <w:t xml:space="preserve"> </w:t>
            </w:r>
          </w:p>
        </w:tc>
      </w:tr>
    </w:tbl>
    <w:p w:rsidR="004C3D20" w:rsidRDefault="000D3CFB">
      <w:pPr>
        <w:ind w:firstLine="709"/>
        <w:contextualSpacing/>
        <w:jc w:val="both"/>
        <w:rPr>
          <w:rFonts w:eastAsia="Calibri"/>
          <w:sz w:val="28"/>
          <w:szCs w:val="28"/>
          <w:lang w:val="kk-KZ" w:eastAsia="en-US"/>
        </w:rPr>
      </w:pPr>
      <w:r w:rsidRPr="00897C5A">
        <w:rPr>
          <w:rFonts w:eastAsia="Calibri"/>
          <w:sz w:val="28"/>
          <w:szCs w:val="28"/>
          <w:lang w:val="kk-KZ" w:eastAsia="en-US"/>
        </w:rPr>
        <w:t>ЕҚТ сипаты ЕҚТ бойынша анықтамалықтың 5.4-бөлімінде келтірілген.</w:t>
      </w:r>
    </w:p>
    <w:p w:rsidR="004C3D20" w:rsidRDefault="004C3D20">
      <w:pPr>
        <w:widowControl w:val="0"/>
        <w:ind w:firstLine="709"/>
        <w:jc w:val="both"/>
        <w:rPr>
          <w:rFonts w:eastAsia="Calibri"/>
          <w:sz w:val="28"/>
          <w:szCs w:val="28"/>
          <w:lang w:val="kk-KZ" w:eastAsia="en-US"/>
        </w:rPr>
      </w:pPr>
    </w:p>
    <w:p w:rsidR="004C3D20" w:rsidRDefault="000D3CFB">
      <w:pPr>
        <w:widowControl w:val="0"/>
        <w:ind w:firstLine="709"/>
        <w:jc w:val="both"/>
        <w:rPr>
          <w:rFonts w:eastAsia="Calibri"/>
          <w:bCs/>
          <w:sz w:val="28"/>
          <w:szCs w:val="28"/>
          <w:lang w:val="kk-KZ" w:eastAsia="en-US"/>
        </w:rPr>
      </w:pPr>
      <w:r w:rsidRPr="00897C5A">
        <w:rPr>
          <w:rFonts w:eastAsia="Calibri" w:cs="Arial"/>
          <w:bCs/>
          <w:sz w:val="28"/>
          <w:szCs w:val="18"/>
          <w:lang w:val="kk-KZ" w:eastAsia="en-US"/>
        </w:rPr>
        <w:t xml:space="preserve">6.3-кесте. </w:t>
      </w:r>
      <w:r w:rsidRPr="00897C5A">
        <w:rPr>
          <w:rFonts w:eastAsia="Calibri"/>
          <w:bCs/>
          <w:sz w:val="28"/>
          <w:szCs w:val="28"/>
          <w:lang w:val="kk-KZ" w:eastAsia="en-US"/>
        </w:rPr>
        <w:t>Қалдықтарды</w:t>
      </w:r>
      <w:r w:rsidRPr="00897C5A">
        <w:rPr>
          <w:rFonts w:eastAsia="Calibri"/>
          <w:bCs/>
          <w:sz w:val="28"/>
          <w:szCs w:val="28"/>
          <w:lang w:val="kk-KZ" w:eastAsia="en-US"/>
        </w:rPr>
        <w:t xml:space="preserve"> энергетикалық кәдеге жарату кезіндегі HCl, HF және SO₂ шығарындыларының технологиялық көрсеткіштері.</w:t>
      </w:r>
    </w:p>
    <w:tbl>
      <w:tblPr>
        <w:tblW w:w="9565" w:type="dxa"/>
        <w:jc w:val="center"/>
        <w:tblLayout w:type="fixed"/>
        <w:tblCellMar>
          <w:left w:w="10" w:type="dxa"/>
          <w:right w:w="10" w:type="dxa"/>
        </w:tblCellMar>
        <w:tblLook w:val="04A0" w:firstRow="1" w:lastRow="0" w:firstColumn="1" w:lastColumn="0" w:noHBand="0" w:noVBand="1"/>
      </w:tblPr>
      <w:tblGrid>
        <w:gridCol w:w="846"/>
        <w:gridCol w:w="5103"/>
        <w:gridCol w:w="3616"/>
      </w:tblGrid>
      <w:tr w:rsidR="004C3D20" w:rsidTr="008175F2">
        <w:trPr>
          <w:trHeight w:hRule="exact" w:val="619"/>
          <w:jc w:val="center"/>
        </w:trPr>
        <w:tc>
          <w:tcPr>
            <w:tcW w:w="846" w:type="dxa"/>
            <w:tcBorders>
              <w:top w:val="single" w:sz="4" w:space="0" w:color="auto"/>
              <w:left w:val="single" w:sz="4" w:space="0" w:color="auto"/>
            </w:tcBorders>
          </w:tcPr>
          <w:p w:rsidR="004C3D20" w:rsidRDefault="000D3CFB">
            <w:pPr>
              <w:widowControl w:val="0"/>
              <w:jc w:val="center"/>
              <w:rPr>
                <w:rFonts w:eastAsia="Calibri"/>
                <w:b/>
                <w:bCs/>
                <w:lang w:val="kk-KZ" w:eastAsia="en-US"/>
              </w:rPr>
            </w:pPr>
            <w:r w:rsidRPr="00897C5A">
              <w:rPr>
                <w:rFonts w:eastAsia="Calibri"/>
                <w:b/>
                <w:bCs/>
                <w:lang w:val="kk-KZ" w:eastAsia="en-US"/>
              </w:rPr>
              <w:t>Р/с №</w:t>
            </w:r>
          </w:p>
          <w:p w:rsidR="004C3D20" w:rsidRDefault="004C3D20">
            <w:pPr>
              <w:widowControl w:val="0"/>
              <w:ind w:hanging="12"/>
              <w:jc w:val="center"/>
              <w:rPr>
                <w:rFonts w:eastAsia="Calibri"/>
                <w:b/>
                <w:lang w:val="kk-KZ" w:eastAsia="en-US"/>
              </w:rPr>
            </w:pPr>
          </w:p>
        </w:tc>
        <w:tc>
          <w:tcPr>
            <w:tcW w:w="5103" w:type="dxa"/>
            <w:tcBorders>
              <w:top w:val="single" w:sz="4" w:space="0" w:color="auto"/>
              <w:left w:val="single" w:sz="4" w:space="0" w:color="auto"/>
            </w:tcBorders>
          </w:tcPr>
          <w:p w:rsidR="004C3D20" w:rsidRDefault="000D3CFB">
            <w:pPr>
              <w:widowControl w:val="0"/>
              <w:ind w:hanging="12"/>
              <w:jc w:val="center"/>
              <w:rPr>
                <w:rFonts w:eastAsia="Calibri"/>
                <w:b/>
                <w:lang w:val="kk-KZ" w:eastAsia="en-US"/>
              </w:rPr>
            </w:pPr>
            <w:r w:rsidRPr="00897C5A">
              <w:rPr>
                <w:rFonts w:eastAsia="Calibri"/>
                <w:b/>
                <w:lang w:val="kk-KZ" w:eastAsia="en-US"/>
              </w:rPr>
              <w:t>Параметр</w:t>
            </w:r>
          </w:p>
        </w:tc>
        <w:tc>
          <w:tcPr>
            <w:tcW w:w="3616" w:type="dxa"/>
            <w:tcBorders>
              <w:top w:val="single" w:sz="4" w:space="0" w:color="auto"/>
              <w:left w:val="single" w:sz="4" w:space="0" w:color="auto"/>
              <w:right w:val="single" w:sz="4" w:space="0" w:color="auto"/>
            </w:tcBorders>
          </w:tcPr>
          <w:p w:rsidR="004C3D20" w:rsidRDefault="000D3CFB">
            <w:pPr>
              <w:widowControl w:val="0"/>
              <w:jc w:val="center"/>
              <w:rPr>
                <w:rFonts w:eastAsia="Calibri"/>
                <w:b/>
                <w:lang w:val="kk-KZ" w:eastAsia="en-US"/>
              </w:rPr>
            </w:pPr>
            <w:r w:rsidRPr="00897C5A">
              <w:rPr>
                <w:rFonts w:eastAsia="Calibri"/>
                <w:b/>
                <w:bCs/>
                <w:lang w:val="kk-KZ" w:eastAsia="en-US"/>
              </w:rPr>
              <w:t>ЕҚТ-ТК (мг/Нм</w:t>
            </w:r>
            <w:r w:rsidRPr="00897C5A">
              <w:rPr>
                <w:rFonts w:eastAsia="Calibri"/>
                <w:b/>
                <w:bCs/>
                <w:vertAlign w:val="superscript"/>
                <w:lang w:val="kk-KZ" w:eastAsia="en-US"/>
              </w:rPr>
              <w:t>3</w:t>
            </w:r>
            <w:r w:rsidRPr="00897C5A">
              <w:rPr>
                <w:rFonts w:eastAsia="Calibri"/>
                <w:b/>
                <w:bCs/>
                <w:lang w:val="kk-KZ" w:eastAsia="en-US"/>
              </w:rPr>
              <w:t>)</w:t>
            </w:r>
            <w:r w:rsidRPr="00897C5A">
              <w:rPr>
                <w:rFonts w:eastAsia="Calibri"/>
                <w:lang w:val="kk-KZ" w:eastAsia="en-US"/>
              </w:rPr>
              <w:t xml:space="preserve"> *</w:t>
            </w:r>
          </w:p>
        </w:tc>
      </w:tr>
      <w:tr w:rsidR="004C3D20" w:rsidTr="008175F2">
        <w:trPr>
          <w:trHeight w:hRule="exact" w:val="377"/>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1</w:t>
            </w:r>
          </w:p>
        </w:tc>
        <w:tc>
          <w:tcPr>
            <w:tcW w:w="5103"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HCl</w:t>
            </w:r>
          </w:p>
        </w:tc>
        <w:tc>
          <w:tcPr>
            <w:tcW w:w="3616" w:type="dxa"/>
            <w:tcBorders>
              <w:top w:val="single" w:sz="4" w:space="0" w:color="auto"/>
              <w:left w:val="single" w:sz="4" w:space="0" w:color="auto"/>
              <w:bottom w:val="single" w:sz="4" w:space="0" w:color="auto"/>
              <w:right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2-6</w:t>
            </w:r>
          </w:p>
        </w:tc>
      </w:tr>
      <w:tr w:rsidR="004C3D20" w:rsidTr="008175F2">
        <w:trPr>
          <w:trHeight w:hRule="exact" w:val="377"/>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2</w:t>
            </w:r>
          </w:p>
        </w:tc>
        <w:tc>
          <w:tcPr>
            <w:tcW w:w="5103" w:type="dxa"/>
            <w:tcBorders>
              <w:top w:val="single" w:sz="4" w:space="0" w:color="auto"/>
              <w:left w:val="single" w:sz="4" w:space="0" w:color="auto"/>
              <w:bottom w:val="single" w:sz="4" w:space="0" w:color="auto"/>
            </w:tcBorders>
          </w:tcPr>
          <w:p w:rsidR="004C3D20" w:rsidRDefault="000D3CFB">
            <w:pPr>
              <w:jc w:val="center"/>
              <w:rPr>
                <w:color w:val="000000"/>
                <w:lang w:val="kk-KZ"/>
              </w:rPr>
            </w:pPr>
            <w:r w:rsidRPr="00897C5A">
              <w:rPr>
                <w:color w:val="000000"/>
                <w:lang w:val="kk-KZ"/>
              </w:rPr>
              <w:t>HF</w:t>
            </w:r>
          </w:p>
          <w:p w:rsidR="004C3D20" w:rsidRDefault="004C3D20">
            <w:pPr>
              <w:jc w:val="both"/>
              <w:rPr>
                <w:rFonts w:ascii="Arial" w:hAnsi="Arial" w:cs="Arial"/>
                <w:color w:val="000000"/>
                <w:sz w:val="20"/>
                <w:szCs w:val="20"/>
                <w:lang w:val="kk-KZ"/>
              </w:rPr>
            </w:pPr>
          </w:p>
        </w:tc>
        <w:tc>
          <w:tcPr>
            <w:tcW w:w="3616" w:type="dxa"/>
            <w:tcBorders>
              <w:top w:val="single" w:sz="4" w:space="0" w:color="auto"/>
              <w:left w:val="single" w:sz="4" w:space="0" w:color="auto"/>
              <w:bottom w:val="single" w:sz="4" w:space="0" w:color="auto"/>
              <w:right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0,7-1</w:t>
            </w:r>
          </w:p>
        </w:tc>
      </w:tr>
      <w:tr w:rsidR="004C3D20" w:rsidTr="008175F2">
        <w:trPr>
          <w:trHeight w:hRule="exact" w:val="637"/>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3</w:t>
            </w:r>
          </w:p>
        </w:tc>
        <w:tc>
          <w:tcPr>
            <w:tcW w:w="5103" w:type="dxa"/>
            <w:tcBorders>
              <w:top w:val="single" w:sz="4" w:space="0" w:color="auto"/>
              <w:left w:val="single" w:sz="4" w:space="0" w:color="auto"/>
              <w:bottom w:val="single" w:sz="4" w:space="0" w:color="auto"/>
            </w:tcBorders>
            <w:vAlign w:val="bottom"/>
          </w:tcPr>
          <w:p w:rsidR="004C3D20" w:rsidRDefault="000D3CFB">
            <w:pPr>
              <w:jc w:val="center"/>
              <w:rPr>
                <w:color w:val="000000"/>
                <w:lang w:val="kk-KZ"/>
              </w:rPr>
            </w:pPr>
            <w:r w:rsidRPr="00897C5A">
              <w:rPr>
                <w:color w:val="000000"/>
                <w:lang w:val="kk-KZ"/>
              </w:rPr>
              <w:t>SO₂</w:t>
            </w:r>
          </w:p>
          <w:p w:rsidR="004C3D20" w:rsidRDefault="004C3D20">
            <w:pPr>
              <w:widowControl w:val="0"/>
              <w:contextualSpacing/>
              <w:jc w:val="center"/>
              <w:rPr>
                <w:rFonts w:eastAsia="Calibri"/>
                <w:lang w:val="kk-KZ" w:eastAsia="en-US"/>
              </w:rPr>
            </w:pPr>
          </w:p>
        </w:tc>
        <w:tc>
          <w:tcPr>
            <w:tcW w:w="3616" w:type="dxa"/>
            <w:tcBorders>
              <w:top w:val="single" w:sz="4" w:space="0" w:color="auto"/>
              <w:left w:val="single" w:sz="4" w:space="0" w:color="auto"/>
              <w:bottom w:val="single" w:sz="4" w:space="0" w:color="auto"/>
              <w:right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5-30</w:t>
            </w:r>
          </w:p>
        </w:tc>
      </w:tr>
    </w:tbl>
    <w:p w:rsidR="004C3D20" w:rsidRDefault="000D3CFB">
      <w:pPr>
        <w:widowControl w:val="0"/>
        <w:ind w:firstLine="709"/>
        <w:jc w:val="both"/>
        <w:rPr>
          <w:rFonts w:eastAsia="Calibri"/>
          <w:sz w:val="28"/>
          <w:szCs w:val="28"/>
          <w:lang w:val="kk-KZ" w:eastAsia="en-US"/>
        </w:rPr>
      </w:pPr>
      <w:r w:rsidRPr="00897C5A">
        <w:rPr>
          <w:rFonts w:eastAsia="Calibri"/>
          <w:lang w:val="kk-KZ" w:eastAsia="en-US"/>
        </w:rPr>
        <w:t>* іріктеу кезеңінің орташа тәуліктік мәні немесе орташа мәні.</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ЕҚТ-мен байланысты мониторинг: ЕҚТ 5-ті қараңыз.</w:t>
      </w:r>
    </w:p>
    <w:p w:rsidR="004C3D20" w:rsidRDefault="004C3D20">
      <w:pPr>
        <w:ind w:firstLine="709"/>
        <w:jc w:val="both"/>
        <w:rPr>
          <w:rFonts w:eastAsia="Calibri"/>
          <w:sz w:val="28"/>
          <w:szCs w:val="22"/>
          <w:lang w:val="kk-KZ" w:eastAsia="en-US"/>
        </w:rPr>
      </w:pPr>
    </w:p>
    <w:p w:rsidR="004C3D20" w:rsidRDefault="000D3CFB">
      <w:pPr>
        <w:keepNext/>
        <w:keepLines/>
        <w:tabs>
          <w:tab w:val="left" w:pos="1560"/>
          <w:tab w:val="left" w:pos="2268"/>
        </w:tabs>
        <w:ind w:firstLine="709"/>
        <w:contextualSpacing/>
        <w:jc w:val="both"/>
        <w:outlineLvl w:val="3"/>
        <w:rPr>
          <w:b/>
          <w:bCs/>
          <w:iCs/>
          <w:sz w:val="28"/>
          <w:szCs w:val="22"/>
          <w:lang w:val="kk-KZ" w:eastAsia="cs-CZ"/>
        </w:rPr>
      </w:pPr>
      <w:r w:rsidRPr="00897C5A">
        <w:rPr>
          <w:b/>
          <w:bCs/>
          <w:iCs/>
          <w:sz w:val="28"/>
          <w:szCs w:val="22"/>
          <w:lang w:val="kk-KZ" w:eastAsia="cs-CZ"/>
        </w:rPr>
        <w:t>6.3.1.3.</w:t>
      </w:r>
      <w:r w:rsidRPr="00897C5A">
        <w:rPr>
          <w:b/>
          <w:bCs/>
          <w:iCs/>
          <w:sz w:val="28"/>
          <w:szCs w:val="22"/>
          <w:lang w:val="kk-KZ" w:eastAsia="cs-CZ"/>
        </w:rPr>
        <w:tab/>
        <w:t xml:space="preserve"> NO</w:t>
      </w:r>
      <w:r w:rsidRPr="00897C5A">
        <w:rPr>
          <w:b/>
          <w:bCs/>
          <w:iCs/>
          <w:sz w:val="28"/>
          <w:szCs w:val="22"/>
          <w:vertAlign w:val="subscript"/>
          <w:lang w:val="kk-KZ" w:eastAsia="cs-CZ"/>
        </w:rPr>
        <w:t>x</w:t>
      </w:r>
      <w:r w:rsidRPr="00897C5A">
        <w:rPr>
          <w:b/>
          <w:bCs/>
          <w:iCs/>
          <w:sz w:val="28"/>
          <w:szCs w:val="22"/>
          <w:lang w:val="kk-KZ" w:eastAsia="cs-CZ"/>
        </w:rPr>
        <w:t>, СО, NH</w:t>
      </w:r>
      <w:r w:rsidRPr="00897C5A">
        <w:rPr>
          <w:b/>
          <w:bCs/>
          <w:iCs/>
          <w:sz w:val="28"/>
          <w:szCs w:val="22"/>
          <w:vertAlign w:val="subscript"/>
          <w:lang w:val="kk-KZ" w:eastAsia="cs-CZ"/>
        </w:rPr>
        <w:t xml:space="preserve">3 </w:t>
      </w:r>
      <w:r w:rsidRPr="00897C5A">
        <w:rPr>
          <w:b/>
          <w:bCs/>
          <w:iCs/>
          <w:sz w:val="28"/>
          <w:szCs w:val="22"/>
          <w:lang w:val="kk-KZ" w:eastAsia="cs-CZ"/>
        </w:rPr>
        <w:t>шығарындылары</w:t>
      </w:r>
    </w:p>
    <w:p w:rsidR="004C3D20" w:rsidRDefault="000D3CFB">
      <w:pPr>
        <w:widowControl w:val="0"/>
        <w:ind w:firstLine="709"/>
        <w:contextualSpacing/>
        <w:jc w:val="both"/>
        <w:rPr>
          <w:rFonts w:eastAsia="Calibri"/>
          <w:b/>
          <w:bCs/>
          <w:sz w:val="28"/>
          <w:szCs w:val="28"/>
          <w:lang w:val="kk-KZ"/>
        </w:rPr>
      </w:pPr>
      <w:r w:rsidRPr="00897C5A">
        <w:rPr>
          <w:rFonts w:eastAsia="Calibri"/>
          <w:b/>
          <w:bCs/>
          <w:sz w:val="28"/>
          <w:szCs w:val="28"/>
          <w:lang w:val="kk-KZ"/>
        </w:rPr>
        <w:t>ЕҚТ 13.</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энергетикалық кәдеге жарату кезінде NO</w:t>
      </w:r>
      <w:r w:rsidRPr="00897C5A">
        <w:rPr>
          <w:rFonts w:eastAsia="Calibri"/>
          <w:sz w:val="28"/>
          <w:szCs w:val="28"/>
          <w:vertAlign w:val="subscript"/>
          <w:lang w:val="kk-KZ" w:eastAsia="en-US"/>
        </w:rPr>
        <w:t>x</w:t>
      </w:r>
      <w:r w:rsidRPr="00897C5A">
        <w:rPr>
          <w:rFonts w:eastAsia="Calibri"/>
          <w:sz w:val="28"/>
          <w:szCs w:val="28"/>
          <w:lang w:val="kk-KZ" w:eastAsia="en-US"/>
        </w:rPr>
        <w:t>, СО, NH</w:t>
      </w:r>
      <w:r w:rsidRPr="00897C5A">
        <w:rPr>
          <w:rFonts w:eastAsia="Calibri"/>
          <w:sz w:val="28"/>
          <w:szCs w:val="28"/>
          <w:vertAlign w:val="subscript"/>
          <w:lang w:val="kk-KZ" w:eastAsia="en-US"/>
        </w:rPr>
        <w:t>3</w:t>
      </w:r>
      <w:r w:rsidRPr="00897C5A">
        <w:rPr>
          <w:rFonts w:eastAsia="Calibri"/>
          <w:sz w:val="28"/>
          <w:szCs w:val="28"/>
          <w:lang w:val="kk-KZ" w:eastAsia="en-US"/>
        </w:rPr>
        <w:t xml:space="preserve"> шығарындыларын азайту мақсатында ЕҚТ техниканың біреуін немесе бірнешеуін пайдаланудан тұрады:</w:t>
      </w:r>
    </w:p>
    <w:tbl>
      <w:tblPr>
        <w:tblStyle w:val="a3"/>
        <w:tblW w:w="5000" w:type="pct"/>
        <w:jc w:val="center"/>
        <w:tblLook w:val="04A0" w:firstRow="1" w:lastRow="0" w:firstColumn="1" w:lastColumn="0" w:noHBand="0" w:noVBand="1"/>
      </w:tblPr>
      <w:tblGrid>
        <w:gridCol w:w="878"/>
        <w:gridCol w:w="5167"/>
        <w:gridCol w:w="3582"/>
      </w:tblGrid>
      <w:tr w:rsidR="004C3D20" w:rsidTr="008175F2">
        <w:trPr>
          <w:trHeight w:val="20"/>
          <w:jc w:val="center"/>
        </w:trPr>
        <w:tc>
          <w:tcPr>
            <w:tcW w:w="852" w:type="dxa"/>
            <w:vAlign w:val="center"/>
          </w:tcPr>
          <w:p w:rsidR="004C3D20" w:rsidRDefault="000D3CFB">
            <w:pPr>
              <w:jc w:val="center"/>
              <w:rPr>
                <w:rFonts w:eastAsia="Calibri"/>
                <w:b/>
                <w:bCs/>
                <w:lang w:val="kk-KZ" w:eastAsia="en-US"/>
              </w:rPr>
            </w:pPr>
            <w:r w:rsidRPr="00897C5A">
              <w:rPr>
                <w:rFonts w:eastAsia="Calibri"/>
                <w:b/>
                <w:bCs/>
                <w:lang w:val="kk-KZ" w:eastAsia="en-US"/>
              </w:rPr>
              <w:t>Р/с №</w:t>
            </w:r>
          </w:p>
        </w:tc>
        <w:tc>
          <w:tcPr>
            <w:tcW w:w="5016" w:type="dxa"/>
          </w:tcPr>
          <w:p w:rsidR="004C3D20" w:rsidRDefault="000D3CFB">
            <w:pPr>
              <w:widowControl w:val="0"/>
              <w:jc w:val="center"/>
              <w:rPr>
                <w:rFonts w:eastAsia="Calibri"/>
                <w:b/>
                <w:bCs/>
                <w:lang w:val="kk-KZ" w:eastAsia="en-US"/>
              </w:rPr>
            </w:pPr>
            <w:r w:rsidRPr="00897C5A">
              <w:rPr>
                <w:rFonts w:eastAsia="Calibri"/>
                <w:b/>
                <w:bCs/>
                <w:lang w:val="kk-KZ" w:eastAsia="en-US"/>
              </w:rPr>
              <w:t>Техникалар</w:t>
            </w:r>
          </w:p>
        </w:tc>
        <w:tc>
          <w:tcPr>
            <w:tcW w:w="3477" w:type="dxa"/>
          </w:tcPr>
          <w:p w:rsidR="004C3D20" w:rsidRDefault="000D3CFB">
            <w:pPr>
              <w:widowControl w:val="0"/>
              <w:jc w:val="center"/>
              <w:rPr>
                <w:rFonts w:eastAsia="Calibri"/>
                <w:b/>
                <w:bCs/>
                <w:lang w:val="kk-KZ" w:eastAsia="en-US"/>
              </w:rPr>
            </w:pPr>
            <w:r w:rsidRPr="00897C5A">
              <w:rPr>
                <w:rFonts w:eastAsia="Calibri"/>
                <w:b/>
                <w:bCs/>
                <w:lang w:val="kk-KZ" w:eastAsia="en-US"/>
              </w:rPr>
              <w:t>Қолданылуы</w:t>
            </w:r>
          </w:p>
        </w:tc>
      </w:tr>
    </w:tbl>
    <w:p w:rsidR="004C3D20" w:rsidRDefault="004C3D20">
      <w:pPr>
        <w:ind w:firstLine="709"/>
        <w:jc w:val="both"/>
        <w:rPr>
          <w:rFonts w:eastAsia="Calibri"/>
          <w:sz w:val="2"/>
          <w:szCs w:val="2"/>
          <w:lang w:val="kk-KZ" w:eastAsia="en-US"/>
        </w:rPr>
      </w:pPr>
    </w:p>
    <w:tbl>
      <w:tblPr>
        <w:tblStyle w:val="a3"/>
        <w:tblW w:w="5000" w:type="pct"/>
        <w:jc w:val="center"/>
        <w:tblLook w:val="04A0" w:firstRow="1" w:lastRow="0" w:firstColumn="1" w:lastColumn="0" w:noHBand="0" w:noVBand="1"/>
      </w:tblPr>
      <w:tblGrid>
        <w:gridCol w:w="878"/>
        <w:gridCol w:w="5167"/>
        <w:gridCol w:w="3582"/>
      </w:tblGrid>
      <w:tr w:rsidR="004C3D20" w:rsidTr="008175F2">
        <w:trPr>
          <w:trHeight w:val="20"/>
          <w:tblHeader/>
          <w:jc w:val="center"/>
        </w:trPr>
        <w:tc>
          <w:tcPr>
            <w:tcW w:w="852" w:type="dxa"/>
            <w:vAlign w:val="center"/>
          </w:tcPr>
          <w:p w:rsidR="004C3D20" w:rsidRDefault="000D3CFB">
            <w:pPr>
              <w:jc w:val="center"/>
              <w:rPr>
                <w:rFonts w:eastAsia="Calibri"/>
                <w:b/>
                <w:bCs/>
                <w:lang w:val="kk-KZ" w:eastAsia="en-US"/>
              </w:rPr>
            </w:pPr>
            <w:r w:rsidRPr="00897C5A">
              <w:rPr>
                <w:rFonts w:eastAsia="Calibri"/>
                <w:b/>
                <w:bCs/>
                <w:lang w:val="kk-KZ" w:eastAsia="en-US"/>
              </w:rPr>
              <w:t>1</w:t>
            </w:r>
          </w:p>
        </w:tc>
        <w:tc>
          <w:tcPr>
            <w:tcW w:w="5016" w:type="dxa"/>
            <w:vAlign w:val="center"/>
          </w:tcPr>
          <w:p w:rsidR="004C3D20" w:rsidRDefault="000D3CFB">
            <w:pPr>
              <w:ind w:firstLine="709"/>
              <w:jc w:val="center"/>
              <w:rPr>
                <w:rFonts w:eastAsia="Calibri"/>
                <w:b/>
                <w:bCs/>
                <w:lang w:val="kk-KZ" w:eastAsia="en-US"/>
              </w:rPr>
            </w:pPr>
            <w:r w:rsidRPr="00897C5A">
              <w:rPr>
                <w:rFonts w:eastAsia="Calibri"/>
                <w:b/>
                <w:bCs/>
                <w:lang w:val="kk-KZ" w:eastAsia="en-US"/>
              </w:rPr>
              <w:t>2</w:t>
            </w:r>
          </w:p>
        </w:tc>
        <w:tc>
          <w:tcPr>
            <w:tcW w:w="3477" w:type="dxa"/>
            <w:vAlign w:val="center"/>
          </w:tcPr>
          <w:p w:rsidR="004C3D20" w:rsidRDefault="000D3CFB">
            <w:pPr>
              <w:ind w:firstLine="709"/>
              <w:jc w:val="center"/>
              <w:rPr>
                <w:rFonts w:eastAsia="Calibri"/>
                <w:b/>
                <w:bCs/>
                <w:lang w:val="kk-KZ" w:eastAsia="en-US"/>
              </w:rPr>
            </w:pPr>
            <w:r w:rsidRPr="00897C5A">
              <w:rPr>
                <w:rFonts w:eastAsia="Calibri"/>
                <w:b/>
                <w:bCs/>
                <w:lang w:val="kk-KZ" w:eastAsia="en-US"/>
              </w:rPr>
              <w:t>3</w:t>
            </w:r>
          </w:p>
        </w:tc>
      </w:tr>
      <w:tr w:rsidR="004C3D20" w:rsidRPr="000D3CFB" w:rsidTr="008175F2">
        <w:trPr>
          <w:trHeight w:val="20"/>
          <w:jc w:val="center"/>
        </w:trPr>
        <w:tc>
          <w:tcPr>
            <w:tcW w:w="852" w:type="dxa"/>
          </w:tcPr>
          <w:p w:rsidR="004C3D20" w:rsidRDefault="000D3CFB">
            <w:pPr>
              <w:jc w:val="center"/>
              <w:rPr>
                <w:rFonts w:eastAsia="Calibri"/>
                <w:lang w:val="kk-KZ" w:eastAsia="en-US"/>
              </w:rPr>
            </w:pPr>
            <w:r w:rsidRPr="00897C5A">
              <w:rPr>
                <w:rFonts w:eastAsia="Calibri"/>
                <w:lang w:val="kk-KZ" w:eastAsia="en-US"/>
              </w:rPr>
              <w:t>1</w:t>
            </w:r>
          </w:p>
        </w:tc>
        <w:tc>
          <w:tcPr>
            <w:tcW w:w="5016" w:type="dxa"/>
          </w:tcPr>
          <w:p w:rsidR="004C3D20" w:rsidRDefault="000D3CFB">
            <w:pPr>
              <w:rPr>
                <w:rFonts w:eastAsia="Calibri"/>
                <w:lang w:val="kk-KZ" w:eastAsia="en-US"/>
              </w:rPr>
            </w:pPr>
            <w:r w:rsidRPr="00897C5A">
              <w:rPr>
                <w:rFonts w:eastAsia="Calibri"/>
                <w:lang w:val="kk-KZ" w:eastAsia="en-US"/>
              </w:rPr>
              <w:t>Өртеу</w:t>
            </w:r>
            <w:r w:rsidRPr="00897C5A">
              <w:rPr>
                <w:rFonts w:eastAsia="Calibri"/>
                <w:lang w:val="kk-KZ" w:eastAsia="en-US"/>
              </w:rPr>
              <w:t xml:space="preserve"> процесін оңтайландыру</w:t>
            </w:r>
          </w:p>
        </w:tc>
        <w:tc>
          <w:tcPr>
            <w:tcW w:w="3477" w:type="dxa"/>
          </w:tcPr>
          <w:p w:rsidR="004C3D20" w:rsidRDefault="000D3CFB">
            <w:pPr>
              <w:widowControl w:val="0"/>
              <w:rPr>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4C3D20" w:rsidRPr="000D3CFB" w:rsidTr="008175F2">
        <w:trPr>
          <w:trHeight w:val="20"/>
          <w:jc w:val="center"/>
        </w:trPr>
        <w:tc>
          <w:tcPr>
            <w:tcW w:w="852" w:type="dxa"/>
          </w:tcPr>
          <w:p w:rsidR="004C3D20" w:rsidRDefault="000D3CFB">
            <w:pPr>
              <w:jc w:val="center"/>
              <w:rPr>
                <w:rFonts w:eastAsia="Calibri"/>
                <w:lang w:val="kk-KZ" w:eastAsia="en-US"/>
              </w:rPr>
            </w:pPr>
            <w:r w:rsidRPr="00897C5A">
              <w:rPr>
                <w:rFonts w:eastAsia="Calibri"/>
                <w:lang w:val="kk-KZ" w:eastAsia="en-US"/>
              </w:rPr>
              <w:t>2</w:t>
            </w:r>
          </w:p>
        </w:tc>
        <w:tc>
          <w:tcPr>
            <w:tcW w:w="5016" w:type="dxa"/>
          </w:tcPr>
          <w:p w:rsidR="004C3D20" w:rsidRDefault="000D3CFB">
            <w:pPr>
              <w:rPr>
                <w:rFonts w:eastAsia="Calibri"/>
                <w:lang w:val="kk-KZ" w:eastAsia="en-US"/>
              </w:rPr>
            </w:pPr>
            <w:r w:rsidRPr="00897C5A">
              <w:rPr>
                <w:rFonts w:eastAsia="Calibri"/>
                <w:lang w:val="kk-KZ" w:eastAsia="en-US"/>
              </w:rPr>
              <w:t>Түтін газдарының рециркуляциясы</w:t>
            </w:r>
          </w:p>
        </w:tc>
        <w:tc>
          <w:tcPr>
            <w:tcW w:w="3477" w:type="dxa"/>
          </w:tcPr>
          <w:p w:rsidR="004C3D20" w:rsidRDefault="000D3CFB">
            <w:pPr>
              <w:widowControl w:val="0"/>
              <w:rPr>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4C3D20" w:rsidRPr="000D3CFB" w:rsidTr="008175F2">
        <w:trPr>
          <w:trHeight w:val="20"/>
          <w:jc w:val="center"/>
        </w:trPr>
        <w:tc>
          <w:tcPr>
            <w:tcW w:w="852" w:type="dxa"/>
          </w:tcPr>
          <w:p w:rsidR="004C3D20" w:rsidRDefault="000D3CFB">
            <w:pPr>
              <w:jc w:val="center"/>
              <w:rPr>
                <w:rFonts w:eastAsia="Calibri"/>
                <w:lang w:val="kk-KZ" w:eastAsia="en-US"/>
              </w:rPr>
            </w:pPr>
            <w:r w:rsidRPr="00897C5A">
              <w:rPr>
                <w:rFonts w:eastAsia="Calibri"/>
                <w:lang w:val="kk-KZ" w:eastAsia="en-US"/>
              </w:rPr>
              <w:t>3</w:t>
            </w:r>
          </w:p>
        </w:tc>
        <w:tc>
          <w:tcPr>
            <w:tcW w:w="5016" w:type="dxa"/>
          </w:tcPr>
          <w:p w:rsidR="004C3D20" w:rsidRDefault="000D3CFB">
            <w:pPr>
              <w:rPr>
                <w:color w:val="000000"/>
                <w:lang w:val="kk-KZ"/>
              </w:rPr>
            </w:pPr>
            <w:r w:rsidRPr="00897C5A">
              <w:rPr>
                <w:color w:val="000000"/>
                <w:lang w:val="kk-KZ"/>
              </w:rPr>
              <w:t xml:space="preserve">Селективті каталитикалық емес қалпына келтіру </w:t>
            </w:r>
          </w:p>
          <w:p w:rsidR="004C3D20" w:rsidRDefault="004C3D20">
            <w:pPr>
              <w:ind w:firstLine="709"/>
              <w:rPr>
                <w:rFonts w:eastAsia="Calibri"/>
                <w:lang w:val="kk-KZ" w:eastAsia="en-US"/>
              </w:rPr>
            </w:pPr>
          </w:p>
        </w:tc>
        <w:tc>
          <w:tcPr>
            <w:tcW w:w="3477" w:type="dxa"/>
          </w:tcPr>
          <w:p w:rsidR="004C3D20" w:rsidRDefault="000D3CFB">
            <w:pPr>
              <w:widowControl w:val="0"/>
              <w:rPr>
                <w:lang w:val="kk-KZ" w:eastAsia="en-US"/>
              </w:rPr>
            </w:pPr>
            <w:r w:rsidRPr="00897C5A">
              <w:rPr>
                <w:lang w:val="kk-KZ" w:eastAsia="en-US"/>
              </w:rPr>
              <w:t>ЕҚТ бойынша анықтамалықты қолдану саласына сәйкес қызмет түрлеріне және технологиялық пр</w:t>
            </w:r>
            <w:r w:rsidRPr="00897C5A">
              <w:rPr>
                <w:lang w:val="kk-KZ" w:eastAsia="en-US"/>
              </w:rPr>
              <w:t>оцестерге жалпы қолданылады.</w:t>
            </w:r>
          </w:p>
        </w:tc>
      </w:tr>
      <w:tr w:rsidR="004C3D20" w:rsidRPr="000D3CFB" w:rsidTr="008175F2">
        <w:trPr>
          <w:trHeight w:val="20"/>
          <w:jc w:val="center"/>
        </w:trPr>
        <w:tc>
          <w:tcPr>
            <w:tcW w:w="852" w:type="dxa"/>
          </w:tcPr>
          <w:p w:rsidR="004C3D20" w:rsidRDefault="000D3CFB">
            <w:pPr>
              <w:jc w:val="center"/>
              <w:rPr>
                <w:rFonts w:eastAsia="Calibri"/>
                <w:lang w:val="kk-KZ" w:eastAsia="en-US"/>
              </w:rPr>
            </w:pPr>
            <w:r w:rsidRPr="00897C5A">
              <w:rPr>
                <w:rFonts w:eastAsia="Calibri"/>
                <w:lang w:val="kk-KZ" w:eastAsia="en-US"/>
              </w:rPr>
              <w:t>4</w:t>
            </w:r>
          </w:p>
        </w:tc>
        <w:tc>
          <w:tcPr>
            <w:tcW w:w="5016" w:type="dxa"/>
          </w:tcPr>
          <w:p w:rsidR="004C3D20" w:rsidRDefault="000D3CFB">
            <w:pPr>
              <w:rPr>
                <w:color w:val="000000"/>
                <w:lang w:val="kk-KZ"/>
              </w:rPr>
            </w:pPr>
            <w:r w:rsidRPr="00897C5A">
              <w:rPr>
                <w:color w:val="000000"/>
                <w:lang w:val="kk-KZ"/>
              </w:rPr>
              <w:t xml:space="preserve">Селективті каталитикалық қалпына келтіру </w:t>
            </w:r>
          </w:p>
          <w:p w:rsidR="004C3D20" w:rsidRDefault="004C3D20">
            <w:pPr>
              <w:ind w:firstLine="709"/>
              <w:rPr>
                <w:rFonts w:eastAsia="Calibri"/>
                <w:lang w:val="kk-KZ" w:eastAsia="en-US"/>
              </w:rPr>
            </w:pPr>
          </w:p>
        </w:tc>
        <w:tc>
          <w:tcPr>
            <w:tcW w:w="3477" w:type="dxa"/>
          </w:tcPr>
          <w:p w:rsidR="004C3D20" w:rsidRDefault="000D3CFB">
            <w:pPr>
              <w:widowControl w:val="0"/>
              <w:rPr>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4C3D20" w:rsidRPr="000D3CFB" w:rsidTr="008175F2">
        <w:trPr>
          <w:trHeight w:val="20"/>
          <w:jc w:val="center"/>
        </w:trPr>
        <w:tc>
          <w:tcPr>
            <w:tcW w:w="852" w:type="dxa"/>
          </w:tcPr>
          <w:p w:rsidR="004C3D20" w:rsidRDefault="000D3CFB">
            <w:pPr>
              <w:jc w:val="center"/>
              <w:rPr>
                <w:rFonts w:eastAsia="Calibri"/>
                <w:lang w:val="kk-KZ" w:eastAsia="en-US"/>
              </w:rPr>
            </w:pPr>
            <w:r w:rsidRPr="00897C5A">
              <w:rPr>
                <w:rFonts w:eastAsia="Calibri"/>
                <w:lang w:val="kk-KZ" w:eastAsia="en-US"/>
              </w:rPr>
              <w:lastRenderedPageBreak/>
              <w:t>5</w:t>
            </w:r>
          </w:p>
        </w:tc>
        <w:tc>
          <w:tcPr>
            <w:tcW w:w="5016" w:type="dxa"/>
          </w:tcPr>
          <w:p w:rsidR="004C3D20" w:rsidRDefault="000D3CFB">
            <w:pPr>
              <w:rPr>
                <w:color w:val="000000"/>
                <w:lang w:val="kk-KZ"/>
              </w:rPr>
            </w:pPr>
            <w:r w:rsidRPr="00897C5A">
              <w:rPr>
                <w:color w:val="000000"/>
                <w:lang w:val="kk-KZ"/>
              </w:rPr>
              <w:t>NO</w:t>
            </w:r>
            <w:r w:rsidRPr="00897C5A">
              <w:rPr>
                <w:color w:val="000000"/>
                <w:vertAlign w:val="subscript"/>
                <w:lang w:val="kk-KZ"/>
              </w:rPr>
              <w:t>x</w:t>
            </w:r>
            <w:r w:rsidRPr="00897C5A">
              <w:rPr>
                <w:color w:val="000000"/>
                <w:lang w:val="kk-KZ"/>
              </w:rPr>
              <w:t xml:space="preserve"> аз түзілетін жанарғыларды пайдалану</w:t>
            </w:r>
          </w:p>
        </w:tc>
        <w:tc>
          <w:tcPr>
            <w:tcW w:w="3477" w:type="dxa"/>
          </w:tcPr>
          <w:p w:rsidR="004C3D20" w:rsidRDefault="000D3CFB">
            <w:pPr>
              <w:widowControl w:val="0"/>
              <w:rPr>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4C3D20" w:rsidRPr="000D3CFB" w:rsidTr="008175F2">
        <w:trPr>
          <w:trHeight w:val="20"/>
          <w:jc w:val="center"/>
        </w:trPr>
        <w:tc>
          <w:tcPr>
            <w:tcW w:w="852" w:type="dxa"/>
          </w:tcPr>
          <w:p w:rsidR="004C3D20" w:rsidRDefault="000D3CFB">
            <w:pPr>
              <w:jc w:val="center"/>
              <w:rPr>
                <w:rFonts w:eastAsia="Calibri"/>
                <w:lang w:val="kk-KZ" w:eastAsia="en-US"/>
              </w:rPr>
            </w:pPr>
            <w:r w:rsidRPr="00897C5A">
              <w:rPr>
                <w:rFonts w:eastAsia="Calibri"/>
                <w:lang w:val="kk-KZ" w:eastAsia="en-US"/>
              </w:rPr>
              <w:t>6</w:t>
            </w:r>
          </w:p>
        </w:tc>
        <w:tc>
          <w:tcPr>
            <w:tcW w:w="5016" w:type="dxa"/>
          </w:tcPr>
          <w:p w:rsidR="004C3D20" w:rsidRDefault="000D3CFB">
            <w:pPr>
              <w:rPr>
                <w:color w:val="000000"/>
                <w:lang w:val="kk-KZ"/>
              </w:rPr>
            </w:pPr>
            <w:r w:rsidRPr="00897C5A">
              <w:rPr>
                <w:color w:val="000000"/>
                <w:lang w:val="kk-KZ"/>
              </w:rPr>
              <w:t xml:space="preserve">Дымқыл скруббер </w:t>
            </w:r>
          </w:p>
          <w:p w:rsidR="004C3D20" w:rsidRDefault="004C3D20">
            <w:pPr>
              <w:ind w:firstLine="709"/>
              <w:rPr>
                <w:color w:val="000000"/>
                <w:lang w:val="kk-KZ"/>
              </w:rPr>
            </w:pPr>
          </w:p>
        </w:tc>
        <w:tc>
          <w:tcPr>
            <w:tcW w:w="3477" w:type="dxa"/>
          </w:tcPr>
          <w:p w:rsidR="004C3D20" w:rsidRDefault="000D3CFB">
            <w:pPr>
              <w:widowControl w:val="0"/>
              <w:rPr>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4C3D20" w:rsidRPr="000D3CFB" w:rsidTr="008175F2">
        <w:trPr>
          <w:trHeight w:val="20"/>
          <w:jc w:val="center"/>
        </w:trPr>
        <w:tc>
          <w:tcPr>
            <w:tcW w:w="852" w:type="dxa"/>
          </w:tcPr>
          <w:p w:rsidR="004C3D20" w:rsidRDefault="000D3CFB">
            <w:pPr>
              <w:jc w:val="center"/>
              <w:rPr>
                <w:rFonts w:eastAsia="Calibri"/>
                <w:lang w:val="kk-KZ" w:eastAsia="en-US"/>
              </w:rPr>
            </w:pPr>
            <w:r w:rsidRPr="00897C5A">
              <w:rPr>
                <w:rFonts w:eastAsia="Calibri"/>
                <w:lang w:val="kk-KZ" w:eastAsia="en-US"/>
              </w:rPr>
              <w:t>7</w:t>
            </w:r>
          </w:p>
        </w:tc>
        <w:tc>
          <w:tcPr>
            <w:tcW w:w="5016" w:type="dxa"/>
          </w:tcPr>
          <w:p w:rsidR="004C3D20" w:rsidRDefault="000D3CFB">
            <w:pPr>
              <w:rPr>
                <w:color w:val="000000"/>
                <w:lang w:val="kk-KZ"/>
              </w:rPr>
            </w:pPr>
            <w:r w:rsidRPr="00897C5A">
              <w:rPr>
                <w:color w:val="000000"/>
                <w:lang w:val="kk-KZ"/>
              </w:rPr>
              <w:t>Газдарды каталитикалық тазарту</w:t>
            </w:r>
          </w:p>
        </w:tc>
        <w:tc>
          <w:tcPr>
            <w:tcW w:w="3477" w:type="dxa"/>
          </w:tcPr>
          <w:p w:rsidR="004C3D20" w:rsidRDefault="000D3CFB">
            <w:pPr>
              <w:widowControl w:val="0"/>
              <w:rPr>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p>
        </w:tc>
      </w:tr>
    </w:tbl>
    <w:p w:rsidR="004C3D20" w:rsidRDefault="000D3CFB">
      <w:pPr>
        <w:ind w:firstLine="709"/>
        <w:contextualSpacing/>
        <w:jc w:val="both"/>
        <w:rPr>
          <w:rFonts w:eastAsia="Calibri"/>
          <w:sz w:val="28"/>
          <w:szCs w:val="28"/>
          <w:lang w:val="kk-KZ" w:eastAsia="en-US"/>
        </w:rPr>
      </w:pPr>
      <w:r w:rsidRPr="00897C5A">
        <w:rPr>
          <w:rFonts w:eastAsia="Calibri"/>
          <w:sz w:val="28"/>
          <w:szCs w:val="28"/>
          <w:lang w:val="kk-KZ" w:eastAsia="en-US"/>
        </w:rPr>
        <w:t>ЕҚТ сипаты ЕҚТ бойынша анықтамалықтың 5.4-бөлімінде келтірілген.</w:t>
      </w:r>
    </w:p>
    <w:p w:rsidR="004C3D20" w:rsidRDefault="004C3D20">
      <w:pPr>
        <w:widowControl w:val="0"/>
        <w:ind w:firstLine="709"/>
        <w:jc w:val="both"/>
        <w:rPr>
          <w:rFonts w:eastAsia="Calibri"/>
          <w:sz w:val="28"/>
          <w:szCs w:val="28"/>
          <w:lang w:val="kk-KZ" w:eastAsia="en-US"/>
        </w:rPr>
      </w:pPr>
    </w:p>
    <w:p w:rsidR="004C3D20" w:rsidRDefault="000D3CFB">
      <w:pPr>
        <w:widowControl w:val="0"/>
        <w:ind w:firstLine="709"/>
        <w:jc w:val="both"/>
        <w:rPr>
          <w:rFonts w:eastAsia="Calibri"/>
          <w:bCs/>
          <w:sz w:val="28"/>
          <w:szCs w:val="28"/>
          <w:lang w:val="kk-KZ" w:eastAsia="en-US"/>
        </w:rPr>
      </w:pPr>
      <w:r w:rsidRPr="00897C5A">
        <w:rPr>
          <w:rFonts w:eastAsia="Calibri" w:cs="Arial"/>
          <w:bCs/>
          <w:sz w:val="28"/>
          <w:szCs w:val="18"/>
          <w:lang w:val="kk-KZ" w:eastAsia="en-US"/>
        </w:rPr>
        <w:t xml:space="preserve">6.4-кесте. </w:t>
      </w:r>
      <w:r w:rsidRPr="00897C5A">
        <w:rPr>
          <w:rFonts w:eastAsia="Calibri"/>
          <w:bCs/>
          <w:sz w:val="28"/>
          <w:szCs w:val="28"/>
          <w:lang w:val="kk-KZ" w:eastAsia="en-US"/>
        </w:rPr>
        <w:t>Қалдықтарды</w:t>
      </w:r>
      <w:r w:rsidRPr="00897C5A">
        <w:rPr>
          <w:rFonts w:eastAsia="Calibri"/>
          <w:bCs/>
          <w:sz w:val="28"/>
          <w:szCs w:val="28"/>
          <w:lang w:val="kk-KZ" w:eastAsia="en-US"/>
        </w:rPr>
        <w:t xml:space="preserve"> энергетикалық кә</w:t>
      </w:r>
      <w:r w:rsidRPr="00897C5A">
        <w:rPr>
          <w:rFonts w:eastAsia="Calibri"/>
          <w:bCs/>
          <w:sz w:val="28"/>
          <w:szCs w:val="28"/>
          <w:lang w:val="kk-KZ" w:eastAsia="en-US"/>
        </w:rPr>
        <w:t>деге жарату кезіндегі NO</w:t>
      </w:r>
      <w:r w:rsidRPr="00897C5A">
        <w:rPr>
          <w:rFonts w:eastAsia="Calibri"/>
          <w:bCs/>
          <w:sz w:val="28"/>
          <w:szCs w:val="28"/>
          <w:vertAlign w:val="subscript"/>
          <w:lang w:val="kk-KZ" w:eastAsia="en-US"/>
        </w:rPr>
        <w:t>x</w:t>
      </w:r>
      <w:r w:rsidRPr="00897C5A">
        <w:rPr>
          <w:rFonts w:eastAsia="Calibri"/>
          <w:bCs/>
          <w:sz w:val="28"/>
          <w:szCs w:val="28"/>
          <w:lang w:val="kk-KZ" w:eastAsia="en-US"/>
        </w:rPr>
        <w:t>, СО, NH</w:t>
      </w:r>
      <w:r w:rsidRPr="00897C5A">
        <w:rPr>
          <w:rFonts w:eastAsia="Calibri"/>
          <w:bCs/>
          <w:sz w:val="28"/>
          <w:szCs w:val="28"/>
          <w:vertAlign w:val="subscript"/>
          <w:lang w:val="kk-KZ" w:eastAsia="en-US"/>
        </w:rPr>
        <w:t>3</w:t>
      </w:r>
      <w:r w:rsidRPr="00897C5A">
        <w:rPr>
          <w:rFonts w:eastAsia="Calibri"/>
          <w:bCs/>
          <w:sz w:val="28"/>
          <w:szCs w:val="28"/>
          <w:lang w:val="kk-KZ" w:eastAsia="en-US"/>
        </w:rPr>
        <w:t xml:space="preserve"> шығарындыларының технологиялық көрсеткіштері </w:t>
      </w:r>
    </w:p>
    <w:tbl>
      <w:tblPr>
        <w:tblW w:w="9489" w:type="dxa"/>
        <w:jc w:val="center"/>
        <w:tblLayout w:type="fixed"/>
        <w:tblCellMar>
          <w:left w:w="10" w:type="dxa"/>
          <w:right w:w="10" w:type="dxa"/>
        </w:tblCellMar>
        <w:tblLook w:val="04A0" w:firstRow="1" w:lastRow="0" w:firstColumn="1" w:lastColumn="0" w:noHBand="0" w:noVBand="1"/>
      </w:tblPr>
      <w:tblGrid>
        <w:gridCol w:w="846"/>
        <w:gridCol w:w="5103"/>
        <w:gridCol w:w="3540"/>
      </w:tblGrid>
      <w:tr w:rsidR="004C3D20" w:rsidTr="008175F2">
        <w:trPr>
          <w:trHeight w:hRule="exact" w:val="619"/>
          <w:jc w:val="center"/>
        </w:trPr>
        <w:tc>
          <w:tcPr>
            <w:tcW w:w="846" w:type="dxa"/>
            <w:tcBorders>
              <w:top w:val="single" w:sz="4" w:space="0" w:color="auto"/>
              <w:lef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Р/с №</w:t>
            </w:r>
          </w:p>
        </w:tc>
        <w:tc>
          <w:tcPr>
            <w:tcW w:w="5103" w:type="dxa"/>
            <w:tcBorders>
              <w:top w:val="single" w:sz="4" w:space="0" w:color="auto"/>
              <w:lef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Параметр</w:t>
            </w:r>
          </w:p>
        </w:tc>
        <w:tc>
          <w:tcPr>
            <w:tcW w:w="3540" w:type="dxa"/>
            <w:tcBorders>
              <w:top w:val="single" w:sz="4" w:space="0" w:color="auto"/>
              <w:left w:val="single" w:sz="4" w:space="0" w:color="auto"/>
              <w:righ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ЕҚТ-ТК (мг/Нм</w:t>
            </w:r>
            <w:r w:rsidRPr="00897C5A">
              <w:rPr>
                <w:rFonts w:eastAsia="Calibri"/>
                <w:b/>
                <w:bCs/>
                <w:vertAlign w:val="superscript"/>
                <w:lang w:val="kk-KZ" w:eastAsia="en-US"/>
              </w:rPr>
              <w:t>3</w:t>
            </w:r>
            <w:r w:rsidRPr="00897C5A">
              <w:rPr>
                <w:rFonts w:eastAsia="Calibri"/>
                <w:b/>
                <w:bCs/>
                <w:lang w:val="kk-KZ" w:eastAsia="en-US"/>
              </w:rPr>
              <w:t>)</w:t>
            </w:r>
            <w:r w:rsidRPr="00897C5A">
              <w:rPr>
                <w:rFonts w:eastAsia="Calibri"/>
                <w:lang w:val="kk-KZ" w:eastAsia="en-US"/>
              </w:rPr>
              <w:t xml:space="preserve"> *</w:t>
            </w:r>
          </w:p>
        </w:tc>
      </w:tr>
      <w:tr w:rsidR="004C3D20" w:rsidTr="008175F2">
        <w:trPr>
          <w:trHeight w:hRule="exact" w:val="377"/>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1</w:t>
            </w:r>
          </w:p>
        </w:tc>
        <w:tc>
          <w:tcPr>
            <w:tcW w:w="5103"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cs-CZ"/>
              </w:rPr>
              <w:t>NO</w:t>
            </w:r>
            <w:r w:rsidRPr="00897C5A">
              <w:rPr>
                <w:rFonts w:eastAsia="Calibri"/>
                <w:vertAlign w:val="subscript"/>
                <w:lang w:val="kk-KZ" w:eastAsia="cs-CZ"/>
              </w:rPr>
              <w:t>x</w:t>
            </w:r>
          </w:p>
        </w:tc>
        <w:tc>
          <w:tcPr>
            <w:tcW w:w="3540" w:type="dxa"/>
            <w:tcBorders>
              <w:top w:val="single" w:sz="4" w:space="0" w:color="auto"/>
              <w:left w:val="single" w:sz="4" w:space="0" w:color="auto"/>
              <w:bottom w:val="single" w:sz="4" w:space="0" w:color="auto"/>
              <w:right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50 – 120</w:t>
            </w:r>
          </w:p>
        </w:tc>
      </w:tr>
      <w:tr w:rsidR="004C3D20" w:rsidTr="008175F2">
        <w:trPr>
          <w:trHeight w:hRule="exact" w:val="377"/>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2</w:t>
            </w:r>
          </w:p>
        </w:tc>
        <w:tc>
          <w:tcPr>
            <w:tcW w:w="5103" w:type="dxa"/>
            <w:tcBorders>
              <w:top w:val="single" w:sz="4" w:space="0" w:color="auto"/>
              <w:left w:val="single" w:sz="4" w:space="0" w:color="auto"/>
              <w:bottom w:val="single" w:sz="4" w:space="0" w:color="auto"/>
            </w:tcBorders>
          </w:tcPr>
          <w:p w:rsidR="004C3D20" w:rsidRDefault="000D3CFB">
            <w:pPr>
              <w:jc w:val="center"/>
              <w:rPr>
                <w:color w:val="000000"/>
                <w:lang w:val="kk-KZ"/>
              </w:rPr>
            </w:pPr>
            <w:r w:rsidRPr="00897C5A">
              <w:rPr>
                <w:color w:val="000000"/>
                <w:lang w:val="kk-KZ" w:eastAsia="cs-CZ"/>
              </w:rPr>
              <w:t>СО</w:t>
            </w:r>
          </w:p>
          <w:p w:rsidR="004C3D20" w:rsidRDefault="004C3D20">
            <w:pPr>
              <w:jc w:val="both"/>
              <w:rPr>
                <w:rFonts w:ascii="Arial" w:hAnsi="Arial" w:cs="Arial"/>
                <w:color w:val="000000"/>
                <w:sz w:val="20"/>
                <w:szCs w:val="20"/>
                <w:lang w:val="kk-KZ"/>
              </w:rPr>
            </w:pPr>
          </w:p>
        </w:tc>
        <w:tc>
          <w:tcPr>
            <w:tcW w:w="3540" w:type="dxa"/>
            <w:tcBorders>
              <w:top w:val="single" w:sz="4" w:space="0" w:color="auto"/>
              <w:left w:val="single" w:sz="4" w:space="0" w:color="auto"/>
              <w:bottom w:val="single" w:sz="4" w:space="0" w:color="auto"/>
              <w:right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10 – 50</w:t>
            </w:r>
          </w:p>
        </w:tc>
      </w:tr>
      <w:tr w:rsidR="004C3D20" w:rsidTr="008175F2">
        <w:trPr>
          <w:trHeight w:hRule="exact" w:val="637"/>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3</w:t>
            </w:r>
          </w:p>
        </w:tc>
        <w:tc>
          <w:tcPr>
            <w:tcW w:w="5103" w:type="dxa"/>
            <w:tcBorders>
              <w:top w:val="single" w:sz="4" w:space="0" w:color="auto"/>
              <w:left w:val="single" w:sz="4" w:space="0" w:color="auto"/>
              <w:bottom w:val="single" w:sz="4" w:space="0" w:color="auto"/>
            </w:tcBorders>
            <w:vAlign w:val="center"/>
          </w:tcPr>
          <w:p w:rsidR="004C3D20" w:rsidRDefault="000D3CFB">
            <w:pPr>
              <w:jc w:val="center"/>
              <w:rPr>
                <w:color w:val="000000"/>
                <w:lang w:val="kk-KZ"/>
              </w:rPr>
            </w:pPr>
            <w:r w:rsidRPr="00897C5A">
              <w:rPr>
                <w:color w:val="000000"/>
                <w:lang w:val="kk-KZ" w:eastAsia="cs-CZ"/>
              </w:rPr>
              <w:t>NH</w:t>
            </w:r>
            <w:r w:rsidRPr="00897C5A">
              <w:rPr>
                <w:color w:val="000000"/>
                <w:vertAlign w:val="subscript"/>
                <w:lang w:val="kk-KZ" w:eastAsia="cs-CZ"/>
              </w:rPr>
              <w:t>3</w:t>
            </w:r>
          </w:p>
          <w:p w:rsidR="004C3D20" w:rsidRDefault="004C3D20">
            <w:pPr>
              <w:widowControl w:val="0"/>
              <w:contextualSpacing/>
              <w:jc w:val="center"/>
              <w:rPr>
                <w:rFonts w:eastAsia="Calibri"/>
                <w:lang w:val="kk-KZ" w:eastAsia="en-US"/>
              </w:rPr>
            </w:pPr>
          </w:p>
        </w:tc>
        <w:tc>
          <w:tcPr>
            <w:tcW w:w="3540" w:type="dxa"/>
            <w:tcBorders>
              <w:top w:val="single" w:sz="4" w:space="0" w:color="auto"/>
              <w:left w:val="single" w:sz="4" w:space="0" w:color="auto"/>
              <w:bottom w:val="single" w:sz="4" w:space="0" w:color="auto"/>
              <w:right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2 – 10</w:t>
            </w:r>
          </w:p>
        </w:tc>
      </w:tr>
    </w:tbl>
    <w:p w:rsidR="004C3D20" w:rsidRDefault="000D3CFB">
      <w:pPr>
        <w:widowControl w:val="0"/>
        <w:ind w:firstLine="709"/>
        <w:jc w:val="both"/>
        <w:rPr>
          <w:rFonts w:eastAsia="Calibri"/>
          <w:sz w:val="28"/>
          <w:szCs w:val="28"/>
          <w:lang w:val="kk-KZ" w:eastAsia="en-US"/>
        </w:rPr>
      </w:pPr>
      <w:r w:rsidRPr="00897C5A">
        <w:rPr>
          <w:rFonts w:eastAsia="Calibri"/>
          <w:lang w:val="kk-KZ" w:eastAsia="en-US"/>
        </w:rPr>
        <w:t>* Іріктеу кезеңінің орташа тәуліктік мәні немесе орташа мәні.</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ЕҚТ-мен байланысты мониторинг: ЕҚТ 5-ті қараңыз.</w:t>
      </w:r>
    </w:p>
    <w:p w:rsidR="004C3D20" w:rsidRDefault="004C3D20">
      <w:pPr>
        <w:widowControl w:val="0"/>
        <w:ind w:firstLine="709"/>
        <w:jc w:val="both"/>
        <w:rPr>
          <w:rFonts w:eastAsia="Calibri"/>
          <w:sz w:val="28"/>
          <w:szCs w:val="22"/>
          <w:lang w:val="kk-KZ" w:eastAsia="en-US"/>
        </w:rPr>
      </w:pPr>
    </w:p>
    <w:p w:rsidR="004C3D20" w:rsidRDefault="000D3CFB">
      <w:pPr>
        <w:keepNext/>
        <w:keepLines/>
        <w:tabs>
          <w:tab w:val="left" w:pos="1560"/>
          <w:tab w:val="left" w:pos="2268"/>
        </w:tabs>
        <w:ind w:firstLine="709"/>
        <w:contextualSpacing/>
        <w:jc w:val="both"/>
        <w:outlineLvl w:val="3"/>
        <w:rPr>
          <w:b/>
          <w:bCs/>
          <w:iCs/>
          <w:sz w:val="28"/>
          <w:szCs w:val="22"/>
          <w:lang w:val="kk-KZ" w:eastAsia="cs-CZ"/>
        </w:rPr>
      </w:pPr>
      <w:r w:rsidRPr="00897C5A">
        <w:rPr>
          <w:b/>
          <w:bCs/>
          <w:iCs/>
          <w:sz w:val="28"/>
          <w:szCs w:val="22"/>
          <w:lang w:val="kk-KZ" w:eastAsia="cs-CZ"/>
        </w:rPr>
        <w:t>6.3.1.4.</w:t>
      </w:r>
      <w:r w:rsidRPr="00897C5A">
        <w:rPr>
          <w:b/>
          <w:bCs/>
          <w:iCs/>
          <w:sz w:val="28"/>
          <w:szCs w:val="22"/>
          <w:lang w:val="kk-KZ" w:eastAsia="cs-CZ"/>
        </w:rPr>
        <w:tab/>
        <w:t xml:space="preserve"> Диоксиндер, ПХДФ шығарындылары және шекті көмірсутектер</w:t>
      </w:r>
    </w:p>
    <w:p w:rsidR="004C3D20" w:rsidRDefault="000D3CFB">
      <w:pPr>
        <w:widowControl w:val="0"/>
        <w:ind w:firstLine="709"/>
        <w:contextualSpacing/>
        <w:jc w:val="both"/>
        <w:rPr>
          <w:rFonts w:eastAsia="Calibri"/>
          <w:b/>
          <w:bCs/>
          <w:sz w:val="28"/>
          <w:szCs w:val="28"/>
          <w:lang w:val="kk-KZ"/>
        </w:rPr>
      </w:pPr>
      <w:r w:rsidRPr="00897C5A">
        <w:rPr>
          <w:rFonts w:eastAsia="Calibri"/>
          <w:b/>
          <w:bCs/>
          <w:sz w:val="28"/>
          <w:szCs w:val="28"/>
          <w:lang w:val="kk-KZ"/>
        </w:rPr>
        <w:t>ЕҚТ 14.</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энергетикалық кәдеге жарату кезінде </w:t>
      </w:r>
      <w:r w:rsidRPr="00897C5A">
        <w:rPr>
          <w:rFonts w:eastAsia="Calibri"/>
          <w:sz w:val="28"/>
          <w:szCs w:val="22"/>
          <w:lang w:val="kk-KZ" w:eastAsia="cs-CZ"/>
        </w:rPr>
        <w:t>диоксиндер, ПХДФ шығар</w:t>
      </w:r>
      <w:r w:rsidRPr="00897C5A">
        <w:rPr>
          <w:rFonts w:eastAsia="Calibri"/>
          <w:sz w:val="28"/>
          <w:szCs w:val="22"/>
          <w:lang w:val="kk-KZ" w:eastAsia="cs-CZ"/>
        </w:rPr>
        <w:t xml:space="preserve">ындыларын, шекті көмірсутектерді қысқарту мақсатында ЕҚТ </w:t>
      </w:r>
      <w:r w:rsidRPr="00897C5A">
        <w:rPr>
          <w:rFonts w:eastAsia="Calibri"/>
          <w:sz w:val="28"/>
          <w:szCs w:val="28"/>
          <w:lang w:val="kk-KZ" w:eastAsia="en-US"/>
        </w:rPr>
        <w:t>техниканың біреуін немесе бірнешеуін пайдаланудан тұрады:</w:t>
      </w:r>
    </w:p>
    <w:tbl>
      <w:tblPr>
        <w:tblStyle w:val="a3"/>
        <w:tblW w:w="5000" w:type="pct"/>
        <w:jc w:val="center"/>
        <w:tblLook w:val="04A0" w:firstRow="1" w:lastRow="0" w:firstColumn="1" w:lastColumn="0" w:noHBand="0" w:noVBand="1"/>
      </w:tblPr>
      <w:tblGrid>
        <w:gridCol w:w="878"/>
        <w:gridCol w:w="5146"/>
        <w:gridCol w:w="3603"/>
      </w:tblGrid>
      <w:tr w:rsidR="004C3D20" w:rsidTr="008175F2">
        <w:trPr>
          <w:trHeight w:val="20"/>
          <w:jc w:val="center"/>
        </w:trPr>
        <w:tc>
          <w:tcPr>
            <w:tcW w:w="853" w:type="dxa"/>
          </w:tcPr>
          <w:p w:rsidR="004C3D20" w:rsidRDefault="000D3CFB">
            <w:pPr>
              <w:jc w:val="center"/>
              <w:rPr>
                <w:rFonts w:eastAsia="Calibri"/>
                <w:b/>
                <w:bCs/>
                <w:lang w:val="kk-KZ" w:eastAsia="en-US"/>
              </w:rPr>
            </w:pPr>
            <w:r w:rsidRPr="00897C5A">
              <w:rPr>
                <w:rFonts w:eastAsia="Calibri"/>
                <w:b/>
                <w:bCs/>
                <w:lang w:val="kk-KZ" w:eastAsia="en-US"/>
              </w:rPr>
              <w:t>Р/с №</w:t>
            </w:r>
          </w:p>
        </w:tc>
        <w:tc>
          <w:tcPr>
            <w:tcW w:w="4995" w:type="dxa"/>
          </w:tcPr>
          <w:p w:rsidR="004C3D20" w:rsidRDefault="000D3CFB">
            <w:pPr>
              <w:widowControl w:val="0"/>
              <w:jc w:val="center"/>
              <w:rPr>
                <w:rFonts w:eastAsia="Calibri"/>
                <w:b/>
                <w:bCs/>
                <w:lang w:val="kk-KZ" w:eastAsia="en-US"/>
              </w:rPr>
            </w:pPr>
            <w:r w:rsidRPr="00897C5A">
              <w:rPr>
                <w:rFonts w:eastAsia="Calibri"/>
                <w:b/>
                <w:bCs/>
                <w:lang w:val="kk-KZ" w:eastAsia="en-US"/>
              </w:rPr>
              <w:t>Техникалар</w:t>
            </w:r>
          </w:p>
        </w:tc>
        <w:tc>
          <w:tcPr>
            <w:tcW w:w="3497" w:type="dxa"/>
          </w:tcPr>
          <w:p w:rsidR="004C3D20" w:rsidRDefault="000D3CFB">
            <w:pPr>
              <w:widowControl w:val="0"/>
              <w:jc w:val="center"/>
              <w:rPr>
                <w:rFonts w:eastAsia="Calibri"/>
                <w:b/>
                <w:bCs/>
                <w:lang w:val="kk-KZ" w:eastAsia="en-US"/>
              </w:rPr>
            </w:pPr>
            <w:r w:rsidRPr="00897C5A">
              <w:rPr>
                <w:rFonts w:eastAsia="Calibri"/>
                <w:b/>
                <w:bCs/>
                <w:lang w:val="kk-KZ" w:eastAsia="en-US"/>
              </w:rPr>
              <w:t>Қолданылуы</w:t>
            </w:r>
          </w:p>
        </w:tc>
      </w:tr>
      <w:tr w:rsidR="004C3D20" w:rsidRPr="000D3CFB" w:rsidTr="008175F2">
        <w:trPr>
          <w:trHeight w:val="20"/>
          <w:jc w:val="center"/>
        </w:trPr>
        <w:tc>
          <w:tcPr>
            <w:tcW w:w="853" w:type="dxa"/>
          </w:tcPr>
          <w:p w:rsidR="004C3D20" w:rsidRDefault="000D3CFB">
            <w:pPr>
              <w:jc w:val="center"/>
              <w:rPr>
                <w:rFonts w:eastAsia="Calibri"/>
                <w:lang w:val="kk-KZ" w:eastAsia="en-US"/>
              </w:rPr>
            </w:pPr>
            <w:r w:rsidRPr="00897C5A">
              <w:rPr>
                <w:rFonts w:eastAsia="Calibri"/>
                <w:lang w:val="kk-KZ" w:eastAsia="en-US"/>
              </w:rPr>
              <w:t>1</w:t>
            </w:r>
          </w:p>
        </w:tc>
        <w:tc>
          <w:tcPr>
            <w:tcW w:w="4995" w:type="dxa"/>
          </w:tcPr>
          <w:p w:rsidR="004C3D20" w:rsidRDefault="000D3CFB">
            <w:pPr>
              <w:rPr>
                <w:rFonts w:eastAsia="Calibri"/>
                <w:lang w:val="kk-KZ" w:eastAsia="en-US"/>
              </w:rPr>
            </w:pPr>
            <w:r w:rsidRPr="00897C5A">
              <w:rPr>
                <w:rFonts w:eastAsia="Calibri"/>
                <w:lang w:val="kk-KZ" w:eastAsia="en-US"/>
              </w:rPr>
              <w:t>Өртеу</w:t>
            </w:r>
            <w:r w:rsidRPr="00897C5A">
              <w:rPr>
                <w:rFonts w:eastAsia="Calibri"/>
                <w:lang w:val="kk-KZ" w:eastAsia="en-US"/>
              </w:rPr>
              <w:t xml:space="preserve"> процесін оңтайландыру</w:t>
            </w:r>
          </w:p>
        </w:tc>
        <w:tc>
          <w:tcPr>
            <w:tcW w:w="3497" w:type="dxa"/>
          </w:tcPr>
          <w:p w:rsidR="004C3D20" w:rsidRDefault="000D3CFB">
            <w:pPr>
              <w:widowControl w:val="0"/>
              <w:jc w:val="both"/>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53" w:type="dxa"/>
          </w:tcPr>
          <w:p w:rsidR="004C3D20" w:rsidRDefault="000D3CFB">
            <w:pPr>
              <w:jc w:val="center"/>
              <w:rPr>
                <w:rFonts w:eastAsia="Calibri"/>
                <w:lang w:val="kk-KZ" w:eastAsia="en-US"/>
              </w:rPr>
            </w:pPr>
            <w:r w:rsidRPr="00897C5A">
              <w:rPr>
                <w:rFonts w:eastAsia="Calibri"/>
                <w:lang w:val="kk-KZ" w:eastAsia="en-US"/>
              </w:rPr>
              <w:t>2</w:t>
            </w:r>
          </w:p>
        </w:tc>
        <w:tc>
          <w:tcPr>
            <w:tcW w:w="4995" w:type="dxa"/>
          </w:tcPr>
          <w:p w:rsidR="004C3D20" w:rsidRDefault="000D3CFB">
            <w:pPr>
              <w:rPr>
                <w:rFonts w:eastAsia="Calibri"/>
                <w:lang w:val="kk-KZ" w:eastAsia="en-US"/>
              </w:rPr>
            </w:pPr>
            <w:r w:rsidRPr="00897C5A">
              <w:rPr>
                <w:rFonts w:eastAsia="Calibri"/>
                <w:lang w:val="kk-KZ" w:eastAsia="en-US"/>
              </w:rPr>
              <w:t>Түтін газдарын салқындату</w:t>
            </w:r>
          </w:p>
        </w:tc>
        <w:tc>
          <w:tcPr>
            <w:tcW w:w="3497" w:type="dxa"/>
          </w:tcPr>
          <w:p w:rsidR="004C3D20" w:rsidRDefault="000D3CFB">
            <w:pPr>
              <w:widowControl w:val="0"/>
              <w:jc w:val="both"/>
              <w:rPr>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w:t>
            </w:r>
            <w:r w:rsidRPr="00897C5A">
              <w:rPr>
                <w:lang w:val="kk-KZ" w:eastAsia="en-US"/>
              </w:rPr>
              <w:t xml:space="preserve">нылады. </w:t>
            </w:r>
          </w:p>
        </w:tc>
      </w:tr>
      <w:tr w:rsidR="004C3D20" w:rsidRPr="000D3CFB" w:rsidTr="008175F2">
        <w:trPr>
          <w:trHeight w:val="20"/>
          <w:jc w:val="center"/>
        </w:trPr>
        <w:tc>
          <w:tcPr>
            <w:tcW w:w="853" w:type="dxa"/>
          </w:tcPr>
          <w:p w:rsidR="004C3D20" w:rsidRDefault="000D3CFB">
            <w:pPr>
              <w:jc w:val="center"/>
              <w:rPr>
                <w:rFonts w:eastAsia="Calibri"/>
                <w:lang w:val="kk-KZ" w:eastAsia="en-US"/>
              </w:rPr>
            </w:pPr>
            <w:r w:rsidRPr="00897C5A">
              <w:rPr>
                <w:rFonts w:eastAsia="Calibri"/>
                <w:lang w:val="kk-KZ" w:eastAsia="en-US"/>
              </w:rPr>
              <w:lastRenderedPageBreak/>
              <w:t>3</w:t>
            </w:r>
          </w:p>
        </w:tc>
        <w:tc>
          <w:tcPr>
            <w:tcW w:w="4995" w:type="dxa"/>
          </w:tcPr>
          <w:p w:rsidR="004C3D20" w:rsidRDefault="000D3CFB">
            <w:pPr>
              <w:rPr>
                <w:color w:val="000000"/>
                <w:lang w:val="kk-KZ"/>
              </w:rPr>
            </w:pPr>
            <w:r w:rsidRPr="00897C5A">
              <w:rPr>
                <w:color w:val="000000"/>
                <w:lang w:val="kk-KZ"/>
              </w:rPr>
              <w:t xml:space="preserve">Құрғақ және жартылай құрғақ тазартатын скрубберлер </w:t>
            </w:r>
          </w:p>
          <w:p w:rsidR="004C3D20" w:rsidRDefault="004C3D20">
            <w:pPr>
              <w:ind w:firstLine="709"/>
              <w:rPr>
                <w:rFonts w:eastAsia="Calibri"/>
                <w:lang w:val="kk-KZ" w:eastAsia="en-US"/>
              </w:rPr>
            </w:pPr>
          </w:p>
        </w:tc>
        <w:tc>
          <w:tcPr>
            <w:tcW w:w="3497" w:type="dxa"/>
          </w:tcPr>
          <w:p w:rsidR="004C3D20" w:rsidRDefault="000D3CFB">
            <w:pPr>
              <w:widowControl w:val="0"/>
              <w:jc w:val="both"/>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1465"/>
          <w:jc w:val="center"/>
        </w:trPr>
        <w:tc>
          <w:tcPr>
            <w:tcW w:w="853" w:type="dxa"/>
          </w:tcPr>
          <w:p w:rsidR="004C3D20" w:rsidRDefault="000D3CFB">
            <w:pPr>
              <w:jc w:val="center"/>
              <w:rPr>
                <w:rFonts w:eastAsia="Calibri"/>
                <w:lang w:val="kk-KZ" w:eastAsia="en-US"/>
              </w:rPr>
            </w:pPr>
            <w:r w:rsidRPr="00897C5A">
              <w:rPr>
                <w:rFonts w:eastAsia="Calibri"/>
                <w:lang w:val="kk-KZ" w:eastAsia="en-US"/>
              </w:rPr>
              <w:t>4</w:t>
            </w:r>
          </w:p>
        </w:tc>
        <w:tc>
          <w:tcPr>
            <w:tcW w:w="4995" w:type="dxa"/>
          </w:tcPr>
          <w:p w:rsidR="004C3D20" w:rsidRDefault="000D3CFB">
            <w:pPr>
              <w:rPr>
                <w:color w:val="000000"/>
                <w:lang w:val="kk-KZ"/>
              </w:rPr>
            </w:pPr>
            <w:r w:rsidRPr="00897C5A">
              <w:rPr>
                <w:color w:val="000000"/>
                <w:lang w:val="kk-KZ"/>
              </w:rPr>
              <w:t>Көміртекті сорбент пен белсендірілген көмір қосылған дымқыл скруббер.</w:t>
            </w:r>
          </w:p>
          <w:p w:rsidR="004C3D20" w:rsidRDefault="004C3D20">
            <w:pPr>
              <w:ind w:firstLine="709"/>
              <w:rPr>
                <w:color w:val="000000"/>
                <w:lang w:val="kk-KZ"/>
              </w:rPr>
            </w:pPr>
          </w:p>
        </w:tc>
        <w:tc>
          <w:tcPr>
            <w:tcW w:w="3497" w:type="dxa"/>
          </w:tcPr>
          <w:p w:rsidR="004C3D20" w:rsidRDefault="000D3CFB">
            <w:pPr>
              <w:widowControl w:val="0"/>
              <w:jc w:val="both"/>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bl>
    <w:p w:rsidR="004C3D20" w:rsidRDefault="000D3CFB">
      <w:pPr>
        <w:ind w:firstLine="709"/>
        <w:contextualSpacing/>
        <w:jc w:val="both"/>
        <w:rPr>
          <w:rFonts w:eastAsia="Calibri"/>
          <w:sz w:val="28"/>
          <w:szCs w:val="28"/>
          <w:lang w:val="kk-KZ" w:eastAsia="en-US"/>
        </w:rPr>
      </w:pPr>
      <w:r w:rsidRPr="00897C5A">
        <w:rPr>
          <w:rFonts w:eastAsia="Calibri"/>
          <w:sz w:val="28"/>
          <w:szCs w:val="28"/>
          <w:lang w:val="kk-KZ" w:eastAsia="en-US"/>
        </w:rPr>
        <w:t>ЕҚТ сипаты ЕҚТ бойынша анықтамалықтың 5.4-бөлімінде келтірілген.</w:t>
      </w:r>
    </w:p>
    <w:p w:rsidR="004C3D20" w:rsidRDefault="004C3D20">
      <w:pPr>
        <w:widowControl w:val="0"/>
        <w:ind w:firstLine="709"/>
        <w:jc w:val="both"/>
        <w:rPr>
          <w:rFonts w:eastAsia="Calibri" w:cs="Arial"/>
          <w:bCs/>
          <w:sz w:val="28"/>
          <w:szCs w:val="18"/>
          <w:lang w:val="kk-KZ" w:eastAsia="en-US"/>
        </w:rPr>
      </w:pPr>
    </w:p>
    <w:p w:rsidR="004C3D20" w:rsidRDefault="000D3CFB">
      <w:pPr>
        <w:widowControl w:val="0"/>
        <w:ind w:firstLine="709"/>
        <w:jc w:val="both"/>
        <w:rPr>
          <w:rFonts w:eastAsia="Calibri"/>
          <w:bCs/>
          <w:sz w:val="28"/>
          <w:szCs w:val="28"/>
          <w:lang w:val="kk-KZ" w:eastAsia="en-US"/>
        </w:rPr>
      </w:pPr>
      <w:r w:rsidRPr="00897C5A">
        <w:rPr>
          <w:rFonts w:eastAsia="Calibri" w:cs="Arial"/>
          <w:bCs/>
          <w:sz w:val="28"/>
          <w:szCs w:val="18"/>
          <w:lang w:val="kk-KZ" w:eastAsia="en-US"/>
        </w:rPr>
        <w:t xml:space="preserve">6.5-кесте. </w:t>
      </w:r>
      <w:r w:rsidRPr="00897C5A">
        <w:rPr>
          <w:rFonts w:eastAsia="Calibri"/>
          <w:bCs/>
          <w:sz w:val="28"/>
          <w:szCs w:val="28"/>
          <w:lang w:val="kk-KZ" w:eastAsia="en-US"/>
        </w:rPr>
        <w:t>Қалдықтарды</w:t>
      </w:r>
      <w:r w:rsidRPr="00897C5A">
        <w:rPr>
          <w:rFonts w:eastAsia="Calibri"/>
          <w:bCs/>
          <w:sz w:val="28"/>
          <w:szCs w:val="28"/>
          <w:lang w:val="kk-KZ" w:eastAsia="en-US"/>
        </w:rPr>
        <w:t xml:space="preserve"> энергетикалық кәдеге жарату кезінде </w:t>
      </w:r>
      <w:r w:rsidRPr="00897C5A">
        <w:rPr>
          <w:rFonts w:eastAsia="Calibri" w:cs="Arial"/>
          <w:bCs/>
          <w:sz w:val="28"/>
          <w:szCs w:val="18"/>
          <w:lang w:val="kk-KZ" w:eastAsia="cs-CZ"/>
        </w:rPr>
        <w:t>диоксиндер, ПХДФ, шекті көмірсутектер шығарындыларының т</w:t>
      </w:r>
      <w:r w:rsidRPr="00897C5A">
        <w:rPr>
          <w:rFonts w:eastAsia="Calibri"/>
          <w:bCs/>
          <w:sz w:val="28"/>
          <w:szCs w:val="28"/>
          <w:lang w:val="kk-KZ" w:eastAsia="en-US"/>
        </w:rPr>
        <w:t xml:space="preserve">ехнологиялық көрсеткіштері </w:t>
      </w:r>
    </w:p>
    <w:tbl>
      <w:tblPr>
        <w:tblW w:w="9351" w:type="dxa"/>
        <w:jc w:val="center"/>
        <w:tblLayout w:type="fixed"/>
        <w:tblCellMar>
          <w:left w:w="10" w:type="dxa"/>
          <w:right w:w="10" w:type="dxa"/>
        </w:tblCellMar>
        <w:tblLook w:val="04A0" w:firstRow="1" w:lastRow="0" w:firstColumn="1" w:lastColumn="0" w:noHBand="0" w:noVBand="1"/>
      </w:tblPr>
      <w:tblGrid>
        <w:gridCol w:w="846"/>
        <w:gridCol w:w="5103"/>
        <w:gridCol w:w="3402"/>
      </w:tblGrid>
      <w:tr w:rsidR="004C3D20" w:rsidRPr="000D3CFB" w:rsidTr="008175F2">
        <w:trPr>
          <w:trHeight w:hRule="exact" w:val="619"/>
          <w:jc w:val="center"/>
        </w:trPr>
        <w:tc>
          <w:tcPr>
            <w:tcW w:w="846" w:type="dxa"/>
            <w:tcBorders>
              <w:top w:val="single" w:sz="4" w:space="0" w:color="auto"/>
              <w:lef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Р/с №</w:t>
            </w:r>
          </w:p>
        </w:tc>
        <w:tc>
          <w:tcPr>
            <w:tcW w:w="5103" w:type="dxa"/>
            <w:tcBorders>
              <w:top w:val="single" w:sz="4" w:space="0" w:color="auto"/>
              <w:lef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Параметр</w:t>
            </w:r>
          </w:p>
        </w:tc>
        <w:tc>
          <w:tcPr>
            <w:tcW w:w="3402" w:type="dxa"/>
            <w:tcBorders>
              <w:top w:val="single" w:sz="4" w:space="0" w:color="auto"/>
              <w:left w:val="single" w:sz="4" w:space="0" w:color="auto"/>
              <w:righ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ЕҚТ-ТК (нг I-TEQ/Нм³) *</w:t>
            </w:r>
          </w:p>
        </w:tc>
      </w:tr>
      <w:tr w:rsidR="004C3D20" w:rsidTr="008175F2">
        <w:trPr>
          <w:trHeight w:hRule="exact" w:val="911"/>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1</w:t>
            </w:r>
          </w:p>
        </w:tc>
        <w:tc>
          <w:tcPr>
            <w:tcW w:w="5103" w:type="dxa"/>
            <w:tcBorders>
              <w:top w:val="single" w:sz="4" w:space="0" w:color="auto"/>
              <w:left w:val="single" w:sz="4" w:space="0" w:color="auto"/>
              <w:bottom w:val="single" w:sz="4" w:space="0" w:color="auto"/>
            </w:tcBorders>
          </w:tcPr>
          <w:p w:rsidR="004C3D20" w:rsidRDefault="000D3CFB">
            <w:pPr>
              <w:widowControl w:val="0"/>
              <w:contextualSpacing/>
              <w:jc w:val="both"/>
              <w:rPr>
                <w:rFonts w:eastAsia="Calibri"/>
                <w:lang w:val="kk-KZ" w:eastAsia="en-US"/>
              </w:rPr>
            </w:pPr>
            <w:r w:rsidRPr="00897C5A">
              <w:rPr>
                <w:lang w:val="kk-KZ" w:eastAsia="en-US"/>
              </w:rPr>
              <w:t>Диоксиндер/2,3,7,8-тетра-хлордибензо-1,4-диоксинге қайта есептегенде</w:t>
            </w:r>
          </w:p>
        </w:tc>
        <w:tc>
          <w:tcPr>
            <w:tcW w:w="3402" w:type="dxa"/>
            <w:tcBorders>
              <w:top w:val="single" w:sz="4" w:space="0" w:color="auto"/>
              <w:left w:val="single" w:sz="4" w:space="0" w:color="auto"/>
              <w:bottom w:val="single" w:sz="4" w:space="0" w:color="auto"/>
              <w:right w:val="single" w:sz="4" w:space="0" w:color="auto"/>
            </w:tcBorders>
          </w:tcPr>
          <w:p w:rsidR="004C3D20" w:rsidRDefault="004C3D20">
            <w:pPr>
              <w:widowControl w:val="0"/>
              <w:contextualSpacing/>
              <w:jc w:val="both"/>
              <w:rPr>
                <w:rFonts w:eastAsia="Calibri"/>
                <w:lang w:val="kk-KZ" w:eastAsia="en-US"/>
              </w:rPr>
            </w:pPr>
          </w:p>
          <w:p w:rsidR="004C3D20" w:rsidRDefault="000D3CFB">
            <w:pPr>
              <w:widowControl w:val="0"/>
              <w:contextualSpacing/>
              <w:jc w:val="center"/>
              <w:rPr>
                <w:rFonts w:eastAsia="Calibri"/>
                <w:lang w:val="kk-KZ" w:eastAsia="en-US"/>
              </w:rPr>
            </w:pPr>
            <w:r w:rsidRPr="00897C5A">
              <w:rPr>
                <w:rFonts w:eastAsia="Calibri"/>
                <w:lang w:val="kk-KZ" w:eastAsia="en-US"/>
              </w:rPr>
              <w:t>0,01–0,04</w:t>
            </w:r>
          </w:p>
        </w:tc>
      </w:tr>
      <w:tr w:rsidR="004C3D20" w:rsidTr="008175F2">
        <w:trPr>
          <w:trHeight w:hRule="exact" w:val="570"/>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2</w:t>
            </w:r>
          </w:p>
        </w:tc>
        <w:tc>
          <w:tcPr>
            <w:tcW w:w="5103" w:type="dxa"/>
            <w:tcBorders>
              <w:top w:val="single" w:sz="4" w:space="0" w:color="auto"/>
              <w:left w:val="single" w:sz="4" w:space="0" w:color="auto"/>
              <w:bottom w:val="single" w:sz="4" w:space="0" w:color="auto"/>
            </w:tcBorders>
          </w:tcPr>
          <w:p w:rsidR="004C3D20" w:rsidRDefault="000D3CFB">
            <w:pPr>
              <w:rPr>
                <w:color w:val="000000"/>
                <w:lang w:val="kk-KZ"/>
              </w:rPr>
            </w:pPr>
            <w:r w:rsidRPr="00897C5A">
              <w:rPr>
                <w:color w:val="000000"/>
                <w:lang w:val="kk-KZ"/>
              </w:rPr>
              <w:t>Дибензофурандар (ПХДФ)</w:t>
            </w:r>
          </w:p>
          <w:p w:rsidR="004C3D20" w:rsidRDefault="004C3D20">
            <w:pPr>
              <w:jc w:val="center"/>
              <w:rPr>
                <w:rFonts w:ascii="Arial" w:hAnsi="Arial" w:cs="Arial"/>
                <w:color w:val="000000"/>
                <w:lang w:val="kk-KZ"/>
              </w:rPr>
            </w:pPr>
          </w:p>
        </w:tc>
        <w:tc>
          <w:tcPr>
            <w:tcW w:w="3402" w:type="dxa"/>
            <w:tcBorders>
              <w:top w:val="single" w:sz="4" w:space="0" w:color="auto"/>
              <w:left w:val="single" w:sz="4" w:space="0" w:color="auto"/>
              <w:bottom w:val="single" w:sz="4" w:space="0" w:color="auto"/>
              <w:right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 xml:space="preserve">0,01–0,06 </w:t>
            </w:r>
          </w:p>
          <w:p w:rsidR="004C3D20" w:rsidRDefault="004C3D20">
            <w:pPr>
              <w:widowControl w:val="0"/>
              <w:contextualSpacing/>
              <w:jc w:val="both"/>
              <w:rPr>
                <w:rFonts w:eastAsia="Calibri"/>
                <w:lang w:val="kk-KZ" w:eastAsia="en-US"/>
              </w:rPr>
            </w:pPr>
          </w:p>
          <w:p w:rsidR="004C3D20" w:rsidRDefault="004C3D20">
            <w:pPr>
              <w:widowControl w:val="0"/>
              <w:contextualSpacing/>
              <w:jc w:val="center"/>
              <w:rPr>
                <w:rFonts w:eastAsia="Calibri"/>
                <w:lang w:val="kk-KZ" w:eastAsia="en-US"/>
              </w:rPr>
            </w:pPr>
          </w:p>
        </w:tc>
      </w:tr>
      <w:tr w:rsidR="004C3D20" w:rsidTr="008175F2">
        <w:trPr>
          <w:trHeight w:hRule="exact" w:val="637"/>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3</w:t>
            </w:r>
          </w:p>
        </w:tc>
        <w:tc>
          <w:tcPr>
            <w:tcW w:w="5103" w:type="dxa"/>
            <w:tcBorders>
              <w:top w:val="single" w:sz="4" w:space="0" w:color="auto"/>
              <w:left w:val="single" w:sz="4" w:space="0" w:color="auto"/>
              <w:bottom w:val="single" w:sz="4" w:space="0" w:color="auto"/>
            </w:tcBorders>
            <w:vAlign w:val="center"/>
          </w:tcPr>
          <w:p w:rsidR="004C3D20" w:rsidRDefault="000D3CFB">
            <w:pPr>
              <w:rPr>
                <w:color w:val="000000"/>
                <w:lang w:val="kk-KZ"/>
              </w:rPr>
            </w:pPr>
            <w:r w:rsidRPr="00897C5A">
              <w:rPr>
                <w:color w:val="000000"/>
                <w:lang w:val="kk-KZ" w:eastAsia="cs-CZ"/>
              </w:rPr>
              <w:t>Шекті көмірсутектер</w:t>
            </w:r>
            <w:r w:rsidRPr="00897C5A">
              <w:rPr>
                <w:rFonts w:ascii="Arial" w:hAnsi="Arial" w:cs="Arial"/>
                <w:color w:val="000000"/>
                <w:lang w:val="kk-KZ"/>
              </w:rPr>
              <w:t xml:space="preserve"> </w:t>
            </w:r>
            <w:r w:rsidRPr="00897C5A">
              <w:rPr>
                <w:color w:val="000000"/>
                <w:lang w:val="kk-KZ"/>
              </w:rPr>
              <w:t>С</w:t>
            </w:r>
            <w:r w:rsidRPr="00897C5A">
              <w:rPr>
                <w:color w:val="000000"/>
                <w:vertAlign w:val="subscript"/>
                <w:lang w:val="kk-KZ"/>
              </w:rPr>
              <w:t>12</w:t>
            </w:r>
            <w:r w:rsidRPr="00897C5A">
              <w:rPr>
                <w:color w:val="000000"/>
                <w:lang w:val="kk-KZ"/>
              </w:rPr>
              <w:t>-С</w:t>
            </w:r>
            <w:r w:rsidRPr="00897C5A">
              <w:rPr>
                <w:color w:val="000000"/>
                <w:vertAlign w:val="subscript"/>
                <w:lang w:val="kk-KZ"/>
              </w:rPr>
              <w:t xml:space="preserve">19 </w:t>
            </w:r>
          </w:p>
          <w:p w:rsidR="004C3D20" w:rsidRDefault="004C3D20">
            <w:pPr>
              <w:widowControl w:val="0"/>
              <w:contextualSpacing/>
              <w:jc w:val="center"/>
              <w:rPr>
                <w:rFonts w:eastAsia="Calibri"/>
                <w:lang w:val="kk-KZ" w:eastAsia="en-US"/>
              </w:rPr>
            </w:pPr>
          </w:p>
        </w:tc>
        <w:tc>
          <w:tcPr>
            <w:tcW w:w="3402" w:type="dxa"/>
            <w:tcBorders>
              <w:top w:val="single" w:sz="4" w:space="0" w:color="auto"/>
              <w:left w:val="single" w:sz="4" w:space="0" w:color="auto"/>
              <w:bottom w:val="single" w:sz="4" w:space="0" w:color="auto"/>
              <w:right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3–10 мг/Нм3</w:t>
            </w:r>
          </w:p>
        </w:tc>
      </w:tr>
    </w:tbl>
    <w:p w:rsidR="004C3D20" w:rsidRDefault="000D3CFB">
      <w:pPr>
        <w:widowControl w:val="0"/>
        <w:ind w:firstLine="709"/>
        <w:jc w:val="both"/>
        <w:rPr>
          <w:rFonts w:eastAsia="Calibri"/>
          <w:sz w:val="28"/>
          <w:szCs w:val="28"/>
          <w:lang w:val="kk-KZ" w:eastAsia="en-US"/>
        </w:rPr>
      </w:pPr>
      <w:r w:rsidRPr="00897C5A">
        <w:rPr>
          <w:rFonts w:eastAsia="Calibri"/>
          <w:lang w:val="kk-KZ" w:eastAsia="en-US"/>
        </w:rPr>
        <w:t>* іріктеу кезеңінің орташа тәуліктік мәні немесе орташа мәні.</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ЕҚТ-мен байланысты мониторинг: ЕҚТ 5-ті қараңыз.</w:t>
      </w:r>
    </w:p>
    <w:p w:rsidR="004C3D20" w:rsidRDefault="004C3D20">
      <w:pPr>
        <w:widowControl w:val="0"/>
        <w:ind w:firstLine="709"/>
        <w:jc w:val="both"/>
        <w:rPr>
          <w:rFonts w:eastAsia="Calibri"/>
          <w:sz w:val="28"/>
          <w:szCs w:val="28"/>
          <w:lang w:eastAsia="en-US"/>
        </w:rPr>
      </w:pPr>
    </w:p>
    <w:p w:rsidR="004C3D20" w:rsidRDefault="004C3D20">
      <w:pPr>
        <w:widowControl w:val="0"/>
        <w:ind w:firstLine="709"/>
        <w:jc w:val="both"/>
        <w:rPr>
          <w:rFonts w:eastAsia="Calibri"/>
          <w:sz w:val="28"/>
          <w:szCs w:val="28"/>
          <w:lang w:eastAsia="en-US"/>
        </w:rPr>
      </w:pPr>
    </w:p>
    <w:p w:rsidR="004C3D20" w:rsidRDefault="000D3CFB">
      <w:pPr>
        <w:keepNext/>
        <w:keepLines/>
        <w:tabs>
          <w:tab w:val="left" w:pos="1560"/>
          <w:tab w:val="left" w:pos="2268"/>
        </w:tabs>
        <w:ind w:firstLine="709"/>
        <w:contextualSpacing/>
        <w:jc w:val="both"/>
        <w:outlineLvl w:val="3"/>
        <w:rPr>
          <w:b/>
          <w:bCs/>
          <w:iCs/>
          <w:sz w:val="28"/>
          <w:szCs w:val="22"/>
          <w:lang w:val="kk-KZ" w:eastAsia="cs-CZ"/>
        </w:rPr>
      </w:pPr>
      <w:r w:rsidRPr="00897C5A">
        <w:rPr>
          <w:b/>
          <w:bCs/>
          <w:iCs/>
          <w:sz w:val="28"/>
          <w:szCs w:val="22"/>
          <w:lang w:val="kk-KZ" w:eastAsia="cs-CZ"/>
        </w:rPr>
        <w:t>6.3.1.5.</w:t>
      </w:r>
      <w:r w:rsidRPr="00897C5A">
        <w:rPr>
          <w:b/>
          <w:bCs/>
          <w:iCs/>
          <w:sz w:val="28"/>
          <w:szCs w:val="22"/>
          <w:lang w:val="kk-KZ" w:eastAsia="cs-CZ"/>
        </w:rPr>
        <w:tab/>
        <w:t xml:space="preserve"> Hg сынап шығарындылары</w:t>
      </w:r>
    </w:p>
    <w:p w:rsidR="004C3D20" w:rsidRDefault="000D3CFB">
      <w:pPr>
        <w:widowControl w:val="0"/>
        <w:ind w:firstLine="709"/>
        <w:contextualSpacing/>
        <w:jc w:val="both"/>
        <w:rPr>
          <w:rFonts w:eastAsia="Calibri"/>
          <w:b/>
          <w:bCs/>
          <w:sz w:val="28"/>
          <w:szCs w:val="28"/>
          <w:lang w:val="kk-KZ"/>
        </w:rPr>
      </w:pPr>
      <w:r w:rsidRPr="00897C5A">
        <w:rPr>
          <w:rFonts w:eastAsia="Calibri"/>
          <w:b/>
          <w:bCs/>
          <w:sz w:val="28"/>
          <w:szCs w:val="28"/>
          <w:lang w:val="kk-KZ"/>
        </w:rPr>
        <w:t>ЕҚТ 15.</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энергетикалық кәдеге жарату кезінде </w:t>
      </w:r>
      <w:r w:rsidRPr="00897C5A">
        <w:rPr>
          <w:rFonts w:eastAsia="Calibri"/>
          <w:sz w:val="28"/>
          <w:szCs w:val="22"/>
          <w:lang w:val="kk-KZ" w:eastAsia="cs-CZ"/>
        </w:rPr>
        <w:t xml:space="preserve">сынап </w:t>
      </w:r>
      <w:r w:rsidRPr="00897C5A">
        <w:rPr>
          <w:rFonts w:eastAsia="Calibri"/>
          <w:sz w:val="28"/>
          <w:szCs w:val="28"/>
          <w:lang w:val="kk-KZ" w:eastAsia="en-US"/>
        </w:rPr>
        <w:t>(</w:t>
      </w:r>
      <w:r w:rsidRPr="00897C5A">
        <w:rPr>
          <w:rFonts w:eastAsia="Calibri"/>
          <w:sz w:val="28"/>
          <w:szCs w:val="22"/>
          <w:lang w:val="kk-KZ" w:eastAsia="cs-CZ"/>
        </w:rPr>
        <w:t>Hg) шығарындылары</w:t>
      </w:r>
      <w:r w:rsidRPr="00897C5A">
        <w:rPr>
          <w:rFonts w:eastAsia="Calibri"/>
          <w:sz w:val="28"/>
          <w:szCs w:val="28"/>
          <w:lang w:val="kk-KZ" w:eastAsia="en-US"/>
        </w:rPr>
        <w:t>н қысқарту мақсатында ЕҚТ техн</w:t>
      </w:r>
      <w:r w:rsidRPr="00897C5A">
        <w:rPr>
          <w:rFonts w:eastAsia="Calibri"/>
          <w:sz w:val="28"/>
          <w:szCs w:val="28"/>
          <w:lang w:val="kk-KZ" w:eastAsia="en-US"/>
        </w:rPr>
        <w:t>иканың біреуін немесе бірнешеуін пайдаланудан тұрады:</w:t>
      </w:r>
    </w:p>
    <w:tbl>
      <w:tblPr>
        <w:tblStyle w:val="a3"/>
        <w:tblW w:w="5000" w:type="pct"/>
        <w:jc w:val="center"/>
        <w:tblLook w:val="04A0" w:firstRow="1" w:lastRow="0" w:firstColumn="1" w:lastColumn="0" w:noHBand="0" w:noVBand="1"/>
      </w:tblPr>
      <w:tblGrid>
        <w:gridCol w:w="879"/>
        <w:gridCol w:w="5130"/>
        <w:gridCol w:w="3618"/>
      </w:tblGrid>
      <w:tr w:rsidR="004C3D20" w:rsidTr="008175F2">
        <w:trPr>
          <w:trHeight w:val="20"/>
          <w:jc w:val="center"/>
        </w:trPr>
        <w:tc>
          <w:tcPr>
            <w:tcW w:w="853" w:type="dxa"/>
          </w:tcPr>
          <w:p w:rsidR="004C3D20" w:rsidRDefault="000D3CFB">
            <w:pPr>
              <w:jc w:val="center"/>
              <w:rPr>
                <w:rFonts w:eastAsia="Calibri"/>
                <w:b/>
                <w:bCs/>
                <w:lang w:val="kk-KZ" w:eastAsia="en-US"/>
              </w:rPr>
            </w:pPr>
            <w:r w:rsidRPr="00897C5A">
              <w:rPr>
                <w:rFonts w:eastAsia="Calibri"/>
                <w:b/>
                <w:bCs/>
                <w:lang w:val="kk-KZ" w:eastAsia="en-US"/>
              </w:rPr>
              <w:t>Р/с №</w:t>
            </w:r>
          </w:p>
        </w:tc>
        <w:tc>
          <w:tcPr>
            <w:tcW w:w="4980" w:type="dxa"/>
          </w:tcPr>
          <w:p w:rsidR="004C3D20" w:rsidRDefault="000D3CFB">
            <w:pPr>
              <w:widowControl w:val="0"/>
              <w:jc w:val="center"/>
              <w:rPr>
                <w:rFonts w:eastAsia="Calibri"/>
                <w:b/>
                <w:bCs/>
                <w:lang w:val="kk-KZ" w:eastAsia="en-US"/>
              </w:rPr>
            </w:pPr>
            <w:r w:rsidRPr="00897C5A">
              <w:rPr>
                <w:rFonts w:eastAsia="Calibri"/>
                <w:b/>
                <w:bCs/>
                <w:lang w:val="kk-KZ" w:eastAsia="en-US"/>
              </w:rPr>
              <w:t>Техникалар</w:t>
            </w:r>
          </w:p>
        </w:tc>
        <w:tc>
          <w:tcPr>
            <w:tcW w:w="3512" w:type="dxa"/>
          </w:tcPr>
          <w:p w:rsidR="004C3D20" w:rsidRDefault="000D3CFB">
            <w:pPr>
              <w:widowControl w:val="0"/>
              <w:jc w:val="center"/>
              <w:rPr>
                <w:rFonts w:eastAsia="Calibri"/>
                <w:b/>
                <w:bCs/>
                <w:lang w:val="kk-KZ" w:eastAsia="en-US"/>
              </w:rPr>
            </w:pPr>
            <w:r w:rsidRPr="00897C5A">
              <w:rPr>
                <w:rFonts w:eastAsia="Calibri"/>
                <w:b/>
                <w:bCs/>
                <w:lang w:val="kk-KZ" w:eastAsia="en-US"/>
              </w:rPr>
              <w:t>Қолданылуы</w:t>
            </w:r>
          </w:p>
        </w:tc>
      </w:tr>
      <w:tr w:rsidR="004C3D20" w:rsidRPr="000D3CFB" w:rsidTr="008175F2">
        <w:trPr>
          <w:trHeight w:val="20"/>
          <w:jc w:val="center"/>
        </w:trPr>
        <w:tc>
          <w:tcPr>
            <w:tcW w:w="853" w:type="dxa"/>
          </w:tcPr>
          <w:p w:rsidR="004C3D20" w:rsidRDefault="000D3CFB">
            <w:pPr>
              <w:jc w:val="center"/>
              <w:rPr>
                <w:rFonts w:eastAsia="Calibri"/>
                <w:lang w:val="kk-KZ" w:eastAsia="en-US"/>
              </w:rPr>
            </w:pPr>
            <w:r w:rsidRPr="00897C5A">
              <w:rPr>
                <w:rFonts w:eastAsia="Calibri"/>
                <w:lang w:val="kk-KZ" w:eastAsia="en-US"/>
              </w:rPr>
              <w:t>1</w:t>
            </w:r>
          </w:p>
        </w:tc>
        <w:tc>
          <w:tcPr>
            <w:tcW w:w="4980" w:type="dxa"/>
          </w:tcPr>
          <w:p w:rsidR="004C3D20" w:rsidRDefault="000D3CFB">
            <w:pPr>
              <w:rPr>
                <w:rFonts w:eastAsia="Calibri"/>
                <w:lang w:val="kk-KZ" w:eastAsia="en-US"/>
              </w:rPr>
            </w:pPr>
            <w:r w:rsidRPr="00897C5A">
              <w:rPr>
                <w:rFonts w:eastAsia="Calibri"/>
                <w:lang w:val="kk-KZ" w:eastAsia="en-US"/>
              </w:rPr>
              <w:t>Дымқыл скруббер (рН және қоспалар бүрку төмен)</w:t>
            </w:r>
          </w:p>
        </w:tc>
        <w:tc>
          <w:tcPr>
            <w:tcW w:w="3512" w:type="dxa"/>
          </w:tcPr>
          <w:p w:rsidR="004C3D20" w:rsidRDefault="000D3CFB">
            <w:pPr>
              <w:widowControl w:val="0"/>
              <w:jc w:val="both"/>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53" w:type="dxa"/>
          </w:tcPr>
          <w:p w:rsidR="004C3D20" w:rsidRDefault="000D3CFB">
            <w:pPr>
              <w:jc w:val="center"/>
              <w:rPr>
                <w:rFonts w:eastAsia="Calibri"/>
                <w:lang w:val="kk-KZ" w:eastAsia="en-US"/>
              </w:rPr>
            </w:pPr>
            <w:r w:rsidRPr="00897C5A">
              <w:rPr>
                <w:rFonts w:eastAsia="Calibri"/>
                <w:lang w:val="kk-KZ" w:eastAsia="en-US"/>
              </w:rPr>
              <w:t>2</w:t>
            </w:r>
          </w:p>
        </w:tc>
        <w:tc>
          <w:tcPr>
            <w:tcW w:w="4980" w:type="dxa"/>
          </w:tcPr>
          <w:p w:rsidR="004C3D20" w:rsidRDefault="000D3CFB">
            <w:pPr>
              <w:rPr>
                <w:rFonts w:eastAsia="Calibri"/>
                <w:lang w:val="kk-KZ" w:eastAsia="en-US"/>
              </w:rPr>
            </w:pPr>
            <w:r w:rsidRPr="00897C5A">
              <w:rPr>
                <w:rFonts w:eastAsia="Calibri"/>
                <w:lang w:val="kk-KZ" w:eastAsia="en-US"/>
              </w:rPr>
              <w:t>Сынап адсорбциясы үшін белсендірілген көмір бүрку</w:t>
            </w:r>
          </w:p>
        </w:tc>
        <w:tc>
          <w:tcPr>
            <w:tcW w:w="3512" w:type="dxa"/>
          </w:tcPr>
          <w:p w:rsidR="004C3D20" w:rsidRDefault="000D3CFB">
            <w:pPr>
              <w:widowControl w:val="0"/>
              <w:jc w:val="both"/>
              <w:rPr>
                <w:lang w:val="kk-KZ" w:eastAsia="en-US"/>
              </w:rPr>
            </w:pPr>
            <w:r w:rsidRPr="00897C5A">
              <w:rPr>
                <w:lang w:val="kk-KZ" w:eastAsia="en-US"/>
              </w:rPr>
              <w:t>ЕҚТ бойынша анықтамалықты қолдану саласына сәйкес қызмет түрлеріне және технологиялық</w:t>
            </w:r>
            <w:r w:rsidRPr="00897C5A">
              <w:rPr>
                <w:lang w:val="kk-KZ" w:eastAsia="en-US"/>
              </w:rPr>
              <w:t xml:space="preserve"> процестерге жалпы қолданылады. </w:t>
            </w:r>
          </w:p>
        </w:tc>
      </w:tr>
      <w:tr w:rsidR="004C3D20" w:rsidRPr="000D3CFB" w:rsidTr="008175F2">
        <w:trPr>
          <w:trHeight w:val="20"/>
          <w:jc w:val="center"/>
        </w:trPr>
        <w:tc>
          <w:tcPr>
            <w:tcW w:w="853" w:type="dxa"/>
          </w:tcPr>
          <w:p w:rsidR="004C3D20" w:rsidRDefault="000D3CFB">
            <w:pPr>
              <w:jc w:val="center"/>
              <w:rPr>
                <w:rFonts w:eastAsia="Calibri"/>
                <w:lang w:val="kk-KZ" w:eastAsia="en-US"/>
              </w:rPr>
            </w:pPr>
            <w:r w:rsidRPr="00897C5A">
              <w:rPr>
                <w:rFonts w:eastAsia="Calibri"/>
                <w:lang w:val="kk-KZ" w:eastAsia="en-US"/>
              </w:rPr>
              <w:t>3</w:t>
            </w:r>
          </w:p>
        </w:tc>
        <w:tc>
          <w:tcPr>
            <w:tcW w:w="4980" w:type="dxa"/>
          </w:tcPr>
          <w:p w:rsidR="004C3D20" w:rsidRDefault="000D3CFB">
            <w:pPr>
              <w:rPr>
                <w:color w:val="000000"/>
                <w:lang w:val="kk-KZ"/>
              </w:rPr>
            </w:pPr>
            <w:r w:rsidRPr="00897C5A">
              <w:rPr>
                <w:color w:val="000000"/>
                <w:lang w:val="kk-KZ"/>
              </w:rPr>
              <w:t>Дымқыл скрубберге сутегі асқын тотығын бүрку</w:t>
            </w:r>
          </w:p>
          <w:p w:rsidR="004C3D20" w:rsidRDefault="004C3D20">
            <w:pPr>
              <w:rPr>
                <w:rFonts w:eastAsia="Calibri"/>
                <w:lang w:val="kk-KZ" w:eastAsia="en-US"/>
              </w:rPr>
            </w:pPr>
          </w:p>
        </w:tc>
        <w:tc>
          <w:tcPr>
            <w:tcW w:w="3512" w:type="dxa"/>
          </w:tcPr>
          <w:p w:rsidR="004C3D20" w:rsidRDefault="000D3CFB">
            <w:pPr>
              <w:widowControl w:val="0"/>
              <w:jc w:val="both"/>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w:t>
            </w:r>
            <w:r w:rsidRPr="00897C5A">
              <w:rPr>
                <w:lang w:val="kk-KZ" w:eastAsia="en-US"/>
              </w:rPr>
              <w:lastRenderedPageBreak/>
              <w:t xml:space="preserve">қолданылады. </w:t>
            </w:r>
          </w:p>
        </w:tc>
      </w:tr>
      <w:tr w:rsidR="004C3D20" w:rsidRPr="000D3CFB" w:rsidTr="008175F2">
        <w:trPr>
          <w:trHeight w:val="20"/>
          <w:jc w:val="center"/>
        </w:trPr>
        <w:tc>
          <w:tcPr>
            <w:tcW w:w="853" w:type="dxa"/>
          </w:tcPr>
          <w:p w:rsidR="004C3D20" w:rsidRDefault="000D3CFB">
            <w:pPr>
              <w:jc w:val="center"/>
              <w:rPr>
                <w:rFonts w:eastAsia="Calibri"/>
                <w:lang w:val="kk-KZ" w:eastAsia="en-US"/>
              </w:rPr>
            </w:pPr>
            <w:r w:rsidRPr="00897C5A">
              <w:rPr>
                <w:rFonts w:eastAsia="Calibri"/>
                <w:lang w:val="kk-KZ" w:eastAsia="en-US"/>
              </w:rPr>
              <w:lastRenderedPageBreak/>
              <w:t>4</w:t>
            </w:r>
          </w:p>
        </w:tc>
        <w:tc>
          <w:tcPr>
            <w:tcW w:w="4980" w:type="dxa"/>
          </w:tcPr>
          <w:p w:rsidR="004C3D20" w:rsidRDefault="000D3CFB">
            <w:pPr>
              <w:rPr>
                <w:color w:val="000000"/>
                <w:lang w:val="kk-KZ"/>
              </w:rPr>
            </w:pPr>
            <w:r w:rsidRPr="00897C5A">
              <w:rPr>
                <w:color w:val="000000"/>
                <w:lang w:val="kk-KZ"/>
              </w:rPr>
              <w:t>Қазандыққа бромид қосу</w:t>
            </w:r>
          </w:p>
        </w:tc>
        <w:tc>
          <w:tcPr>
            <w:tcW w:w="3512" w:type="dxa"/>
          </w:tcPr>
          <w:p w:rsidR="004C3D20" w:rsidRDefault="000D3CFB">
            <w:pPr>
              <w:widowControl w:val="0"/>
              <w:jc w:val="both"/>
              <w:rPr>
                <w:lang w:val="kk-KZ" w:eastAsia="en-US"/>
              </w:rPr>
            </w:pPr>
            <w:r w:rsidRPr="00897C5A">
              <w:rPr>
                <w:lang w:val="kk-KZ" w:eastAsia="en-US"/>
              </w:rPr>
              <w:t>ЕҚТ бойынша анықтамалықты қолд</w:t>
            </w:r>
            <w:r w:rsidRPr="00897C5A">
              <w:rPr>
                <w:lang w:val="kk-KZ" w:eastAsia="en-US"/>
              </w:rPr>
              <w:t xml:space="preserve">ану саласына сәйкес қызмет түрлеріне және технологиялық процестерге жалпы қолданылады. </w:t>
            </w:r>
          </w:p>
        </w:tc>
      </w:tr>
    </w:tbl>
    <w:p w:rsidR="004C3D20" w:rsidRDefault="000D3CFB">
      <w:pPr>
        <w:ind w:firstLine="709"/>
        <w:contextualSpacing/>
        <w:jc w:val="both"/>
        <w:rPr>
          <w:rFonts w:eastAsia="Calibri"/>
          <w:sz w:val="28"/>
          <w:szCs w:val="28"/>
          <w:lang w:val="kk-KZ" w:eastAsia="en-US"/>
        </w:rPr>
      </w:pPr>
      <w:r w:rsidRPr="00897C5A">
        <w:rPr>
          <w:rFonts w:eastAsia="Calibri"/>
          <w:sz w:val="28"/>
          <w:szCs w:val="28"/>
          <w:lang w:val="kk-KZ" w:eastAsia="en-US"/>
        </w:rPr>
        <w:t>ЕҚТ сипаты ЕҚТ бойынша анықтамалықтың 5.4-бөлімінде келтірілген.</w:t>
      </w:r>
    </w:p>
    <w:p w:rsidR="004C3D20" w:rsidRDefault="004C3D20">
      <w:pPr>
        <w:widowControl w:val="0"/>
        <w:ind w:firstLine="709"/>
        <w:jc w:val="both"/>
        <w:rPr>
          <w:rFonts w:eastAsia="Calibri"/>
          <w:sz w:val="28"/>
          <w:szCs w:val="28"/>
          <w:lang w:val="kk-KZ" w:eastAsia="en-US"/>
        </w:rPr>
      </w:pPr>
    </w:p>
    <w:p w:rsidR="004C3D20" w:rsidRDefault="000D3CFB">
      <w:pPr>
        <w:widowControl w:val="0"/>
        <w:ind w:firstLine="709"/>
        <w:jc w:val="both"/>
        <w:rPr>
          <w:rFonts w:eastAsia="Calibri"/>
          <w:bCs/>
          <w:sz w:val="28"/>
          <w:szCs w:val="28"/>
          <w:lang w:val="kk-KZ" w:eastAsia="en-US"/>
        </w:rPr>
      </w:pPr>
      <w:r w:rsidRPr="00897C5A">
        <w:rPr>
          <w:rFonts w:eastAsia="Calibri" w:cs="Arial"/>
          <w:bCs/>
          <w:sz w:val="28"/>
          <w:szCs w:val="18"/>
          <w:lang w:val="kk-KZ" w:eastAsia="en-US"/>
        </w:rPr>
        <w:t xml:space="preserve">6.6-кесте. </w:t>
      </w:r>
      <w:r w:rsidRPr="00897C5A">
        <w:rPr>
          <w:rFonts w:eastAsia="Calibri"/>
          <w:bCs/>
          <w:sz w:val="28"/>
          <w:szCs w:val="28"/>
          <w:lang w:val="kk-KZ" w:eastAsia="en-US"/>
        </w:rPr>
        <w:t>Қалдықтарды</w:t>
      </w:r>
      <w:r w:rsidRPr="00897C5A">
        <w:rPr>
          <w:rFonts w:eastAsia="Calibri"/>
          <w:bCs/>
          <w:sz w:val="28"/>
          <w:szCs w:val="28"/>
          <w:lang w:val="kk-KZ" w:eastAsia="en-US"/>
        </w:rPr>
        <w:t xml:space="preserve"> энергетикалық кәдеге жарату кезіндегі </w:t>
      </w:r>
      <w:r w:rsidRPr="00897C5A">
        <w:rPr>
          <w:rFonts w:eastAsia="Calibri" w:cs="Arial"/>
          <w:bCs/>
          <w:sz w:val="28"/>
          <w:szCs w:val="18"/>
          <w:lang w:val="kk-KZ" w:eastAsia="cs-CZ"/>
        </w:rPr>
        <w:t xml:space="preserve">сынап </w:t>
      </w:r>
      <w:r w:rsidRPr="00897C5A">
        <w:rPr>
          <w:rFonts w:eastAsia="Calibri"/>
          <w:bCs/>
          <w:sz w:val="28"/>
          <w:szCs w:val="28"/>
          <w:lang w:val="kk-KZ" w:eastAsia="en-US"/>
        </w:rPr>
        <w:t>(</w:t>
      </w:r>
      <w:r w:rsidRPr="00897C5A">
        <w:rPr>
          <w:rFonts w:eastAsia="Calibri" w:cs="Arial"/>
          <w:bCs/>
          <w:sz w:val="28"/>
          <w:szCs w:val="18"/>
          <w:lang w:val="kk-KZ" w:eastAsia="cs-CZ"/>
        </w:rPr>
        <w:t>Hg) шығарындылары</w:t>
      </w:r>
      <w:r w:rsidRPr="00897C5A">
        <w:rPr>
          <w:rFonts w:eastAsia="Calibri"/>
          <w:bCs/>
          <w:sz w:val="28"/>
          <w:szCs w:val="28"/>
          <w:lang w:val="kk-KZ" w:eastAsia="en-US"/>
        </w:rPr>
        <w:t xml:space="preserve">ның технологиялық көрсеткіштері </w:t>
      </w:r>
    </w:p>
    <w:tbl>
      <w:tblPr>
        <w:tblW w:w="9336" w:type="dxa"/>
        <w:jc w:val="center"/>
        <w:tblLayout w:type="fixed"/>
        <w:tblCellMar>
          <w:left w:w="10" w:type="dxa"/>
          <w:right w:w="10" w:type="dxa"/>
        </w:tblCellMar>
        <w:tblLook w:val="04A0" w:firstRow="1" w:lastRow="0" w:firstColumn="1" w:lastColumn="0" w:noHBand="0" w:noVBand="1"/>
      </w:tblPr>
      <w:tblGrid>
        <w:gridCol w:w="846"/>
        <w:gridCol w:w="4961"/>
        <w:gridCol w:w="3529"/>
      </w:tblGrid>
      <w:tr w:rsidR="004C3D20" w:rsidTr="008175F2">
        <w:trPr>
          <w:trHeight w:hRule="exact" w:val="619"/>
          <w:jc w:val="center"/>
        </w:trPr>
        <w:tc>
          <w:tcPr>
            <w:tcW w:w="846" w:type="dxa"/>
            <w:tcBorders>
              <w:top w:val="single" w:sz="4" w:space="0" w:color="auto"/>
              <w:lef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Р/с №</w:t>
            </w:r>
          </w:p>
        </w:tc>
        <w:tc>
          <w:tcPr>
            <w:tcW w:w="4961" w:type="dxa"/>
            <w:tcBorders>
              <w:top w:val="single" w:sz="4" w:space="0" w:color="auto"/>
              <w:lef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Параметр</w:t>
            </w:r>
          </w:p>
        </w:tc>
        <w:tc>
          <w:tcPr>
            <w:tcW w:w="3529" w:type="dxa"/>
            <w:tcBorders>
              <w:top w:val="single" w:sz="4" w:space="0" w:color="auto"/>
              <w:left w:val="single" w:sz="4" w:space="0" w:color="auto"/>
              <w:righ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ЕҚТ-ТК (мг/Нм</w:t>
            </w:r>
            <w:r w:rsidRPr="00897C5A">
              <w:rPr>
                <w:rFonts w:eastAsia="Calibri"/>
                <w:b/>
                <w:bCs/>
                <w:vertAlign w:val="superscript"/>
                <w:lang w:val="kk-KZ" w:eastAsia="en-US"/>
              </w:rPr>
              <w:t>3</w:t>
            </w:r>
            <w:r w:rsidRPr="00897C5A">
              <w:rPr>
                <w:rFonts w:eastAsia="Calibri"/>
                <w:b/>
                <w:bCs/>
                <w:lang w:val="kk-KZ" w:eastAsia="en-US"/>
              </w:rPr>
              <w:t>)</w:t>
            </w:r>
            <w:r w:rsidRPr="00897C5A">
              <w:rPr>
                <w:rFonts w:eastAsia="Calibri"/>
                <w:lang w:val="kk-KZ" w:eastAsia="en-US"/>
              </w:rPr>
              <w:t xml:space="preserve"> *</w:t>
            </w:r>
          </w:p>
        </w:tc>
      </w:tr>
      <w:tr w:rsidR="004C3D20" w:rsidTr="008175F2">
        <w:trPr>
          <w:trHeight w:hRule="exact" w:val="377"/>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1</w:t>
            </w:r>
          </w:p>
        </w:tc>
        <w:tc>
          <w:tcPr>
            <w:tcW w:w="4961"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cs-CZ"/>
              </w:rPr>
              <w:t>Hg</w:t>
            </w:r>
          </w:p>
        </w:tc>
        <w:tc>
          <w:tcPr>
            <w:tcW w:w="3529" w:type="dxa"/>
            <w:tcBorders>
              <w:top w:val="single" w:sz="4" w:space="0" w:color="auto"/>
              <w:left w:val="single" w:sz="4" w:space="0" w:color="auto"/>
              <w:bottom w:val="single" w:sz="4" w:space="0" w:color="auto"/>
              <w:right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0,005-0,02</w:t>
            </w:r>
          </w:p>
        </w:tc>
      </w:tr>
    </w:tbl>
    <w:p w:rsidR="004C3D20" w:rsidRDefault="000D3CFB">
      <w:pPr>
        <w:widowControl w:val="0"/>
        <w:ind w:firstLine="709"/>
        <w:jc w:val="both"/>
        <w:rPr>
          <w:rFonts w:eastAsia="Calibri"/>
          <w:sz w:val="28"/>
          <w:szCs w:val="28"/>
          <w:lang w:val="kk-KZ" w:eastAsia="en-US"/>
        </w:rPr>
      </w:pPr>
      <w:r w:rsidRPr="00897C5A">
        <w:rPr>
          <w:rFonts w:eastAsia="Calibri"/>
          <w:lang w:val="kk-KZ" w:eastAsia="en-US"/>
        </w:rPr>
        <w:t>* іріктеу кезеңінің орташа тәуліктік мәні немесе орташа мәні.</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ЕҚТ-мен байланысты мониторинг: ЕҚТ 5-ті қараңыз.</w:t>
      </w:r>
    </w:p>
    <w:p w:rsidR="004C3D20" w:rsidRDefault="004C3D20">
      <w:pPr>
        <w:widowControl w:val="0"/>
        <w:ind w:firstLine="709"/>
        <w:jc w:val="both"/>
        <w:rPr>
          <w:rFonts w:eastAsia="Calibri"/>
          <w:sz w:val="28"/>
          <w:szCs w:val="22"/>
          <w:lang w:val="kk-KZ" w:eastAsia="en-US"/>
        </w:rPr>
      </w:pPr>
    </w:p>
    <w:p w:rsidR="004C3D20" w:rsidRDefault="000D3CFB">
      <w:pPr>
        <w:keepNext/>
        <w:keepLines/>
        <w:tabs>
          <w:tab w:val="left" w:pos="1560"/>
        </w:tabs>
        <w:ind w:firstLine="709"/>
        <w:contextualSpacing/>
        <w:jc w:val="both"/>
        <w:outlineLvl w:val="2"/>
        <w:rPr>
          <w:b/>
          <w:bCs/>
          <w:sz w:val="28"/>
          <w:szCs w:val="22"/>
          <w:lang w:val="kk-KZ" w:eastAsia="en-US"/>
        </w:rPr>
      </w:pPr>
      <w:bookmarkStart w:id="224" w:name="_Toc208831633"/>
      <w:r w:rsidRPr="00897C5A">
        <w:rPr>
          <w:b/>
          <w:bCs/>
          <w:sz w:val="28"/>
          <w:szCs w:val="22"/>
          <w:lang w:val="kk-KZ" w:eastAsia="en-US"/>
        </w:rPr>
        <w:t>6.3.2.</w:t>
      </w:r>
      <w:r w:rsidRPr="00897C5A">
        <w:rPr>
          <w:b/>
          <w:bCs/>
          <w:sz w:val="28"/>
          <w:szCs w:val="22"/>
          <w:lang w:val="kk-KZ" w:eastAsia="en-US"/>
        </w:rPr>
        <w:tab/>
      </w:r>
      <w:r w:rsidRPr="00897C5A">
        <w:rPr>
          <w:b/>
          <w:bCs/>
          <w:sz w:val="28"/>
          <w:szCs w:val="22"/>
          <w:lang w:val="kk-KZ" w:eastAsia="en-US"/>
        </w:rPr>
        <w:t>Инсинераторлық қондырғылардың қалдықтарын жойған кезде ластағыш заттардың шығарындылары</w:t>
      </w:r>
      <w:bookmarkEnd w:id="224"/>
    </w:p>
    <w:p w:rsidR="004C3D20" w:rsidRDefault="000D3CFB">
      <w:pPr>
        <w:keepNext/>
        <w:keepLines/>
        <w:tabs>
          <w:tab w:val="left" w:pos="1560"/>
          <w:tab w:val="left" w:pos="2268"/>
        </w:tabs>
        <w:ind w:firstLine="709"/>
        <w:contextualSpacing/>
        <w:jc w:val="both"/>
        <w:outlineLvl w:val="3"/>
        <w:rPr>
          <w:b/>
          <w:bCs/>
          <w:iCs/>
          <w:sz w:val="28"/>
          <w:szCs w:val="22"/>
          <w:lang w:val="kk-KZ" w:eastAsia="cs-CZ"/>
        </w:rPr>
      </w:pPr>
      <w:r w:rsidRPr="00897C5A">
        <w:rPr>
          <w:b/>
          <w:bCs/>
          <w:iCs/>
          <w:sz w:val="28"/>
          <w:szCs w:val="22"/>
          <w:lang w:val="kk-KZ" w:eastAsia="cs-CZ"/>
        </w:rPr>
        <w:t>6.3.2.1.</w:t>
      </w:r>
      <w:r w:rsidRPr="00897C5A">
        <w:rPr>
          <w:b/>
          <w:bCs/>
          <w:iCs/>
          <w:sz w:val="28"/>
          <w:szCs w:val="22"/>
          <w:lang w:val="kk-KZ" w:eastAsia="cs-CZ"/>
        </w:rPr>
        <w:tab/>
        <w:t xml:space="preserve"> Тозаң мен металл шығарындылары</w:t>
      </w:r>
    </w:p>
    <w:p w:rsidR="004C3D20" w:rsidRDefault="000D3CFB">
      <w:pPr>
        <w:widowControl w:val="0"/>
        <w:ind w:firstLine="709"/>
        <w:contextualSpacing/>
        <w:jc w:val="both"/>
        <w:rPr>
          <w:rFonts w:eastAsia="Calibri"/>
          <w:b/>
          <w:bCs/>
          <w:sz w:val="28"/>
          <w:szCs w:val="28"/>
          <w:lang w:val="kk-KZ"/>
        </w:rPr>
      </w:pPr>
      <w:r w:rsidRPr="00897C5A">
        <w:rPr>
          <w:rFonts w:eastAsia="Calibri"/>
          <w:b/>
          <w:bCs/>
          <w:sz w:val="28"/>
          <w:szCs w:val="28"/>
          <w:lang w:val="kk-KZ"/>
        </w:rPr>
        <w:t>ЕҚТ 16.</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Инсинераторлық қондырғылардан тозаң мен металдар шығарындыларын азайту мақсатында ЕҚТ техниканың біреуін немесе комбина</w:t>
      </w:r>
      <w:r w:rsidRPr="00897C5A">
        <w:rPr>
          <w:rFonts w:eastAsia="Calibri"/>
          <w:sz w:val="28"/>
          <w:szCs w:val="28"/>
          <w:lang w:val="kk-KZ" w:eastAsia="en-US"/>
        </w:rPr>
        <w:t>циясын пайдаланудан тұрады:</w:t>
      </w:r>
    </w:p>
    <w:tbl>
      <w:tblPr>
        <w:tblStyle w:val="a3"/>
        <w:tblW w:w="4870" w:type="pct"/>
        <w:jc w:val="center"/>
        <w:tblLook w:val="04A0" w:firstRow="1" w:lastRow="0" w:firstColumn="1" w:lastColumn="0" w:noHBand="0" w:noVBand="1"/>
      </w:tblPr>
      <w:tblGrid>
        <w:gridCol w:w="878"/>
        <w:gridCol w:w="5152"/>
        <w:gridCol w:w="3347"/>
      </w:tblGrid>
      <w:tr w:rsidR="004C3D20" w:rsidTr="008175F2">
        <w:trPr>
          <w:trHeight w:val="574"/>
          <w:jc w:val="center"/>
        </w:trPr>
        <w:tc>
          <w:tcPr>
            <w:tcW w:w="873" w:type="dxa"/>
          </w:tcPr>
          <w:p w:rsidR="004C3D20" w:rsidRDefault="000D3CFB">
            <w:pPr>
              <w:jc w:val="center"/>
              <w:rPr>
                <w:rFonts w:eastAsia="Calibri"/>
                <w:b/>
                <w:bCs/>
                <w:lang w:val="kk-KZ" w:eastAsia="en-US"/>
              </w:rPr>
            </w:pPr>
            <w:r w:rsidRPr="00897C5A">
              <w:rPr>
                <w:rFonts w:eastAsia="Calibri"/>
                <w:b/>
                <w:bCs/>
                <w:lang w:val="kk-KZ" w:eastAsia="en-US"/>
              </w:rPr>
              <w:t>Р/с №</w:t>
            </w:r>
          </w:p>
        </w:tc>
        <w:tc>
          <w:tcPr>
            <w:tcW w:w="5122" w:type="dxa"/>
          </w:tcPr>
          <w:p w:rsidR="004C3D20" w:rsidRDefault="000D3CFB">
            <w:pPr>
              <w:widowControl w:val="0"/>
              <w:jc w:val="center"/>
              <w:rPr>
                <w:rFonts w:eastAsia="Calibri"/>
                <w:b/>
                <w:bCs/>
                <w:lang w:val="kk-KZ" w:eastAsia="en-US"/>
              </w:rPr>
            </w:pPr>
            <w:r w:rsidRPr="00897C5A">
              <w:rPr>
                <w:rFonts w:eastAsia="Calibri"/>
                <w:b/>
                <w:bCs/>
                <w:lang w:val="kk-KZ" w:eastAsia="en-US"/>
              </w:rPr>
              <w:t>Техникалар</w:t>
            </w:r>
          </w:p>
        </w:tc>
        <w:tc>
          <w:tcPr>
            <w:tcW w:w="3327" w:type="dxa"/>
          </w:tcPr>
          <w:p w:rsidR="004C3D20" w:rsidRDefault="000D3CFB">
            <w:pPr>
              <w:widowControl w:val="0"/>
              <w:jc w:val="center"/>
              <w:rPr>
                <w:rFonts w:eastAsia="Calibri"/>
                <w:b/>
                <w:bCs/>
                <w:lang w:val="kk-KZ" w:eastAsia="en-US"/>
              </w:rPr>
            </w:pPr>
            <w:r w:rsidRPr="00897C5A">
              <w:rPr>
                <w:rFonts w:eastAsia="Calibri"/>
                <w:b/>
                <w:bCs/>
                <w:lang w:val="kk-KZ" w:eastAsia="en-US"/>
              </w:rPr>
              <w:t>Қолданылуы</w:t>
            </w:r>
          </w:p>
        </w:tc>
      </w:tr>
    </w:tbl>
    <w:p w:rsidR="004C3D20" w:rsidRDefault="004C3D20">
      <w:pPr>
        <w:ind w:firstLine="709"/>
        <w:jc w:val="both"/>
        <w:rPr>
          <w:rFonts w:eastAsia="Calibri"/>
          <w:sz w:val="2"/>
          <w:szCs w:val="2"/>
          <w:lang w:val="kk-KZ" w:eastAsia="en-US"/>
        </w:rPr>
      </w:pPr>
    </w:p>
    <w:tbl>
      <w:tblPr>
        <w:tblStyle w:val="a3"/>
        <w:tblW w:w="4870" w:type="pct"/>
        <w:jc w:val="center"/>
        <w:tblLook w:val="04A0" w:firstRow="1" w:lastRow="0" w:firstColumn="1" w:lastColumn="0" w:noHBand="0" w:noVBand="1"/>
      </w:tblPr>
      <w:tblGrid>
        <w:gridCol w:w="878"/>
        <w:gridCol w:w="5152"/>
        <w:gridCol w:w="3347"/>
      </w:tblGrid>
      <w:tr w:rsidR="004C3D20" w:rsidTr="008175F2">
        <w:trPr>
          <w:trHeight w:val="20"/>
          <w:tblHeader/>
          <w:jc w:val="center"/>
        </w:trPr>
        <w:tc>
          <w:tcPr>
            <w:tcW w:w="873" w:type="dxa"/>
            <w:vAlign w:val="center"/>
          </w:tcPr>
          <w:p w:rsidR="004C3D20" w:rsidRDefault="000D3CFB">
            <w:pPr>
              <w:jc w:val="center"/>
              <w:rPr>
                <w:rFonts w:eastAsia="Calibri"/>
                <w:b/>
                <w:bCs/>
                <w:lang w:val="kk-KZ" w:eastAsia="en-US"/>
              </w:rPr>
            </w:pPr>
            <w:r w:rsidRPr="00897C5A">
              <w:rPr>
                <w:rFonts w:eastAsia="Calibri"/>
                <w:b/>
                <w:bCs/>
                <w:lang w:val="kk-KZ" w:eastAsia="en-US"/>
              </w:rPr>
              <w:t>1</w:t>
            </w:r>
          </w:p>
        </w:tc>
        <w:tc>
          <w:tcPr>
            <w:tcW w:w="5122" w:type="dxa"/>
            <w:vAlign w:val="center"/>
          </w:tcPr>
          <w:p w:rsidR="004C3D20" w:rsidRDefault="000D3CFB">
            <w:pPr>
              <w:jc w:val="center"/>
              <w:rPr>
                <w:rFonts w:eastAsia="Calibri"/>
                <w:b/>
                <w:bCs/>
                <w:lang w:val="kk-KZ" w:eastAsia="en-US"/>
              </w:rPr>
            </w:pPr>
            <w:r w:rsidRPr="00897C5A">
              <w:rPr>
                <w:rFonts w:eastAsia="Calibri"/>
                <w:b/>
                <w:bCs/>
                <w:lang w:val="kk-KZ" w:eastAsia="en-US"/>
              </w:rPr>
              <w:t>2</w:t>
            </w:r>
          </w:p>
        </w:tc>
        <w:tc>
          <w:tcPr>
            <w:tcW w:w="3327" w:type="dxa"/>
            <w:vAlign w:val="center"/>
          </w:tcPr>
          <w:p w:rsidR="004C3D20" w:rsidRDefault="000D3CFB">
            <w:pPr>
              <w:jc w:val="center"/>
              <w:rPr>
                <w:rFonts w:eastAsia="Calibri"/>
                <w:b/>
                <w:bCs/>
                <w:lang w:val="kk-KZ" w:eastAsia="en-US"/>
              </w:rPr>
            </w:pPr>
            <w:r w:rsidRPr="00897C5A">
              <w:rPr>
                <w:rFonts w:eastAsia="Calibri"/>
                <w:b/>
                <w:bCs/>
                <w:lang w:val="kk-KZ" w:eastAsia="en-US"/>
              </w:rPr>
              <w:t>3</w:t>
            </w:r>
          </w:p>
        </w:tc>
      </w:tr>
      <w:tr w:rsidR="004C3D20" w:rsidRPr="000D3CFB" w:rsidTr="008175F2">
        <w:trPr>
          <w:trHeight w:val="20"/>
          <w:jc w:val="center"/>
        </w:trPr>
        <w:tc>
          <w:tcPr>
            <w:tcW w:w="873" w:type="dxa"/>
          </w:tcPr>
          <w:p w:rsidR="004C3D20" w:rsidRDefault="000D3CFB">
            <w:pPr>
              <w:jc w:val="center"/>
              <w:rPr>
                <w:rFonts w:eastAsia="Calibri"/>
                <w:lang w:val="kk-KZ" w:eastAsia="en-US"/>
              </w:rPr>
            </w:pPr>
            <w:r w:rsidRPr="00897C5A">
              <w:rPr>
                <w:rFonts w:eastAsia="Calibri"/>
                <w:lang w:val="kk-KZ" w:eastAsia="en-US"/>
              </w:rPr>
              <w:t>1</w:t>
            </w:r>
          </w:p>
        </w:tc>
        <w:tc>
          <w:tcPr>
            <w:tcW w:w="5122" w:type="dxa"/>
          </w:tcPr>
          <w:p w:rsidR="004C3D20" w:rsidRDefault="000D3CFB">
            <w:pPr>
              <w:rPr>
                <w:rFonts w:eastAsia="Calibri"/>
                <w:lang w:val="kk-KZ" w:eastAsia="en-US"/>
              </w:rPr>
            </w:pPr>
            <w:r w:rsidRPr="00897C5A">
              <w:rPr>
                <w:rFonts w:eastAsia="Calibri"/>
                <w:lang w:val="kk-KZ" w:eastAsia="en-US"/>
              </w:rPr>
              <w:t>Циклондар</w:t>
            </w:r>
          </w:p>
        </w:tc>
        <w:tc>
          <w:tcPr>
            <w:tcW w:w="3327" w:type="dxa"/>
          </w:tcPr>
          <w:p w:rsidR="004C3D20" w:rsidRDefault="000D3CFB">
            <w:pPr>
              <w:widowControl w:val="0"/>
              <w:jc w:val="both"/>
              <w:rPr>
                <w:rFonts w:eastAsia="Calibri"/>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73" w:type="dxa"/>
          </w:tcPr>
          <w:p w:rsidR="004C3D20" w:rsidRDefault="000D3CFB">
            <w:pPr>
              <w:jc w:val="center"/>
              <w:rPr>
                <w:rFonts w:eastAsia="Calibri"/>
                <w:lang w:val="kk-KZ" w:eastAsia="en-US"/>
              </w:rPr>
            </w:pPr>
            <w:r w:rsidRPr="00897C5A">
              <w:rPr>
                <w:rFonts w:eastAsia="Calibri"/>
                <w:lang w:val="kk-KZ" w:eastAsia="en-US"/>
              </w:rPr>
              <w:t>2</w:t>
            </w:r>
          </w:p>
        </w:tc>
        <w:tc>
          <w:tcPr>
            <w:tcW w:w="5122" w:type="dxa"/>
          </w:tcPr>
          <w:p w:rsidR="004C3D20" w:rsidRDefault="000D3CFB">
            <w:pPr>
              <w:rPr>
                <w:rFonts w:eastAsia="Calibri"/>
                <w:lang w:val="kk-KZ" w:eastAsia="en-US"/>
              </w:rPr>
            </w:pPr>
            <w:r w:rsidRPr="00897C5A">
              <w:rPr>
                <w:rFonts w:eastAsia="Calibri"/>
                <w:lang w:val="kk-KZ" w:eastAsia="en-US"/>
              </w:rPr>
              <w:t>Қапшық</w:t>
            </w:r>
            <w:r w:rsidRPr="00897C5A">
              <w:rPr>
                <w:rFonts w:eastAsia="Calibri"/>
                <w:lang w:val="kk-KZ" w:eastAsia="en-US"/>
              </w:rPr>
              <w:t xml:space="preserve"> сүзгі</w:t>
            </w:r>
          </w:p>
        </w:tc>
        <w:tc>
          <w:tcPr>
            <w:tcW w:w="3327" w:type="dxa"/>
          </w:tcPr>
          <w:p w:rsidR="004C3D20" w:rsidRDefault="000D3CFB">
            <w:pPr>
              <w:widowControl w:val="0"/>
              <w:jc w:val="both"/>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73" w:type="dxa"/>
          </w:tcPr>
          <w:p w:rsidR="004C3D20" w:rsidRDefault="000D3CFB">
            <w:pPr>
              <w:jc w:val="center"/>
              <w:rPr>
                <w:rFonts w:eastAsia="Calibri"/>
                <w:lang w:val="kk-KZ" w:eastAsia="en-US"/>
              </w:rPr>
            </w:pPr>
            <w:r w:rsidRPr="00897C5A">
              <w:rPr>
                <w:rFonts w:eastAsia="Calibri"/>
                <w:lang w:val="kk-KZ" w:eastAsia="en-US"/>
              </w:rPr>
              <w:t>3</w:t>
            </w:r>
          </w:p>
        </w:tc>
        <w:tc>
          <w:tcPr>
            <w:tcW w:w="5122" w:type="dxa"/>
          </w:tcPr>
          <w:p w:rsidR="004C3D20" w:rsidRDefault="000D3CFB">
            <w:pPr>
              <w:rPr>
                <w:rFonts w:eastAsia="Calibri"/>
                <w:lang w:val="kk-KZ" w:eastAsia="en-US"/>
              </w:rPr>
            </w:pPr>
            <w:r w:rsidRPr="00897C5A">
              <w:rPr>
                <w:rFonts w:eastAsia="Calibri"/>
                <w:lang w:val="kk-KZ" w:eastAsia="en-US"/>
              </w:rPr>
              <w:t>Э</w:t>
            </w:r>
            <w:r w:rsidRPr="00897C5A">
              <w:rPr>
                <w:rFonts w:eastAsia="Calibri"/>
                <w:lang w:val="kk-KZ" w:eastAsia="en-US"/>
              </w:rPr>
              <w:t>лектр сүзгі</w:t>
            </w:r>
          </w:p>
        </w:tc>
        <w:tc>
          <w:tcPr>
            <w:tcW w:w="3327" w:type="dxa"/>
          </w:tcPr>
          <w:p w:rsidR="004C3D20" w:rsidRDefault="000D3CFB">
            <w:pPr>
              <w:widowControl w:val="0"/>
              <w:jc w:val="both"/>
              <w:rPr>
                <w:rFonts w:eastAsia="Calibri"/>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p w:rsidR="004C3D20" w:rsidRDefault="000D3CFB">
            <w:pPr>
              <w:jc w:val="both"/>
              <w:rPr>
                <w:rFonts w:eastAsia="Calibri"/>
                <w:lang w:val="kk-KZ" w:eastAsia="en-US"/>
              </w:rPr>
            </w:pPr>
            <w:r w:rsidRPr="00897C5A">
              <w:rPr>
                <w:rFonts w:eastAsia="Calibri"/>
                <w:lang w:val="kk-KZ" w:eastAsia="en-US"/>
              </w:rPr>
              <w:t>Қолданыстағы</w:t>
            </w:r>
            <w:r w:rsidRPr="00897C5A">
              <w:rPr>
                <w:rFonts w:eastAsia="Calibri"/>
                <w:lang w:val="kk-KZ" w:eastAsia="en-US"/>
              </w:rPr>
              <w:t xml:space="preserve"> қондырғыларда қолдану </w:t>
            </w:r>
            <w:r w:rsidRPr="00897C5A">
              <w:rPr>
                <w:rFonts w:eastAsia="Calibri"/>
                <w:lang w:val="kk-KZ" w:eastAsia="en-US"/>
              </w:rPr>
              <w:lastRenderedPageBreak/>
              <w:t>қондырғыға арналған орынмен шектелуі мүмкін.</w:t>
            </w:r>
          </w:p>
        </w:tc>
      </w:tr>
      <w:tr w:rsidR="004C3D20" w:rsidRPr="000D3CFB" w:rsidTr="008175F2">
        <w:trPr>
          <w:trHeight w:val="20"/>
          <w:jc w:val="center"/>
        </w:trPr>
        <w:tc>
          <w:tcPr>
            <w:tcW w:w="873" w:type="dxa"/>
          </w:tcPr>
          <w:p w:rsidR="004C3D20" w:rsidRDefault="000D3CFB">
            <w:pPr>
              <w:jc w:val="center"/>
              <w:rPr>
                <w:rFonts w:eastAsia="Calibri"/>
                <w:lang w:val="kk-KZ" w:eastAsia="en-US"/>
              </w:rPr>
            </w:pPr>
            <w:r w:rsidRPr="00897C5A">
              <w:rPr>
                <w:rFonts w:eastAsia="Calibri"/>
                <w:lang w:val="kk-KZ" w:eastAsia="en-US"/>
              </w:rPr>
              <w:lastRenderedPageBreak/>
              <w:t>4</w:t>
            </w:r>
          </w:p>
        </w:tc>
        <w:tc>
          <w:tcPr>
            <w:tcW w:w="5122" w:type="dxa"/>
          </w:tcPr>
          <w:p w:rsidR="004C3D20" w:rsidRDefault="000D3CFB">
            <w:pPr>
              <w:rPr>
                <w:rFonts w:eastAsia="Calibri"/>
                <w:lang w:val="kk-KZ" w:eastAsia="en-US"/>
              </w:rPr>
            </w:pPr>
            <w:r w:rsidRPr="00897C5A">
              <w:rPr>
                <w:rFonts w:eastAsia="Calibri"/>
                <w:lang w:val="kk-KZ" w:eastAsia="en-US"/>
              </w:rPr>
              <w:t>Керамика және металл сүзгілер</w:t>
            </w:r>
          </w:p>
        </w:tc>
        <w:tc>
          <w:tcPr>
            <w:tcW w:w="3327" w:type="dxa"/>
          </w:tcPr>
          <w:p w:rsidR="004C3D20" w:rsidRDefault="000D3CFB">
            <w:pPr>
              <w:jc w:val="both"/>
              <w:rPr>
                <w:rFonts w:eastAsia="Calibri"/>
                <w:lang w:val="kk-KZ" w:eastAsia="en-US"/>
              </w:rPr>
            </w:pPr>
            <w:r w:rsidRPr="00897C5A">
              <w:rPr>
                <w:lang w:val="kk-KZ" w:eastAsia="en-US"/>
              </w:rPr>
              <w:t>ЕҚТ бойынша а</w:t>
            </w:r>
            <w:r w:rsidRPr="00897C5A">
              <w:rPr>
                <w:lang w:val="kk-KZ" w:eastAsia="en-US"/>
              </w:rPr>
              <w:t xml:space="preserve">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73" w:type="dxa"/>
          </w:tcPr>
          <w:p w:rsidR="004C3D20" w:rsidRDefault="000D3CFB">
            <w:pPr>
              <w:jc w:val="center"/>
              <w:rPr>
                <w:rFonts w:eastAsia="Calibri"/>
                <w:lang w:val="kk-KZ" w:eastAsia="en-US"/>
              </w:rPr>
            </w:pPr>
            <w:r w:rsidRPr="00897C5A">
              <w:rPr>
                <w:rFonts w:eastAsia="Calibri"/>
                <w:lang w:val="kk-KZ" w:eastAsia="en-US"/>
              </w:rPr>
              <w:t>5</w:t>
            </w:r>
          </w:p>
        </w:tc>
        <w:tc>
          <w:tcPr>
            <w:tcW w:w="5122" w:type="dxa"/>
          </w:tcPr>
          <w:p w:rsidR="004C3D20" w:rsidRDefault="000D3CFB">
            <w:pPr>
              <w:rPr>
                <w:rFonts w:eastAsia="Calibri"/>
                <w:lang w:val="kk-KZ" w:eastAsia="en-US"/>
              </w:rPr>
            </w:pPr>
            <w:r w:rsidRPr="00897C5A">
              <w:rPr>
                <w:rFonts w:eastAsia="Calibri"/>
                <w:lang w:val="kk-KZ" w:eastAsia="en-US"/>
              </w:rPr>
              <w:t>Импульспен тазартатын сүзгілер</w:t>
            </w:r>
          </w:p>
        </w:tc>
        <w:tc>
          <w:tcPr>
            <w:tcW w:w="3327" w:type="dxa"/>
          </w:tcPr>
          <w:p w:rsidR="004C3D20" w:rsidRDefault="000D3CFB">
            <w:pPr>
              <w:jc w:val="both"/>
              <w:rPr>
                <w:rFonts w:eastAsia="Calibri"/>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73" w:type="dxa"/>
          </w:tcPr>
          <w:p w:rsidR="004C3D20" w:rsidRDefault="000D3CFB">
            <w:pPr>
              <w:jc w:val="center"/>
              <w:rPr>
                <w:rFonts w:eastAsia="Calibri"/>
                <w:lang w:val="kk-KZ" w:eastAsia="en-US"/>
              </w:rPr>
            </w:pPr>
            <w:r w:rsidRPr="00897C5A">
              <w:rPr>
                <w:rFonts w:eastAsia="Calibri"/>
                <w:lang w:val="kk-KZ" w:eastAsia="en-US"/>
              </w:rPr>
              <w:t>6</w:t>
            </w:r>
          </w:p>
        </w:tc>
        <w:tc>
          <w:tcPr>
            <w:tcW w:w="5122" w:type="dxa"/>
          </w:tcPr>
          <w:p w:rsidR="004C3D20" w:rsidRDefault="000D3CFB">
            <w:pPr>
              <w:rPr>
                <w:rFonts w:eastAsia="Calibri"/>
                <w:lang w:val="kk-KZ" w:eastAsia="en-US"/>
              </w:rPr>
            </w:pPr>
            <w:r w:rsidRPr="00897C5A">
              <w:rPr>
                <w:rFonts w:eastAsia="Calibri"/>
                <w:lang w:val="kk-KZ" w:eastAsia="en-US"/>
              </w:rPr>
              <w:t>Металл шығарындыларын азайту үшін белсендірілген көмірді қолдану.</w:t>
            </w:r>
          </w:p>
        </w:tc>
        <w:tc>
          <w:tcPr>
            <w:tcW w:w="3327" w:type="dxa"/>
          </w:tcPr>
          <w:p w:rsidR="004C3D20" w:rsidRDefault="000D3CFB">
            <w:pPr>
              <w:widowControl w:val="0"/>
              <w:jc w:val="both"/>
              <w:rPr>
                <w:lang w:val="kk-KZ" w:eastAsia="en-US"/>
              </w:rPr>
            </w:pPr>
            <w:r w:rsidRPr="00897C5A">
              <w:rPr>
                <w:lang w:val="kk-KZ" w:eastAsia="en-US"/>
              </w:rPr>
              <w:t>ЕҚТ бойынша анықтамалықты қолдану саласына сәйкес қызмет түрлеріне жә</w:t>
            </w:r>
            <w:r w:rsidRPr="00897C5A">
              <w:rPr>
                <w:lang w:val="kk-KZ" w:eastAsia="en-US"/>
              </w:rPr>
              <w:t xml:space="preserve">не технологиялық процестерге жалпы қолданылады. </w:t>
            </w:r>
          </w:p>
        </w:tc>
      </w:tr>
      <w:tr w:rsidR="004C3D20" w:rsidRPr="000D3CFB" w:rsidTr="008175F2">
        <w:trPr>
          <w:trHeight w:val="20"/>
          <w:jc w:val="center"/>
        </w:trPr>
        <w:tc>
          <w:tcPr>
            <w:tcW w:w="873" w:type="dxa"/>
          </w:tcPr>
          <w:p w:rsidR="004C3D20" w:rsidRDefault="000D3CFB">
            <w:pPr>
              <w:jc w:val="center"/>
              <w:rPr>
                <w:rFonts w:eastAsia="Calibri"/>
                <w:lang w:val="kk-KZ" w:eastAsia="en-US"/>
              </w:rPr>
            </w:pPr>
            <w:r w:rsidRPr="00897C5A">
              <w:rPr>
                <w:rFonts w:eastAsia="Calibri"/>
                <w:lang w:val="kk-KZ" w:eastAsia="en-US"/>
              </w:rPr>
              <w:t>7</w:t>
            </w:r>
          </w:p>
        </w:tc>
        <w:tc>
          <w:tcPr>
            <w:tcW w:w="5122" w:type="dxa"/>
          </w:tcPr>
          <w:p w:rsidR="004C3D20" w:rsidRDefault="000D3CFB">
            <w:pPr>
              <w:rPr>
                <w:rFonts w:eastAsia="Calibri"/>
                <w:lang w:val="kk-KZ" w:eastAsia="en-US"/>
              </w:rPr>
            </w:pPr>
            <w:r w:rsidRPr="00897C5A">
              <w:rPr>
                <w:rFonts w:eastAsia="Calibri"/>
                <w:lang w:val="kk-KZ" w:eastAsia="en-US"/>
              </w:rPr>
              <w:t>Дымқыл скруббер</w:t>
            </w:r>
          </w:p>
        </w:tc>
        <w:tc>
          <w:tcPr>
            <w:tcW w:w="3327" w:type="dxa"/>
          </w:tcPr>
          <w:p w:rsidR="004C3D20" w:rsidRDefault="000D3CFB">
            <w:pPr>
              <w:widowControl w:val="0"/>
              <w:jc w:val="both"/>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bl>
    <w:p w:rsidR="004C3D20" w:rsidRDefault="000D3CFB">
      <w:pPr>
        <w:ind w:firstLine="709"/>
        <w:contextualSpacing/>
        <w:jc w:val="both"/>
        <w:rPr>
          <w:rFonts w:eastAsia="Calibri"/>
          <w:sz w:val="28"/>
          <w:szCs w:val="28"/>
          <w:lang w:val="kk-KZ" w:eastAsia="en-US"/>
        </w:rPr>
      </w:pPr>
      <w:r w:rsidRPr="00897C5A">
        <w:rPr>
          <w:rFonts w:eastAsia="Calibri"/>
          <w:sz w:val="28"/>
          <w:szCs w:val="28"/>
          <w:lang w:val="kk-KZ" w:eastAsia="en-US"/>
        </w:rPr>
        <w:t>ЕҚТ сипаты ЕҚТ бойынша анықтамалықтың 5.4-бөлімінде келтірілген.</w:t>
      </w:r>
    </w:p>
    <w:p w:rsidR="004C3D20" w:rsidRDefault="004C3D20">
      <w:pPr>
        <w:widowControl w:val="0"/>
        <w:ind w:firstLine="709"/>
        <w:jc w:val="both"/>
        <w:rPr>
          <w:rFonts w:eastAsia="Calibri"/>
          <w:sz w:val="28"/>
          <w:szCs w:val="28"/>
          <w:lang w:val="kk-KZ" w:eastAsia="en-US"/>
        </w:rPr>
      </w:pPr>
    </w:p>
    <w:p w:rsidR="004C3D20" w:rsidRDefault="000D3CFB">
      <w:pPr>
        <w:widowControl w:val="0"/>
        <w:ind w:firstLine="709"/>
        <w:jc w:val="both"/>
        <w:rPr>
          <w:rFonts w:eastAsia="Calibri"/>
          <w:bCs/>
          <w:sz w:val="28"/>
          <w:szCs w:val="28"/>
          <w:lang w:val="kk-KZ" w:eastAsia="en-US"/>
        </w:rPr>
      </w:pPr>
      <w:r w:rsidRPr="00897C5A">
        <w:rPr>
          <w:rFonts w:eastAsia="Calibri" w:cs="Arial"/>
          <w:bCs/>
          <w:sz w:val="28"/>
          <w:szCs w:val="18"/>
          <w:lang w:val="kk-KZ" w:eastAsia="en-US"/>
        </w:rPr>
        <w:t>6.7</w:t>
      </w:r>
      <w:r w:rsidRPr="00897C5A">
        <w:rPr>
          <w:rFonts w:eastAsia="Calibri" w:cs="Arial"/>
          <w:bCs/>
          <w:sz w:val="28"/>
          <w:szCs w:val="18"/>
          <w:lang w:val="kk-KZ" w:eastAsia="en-US"/>
        </w:rPr>
        <w:t xml:space="preserve">-кесте. </w:t>
      </w:r>
      <w:r w:rsidRPr="00897C5A">
        <w:rPr>
          <w:rFonts w:eastAsia="Calibri"/>
          <w:bCs/>
          <w:sz w:val="28"/>
          <w:szCs w:val="28"/>
          <w:lang w:val="kk-KZ" w:eastAsia="en-US"/>
        </w:rPr>
        <w:t>Инсинераторлық қондырғылардан тозаң мен металдар шығарындыларының технологиялық көрсеткіштері</w:t>
      </w:r>
    </w:p>
    <w:tbl>
      <w:tblPr>
        <w:tblW w:w="8974" w:type="dxa"/>
        <w:jc w:val="center"/>
        <w:tblLayout w:type="fixed"/>
        <w:tblCellMar>
          <w:left w:w="10" w:type="dxa"/>
          <w:right w:w="10" w:type="dxa"/>
        </w:tblCellMar>
        <w:tblLook w:val="04A0" w:firstRow="1" w:lastRow="0" w:firstColumn="1" w:lastColumn="0" w:noHBand="0" w:noVBand="1"/>
      </w:tblPr>
      <w:tblGrid>
        <w:gridCol w:w="484"/>
        <w:gridCol w:w="5103"/>
        <w:gridCol w:w="3387"/>
      </w:tblGrid>
      <w:tr w:rsidR="004C3D20" w:rsidTr="008175F2">
        <w:trPr>
          <w:trHeight w:hRule="exact" w:val="619"/>
          <w:jc w:val="center"/>
        </w:trPr>
        <w:tc>
          <w:tcPr>
            <w:tcW w:w="484" w:type="dxa"/>
            <w:tcBorders>
              <w:top w:val="single" w:sz="4" w:space="0" w:color="auto"/>
              <w:lef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Р/с №</w:t>
            </w:r>
          </w:p>
        </w:tc>
        <w:tc>
          <w:tcPr>
            <w:tcW w:w="5103" w:type="dxa"/>
            <w:tcBorders>
              <w:top w:val="single" w:sz="4" w:space="0" w:color="auto"/>
              <w:lef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Параметр</w:t>
            </w:r>
          </w:p>
        </w:tc>
        <w:tc>
          <w:tcPr>
            <w:tcW w:w="3387" w:type="dxa"/>
            <w:tcBorders>
              <w:top w:val="single" w:sz="4" w:space="0" w:color="auto"/>
              <w:left w:val="single" w:sz="4" w:space="0" w:color="auto"/>
              <w:righ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ЕҚТ-ТК (мг/Нм</w:t>
            </w:r>
            <w:r w:rsidRPr="00897C5A">
              <w:rPr>
                <w:rFonts w:eastAsia="Calibri"/>
                <w:b/>
                <w:bCs/>
                <w:vertAlign w:val="superscript"/>
                <w:lang w:val="kk-KZ" w:eastAsia="en-US"/>
              </w:rPr>
              <w:t>3</w:t>
            </w:r>
            <w:r w:rsidRPr="00897C5A">
              <w:rPr>
                <w:rFonts w:eastAsia="Calibri"/>
                <w:b/>
                <w:bCs/>
                <w:lang w:val="kk-KZ" w:eastAsia="en-US"/>
              </w:rPr>
              <w:t>)</w:t>
            </w:r>
            <w:r w:rsidRPr="00897C5A">
              <w:rPr>
                <w:rFonts w:eastAsia="Calibri"/>
                <w:lang w:val="kk-KZ" w:eastAsia="en-US"/>
              </w:rPr>
              <w:t xml:space="preserve"> *</w:t>
            </w:r>
            <w:r w:rsidRPr="00897C5A">
              <w:rPr>
                <w:rFonts w:eastAsia="Calibri"/>
                <w:vertAlign w:val="superscript"/>
                <w:lang w:val="kk-KZ" w:eastAsia="en-US"/>
              </w:rPr>
              <w:t>,</w:t>
            </w:r>
            <w:r w:rsidRPr="00897C5A">
              <w:rPr>
                <w:rFonts w:eastAsia="Calibri"/>
                <w:lang w:val="kk-KZ" w:eastAsia="en-US"/>
              </w:rPr>
              <w:t xml:space="preserve"> **</w:t>
            </w:r>
          </w:p>
        </w:tc>
      </w:tr>
      <w:tr w:rsidR="004C3D20" w:rsidTr="008175F2">
        <w:trPr>
          <w:trHeight w:hRule="exact" w:val="377"/>
          <w:jc w:val="center"/>
        </w:trPr>
        <w:tc>
          <w:tcPr>
            <w:tcW w:w="484"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1</w:t>
            </w:r>
          </w:p>
        </w:tc>
        <w:tc>
          <w:tcPr>
            <w:tcW w:w="5103" w:type="dxa"/>
            <w:tcBorders>
              <w:top w:val="single" w:sz="4" w:space="0" w:color="auto"/>
              <w:left w:val="single" w:sz="4" w:space="0" w:color="auto"/>
              <w:bottom w:val="single" w:sz="4" w:space="0" w:color="auto"/>
            </w:tcBorders>
          </w:tcPr>
          <w:p w:rsidR="004C3D20" w:rsidRDefault="000D3CFB">
            <w:pPr>
              <w:widowControl w:val="0"/>
              <w:contextualSpacing/>
              <w:jc w:val="both"/>
              <w:rPr>
                <w:rFonts w:eastAsia="Calibri"/>
                <w:lang w:val="kk-KZ" w:eastAsia="en-US"/>
              </w:rPr>
            </w:pPr>
            <w:r w:rsidRPr="00897C5A">
              <w:rPr>
                <w:rFonts w:eastAsia="Calibri"/>
                <w:lang w:val="kk-KZ" w:eastAsia="en-US"/>
              </w:rPr>
              <w:t>Тозаң***</w:t>
            </w:r>
          </w:p>
        </w:tc>
        <w:tc>
          <w:tcPr>
            <w:tcW w:w="3387" w:type="dxa"/>
            <w:tcBorders>
              <w:top w:val="single" w:sz="4" w:space="0" w:color="auto"/>
              <w:left w:val="single" w:sz="4" w:space="0" w:color="auto"/>
              <w:bottom w:val="single" w:sz="4" w:space="0" w:color="auto"/>
              <w:right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2-5</w:t>
            </w:r>
          </w:p>
        </w:tc>
      </w:tr>
      <w:tr w:rsidR="004C3D20" w:rsidTr="008175F2">
        <w:trPr>
          <w:trHeight w:hRule="exact" w:val="377"/>
          <w:jc w:val="center"/>
        </w:trPr>
        <w:tc>
          <w:tcPr>
            <w:tcW w:w="484"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2</w:t>
            </w:r>
          </w:p>
        </w:tc>
        <w:tc>
          <w:tcPr>
            <w:tcW w:w="5103" w:type="dxa"/>
            <w:tcBorders>
              <w:top w:val="single" w:sz="4" w:space="0" w:color="auto"/>
              <w:left w:val="single" w:sz="4" w:space="0" w:color="auto"/>
              <w:bottom w:val="single" w:sz="4" w:space="0" w:color="auto"/>
            </w:tcBorders>
          </w:tcPr>
          <w:p w:rsidR="004C3D20" w:rsidRDefault="000D3CFB">
            <w:pPr>
              <w:jc w:val="both"/>
              <w:rPr>
                <w:color w:val="000000"/>
                <w:lang w:val="kk-KZ"/>
              </w:rPr>
            </w:pPr>
            <w:r w:rsidRPr="00897C5A">
              <w:rPr>
                <w:color w:val="000000"/>
                <w:lang w:val="kk-KZ"/>
              </w:rPr>
              <w:t>Cd</w:t>
            </w:r>
            <w:r w:rsidRPr="00897C5A">
              <w:rPr>
                <w:rFonts w:ascii="Arial" w:hAnsi="Arial"/>
                <w:color w:val="000000"/>
                <w:lang w:val="kk-KZ"/>
              </w:rPr>
              <w:t>****</w:t>
            </w:r>
          </w:p>
          <w:p w:rsidR="004C3D20" w:rsidRDefault="004C3D20">
            <w:pPr>
              <w:jc w:val="both"/>
              <w:rPr>
                <w:rFonts w:ascii="Arial" w:hAnsi="Arial" w:cs="Arial"/>
                <w:color w:val="000000"/>
                <w:sz w:val="20"/>
                <w:szCs w:val="20"/>
                <w:lang w:val="kk-KZ"/>
              </w:rPr>
            </w:pPr>
          </w:p>
        </w:tc>
        <w:tc>
          <w:tcPr>
            <w:tcW w:w="3387" w:type="dxa"/>
            <w:tcBorders>
              <w:top w:val="single" w:sz="4" w:space="0" w:color="auto"/>
              <w:left w:val="single" w:sz="4" w:space="0" w:color="auto"/>
              <w:bottom w:val="single" w:sz="4" w:space="0" w:color="auto"/>
              <w:right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0,005-0,02</w:t>
            </w:r>
          </w:p>
        </w:tc>
      </w:tr>
      <w:tr w:rsidR="004C3D20" w:rsidTr="008175F2">
        <w:trPr>
          <w:trHeight w:hRule="exact" w:val="637"/>
          <w:jc w:val="center"/>
        </w:trPr>
        <w:tc>
          <w:tcPr>
            <w:tcW w:w="484"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3</w:t>
            </w:r>
          </w:p>
        </w:tc>
        <w:tc>
          <w:tcPr>
            <w:tcW w:w="5103" w:type="dxa"/>
            <w:tcBorders>
              <w:top w:val="single" w:sz="4" w:space="0" w:color="auto"/>
              <w:left w:val="single" w:sz="4" w:space="0" w:color="auto"/>
              <w:bottom w:val="single" w:sz="4" w:space="0" w:color="auto"/>
            </w:tcBorders>
          </w:tcPr>
          <w:p w:rsidR="004C3D20" w:rsidRDefault="000D3CFB">
            <w:pPr>
              <w:jc w:val="both"/>
              <w:rPr>
                <w:color w:val="000000"/>
                <w:lang w:val="kk-KZ"/>
              </w:rPr>
            </w:pPr>
            <w:r w:rsidRPr="00897C5A">
              <w:rPr>
                <w:color w:val="000000"/>
                <w:lang w:val="kk-KZ"/>
              </w:rPr>
              <w:t>As, Pb, Cr, Cu, Mn, Ni, Al, Fe</w:t>
            </w:r>
            <w:r w:rsidRPr="00897C5A">
              <w:rPr>
                <w:rFonts w:ascii="Arial" w:hAnsi="Arial"/>
                <w:color w:val="000000"/>
                <w:lang w:val="kk-KZ"/>
              </w:rPr>
              <w:t>*****</w:t>
            </w:r>
          </w:p>
          <w:p w:rsidR="004C3D20" w:rsidRDefault="004C3D20">
            <w:pPr>
              <w:widowControl w:val="0"/>
              <w:contextualSpacing/>
              <w:jc w:val="both"/>
              <w:rPr>
                <w:rFonts w:eastAsia="Calibri"/>
                <w:lang w:val="kk-KZ" w:eastAsia="en-US"/>
              </w:rPr>
            </w:pPr>
          </w:p>
        </w:tc>
        <w:tc>
          <w:tcPr>
            <w:tcW w:w="3387" w:type="dxa"/>
            <w:tcBorders>
              <w:top w:val="single" w:sz="4" w:space="0" w:color="auto"/>
              <w:left w:val="single" w:sz="4" w:space="0" w:color="auto"/>
              <w:bottom w:val="single" w:sz="4" w:space="0" w:color="auto"/>
              <w:right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 xml:space="preserve">0,01-0,3 </w:t>
            </w:r>
          </w:p>
        </w:tc>
      </w:tr>
    </w:tbl>
    <w:p w:rsidR="004C3D20" w:rsidRDefault="000D3CFB">
      <w:pPr>
        <w:widowControl w:val="0"/>
        <w:ind w:firstLine="709"/>
        <w:jc w:val="both"/>
        <w:rPr>
          <w:rFonts w:eastAsia="Calibri"/>
          <w:sz w:val="28"/>
          <w:szCs w:val="28"/>
          <w:lang w:val="kk-KZ" w:eastAsia="en-US"/>
        </w:rPr>
      </w:pPr>
      <w:r w:rsidRPr="00897C5A">
        <w:rPr>
          <w:rFonts w:eastAsia="Calibri"/>
          <w:lang w:val="kk-KZ" w:eastAsia="en-US"/>
        </w:rPr>
        <w:t>*   іріктеу кезеңінің орташа тәуліктік мәні немесе орташа мәні;</w:t>
      </w:r>
    </w:p>
    <w:p w:rsidR="004C3D20" w:rsidRDefault="000D3CFB">
      <w:pPr>
        <w:widowControl w:val="0"/>
        <w:ind w:firstLine="709"/>
        <w:jc w:val="both"/>
        <w:rPr>
          <w:rFonts w:eastAsia="Calibri"/>
          <w:sz w:val="28"/>
          <w:szCs w:val="28"/>
          <w:lang w:val="kk-KZ" w:eastAsia="en-US"/>
        </w:rPr>
      </w:pPr>
      <w:r w:rsidRPr="00897C5A">
        <w:rPr>
          <w:rFonts w:eastAsia="Calibri"/>
          <w:lang w:val="kk-KZ" w:eastAsia="en-US"/>
        </w:rPr>
        <w:t>** қалдықтарды өртеу жолымен жоятын арнайы кәсіпорындар үшін;</w:t>
      </w:r>
    </w:p>
    <w:p w:rsidR="004C3D20" w:rsidRDefault="000D3CFB">
      <w:pPr>
        <w:widowControl w:val="0"/>
        <w:ind w:firstLine="709"/>
        <w:jc w:val="both"/>
        <w:rPr>
          <w:rFonts w:eastAsia="Calibri"/>
          <w:lang w:val="kk-KZ" w:eastAsia="en-US"/>
        </w:rPr>
      </w:pPr>
      <w:r w:rsidRPr="00897C5A">
        <w:rPr>
          <w:rFonts w:eastAsia="Calibri"/>
          <w:lang w:val="kk-KZ" w:eastAsia="en-US"/>
        </w:rPr>
        <w:t>*** Тозаң - қалдықтардың барлық түрі үшін;</w:t>
      </w:r>
    </w:p>
    <w:p w:rsidR="004C3D20" w:rsidRDefault="000D3CFB">
      <w:pPr>
        <w:widowControl w:val="0"/>
        <w:ind w:firstLine="709"/>
        <w:jc w:val="both"/>
        <w:rPr>
          <w:rFonts w:eastAsia="Calibri"/>
          <w:lang w:val="kk-KZ" w:eastAsia="en-US"/>
        </w:rPr>
      </w:pPr>
      <w:r w:rsidRPr="00897C5A">
        <w:rPr>
          <w:rFonts w:eastAsia="Calibri"/>
          <w:lang w:val="kk-KZ" w:eastAsia="en-US"/>
        </w:rPr>
        <w:t>****Cd – қауіпті химиялық қалдықтар, электрондық және техникалық қалдықтар, өзге қалдық</w:t>
      </w:r>
      <w:r w:rsidRPr="00897C5A">
        <w:rPr>
          <w:rFonts w:eastAsia="Calibri"/>
          <w:lang w:val="kk-KZ" w:eastAsia="en-US"/>
        </w:rPr>
        <w:t>тар үшін;</w:t>
      </w:r>
    </w:p>
    <w:p w:rsidR="004C3D20" w:rsidRDefault="000D3CFB">
      <w:pPr>
        <w:ind w:firstLine="709"/>
        <w:jc w:val="both"/>
        <w:rPr>
          <w:color w:val="000000"/>
          <w:lang w:val="kk-KZ"/>
        </w:rPr>
      </w:pPr>
      <w:r w:rsidRPr="00897C5A">
        <w:rPr>
          <w:rFonts w:ascii="Arial" w:hAnsi="Arial"/>
          <w:color w:val="000000"/>
          <w:lang w:val="kk-KZ"/>
        </w:rPr>
        <w:t>*****</w:t>
      </w:r>
      <w:r w:rsidRPr="00897C5A">
        <w:rPr>
          <w:color w:val="000000"/>
          <w:lang w:val="kk-KZ"/>
        </w:rPr>
        <w:t xml:space="preserve"> As </w:t>
      </w:r>
      <w:r w:rsidRPr="00897C5A">
        <w:rPr>
          <w:rFonts w:ascii="Arial" w:hAnsi="Arial"/>
          <w:color w:val="000000"/>
          <w:lang w:val="kk-KZ"/>
        </w:rPr>
        <w:t>–</w:t>
      </w:r>
      <w:r w:rsidRPr="00897C5A">
        <w:rPr>
          <w:color w:val="000000"/>
          <w:lang w:val="kk-KZ"/>
        </w:rPr>
        <w:t xml:space="preserve"> электрондық және техникалық қалдықтар үшін;</w:t>
      </w:r>
    </w:p>
    <w:p w:rsidR="004C3D20" w:rsidRDefault="000D3CFB">
      <w:pPr>
        <w:ind w:firstLine="709"/>
        <w:jc w:val="both"/>
        <w:rPr>
          <w:color w:val="000000"/>
          <w:lang w:val="kk-KZ"/>
        </w:rPr>
      </w:pPr>
      <w:r w:rsidRPr="00897C5A">
        <w:rPr>
          <w:rFonts w:ascii="Arial" w:hAnsi="Arial"/>
          <w:color w:val="000000"/>
          <w:lang w:val="kk-KZ"/>
        </w:rPr>
        <w:t xml:space="preserve">***** </w:t>
      </w:r>
      <w:r w:rsidRPr="00897C5A">
        <w:rPr>
          <w:color w:val="000000"/>
          <w:lang w:val="kk-KZ"/>
        </w:rPr>
        <w:t xml:space="preserve">Pb </w:t>
      </w:r>
      <w:r w:rsidRPr="00897C5A">
        <w:rPr>
          <w:rFonts w:ascii="Arial" w:hAnsi="Arial"/>
          <w:color w:val="000000"/>
          <w:lang w:val="kk-KZ"/>
        </w:rPr>
        <w:t>–</w:t>
      </w:r>
      <w:r w:rsidRPr="00897C5A">
        <w:rPr>
          <w:color w:val="000000"/>
          <w:lang w:val="kk-KZ"/>
        </w:rPr>
        <w:t xml:space="preserve"> қауіпті химиялық қалдықтар, электрондық және техникалық қалдықтар, өзге қалдықтар үшін</w:t>
      </w:r>
      <w:r w:rsidRPr="00897C5A">
        <w:rPr>
          <w:rFonts w:ascii="Arial" w:hAnsi="Arial"/>
          <w:color w:val="000000"/>
          <w:lang w:val="kk-KZ"/>
        </w:rPr>
        <w:t xml:space="preserve">; </w:t>
      </w:r>
    </w:p>
    <w:p w:rsidR="004C3D20" w:rsidRDefault="000D3CFB">
      <w:pPr>
        <w:ind w:firstLine="709"/>
        <w:jc w:val="both"/>
        <w:rPr>
          <w:color w:val="000000"/>
          <w:lang w:val="kk-KZ"/>
        </w:rPr>
      </w:pPr>
      <w:r w:rsidRPr="00897C5A">
        <w:rPr>
          <w:rFonts w:ascii="Arial" w:hAnsi="Arial"/>
          <w:color w:val="000000"/>
          <w:lang w:val="kk-KZ"/>
        </w:rPr>
        <w:t xml:space="preserve">***** </w:t>
      </w:r>
      <w:r w:rsidRPr="00897C5A">
        <w:rPr>
          <w:color w:val="000000"/>
          <w:lang w:val="kk-KZ"/>
        </w:rPr>
        <w:t xml:space="preserve">Cr </w:t>
      </w:r>
      <w:r w:rsidRPr="00897C5A">
        <w:rPr>
          <w:rFonts w:ascii="Arial" w:hAnsi="Arial"/>
          <w:color w:val="000000"/>
          <w:lang w:val="kk-KZ"/>
        </w:rPr>
        <w:t xml:space="preserve">– </w:t>
      </w:r>
      <w:r w:rsidRPr="00897C5A">
        <w:rPr>
          <w:color w:val="000000"/>
          <w:lang w:val="kk-KZ"/>
        </w:rPr>
        <w:t>қауіпті химиялық қалдықтар, өнеркәсіптің қатты қалдықтары үшін;</w:t>
      </w:r>
    </w:p>
    <w:p w:rsidR="004C3D20" w:rsidRDefault="000D3CFB">
      <w:pPr>
        <w:ind w:firstLine="709"/>
        <w:jc w:val="both"/>
        <w:rPr>
          <w:color w:val="000000"/>
          <w:lang w:val="kk-KZ"/>
        </w:rPr>
      </w:pPr>
      <w:r w:rsidRPr="00897C5A">
        <w:rPr>
          <w:rFonts w:ascii="Arial" w:hAnsi="Arial"/>
          <w:color w:val="000000"/>
          <w:lang w:val="kk-KZ"/>
        </w:rPr>
        <w:t xml:space="preserve">***** </w:t>
      </w:r>
      <w:r w:rsidRPr="00897C5A">
        <w:rPr>
          <w:color w:val="000000"/>
          <w:lang w:val="kk-KZ"/>
        </w:rPr>
        <w:t xml:space="preserve">Cu </w:t>
      </w:r>
      <w:r w:rsidRPr="00897C5A">
        <w:rPr>
          <w:rFonts w:ascii="Arial" w:hAnsi="Arial"/>
          <w:color w:val="000000"/>
          <w:lang w:val="kk-KZ"/>
        </w:rPr>
        <w:t xml:space="preserve">– </w:t>
      </w:r>
      <w:r w:rsidRPr="00897C5A">
        <w:rPr>
          <w:color w:val="000000"/>
          <w:lang w:val="kk-KZ"/>
        </w:rPr>
        <w:t>қауіп</w:t>
      </w:r>
      <w:r w:rsidRPr="00897C5A">
        <w:rPr>
          <w:color w:val="000000"/>
          <w:lang w:val="kk-KZ"/>
        </w:rPr>
        <w:t>ті химиялық қалдықтар, өзге қалдықтар үшін;</w:t>
      </w:r>
    </w:p>
    <w:p w:rsidR="004C3D20" w:rsidRDefault="000D3CFB">
      <w:pPr>
        <w:ind w:firstLine="709"/>
        <w:jc w:val="both"/>
        <w:rPr>
          <w:color w:val="000000"/>
          <w:lang w:val="kk-KZ"/>
        </w:rPr>
      </w:pPr>
      <w:r w:rsidRPr="00897C5A">
        <w:rPr>
          <w:rFonts w:ascii="Arial" w:hAnsi="Arial"/>
          <w:color w:val="000000"/>
          <w:lang w:val="kk-KZ"/>
        </w:rPr>
        <w:t xml:space="preserve">***** </w:t>
      </w:r>
      <w:r w:rsidRPr="00897C5A">
        <w:rPr>
          <w:color w:val="000000"/>
          <w:lang w:val="kk-KZ"/>
        </w:rPr>
        <w:t xml:space="preserve">Mn </w:t>
      </w:r>
      <w:r w:rsidRPr="00897C5A">
        <w:rPr>
          <w:rFonts w:ascii="Arial" w:hAnsi="Arial"/>
          <w:color w:val="000000"/>
          <w:lang w:val="kk-KZ"/>
        </w:rPr>
        <w:t xml:space="preserve">– </w:t>
      </w:r>
      <w:r w:rsidRPr="00897C5A">
        <w:rPr>
          <w:color w:val="000000"/>
          <w:lang w:val="kk-KZ"/>
        </w:rPr>
        <w:t>өнеркәсіптің қатты қалдықтары үшін;</w:t>
      </w:r>
    </w:p>
    <w:p w:rsidR="004C3D20" w:rsidRDefault="000D3CFB">
      <w:pPr>
        <w:ind w:firstLine="709"/>
        <w:jc w:val="both"/>
        <w:rPr>
          <w:color w:val="000000"/>
          <w:lang w:val="kk-KZ"/>
        </w:rPr>
      </w:pPr>
      <w:r w:rsidRPr="00897C5A">
        <w:rPr>
          <w:rFonts w:ascii="Arial" w:hAnsi="Arial"/>
          <w:color w:val="000000"/>
          <w:lang w:val="kk-KZ"/>
        </w:rPr>
        <w:lastRenderedPageBreak/>
        <w:t xml:space="preserve">***** </w:t>
      </w:r>
      <w:r w:rsidRPr="00897C5A">
        <w:rPr>
          <w:color w:val="000000"/>
          <w:lang w:val="kk-KZ"/>
        </w:rPr>
        <w:t xml:space="preserve">Ni </w:t>
      </w:r>
      <w:r w:rsidRPr="00897C5A">
        <w:rPr>
          <w:rFonts w:ascii="Arial" w:hAnsi="Arial"/>
          <w:color w:val="000000"/>
          <w:lang w:val="kk-KZ"/>
        </w:rPr>
        <w:t xml:space="preserve">– </w:t>
      </w:r>
      <w:r w:rsidRPr="00897C5A">
        <w:rPr>
          <w:color w:val="000000"/>
          <w:lang w:val="kk-KZ"/>
        </w:rPr>
        <w:t>қауіпті химиялық қалдықтар, өнеркәсіптің қатты қалдықтары үшін;</w:t>
      </w:r>
    </w:p>
    <w:p w:rsidR="004C3D20" w:rsidRDefault="000D3CFB">
      <w:pPr>
        <w:ind w:firstLine="709"/>
        <w:jc w:val="both"/>
        <w:rPr>
          <w:color w:val="000000"/>
          <w:lang w:val="kk-KZ"/>
        </w:rPr>
      </w:pPr>
      <w:r w:rsidRPr="00897C5A">
        <w:rPr>
          <w:rFonts w:ascii="Arial" w:hAnsi="Arial"/>
          <w:color w:val="000000"/>
          <w:lang w:val="kk-KZ"/>
        </w:rPr>
        <w:t xml:space="preserve">***** </w:t>
      </w:r>
      <w:r w:rsidRPr="00897C5A">
        <w:rPr>
          <w:color w:val="000000"/>
          <w:lang w:val="kk-KZ"/>
        </w:rPr>
        <w:t xml:space="preserve">Al </w:t>
      </w:r>
      <w:r w:rsidRPr="00897C5A">
        <w:rPr>
          <w:rFonts w:ascii="Arial" w:hAnsi="Arial"/>
          <w:color w:val="000000"/>
          <w:lang w:val="kk-KZ"/>
        </w:rPr>
        <w:t xml:space="preserve">– </w:t>
      </w:r>
      <w:r w:rsidRPr="00897C5A">
        <w:rPr>
          <w:color w:val="000000"/>
          <w:lang w:val="kk-KZ"/>
        </w:rPr>
        <w:t>медициналық қалдықтар, өнеркәсіптің қатты қалдықтары үшін;</w:t>
      </w:r>
    </w:p>
    <w:p w:rsidR="004C3D20" w:rsidRDefault="000D3CFB">
      <w:pPr>
        <w:ind w:firstLine="709"/>
        <w:jc w:val="both"/>
        <w:rPr>
          <w:color w:val="000000"/>
          <w:lang w:val="kk-KZ"/>
        </w:rPr>
      </w:pPr>
      <w:r w:rsidRPr="00897C5A">
        <w:rPr>
          <w:rFonts w:ascii="Arial" w:hAnsi="Arial"/>
          <w:color w:val="000000"/>
          <w:lang w:val="kk-KZ"/>
        </w:rPr>
        <w:t xml:space="preserve">***** </w:t>
      </w:r>
      <w:r w:rsidRPr="00897C5A">
        <w:rPr>
          <w:color w:val="000000"/>
          <w:lang w:val="kk-KZ"/>
        </w:rPr>
        <w:t xml:space="preserve">Fe </w:t>
      </w:r>
      <w:r w:rsidRPr="00897C5A">
        <w:rPr>
          <w:rFonts w:ascii="Arial" w:hAnsi="Arial"/>
          <w:color w:val="000000"/>
          <w:lang w:val="kk-KZ"/>
        </w:rPr>
        <w:t xml:space="preserve">– </w:t>
      </w:r>
      <w:r w:rsidRPr="00897C5A">
        <w:rPr>
          <w:color w:val="000000"/>
          <w:lang w:val="kk-KZ"/>
        </w:rPr>
        <w:t>медицинал</w:t>
      </w:r>
      <w:r w:rsidRPr="00897C5A">
        <w:rPr>
          <w:color w:val="000000"/>
          <w:lang w:val="kk-KZ"/>
        </w:rPr>
        <w:t>ық қалдықтар, өнеркәсіптің қатты қалдықтары үшін.</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ЕҚТ-мен байланысты мониторинг: ЕҚТ 5-ті қараңыз.</w:t>
      </w:r>
    </w:p>
    <w:p w:rsidR="004C3D20" w:rsidRDefault="004C3D20">
      <w:pPr>
        <w:ind w:firstLine="709"/>
        <w:jc w:val="both"/>
        <w:rPr>
          <w:rFonts w:eastAsia="Calibri"/>
          <w:sz w:val="28"/>
          <w:szCs w:val="22"/>
          <w:lang w:val="kk-KZ" w:eastAsia="en-US"/>
        </w:rPr>
      </w:pPr>
    </w:p>
    <w:p w:rsidR="004C3D20" w:rsidRDefault="000D3CFB">
      <w:pPr>
        <w:keepNext/>
        <w:keepLines/>
        <w:tabs>
          <w:tab w:val="left" w:pos="1560"/>
          <w:tab w:val="left" w:pos="2268"/>
        </w:tabs>
        <w:ind w:firstLine="709"/>
        <w:contextualSpacing/>
        <w:jc w:val="both"/>
        <w:outlineLvl w:val="3"/>
        <w:rPr>
          <w:b/>
          <w:bCs/>
          <w:iCs/>
          <w:sz w:val="28"/>
          <w:szCs w:val="22"/>
          <w:lang w:val="kk-KZ" w:eastAsia="cs-CZ"/>
        </w:rPr>
      </w:pPr>
      <w:r w:rsidRPr="00897C5A">
        <w:rPr>
          <w:b/>
          <w:bCs/>
          <w:iCs/>
          <w:sz w:val="28"/>
          <w:szCs w:val="22"/>
          <w:lang w:val="kk-KZ" w:eastAsia="cs-CZ"/>
        </w:rPr>
        <w:t>6.3.2.2.</w:t>
      </w:r>
      <w:r w:rsidRPr="00897C5A">
        <w:rPr>
          <w:b/>
          <w:bCs/>
          <w:iCs/>
          <w:sz w:val="28"/>
          <w:szCs w:val="22"/>
          <w:lang w:val="kk-KZ" w:eastAsia="cs-CZ"/>
        </w:rPr>
        <w:tab/>
        <w:t xml:space="preserve"> HCl, HF және SO</w:t>
      </w:r>
      <w:r w:rsidRPr="00897C5A">
        <w:rPr>
          <w:b/>
          <w:bCs/>
          <w:iCs/>
          <w:sz w:val="28"/>
          <w:szCs w:val="22"/>
          <w:vertAlign w:val="subscript"/>
          <w:lang w:val="kk-KZ" w:eastAsia="cs-CZ"/>
        </w:rPr>
        <w:t xml:space="preserve">2 </w:t>
      </w:r>
      <w:r w:rsidRPr="00897C5A">
        <w:rPr>
          <w:b/>
          <w:bCs/>
          <w:iCs/>
          <w:sz w:val="28"/>
          <w:szCs w:val="22"/>
          <w:lang w:val="kk-KZ" w:eastAsia="cs-CZ"/>
        </w:rPr>
        <w:t>шығарындылары</w:t>
      </w:r>
    </w:p>
    <w:p w:rsidR="004C3D20" w:rsidRDefault="000D3CFB">
      <w:pPr>
        <w:widowControl w:val="0"/>
        <w:ind w:firstLine="709"/>
        <w:contextualSpacing/>
        <w:jc w:val="both"/>
        <w:rPr>
          <w:rFonts w:eastAsia="Calibri"/>
          <w:b/>
          <w:bCs/>
          <w:sz w:val="28"/>
          <w:szCs w:val="28"/>
          <w:lang w:val="kk-KZ"/>
        </w:rPr>
      </w:pPr>
      <w:r w:rsidRPr="00897C5A">
        <w:rPr>
          <w:rFonts w:eastAsia="Calibri"/>
          <w:b/>
          <w:bCs/>
          <w:sz w:val="28"/>
          <w:szCs w:val="28"/>
          <w:lang w:val="kk-KZ"/>
        </w:rPr>
        <w:t>ЕҚТ 17.</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Инсинераторлық қондырғылардан HCl, HF және SO₂ шығарындыларын азайту мақсатында ЕҚТ техниканың біреуін немесе бірнешеуін қолданудан тұрады:</w:t>
      </w:r>
    </w:p>
    <w:tbl>
      <w:tblPr>
        <w:tblStyle w:val="a3"/>
        <w:tblW w:w="5000" w:type="pct"/>
        <w:jc w:val="center"/>
        <w:tblLook w:val="04A0" w:firstRow="1" w:lastRow="0" w:firstColumn="1" w:lastColumn="0" w:noHBand="0" w:noVBand="1"/>
      </w:tblPr>
      <w:tblGrid>
        <w:gridCol w:w="880"/>
        <w:gridCol w:w="5188"/>
        <w:gridCol w:w="3559"/>
      </w:tblGrid>
      <w:tr w:rsidR="004C3D20" w:rsidTr="008175F2">
        <w:trPr>
          <w:trHeight w:val="20"/>
          <w:jc w:val="center"/>
        </w:trPr>
        <w:tc>
          <w:tcPr>
            <w:tcW w:w="854" w:type="dxa"/>
            <w:vAlign w:val="center"/>
          </w:tcPr>
          <w:p w:rsidR="004C3D20" w:rsidRDefault="000D3CFB">
            <w:pPr>
              <w:jc w:val="center"/>
              <w:rPr>
                <w:rFonts w:eastAsia="Calibri"/>
                <w:b/>
                <w:bCs/>
                <w:lang w:val="kk-KZ" w:eastAsia="en-US"/>
              </w:rPr>
            </w:pPr>
            <w:r w:rsidRPr="00897C5A">
              <w:rPr>
                <w:rFonts w:eastAsia="Calibri"/>
                <w:b/>
                <w:bCs/>
                <w:lang w:val="kk-KZ" w:eastAsia="en-US"/>
              </w:rPr>
              <w:t>Р/с №</w:t>
            </w:r>
          </w:p>
        </w:tc>
        <w:tc>
          <w:tcPr>
            <w:tcW w:w="5036" w:type="dxa"/>
          </w:tcPr>
          <w:p w:rsidR="004C3D20" w:rsidRDefault="000D3CFB">
            <w:pPr>
              <w:widowControl w:val="0"/>
              <w:jc w:val="center"/>
              <w:rPr>
                <w:rFonts w:eastAsia="Calibri"/>
                <w:b/>
                <w:bCs/>
                <w:lang w:val="kk-KZ" w:eastAsia="en-US"/>
              </w:rPr>
            </w:pPr>
            <w:r w:rsidRPr="00897C5A">
              <w:rPr>
                <w:rFonts w:eastAsia="Calibri"/>
                <w:b/>
                <w:bCs/>
                <w:lang w:val="kk-KZ" w:eastAsia="en-US"/>
              </w:rPr>
              <w:t>Техникалар</w:t>
            </w:r>
          </w:p>
        </w:tc>
        <w:tc>
          <w:tcPr>
            <w:tcW w:w="3455" w:type="dxa"/>
          </w:tcPr>
          <w:p w:rsidR="004C3D20" w:rsidRDefault="000D3CFB">
            <w:pPr>
              <w:widowControl w:val="0"/>
              <w:jc w:val="center"/>
              <w:rPr>
                <w:rFonts w:eastAsia="Calibri"/>
                <w:b/>
                <w:bCs/>
                <w:lang w:val="kk-KZ" w:eastAsia="en-US"/>
              </w:rPr>
            </w:pPr>
            <w:r w:rsidRPr="00897C5A">
              <w:rPr>
                <w:rFonts w:eastAsia="Calibri"/>
                <w:b/>
                <w:bCs/>
                <w:lang w:val="kk-KZ" w:eastAsia="en-US"/>
              </w:rPr>
              <w:t>Қолданылуы</w:t>
            </w:r>
          </w:p>
        </w:tc>
      </w:tr>
      <w:tr w:rsidR="004C3D20" w:rsidRPr="000D3CFB" w:rsidTr="008175F2">
        <w:trPr>
          <w:trHeight w:val="20"/>
          <w:jc w:val="center"/>
        </w:trPr>
        <w:tc>
          <w:tcPr>
            <w:tcW w:w="854" w:type="dxa"/>
            <w:tcBorders>
              <w:bottom w:val="nil"/>
            </w:tcBorders>
          </w:tcPr>
          <w:p w:rsidR="004C3D20" w:rsidRDefault="000D3CFB">
            <w:pPr>
              <w:jc w:val="center"/>
              <w:rPr>
                <w:rFonts w:eastAsia="Calibri"/>
                <w:lang w:val="kk-KZ" w:eastAsia="en-US"/>
              </w:rPr>
            </w:pPr>
            <w:r w:rsidRPr="00897C5A">
              <w:rPr>
                <w:rFonts w:eastAsia="Calibri"/>
                <w:lang w:val="kk-KZ" w:eastAsia="en-US"/>
              </w:rPr>
              <w:t>1</w:t>
            </w:r>
          </w:p>
        </w:tc>
        <w:tc>
          <w:tcPr>
            <w:tcW w:w="5036" w:type="dxa"/>
          </w:tcPr>
          <w:p w:rsidR="004C3D20" w:rsidRDefault="000D3CFB">
            <w:pPr>
              <w:rPr>
                <w:rFonts w:eastAsia="Calibri"/>
                <w:lang w:val="kk-KZ" w:eastAsia="en-US"/>
              </w:rPr>
            </w:pPr>
            <w:r w:rsidRPr="00897C5A">
              <w:rPr>
                <w:rFonts w:eastAsia="Calibri"/>
                <w:lang w:val="kk-KZ" w:eastAsia="en-US"/>
              </w:rPr>
              <w:t>Сорбенттерді қолдану</w:t>
            </w:r>
          </w:p>
        </w:tc>
        <w:tc>
          <w:tcPr>
            <w:tcW w:w="3455" w:type="dxa"/>
          </w:tcPr>
          <w:p w:rsidR="004C3D20" w:rsidRDefault="000D3CFB">
            <w:pPr>
              <w:widowControl w:val="0"/>
              <w:jc w:val="both"/>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54" w:type="dxa"/>
            <w:tcBorders>
              <w:top w:val="nil"/>
            </w:tcBorders>
          </w:tcPr>
          <w:p w:rsidR="004C3D20" w:rsidRDefault="000D3CFB">
            <w:pPr>
              <w:jc w:val="center"/>
              <w:rPr>
                <w:rFonts w:eastAsia="Calibri"/>
                <w:lang w:val="kk-KZ" w:eastAsia="en-US"/>
              </w:rPr>
            </w:pPr>
            <w:r w:rsidRPr="00897C5A">
              <w:rPr>
                <w:rFonts w:eastAsia="Calibri"/>
                <w:lang w:val="kk-KZ" w:eastAsia="en-US"/>
              </w:rPr>
              <w:t>2</w:t>
            </w:r>
          </w:p>
        </w:tc>
        <w:tc>
          <w:tcPr>
            <w:tcW w:w="5036" w:type="dxa"/>
          </w:tcPr>
          <w:p w:rsidR="004C3D20" w:rsidRDefault="000D3CFB">
            <w:pPr>
              <w:rPr>
                <w:rFonts w:eastAsia="Calibri"/>
                <w:lang w:val="kk-KZ" w:eastAsia="en-US"/>
              </w:rPr>
            </w:pPr>
            <w:r w:rsidRPr="00897C5A">
              <w:rPr>
                <w:rFonts w:eastAsia="Calibri"/>
                <w:lang w:val="kk-KZ" w:eastAsia="en-US"/>
              </w:rPr>
              <w:t>Дымқыл скруббер</w:t>
            </w:r>
          </w:p>
        </w:tc>
        <w:tc>
          <w:tcPr>
            <w:tcW w:w="3455" w:type="dxa"/>
          </w:tcPr>
          <w:p w:rsidR="004C3D20" w:rsidRDefault="000D3CFB">
            <w:pPr>
              <w:widowControl w:val="0"/>
              <w:jc w:val="both"/>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54" w:type="dxa"/>
          </w:tcPr>
          <w:p w:rsidR="004C3D20" w:rsidRDefault="000D3CFB">
            <w:pPr>
              <w:jc w:val="center"/>
              <w:rPr>
                <w:rFonts w:eastAsia="Calibri"/>
                <w:lang w:val="kk-KZ" w:eastAsia="en-US"/>
              </w:rPr>
            </w:pPr>
            <w:r w:rsidRPr="00897C5A">
              <w:rPr>
                <w:rFonts w:eastAsia="Calibri"/>
                <w:lang w:val="kk-KZ" w:eastAsia="en-US"/>
              </w:rPr>
              <w:t>3</w:t>
            </w:r>
          </w:p>
        </w:tc>
        <w:tc>
          <w:tcPr>
            <w:tcW w:w="5036" w:type="dxa"/>
          </w:tcPr>
          <w:p w:rsidR="004C3D20" w:rsidRDefault="000D3CFB">
            <w:pPr>
              <w:rPr>
                <w:rFonts w:eastAsia="Calibri"/>
                <w:lang w:val="kk-KZ" w:eastAsia="en-US"/>
              </w:rPr>
            </w:pPr>
            <w:r w:rsidRPr="00897C5A">
              <w:rPr>
                <w:rFonts w:eastAsia="Calibri"/>
                <w:lang w:val="kk-KZ" w:eastAsia="en-US"/>
              </w:rPr>
              <w:t>Құрғақ</w:t>
            </w:r>
            <w:r w:rsidRPr="00897C5A">
              <w:rPr>
                <w:rFonts w:eastAsia="Calibri"/>
                <w:lang w:val="kk-KZ" w:eastAsia="en-US"/>
              </w:rPr>
              <w:t xml:space="preserve"> және жартылай құрғақ тазартатын скрубберлер</w:t>
            </w:r>
          </w:p>
        </w:tc>
        <w:tc>
          <w:tcPr>
            <w:tcW w:w="3455" w:type="dxa"/>
          </w:tcPr>
          <w:p w:rsidR="004C3D20" w:rsidRDefault="000D3CFB">
            <w:pPr>
              <w:widowControl w:val="0"/>
              <w:jc w:val="both"/>
              <w:rPr>
                <w:lang w:val="kk-KZ" w:eastAsia="en-US"/>
              </w:rPr>
            </w:pPr>
            <w:r w:rsidRPr="00897C5A">
              <w:rPr>
                <w:lang w:val="kk-KZ" w:eastAsia="en-US"/>
              </w:rPr>
              <w:t>ЕҚТ бойынша анықтамалықты қолдану саласына сәйкес қызмет түрлеріне және технологиялы</w:t>
            </w:r>
            <w:r w:rsidRPr="00897C5A">
              <w:rPr>
                <w:lang w:val="kk-KZ" w:eastAsia="en-US"/>
              </w:rPr>
              <w:t xml:space="preserve">қ процестерге жалпы қолданылады. </w:t>
            </w:r>
          </w:p>
        </w:tc>
      </w:tr>
      <w:tr w:rsidR="004C3D20" w:rsidRPr="000D3CFB" w:rsidTr="008175F2">
        <w:trPr>
          <w:trHeight w:val="20"/>
          <w:jc w:val="center"/>
        </w:trPr>
        <w:tc>
          <w:tcPr>
            <w:tcW w:w="854" w:type="dxa"/>
          </w:tcPr>
          <w:p w:rsidR="004C3D20" w:rsidRDefault="000D3CFB">
            <w:pPr>
              <w:jc w:val="center"/>
              <w:rPr>
                <w:rFonts w:eastAsia="Calibri"/>
                <w:lang w:val="kk-KZ" w:eastAsia="en-US"/>
              </w:rPr>
            </w:pPr>
            <w:r w:rsidRPr="00897C5A">
              <w:rPr>
                <w:rFonts w:eastAsia="Calibri"/>
                <w:lang w:val="kk-KZ" w:eastAsia="en-US"/>
              </w:rPr>
              <w:t>4</w:t>
            </w:r>
          </w:p>
        </w:tc>
        <w:tc>
          <w:tcPr>
            <w:tcW w:w="5036" w:type="dxa"/>
          </w:tcPr>
          <w:p w:rsidR="004C3D20" w:rsidRDefault="000D3CFB">
            <w:pPr>
              <w:rPr>
                <w:rFonts w:eastAsia="Calibri"/>
                <w:lang w:val="kk-KZ" w:eastAsia="en-US"/>
              </w:rPr>
            </w:pPr>
            <w:r w:rsidRPr="00897C5A">
              <w:rPr>
                <w:rFonts w:eastAsia="Calibri"/>
                <w:lang w:val="kk-KZ" w:eastAsia="en-US"/>
              </w:rPr>
              <w:t>Сілтілік реагенттерді қазандыққа бүрку                                   (жоғары температуралы бүрку)</w:t>
            </w:r>
          </w:p>
        </w:tc>
        <w:tc>
          <w:tcPr>
            <w:tcW w:w="3455" w:type="dxa"/>
          </w:tcPr>
          <w:p w:rsidR="004C3D20" w:rsidRDefault="000D3CFB">
            <w:pPr>
              <w:widowControl w:val="0"/>
              <w:jc w:val="both"/>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bl>
    <w:p w:rsidR="004C3D20" w:rsidRDefault="000D3CFB">
      <w:pPr>
        <w:ind w:firstLine="709"/>
        <w:contextualSpacing/>
        <w:jc w:val="both"/>
        <w:rPr>
          <w:rFonts w:eastAsia="Calibri"/>
          <w:sz w:val="28"/>
          <w:szCs w:val="28"/>
          <w:lang w:val="kk-KZ" w:eastAsia="en-US"/>
        </w:rPr>
      </w:pPr>
      <w:r w:rsidRPr="00897C5A">
        <w:rPr>
          <w:rFonts w:eastAsia="Calibri"/>
          <w:sz w:val="28"/>
          <w:szCs w:val="28"/>
          <w:lang w:val="kk-KZ" w:eastAsia="en-US"/>
        </w:rPr>
        <w:t>ЕҚТ сипаты ЕҚТ бойынша анықтамалықтың 5.4-бөлімінде келтірілген.</w:t>
      </w:r>
    </w:p>
    <w:p w:rsidR="004C3D20" w:rsidRDefault="004C3D20">
      <w:pPr>
        <w:widowControl w:val="0"/>
        <w:ind w:firstLine="709"/>
        <w:jc w:val="both"/>
        <w:rPr>
          <w:rFonts w:eastAsia="Calibri"/>
          <w:sz w:val="28"/>
          <w:szCs w:val="28"/>
          <w:lang w:val="kk-KZ" w:eastAsia="en-US"/>
        </w:rPr>
      </w:pPr>
    </w:p>
    <w:p w:rsidR="004C3D20" w:rsidRDefault="000D3CFB">
      <w:pPr>
        <w:widowControl w:val="0"/>
        <w:ind w:firstLine="709"/>
        <w:jc w:val="both"/>
        <w:rPr>
          <w:rFonts w:eastAsia="Calibri"/>
          <w:bCs/>
          <w:sz w:val="28"/>
          <w:szCs w:val="28"/>
          <w:lang w:val="kk-KZ" w:eastAsia="en-US"/>
        </w:rPr>
      </w:pPr>
      <w:r w:rsidRPr="00897C5A">
        <w:rPr>
          <w:rFonts w:eastAsia="Calibri" w:cs="Arial"/>
          <w:bCs/>
          <w:sz w:val="28"/>
          <w:szCs w:val="18"/>
          <w:lang w:val="kk-KZ" w:eastAsia="en-US"/>
        </w:rPr>
        <w:t xml:space="preserve">6.8-кесте. </w:t>
      </w:r>
      <w:r w:rsidRPr="00897C5A">
        <w:rPr>
          <w:rFonts w:eastAsia="Calibri"/>
          <w:bCs/>
          <w:sz w:val="28"/>
          <w:szCs w:val="28"/>
          <w:lang w:val="kk-KZ" w:eastAsia="en-US"/>
        </w:rPr>
        <w:t>Инсинераторлық қондырғылардан HCl, HF және SO₂ шығарындылары</w:t>
      </w:r>
      <w:r w:rsidRPr="00897C5A">
        <w:rPr>
          <w:rFonts w:eastAsia="Calibri"/>
          <w:bCs/>
          <w:sz w:val="28"/>
          <w:szCs w:val="28"/>
          <w:lang w:val="kk-KZ" w:eastAsia="en-US"/>
        </w:rPr>
        <w:t>ның технологиялық көрсеткіштері</w:t>
      </w:r>
    </w:p>
    <w:tbl>
      <w:tblPr>
        <w:tblW w:w="9199" w:type="dxa"/>
        <w:jc w:val="center"/>
        <w:tblLayout w:type="fixed"/>
        <w:tblCellMar>
          <w:left w:w="10" w:type="dxa"/>
          <w:right w:w="10" w:type="dxa"/>
        </w:tblCellMar>
        <w:tblLook w:val="04A0" w:firstRow="1" w:lastRow="0" w:firstColumn="1" w:lastColumn="0" w:noHBand="0" w:noVBand="1"/>
      </w:tblPr>
      <w:tblGrid>
        <w:gridCol w:w="846"/>
        <w:gridCol w:w="2977"/>
        <w:gridCol w:w="2409"/>
        <w:gridCol w:w="2967"/>
      </w:tblGrid>
      <w:tr w:rsidR="004C3D20" w:rsidTr="008175F2">
        <w:trPr>
          <w:trHeight w:hRule="exact" w:val="375"/>
          <w:jc w:val="center"/>
        </w:trPr>
        <w:tc>
          <w:tcPr>
            <w:tcW w:w="846" w:type="dxa"/>
            <w:vMerge w:val="restart"/>
            <w:tcBorders>
              <w:top w:val="single" w:sz="4" w:space="0" w:color="auto"/>
              <w:lef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Р/с №</w:t>
            </w:r>
          </w:p>
        </w:tc>
        <w:tc>
          <w:tcPr>
            <w:tcW w:w="2977" w:type="dxa"/>
            <w:vMerge w:val="restart"/>
            <w:tcBorders>
              <w:top w:val="single" w:sz="4" w:space="0" w:color="auto"/>
              <w:left w:val="single" w:sz="4" w:space="0" w:color="auto"/>
            </w:tcBorders>
          </w:tcPr>
          <w:p w:rsidR="004C3D20" w:rsidRDefault="000D3CFB">
            <w:pPr>
              <w:widowControl w:val="0"/>
              <w:ind w:firstLine="709"/>
              <w:contextualSpacing/>
              <w:jc w:val="center"/>
              <w:rPr>
                <w:rFonts w:eastAsia="Calibri"/>
                <w:b/>
                <w:bCs/>
                <w:lang w:val="kk-KZ" w:eastAsia="en-US"/>
              </w:rPr>
            </w:pPr>
            <w:r w:rsidRPr="00897C5A">
              <w:rPr>
                <w:rFonts w:eastAsia="Calibri"/>
                <w:b/>
                <w:bCs/>
                <w:lang w:val="kk-KZ" w:eastAsia="en-US"/>
              </w:rPr>
              <w:t>Параметр</w:t>
            </w:r>
          </w:p>
        </w:tc>
        <w:tc>
          <w:tcPr>
            <w:tcW w:w="5376" w:type="dxa"/>
            <w:gridSpan w:val="2"/>
            <w:tcBorders>
              <w:top w:val="single" w:sz="4" w:space="0" w:color="auto"/>
              <w:left w:val="single" w:sz="4" w:space="0" w:color="auto"/>
              <w:bottom w:val="single" w:sz="4" w:space="0" w:color="auto"/>
              <w:right w:val="single" w:sz="4" w:space="0" w:color="auto"/>
            </w:tcBorders>
          </w:tcPr>
          <w:p w:rsidR="004C3D20" w:rsidRDefault="000D3CFB">
            <w:pPr>
              <w:widowControl w:val="0"/>
              <w:ind w:firstLine="709"/>
              <w:contextualSpacing/>
              <w:jc w:val="center"/>
              <w:rPr>
                <w:rFonts w:eastAsia="Calibri"/>
                <w:b/>
                <w:bCs/>
                <w:lang w:val="kk-KZ" w:eastAsia="en-US"/>
              </w:rPr>
            </w:pPr>
            <w:r w:rsidRPr="00897C5A">
              <w:rPr>
                <w:rFonts w:eastAsia="Calibri"/>
                <w:b/>
                <w:bCs/>
                <w:lang w:val="kk-KZ" w:eastAsia="en-US"/>
              </w:rPr>
              <w:t>ЕҚТ-ТК (мг/Нм</w:t>
            </w:r>
            <w:r w:rsidRPr="00897C5A">
              <w:rPr>
                <w:rFonts w:eastAsia="Calibri"/>
                <w:b/>
                <w:bCs/>
                <w:vertAlign w:val="superscript"/>
                <w:lang w:val="kk-KZ" w:eastAsia="en-US"/>
              </w:rPr>
              <w:t>3</w:t>
            </w:r>
            <w:r w:rsidRPr="00897C5A">
              <w:rPr>
                <w:rFonts w:eastAsia="Calibri"/>
                <w:b/>
                <w:bCs/>
                <w:lang w:val="kk-KZ" w:eastAsia="en-US"/>
              </w:rPr>
              <w:t>)</w:t>
            </w:r>
            <w:r w:rsidRPr="00897C5A">
              <w:rPr>
                <w:rFonts w:eastAsia="Calibri"/>
                <w:lang w:val="kk-KZ" w:eastAsia="en-US"/>
              </w:rPr>
              <w:t xml:space="preserve"> *</w:t>
            </w:r>
            <w:r w:rsidRPr="00897C5A">
              <w:rPr>
                <w:rFonts w:eastAsia="Calibri"/>
                <w:vertAlign w:val="superscript"/>
                <w:lang w:val="kk-KZ" w:eastAsia="en-US"/>
              </w:rPr>
              <w:t>,</w:t>
            </w:r>
            <w:r w:rsidRPr="00897C5A">
              <w:rPr>
                <w:rFonts w:eastAsia="Calibri"/>
                <w:lang w:val="kk-KZ" w:eastAsia="en-US"/>
              </w:rPr>
              <w:t xml:space="preserve"> **</w:t>
            </w:r>
          </w:p>
        </w:tc>
      </w:tr>
      <w:tr w:rsidR="004C3D20" w:rsidTr="008175F2">
        <w:trPr>
          <w:trHeight w:hRule="exact" w:val="789"/>
          <w:jc w:val="center"/>
        </w:trPr>
        <w:tc>
          <w:tcPr>
            <w:tcW w:w="846" w:type="dxa"/>
            <w:vMerge/>
            <w:tcBorders>
              <w:left w:val="single" w:sz="4" w:space="0" w:color="auto"/>
            </w:tcBorders>
          </w:tcPr>
          <w:p w:rsidR="004C3D20" w:rsidRDefault="004C3D20">
            <w:pPr>
              <w:widowControl w:val="0"/>
              <w:ind w:firstLine="709"/>
              <w:contextualSpacing/>
              <w:jc w:val="center"/>
              <w:rPr>
                <w:rFonts w:eastAsia="Calibri"/>
                <w:b/>
                <w:bCs/>
                <w:lang w:val="kk-KZ" w:eastAsia="en-US"/>
              </w:rPr>
            </w:pPr>
          </w:p>
        </w:tc>
        <w:tc>
          <w:tcPr>
            <w:tcW w:w="2977" w:type="dxa"/>
            <w:vMerge/>
            <w:tcBorders>
              <w:left w:val="single" w:sz="4" w:space="0" w:color="auto"/>
            </w:tcBorders>
          </w:tcPr>
          <w:p w:rsidR="004C3D20" w:rsidRDefault="004C3D20">
            <w:pPr>
              <w:widowControl w:val="0"/>
              <w:ind w:firstLine="709"/>
              <w:contextualSpacing/>
              <w:jc w:val="center"/>
              <w:rPr>
                <w:rFonts w:eastAsia="Calibri"/>
                <w:b/>
                <w:bCs/>
                <w:lang w:val="kk-KZ" w:eastAsia="en-US"/>
              </w:rPr>
            </w:pPr>
          </w:p>
        </w:tc>
        <w:tc>
          <w:tcPr>
            <w:tcW w:w="2409" w:type="dxa"/>
            <w:tcBorders>
              <w:top w:val="single" w:sz="4" w:space="0" w:color="auto"/>
              <w:left w:val="single" w:sz="4" w:space="0" w:color="auto"/>
              <w:right w:val="single" w:sz="4" w:space="0" w:color="auto"/>
            </w:tcBorders>
          </w:tcPr>
          <w:p w:rsidR="004C3D20" w:rsidRDefault="000D3CFB">
            <w:pPr>
              <w:widowControl w:val="0"/>
              <w:contextualSpacing/>
              <w:jc w:val="both"/>
              <w:rPr>
                <w:rFonts w:eastAsia="Calibri"/>
                <w:b/>
                <w:bCs/>
                <w:lang w:val="kk-KZ" w:eastAsia="en-US"/>
              </w:rPr>
            </w:pPr>
            <w:r w:rsidRPr="00897C5A">
              <w:rPr>
                <w:rFonts w:eastAsia="Calibri"/>
                <w:b/>
                <w:bCs/>
                <w:lang w:val="kk-KZ" w:eastAsia="en-US"/>
              </w:rPr>
              <w:t>Жаңа қондырғы</w:t>
            </w:r>
          </w:p>
        </w:tc>
        <w:tc>
          <w:tcPr>
            <w:tcW w:w="2967" w:type="dxa"/>
            <w:tcBorders>
              <w:top w:val="single" w:sz="4" w:space="0" w:color="auto"/>
              <w:left w:val="single" w:sz="4" w:space="0" w:color="auto"/>
              <w:right w:val="single" w:sz="4" w:space="0" w:color="auto"/>
            </w:tcBorders>
          </w:tcPr>
          <w:p w:rsidR="004C3D20" w:rsidRDefault="000D3CFB">
            <w:pPr>
              <w:widowControl w:val="0"/>
              <w:contextualSpacing/>
              <w:jc w:val="both"/>
              <w:rPr>
                <w:rFonts w:eastAsia="Calibri"/>
                <w:b/>
                <w:bCs/>
                <w:lang w:val="kk-KZ" w:eastAsia="en-US"/>
              </w:rPr>
            </w:pPr>
            <w:r w:rsidRPr="00897C5A">
              <w:rPr>
                <w:rFonts w:eastAsia="Calibri"/>
                <w:b/>
                <w:bCs/>
                <w:lang w:val="kk-KZ" w:eastAsia="en-US"/>
              </w:rPr>
              <w:t>Қолданыстағы</w:t>
            </w:r>
            <w:r w:rsidRPr="00897C5A">
              <w:rPr>
                <w:rFonts w:eastAsia="Calibri"/>
                <w:b/>
                <w:bCs/>
                <w:lang w:val="kk-KZ" w:eastAsia="en-US"/>
              </w:rPr>
              <w:t xml:space="preserve"> қондырғы </w:t>
            </w:r>
          </w:p>
        </w:tc>
      </w:tr>
      <w:tr w:rsidR="004C3D20" w:rsidTr="008175F2">
        <w:trPr>
          <w:trHeight w:hRule="exact" w:val="377"/>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1</w:t>
            </w:r>
          </w:p>
        </w:tc>
        <w:tc>
          <w:tcPr>
            <w:tcW w:w="2977" w:type="dxa"/>
            <w:tcBorders>
              <w:top w:val="single" w:sz="4" w:space="0" w:color="auto"/>
              <w:left w:val="single" w:sz="4" w:space="0" w:color="auto"/>
              <w:bottom w:val="single" w:sz="4" w:space="0" w:color="auto"/>
            </w:tcBorders>
          </w:tcPr>
          <w:p w:rsidR="004C3D20" w:rsidRDefault="000D3CFB">
            <w:pPr>
              <w:widowControl w:val="0"/>
              <w:ind w:firstLine="709"/>
              <w:contextualSpacing/>
              <w:jc w:val="center"/>
              <w:rPr>
                <w:rFonts w:eastAsia="Calibri"/>
                <w:lang w:val="kk-KZ" w:eastAsia="en-US"/>
              </w:rPr>
            </w:pPr>
            <w:r w:rsidRPr="00897C5A">
              <w:rPr>
                <w:rFonts w:eastAsia="Calibri"/>
                <w:lang w:val="kk-KZ" w:eastAsia="en-US"/>
              </w:rPr>
              <w:t>HCl***</w:t>
            </w:r>
          </w:p>
        </w:tc>
        <w:tc>
          <w:tcPr>
            <w:tcW w:w="2409" w:type="dxa"/>
            <w:tcBorders>
              <w:top w:val="single" w:sz="4" w:space="0" w:color="auto"/>
              <w:left w:val="single" w:sz="4" w:space="0" w:color="auto"/>
              <w:bottom w:val="single" w:sz="4" w:space="0" w:color="auto"/>
              <w:right w:val="single" w:sz="4" w:space="0" w:color="auto"/>
            </w:tcBorders>
          </w:tcPr>
          <w:p w:rsidR="004C3D20" w:rsidRDefault="000D3CFB">
            <w:pPr>
              <w:widowControl w:val="0"/>
              <w:ind w:firstLine="709"/>
              <w:contextualSpacing/>
              <w:jc w:val="both"/>
              <w:rPr>
                <w:rFonts w:eastAsia="Calibri"/>
                <w:lang w:val="kk-KZ" w:eastAsia="en-US"/>
              </w:rPr>
            </w:pPr>
            <w:r w:rsidRPr="00897C5A">
              <w:rPr>
                <w:rFonts w:eastAsia="Calibri"/>
                <w:lang w:val="kk-KZ" w:eastAsia="en-US"/>
              </w:rPr>
              <w:t>2-6</w:t>
            </w:r>
          </w:p>
        </w:tc>
        <w:tc>
          <w:tcPr>
            <w:tcW w:w="2967" w:type="dxa"/>
            <w:tcBorders>
              <w:top w:val="single" w:sz="4" w:space="0" w:color="auto"/>
              <w:left w:val="single" w:sz="4" w:space="0" w:color="auto"/>
              <w:bottom w:val="single" w:sz="4" w:space="0" w:color="auto"/>
              <w:right w:val="single" w:sz="4" w:space="0" w:color="auto"/>
            </w:tcBorders>
          </w:tcPr>
          <w:p w:rsidR="004C3D20" w:rsidRDefault="000D3CFB">
            <w:pPr>
              <w:widowControl w:val="0"/>
              <w:ind w:firstLine="709"/>
              <w:contextualSpacing/>
              <w:jc w:val="both"/>
              <w:rPr>
                <w:rFonts w:eastAsia="Calibri"/>
                <w:lang w:val="kk-KZ" w:eastAsia="en-US"/>
              </w:rPr>
            </w:pPr>
            <w:r w:rsidRPr="00897C5A">
              <w:rPr>
                <w:rFonts w:eastAsia="Calibri"/>
                <w:lang w:val="kk-KZ" w:eastAsia="en-US"/>
              </w:rPr>
              <w:t>2-8</w:t>
            </w:r>
          </w:p>
        </w:tc>
      </w:tr>
      <w:tr w:rsidR="004C3D20" w:rsidTr="008175F2">
        <w:trPr>
          <w:trHeight w:hRule="exact" w:val="377"/>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2</w:t>
            </w:r>
          </w:p>
        </w:tc>
        <w:tc>
          <w:tcPr>
            <w:tcW w:w="2977" w:type="dxa"/>
            <w:tcBorders>
              <w:top w:val="single" w:sz="4" w:space="0" w:color="auto"/>
              <w:left w:val="single" w:sz="4" w:space="0" w:color="auto"/>
              <w:bottom w:val="single" w:sz="4" w:space="0" w:color="auto"/>
            </w:tcBorders>
          </w:tcPr>
          <w:p w:rsidR="004C3D20" w:rsidRDefault="000D3CFB">
            <w:pPr>
              <w:ind w:firstLine="709"/>
              <w:rPr>
                <w:color w:val="000000"/>
                <w:lang w:val="kk-KZ"/>
              </w:rPr>
            </w:pPr>
            <w:r w:rsidRPr="00897C5A">
              <w:rPr>
                <w:color w:val="000000"/>
                <w:lang w:val="kk-KZ"/>
              </w:rPr>
              <w:t xml:space="preserve">            HF</w:t>
            </w:r>
            <w:r w:rsidRPr="00897C5A">
              <w:rPr>
                <w:rFonts w:ascii="Arial" w:hAnsi="Arial"/>
                <w:color w:val="000000"/>
                <w:lang w:val="kk-KZ"/>
              </w:rPr>
              <w:t>****</w:t>
            </w:r>
          </w:p>
          <w:p w:rsidR="004C3D20" w:rsidRDefault="004C3D20">
            <w:pPr>
              <w:ind w:firstLine="709"/>
              <w:jc w:val="both"/>
              <w:rPr>
                <w:rFonts w:ascii="Arial" w:hAnsi="Arial" w:cs="Arial"/>
                <w:color w:val="000000"/>
                <w:sz w:val="20"/>
                <w:szCs w:val="20"/>
                <w:lang w:val="kk-KZ"/>
              </w:rPr>
            </w:pPr>
          </w:p>
        </w:tc>
        <w:tc>
          <w:tcPr>
            <w:tcW w:w="2409" w:type="dxa"/>
            <w:tcBorders>
              <w:top w:val="single" w:sz="4" w:space="0" w:color="auto"/>
              <w:left w:val="single" w:sz="4" w:space="0" w:color="auto"/>
              <w:bottom w:val="single" w:sz="4" w:space="0" w:color="auto"/>
              <w:right w:val="single" w:sz="4" w:space="0" w:color="auto"/>
            </w:tcBorders>
          </w:tcPr>
          <w:p w:rsidR="004C3D20" w:rsidRDefault="000D3CFB">
            <w:pPr>
              <w:widowControl w:val="0"/>
              <w:ind w:firstLine="709"/>
              <w:contextualSpacing/>
              <w:jc w:val="both"/>
              <w:rPr>
                <w:rFonts w:eastAsia="Calibri"/>
                <w:lang w:val="kk-KZ" w:eastAsia="en-US"/>
              </w:rPr>
            </w:pPr>
            <w:r w:rsidRPr="00897C5A">
              <w:rPr>
                <w:rFonts w:eastAsia="Calibri"/>
                <w:lang w:val="kk-KZ" w:eastAsia="en-US"/>
              </w:rPr>
              <w:t>0,7-1</w:t>
            </w:r>
          </w:p>
        </w:tc>
        <w:tc>
          <w:tcPr>
            <w:tcW w:w="2967" w:type="dxa"/>
            <w:tcBorders>
              <w:top w:val="single" w:sz="4" w:space="0" w:color="auto"/>
              <w:left w:val="single" w:sz="4" w:space="0" w:color="auto"/>
              <w:bottom w:val="single" w:sz="4" w:space="0" w:color="auto"/>
              <w:right w:val="single" w:sz="4" w:space="0" w:color="auto"/>
            </w:tcBorders>
          </w:tcPr>
          <w:p w:rsidR="004C3D20" w:rsidRDefault="000D3CFB">
            <w:pPr>
              <w:widowControl w:val="0"/>
              <w:ind w:firstLine="709"/>
              <w:contextualSpacing/>
              <w:jc w:val="both"/>
              <w:rPr>
                <w:rFonts w:eastAsia="Calibri"/>
                <w:lang w:val="kk-KZ" w:eastAsia="en-US"/>
              </w:rPr>
            </w:pPr>
            <w:r w:rsidRPr="00897C5A">
              <w:rPr>
                <w:rFonts w:eastAsia="Calibri"/>
                <w:lang w:val="kk-KZ" w:eastAsia="en-US"/>
              </w:rPr>
              <w:t>0,7-1</w:t>
            </w:r>
          </w:p>
        </w:tc>
      </w:tr>
      <w:tr w:rsidR="004C3D20" w:rsidTr="008175F2">
        <w:trPr>
          <w:trHeight w:hRule="exact" w:val="637"/>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3</w:t>
            </w:r>
          </w:p>
        </w:tc>
        <w:tc>
          <w:tcPr>
            <w:tcW w:w="2977" w:type="dxa"/>
            <w:tcBorders>
              <w:top w:val="single" w:sz="4" w:space="0" w:color="auto"/>
              <w:left w:val="single" w:sz="4" w:space="0" w:color="auto"/>
              <w:bottom w:val="single" w:sz="4" w:space="0" w:color="auto"/>
            </w:tcBorders>
            <w:vAlign w:val="bottom"/>
          </w:tcPr>
          <w:p w:rsidR="004C3D20" w:rsidRDefault="000D3CFB">
            <w:pPr>
              <w:ind w:firstLine="709"/>
              <w:jc w:val="center"/>
              <w:rPr>
                <w:color w:val="000000"/>
                <w:lang w:val="kk-KZ"/>
              </w:rPr>
            </w:pPr>
            <w:r w:rsidRPr="00897C5A">
              <w:rPr>
                <w:color w:val="000000"/>
                <w:lang w:val="kk-KZ"/>
              </w:rPr>
              <w:t>SO₂</w:t>
            </w:r>
            <w:r w:rsidRPr="00897C5A">
              <w:rPr>
                <w:rFonts w:ascii="Arial" w:hAnsi="Arial"/>
                <w:color w:val="000000"/>
                <w:lang w:val="kk-KZ"/>
              </w:rPr>
              <w:t>*****</w:t>
            </w:r>
          </w:p>
          <w:p w:rsidR="004C3D20" w:rsidRDefault="004C3D20">
            <w:pPr>
              <w:widowControl w:val="0"/>
              <w:ind w:firstLine="709"/>
              <w:contextualSpacing/>
              <w:jc w:val="center"/>
              <w:rPr>
                <w:rFonts w:eastAsia="Calibri"/>
                <w:lang w:val="kk-KZ" w:eastAsia="en-US"/>
              </w:rPr>
            </w:pPr>
          </w:p>
        </w:tc>
        <w:tc>
          <w:tcPr>
            <w:tcW w:w="2409" w:type="dxa"/>
            <w:tcBorders>
              <w:top w:val="single" w:sz="4" w:space="0" w:color="auto"/>
              <w:left w:val="single" w:sz="4" w:space="0" w:color="auto"/>
              <w:bottom w:val="single" w:sz="4" w:space="0" w:color="auto"/>
              <w:right w:val="single" w:sz="4" w:space="0" w:color="auto"/>
            </w:tcBorders>
          </w:tcPr>
          <w:p w:rsidR="004C3D20" w:rsidRDefault="000D3CFB">
            <w:pPr>
              <w:widowControl w:val="0"/>
              <w:ind w:firstLine="709"/>
              <w:contextualSpacing/>
              <w:jc w:val="both"/>
              <w:rPr>
                <w:rFonts w:eastAsia="Calibri"/>
                <w:lang w:val="kk-KZ" w:eastAsia="en-US"/>
              </w:rPr>
            </w:pPr>
            <w:r w:rsidRPr="00897C5A">
              <w:rPr>
                <w:rFonts w:eastAsia="Calibri"/>
                <w:lang w:val="kk-KZ" w:eastAsia="en-US"/>
              </w:rPr>
              <w:t>5-30</w:t>
            </w:r>
          </w:p>
        </w:tc>
        <w:tc>
          <w:tcPr>
            <w:tcW w:w="2967" w:type="dxa"/>
            <w:tcBorders>
              <w:top w:val="single" w:sz="4" w:space="0" w:color="auto"/>
              <w:left w:val="single" w:sz="4" w:space="0" w:color="auto"/>
              <w:bottom w:val="single" w:sz="4" w:space="0" w:color="auto"/>
              <w:right w:val="single" w:sz="4" w:space="0" w:color="auto"/>
            </w:tcBorders>
          </w:tcPr>
          <w:p w:rsidR="004C3D20" w:rsidRDefault="000D3CFB">
            <w:pPr>
              <w:widowControl w:val="0"/>
              <w:ind w:firstLine="709"/>
              <w:contextualSpacing/>
              <w:jc w:val="both"/>
              <w:rPr>
                <w:rFonts w:eastAsia="Calibri"/>
                <w:lang w:val="kk-KZ" w:eastAsia="en-US"/>
              </w:rPr>
            </w:pPr>
            <w:r w:rsidRPr="00897C5A">
              <w:rPr>
                <w:rFonts w:eastAsia="Calibri"/>
                <w:lang w:val="kk-KZ" w:eastAsia="en-US"/>
              </w:rPr>
              <w:t>5-40</w:t>
            </w:r>
          </w:p>
        </w:tc>
      </w:tr>
    </w:tbl>
    <w:p w:rsidR="004C3D20" w:rsidRDefault="000D3CFB">
      <w:pPr>
        <w:widowControl w:val="0"/>
        <w:ind w:firstLine="709"/>
        <w:jc w:val="both"/>
        <w:rPr>
          <w:rFonts w:eastAsia="Calibri"/>
          <w:sz w:val="28"/>
          <w:szCs w:val="28"/>
          <w:lang w:val="kk-KZ" w:eastAsia="en-US"/>
        </w:rPr>
      </w:pPr>
      <w:r w:rsidRPr="00897C5A">
        <w:rPr>
          <w:rFonts w:eastAsia="Calibri"/>
          <w:lang w:val="kk-KZ" w:eastAsia="en-US"/>
        </w:rPr>
        <w:t>* іріктеу кезеңінің орташа тәуліктік мәні немесе орташа мәні;</w:t>
      </w:r>
    </w:p>
    <w:p w:rsidR="004C3D20" w:rsidRDefault="000D3CFB">
      <w:pPr>
        <w:widowControl w:val="0"/>
        <w:ind w:firstLine="709"/>
        <w:jc w:val="both"/>
        <w:rPr>
          <w:rFonts w:eastAsia="Calibri"/>
          <w:lang w:val="kk-KZ" w:eastAsia="en-US"/>
        </w:rPr>
      </w:pPr>
      <w:r w:rsidRPr="00897C5A">
        <w:rPr>
          <w:rFonts w:eastAsia="Calibri"/>
          <w:lang w:val="kk-KZ" w:eastAsia="en-US"/>
        </w:rPr>
        <w:t>** қалдықтарды өртеу жолымен жоятын арнайы кәсіпорындар үшін;</w:t>
      </w:r>
    </w:p>
    <w:p w:rsidR="004C3D20" w:rsidRDefault="000D3CFB">
      <w:pPr>
        <w:widowControl w:val="0"/>
        <w:ind w:firstLine="709"/>
        <w:jc w:val="both"/>
        <w:rPr>
          <w:rFonts w:eastAsia="Calibri"/>
          <w:lang w:val="kk-KZ" w:eastAsia="en-US"/>
        </w:rPr>
      </w:pPr>
      <w:r w:rsidRPr="00897C5A">
        <w:rPr>
          <w:rFonts w:eastAsia="Calibri"/>
          <w:lang w:val="kk-KZ" w:eastAsia="en-US"/>
        </w:rPr>
        <w:t>*** HCl – медициналық қалдықтар, өнеркәсіптің қатты қалдықтары, сұйық қалдықтар, өзге қалдықтар үшін;</w:t>
      </w:r>
    </w:p>
    <w:p w:rsidR="004C3D20" w:rsidRDefault="000D3CFB">
      <w:pPr>
        <w:widowControl w:val="0"/>
        <w:ind w:firstLine="709"/>
        <w:jc w:val="both"/>
        <w:rPr>
          <w:rFonts w:eastAsia="Calibri"/>
          <w:lang w:val="kk-KZ" w:eastAsia="en-US"/>
        </w:rPr>
      </w:pPr>
      <w:r w:rsidRPr="00897C5A">
        <w:rPr>
          <w:rFonts w:eastAsia="Calibri"/>
          <w:lang w:val="kk-KZ" w:eastAsia="en-US"/>
        </w:rPr>
        <w:lastRenderedPageBreak/>
        <w:t>****HF – медициналық қалдықтар</w:t>
      </w:r>
      <w:r w:rsidRPr="00897C5A">
        <w:rPr>
          <w:rFonts w:eastAsia="Calibri"/>
          <w:lang w:val="kk-KZ" w:eastAsia="en-US"/>
        </w:rPr>
        <w:t>, қауіпті химиялық қалдықтар, құрамында мұнай бар қалдықтар, электронды және техникалық қалдықтар үшін;</w:t>
      </w:r>
    </w:p>
    <w:p w:rsidR="004C3D20" w:rsidRDefault="000D3CFB">
      <w:pPr>
        <w:widowControl w:val="0"/>
        <w:ind w:firstLine="709"/>
        <w:jc w:val="both"/>
        <w:rPr>
          <w:rFonts w:eastAsia="Calibri"/>
          <w:lang w:val="kk-KZ" w:eastAsia="en-US"/>
        </w:rPr>
      </w:pPr>
      <w:r w:rsidRPr="00897C5A">
        <w:rPr>
          <w:rFonts w:eastAsia="Calibri"/>
          <w:lang w:val="kk-KZ" w:eastAsia="en-US"/>
        </w:rPr>
        <w:t>****SO₂ – қалдықтардың барлық түрі үшін.</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ЕҚТ-мен байланысты мониторинг: ЕҚТ 5-ті қараңыз.</w:t>
      </w:r>
    </w:p>
    <w:p w:rsidR="004C3D20" w:rsidRDefault="004C3D20">
      <w:pPr>
        <w:ind w:firstLine="709"/>
        <w:jc w:val="both"/>
        <w:rPr>
          <w:rFonts w:eastAsia="Calibri"/>
          <w:sz w:val="28"/>
          <w:szCs w:val="22"/>
          <w:lang w:val="kk-KZ" w:eastAsia="en-US"/>
        </w:rPr>
      </w:pPr>
    </w:p>
    <w:p w:rsidR="004C3D20" w:rsidRDefault="000D3CFB">
      <w:pPr>
        <w:keepNext/>
        <w:keepLines/>
        <w:tabs>
          <w:tab w:val="left" w:pos="1560"/>
          <w:tab w:val="left" w:pos="2268"/>
        </w:tabs>
        <w:ind w:firstLine="709"/>
        <w:contextualSpacing/>
        <w:jc w:val="both"/>
        <w:outlineLvl w:val="3"/>
        <w:rPr>
          <w:b/>
          <w:bCs/>
          <w:iCs/>
          <w:sz w:val="28"/>
          <w:szCs w:val="22"/>
          <w:lang w:val="kk-KZ" w:eastAsia="cs-CZ"/>
        </w:rPr>
      </w:pPr>
      <w:r w:rsidRPr="00897C5A">
        <w:rPr>
          <w:b/>
          <w:bCs/>
          <w:iCs/>
          <w:sz w:val="28"/>
          <w:szCs w:val="22"/>
          <w:lang w:val="kk-KZ" w:eastAsia="cs-CZ"/>
        </w:rPr>
        <w:t>6.3.2.3.</w:t>
      </w:r>
      <w:r w:rsidRPr="00897C5A">
        <w:rPr>
          <w:b/>
          <w:bCs/>
          <w:iCs/>
          <w:sz w:val="28"/>
          <w:szCs w:val="22"/>
          <w:lang w:val="kk-KZ" w:eastAsia="cs-CZ"/>
        </w:rPr>
        <w:tab/>
        <w:t xml:space="preserve"> NO</w:t>
      </w:r>
      <w:r w:rsidRPr="00897C5A">
        <w:rPr>
          <w:b/>
          <w:bCs/>
          <w:iCs/>
          <w:sz w:val="28"/>
          <w:szCs w:val="22"/>
          <w:vertAlign w:val="subscript"/>
          <w:lang w:val="kk-KZ" w:eastAsia="cs-CZ"/>
        </w:rPr>
        <w:t>x</w:t>
      </w:r>
      <w:r w:rsidRPr="00897C5A">
        <w:rPr>
          <w:b/>
          <w:bCs/>
          <w:iCs/>
          <w:sz w:val="28"/>
          <w:szCs w:val="22"/>
          <w:lang w:val="kk-KZ" w:eastAsia="cs-CZ"/>
        </w:rPr>
        <w:t>, СО, NH</w:t>
      </w:r>
      <w:r w:rsidRPr="00897C5A">
        <w:rPr>
          <w:b/>
          <w:bCs/>
          <w:iCs/>
          <w:sz w:val="28"/>
          <w:szCs w:val="22"/>
          <w:vertAlign w:val="subscript"/>
          <w:lang w:val="kk-KZ" w:eastAsia="cs-CZ"/>
        </w:rPr>
        <w:t xml:space="preserve">3 </w:t>
      </w:r>
      <w:r w:rsidRPr="00897C5A">
        <w:rPr>
          <w:b/>
          <w:bCs/>
          <w:iCs/>
          <w:sz w:val="28"/>
          <w:szCs w:val="22"/>
          <w:lang w:val="kk-KZ" w:eastAsia="cs-CZ"/>
        </w:rPr>
        <w:t>шығарындылары</w:t>
      </w:r>
    </w:p>
    <w:p w:rsidR="004C3D20" w:rsidRDefault="000D3CFB">
      <w:pPr>
        <w:widowControl w:val="0"/>
        <w:ind w:firstLine="709"/>
        <w:contextualSpacing/>
        <w:jc w:val="both"/>
        <w:rPr>
          <w:rFonts w:eastAsia="Calibri"/>
          <w:b/>
          <w:bCs/>
          <w:sz w:val="28"/>
          <w:szCs w:val="28"/>
          <w:lang w:val="kk-KZ"/>
        </w:rPr>
      </w:pPr>
      <w:r w:rsidRPr="00897C5A">
        <w:rPr>
          <w:rFonts w:eastAsia="Calibri"/>
          <w:b/>
          <w:bCs/>
          <w:sz w:val="28"/>
          <w:szCs w:val="28"/>
          <w:lang w:val="kk-KZ"/>
        </w:rPr>
        <w:t>ЕҚТ 18.</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Инсинераторлық қ</w:t>
      </w:r>
      <w:r w:rsidRPr="00897C5A">
        <w:rPr>
          <w:rFonts w:eastAsia="Calibri"/>
          <w:sz w:val="28"/>
          <w:szCs w:val="28"/>
          <w:lang w:val="kk-KZ" w:eastAsia="en-US"/>
        </w:rPr>
        <w:t>ондырғылардан NO</w:t>
      </w:r>
      <w:r w:rsidRPr="00897C5A">
        <w:rPr>
          <w:rFonts w:eastAsia="Calibri"/>
          <w:sz w:val="28"/>
          <w:szCs w:val="28"/>
          <w:vertAlign w:val="subscript"/>
          <w:lang w:val="kk-KZ" w:eastAsia="en-US"/>
        </w:rPr>
        <w:t>x</w:t>
      </w:r>
      <w:r w:rsidRPr="00897C5A">
        <w:rPr>
          <w:rFonts w:eastAsia="Calibri"/>
          <w:sz w:val="28"/>
          <w:szCs w:val="28"/>
          <w:lang w:val="kk-KZ" w:eastAsia="en-US"/>
        </w:rPr>
        <w:t xml:space="preserve">, </w:t>
      </w:r>
      <w:r w:rsidRPr="00897C5A">
        <w:rPr>
          <w:rFonts w:eastAsia="Calibri"/>
          <w:sz w:val="28"/>
          <w:szCs w:val="22"/>
          <w:lang w:val="kk-KZ" w:eastAsia="cs-CZ"/>
        </w:rPr>
        <w:t>СО</w:t>
      </w:r>
      <w:r w:rsidRPr="00897C5A">
        <w:rPr>
          <w:rFonts w:eastAsia="Calibri"/>
          <w:sz w:val="28"/>
          <w:szCs w:val="28"/>
          <w:lang w:val="kk-KZ" w:eastAsia="en-US"/>
        </w:rPr>
        <w:t>, NH</w:t>
      </w:r>
      <w:r w:rsidRPr="00897C5A">
        <w:rPr>
          <w:rFonts w:eastAsia="Calibri"/>
          <w:sz w:val="28"/>
          <w:szCs w:val="28"/>
          <w:vertAlign w:val="subscript"/>
          <w:lang w:val="kk-KZ" w:eastAsia="en-US"/>
        </w:rPr>
        <w:t>3</w:t>
      </w:r>
      <w:r w:rsidRPr="00897C5A">
        <w:rPr>
          <w:rFonts w:eastAsia="Calibri"/>
          <w:sz w:val="28"/>
          <w:szCs w:val="28"/>
          <w:lang w:val="kk-KZ" w:eastAsia="en-US"/>
        </w:rPr>
        <w:t xml:space="preserve"> шығарындыларын азайту мақсатында ЕҚТ техниканың біреуін немесе бірнешеуін қолданудан тұрады:</w:t>
      </w:r>
    </w:p>
    <w:tbl>
      <w:tblPr>
        <w:tblStyle w:val="a3"/>
        <w:tblW w:w="5000" w:type="pct"/>
        <w:jc w:val="center"/>
        <w:tblLook w:val="04A0" w:firstRow="1" w:lastRow="0" w:firstColumn="1" w:lastColumn="0" w:noHBand="0" w:noVBand="1"/>
      </w:tblPr>
      <w:tblGrid>
        <w:gridCol w:w="876"/>
        <w:gridCol w:w="5175"/>
        <w:gridCol w:w="3576"/>
      </w:tblGrid>
      <w:tr w:rsidR="004C3D20" w:rsidTr="008175F2">
        <w:trPr>
          <w:trHeight w:val="630"/>
          <w:jc w:val="center"/>
        </w:trPr>
        <w:tc>
          <w:tcPr>
            <w:tcW w:w="851" w:type="dxa"/>
            <w:vAlign w:val="center"/>
          </w:tcPr>
          <w:p w:rsidR="004C3D20" w:rsidRDefault="000D3CFB">
            <w:pPr>
              <w:jc w:val="center"/>
              <w:rPr>
                <w:rFonts w:eastAsia="Calibri"/>
                <w:b/>
                <w:bCs/>
                <w:lang w:val="kk-KZ" w:eastAsia="en-US"/>
              </w:rPr>
            </w:pPr>
            <w:r w:rsidRPr="00897C5A">
              <w:rPr>
                <w:rFonts w:eastAsia="Calibri"/>
                <w:b/>
                <w:bCs/>
                <w:lang w:val="kk-KZ" w:eastAsia="en-US"/>
              </w:rPr>
              <w:t>Р/с №</w:t>
            </w:r>
          </w:p>
        </w:tc>
        <w:tc>
          <w:tcPr>
            <w:tcW w:w="5023" w:type="dxa"/>
          </w:tcPr>
          <w:p w:rsidR="004C3D20" w:rsidRDefault="000D3CFB">
            <w:pPr>
              <w:widowControl w:val="0"/>
              <w:jc w:val="center"/>
              <w:rPr>
                <w:rFonts w:eastAsia="Calibri"/>
                <w:b/>
                <w:bCs/>
                <w:lang w:val="kk-KZ" w:eastAsia="en-US"/>
              </w:rPr>
            </w:pPr>
            <w:r w:rsidRPr="00897C5A">
              <w:rPr>
                <w:rFonts w:eastAsia="Calibri"/>
                <w:b/>
                <w:bCs/>
                <w:lang w:val="kk-KZ" w:eastAsia="en-US"/>
              </w:rPr>
              <w:t>Техникалар</w:t>
            </w:r>
          </w:p>
        </w:tc>
        <w:tc>
          <w:tcPr>
            <w:tcW w:w="3471" w:type="dxa"/>
          </w:tcPr>
          <w:p w:rsidR="004C3D20" w:rsidRDefault="000D3CFB">
            <w:pPr>
              <w:widowControl w:val="0"/>
              <w:jc w:val="center"/>
              <w:rPr>
                <w:rFonts w:eastAsia="Calibri"/>
                <w:b/>
                <w:bCs/>
                <w:lang w:val="kk-KZ" w:eastAsia="en-US"/>
              </w:rPr>
            </w:pPr>
            <w:r w:rsidRPr="00897C5A">
              <w:rPr>
                <w:rFonts w:eastAsia="Calibri"/>
                <w:b/>
                <w:bCs/>
                <w:lang w:val="kk-KZ" w:eastAsia="en-US"/>
              </w:rPr>
              <w:t>Қолданылуы</w:t>
            </w:r>
          </w:p>
        </w:tc>
      </w:tr>
    </w:tbl>
    <w:p w:rsidR="004C3D20" w:rsidRDefault="004C3D20">
      <w:pPr>
        <w:ind w:firstLine="709"/>
        <w:jc w:val="both"/>
        <w:rPr>
          <w:rFonts w:eastAsia="Calibri"/>
          <w:sz w:val="2"/>
          <w:szCs w:val="2"/>
          <w:lang w:val="kk-KZ" w:eastAsia="en-US"/>
        </w:rPr>
      </w:pPr>
    </w:p>
    <w:tbl>
      <w:tblPr>
        <w:tblStyle w:val="a3"/>
        <w:tblW w:w="5000" w:type="pct"/>
        <w:jc w:val="center"/>
        <w:tblLook w:val="04A0" w:firstRow="1" w:lastRow="0" w:firstColumn="1" w:lastColumn="0" w:noHBand="0" w:noVBand="1"/>
      </w:tblPr>
      <w:tblGrid>
        <w:gridCol w:w="876"/>
        <w:gridCol w:w="5175"/>
        <w:gridCol w:w="3576"/>
      </w:tblGrid>
      <w:tr w:rsidR="004C3D20" w:rsidTr="008175F2">
        <w:trPr>
          <w:trHeight w:val="20"/>
          <w:tblHeader/>
          <w:jc w:val="center"/>
        </w:trPr>
        <w:tc>
          <w:tcPr>
            <w:tcW w:w="851" w:type="dxa"/>
            <w:vAlign w:val="center"/>
          </w:tcPr>
          <w:p w:rsidR="004C3D20" w:rsidRDefault="000D3CFB">
            <w:pPr>
              <w:jc w:val="center"/>
              <w:rPr>
                <w:rFonts w:eastAsia="Calibri"/>
                <w:b/>
                <w:bCs/>
                <w:lang w:val="kk-KZ" w:eastAsia="en-US"/>
              </w:rPr>
            </w:pPr>
            <w:r w:rsidRPr="00897C5A">
              <w:rPr>
                <w:rFonts w:eastAsia="Calibri"/>
                <w:b/>
                <w:bCs/>
                <w:lang w:val="kk-KZ" w:eastAsia="en-US"/>
              </w:rPr>
              <w:t>1</w:t>
            </w:r>
          </w:p>
        </w:tc>
        <w:tc>
          <w:tcPr>
            <w:tcW w:w="5023" w:type="dxa"/>
            <w:vAlign w:val="center"/>
          </w:tcPr>
          <w:p w:rsidR="004C3D20" w:rsidRDefault="000D3CFB">
            <w:pPr>
              <w:jc w:val="center"/>
              <w:rPr>
                <w:rFonts w:eastAsia="Calibri"/>
                <w:b/>
                <w:bCs/>
                <w:lang w:val="kk-KZ" w:eastAsia="en-US"/>
              </w:rPr>
            </w:pPr>
            <w:r w:rsidRPr="00897C5A">
              <w:rPr>
                <w:rFonts w:eastAsia="Calibri"/>
                <w:b/>
                <w:bCs/>
                <w:lang w:val="kk-KZ" w:eastAsia="en-US"/>
              </w:rPr>
              <w:t>2</w:t>
            </w:r>
          </w:p>
        </w:tc>
        <w:tc>
          <w:tcPr>
            <w:tcW w:w="3471" w:type="dxa"/>
            <w:vAlign w:val="center"/>
          </w:tcPr>
          <w:p w:rsidR="004C3D20" w:rsidRDefault="000D3CFB">
            <w:pPr>
              <w:jc w:val="center"/>
              <w:rPr>
                <w:rFonts w:eastAsia="Calibri"/>
                <w:b/>
                <w:bCs/>
                <w:lang w:val="kk-KZ" w:eastAsia="en-US"/>
              </w:rPr>
            </w:pPr>
            <w:r w:rsidRPr="00897C5A">
              <w:rPr>
                <w:rFonts w:eastAsia="Calibri"/>
                <w:b/>
                <w:bCs/>
                <w:lang w:val="kk-KZ" w:eastAsia="en-US"/>
              </w:rPr>
              <w:t>3</w:t>
            </w:r>
          </w:p>
        </w:tc>
      </w:tr>
      <w:tr w:rsidR="004C3D20" w:rsidRPr="000D3CFB" w:rsidTr="008175F2">
        <w:trPr>
          <w:trHeight w:val="20"/>
          <w:jc w:val="center"/>
        </w:trPr>
        <w:tc>
          <w:tcPr>
            <w:tcW w:w="851" w:type="dxa"/>
          </w:tcPr>
          <w:p w:rsidR="004C3D20" w:rsidRDefault="000D3CFB">
            <w:pPr>
              <w:jc w:val="center"/>
              <w:rPr>
                <w:rFonts w:eastAsia="Calibri"/>
                <w:lang w:val="kk-KZ" w:eastAsia="en-US"/>
              </w:rPr>
            </w:pPr>
            <w:r w:rsidRPr="00897C5A">
              <w:rPr>
                <w:rFonts w:eastAsia="Calibri"/>
                <w:lang w:val="kk-KZ" w:eastAsia="en-US"/>
              </w:rPr>
              <w:t>1</w:t>
            </w:r>
          </w:p>
        </w:tc>
        <w:tc>
          <w:tcPr>
            <w:tcW w:w="5023" w:type="dxa"/>
          </w:tcPr>
          <w:p w:rsidR="004C3D20" w:rsidRDefault="000D3CFB">
            <w:pPr>
              <w:rPr>
                <w:rFonts w:eastAsia="Calibri"/>
                <w:lang w:val="kk-KZ" w:eastAsia="en-US"/>
              </w:rPr>
            </w:pPr>
            <w:r w:rsidRPr="00897C5A">
              <w:rPr>
                <w:rFonts w:eastAsia="Calibri"/>
                <w:lang w:val="kk-KZ" w:eastAsia="en-US"/>
              </w:rPr>
              <w:t>Өртеу</w:t>
            </w:r>
            <w:r w:rsidRPr="00897C5A">
              <w:rPr>
                <w:rFonts w:eastAsia="Calibri"/>
                <w:lang w:val="kk-KZ" w:eastAsia="en-US"/>
              </w:rPr>
              <w:t xml:space="preserve"> процесін оңтайландыру</w:t>
            </w:r>
          </w:p>
        </w:tc>
        <w:tc>
          <w:tcPr>
            <w:tcW w:w="3471" w:type="dxa"/>
          </w:tcPr>
          <w:p w:rsidR="004C3D20" w:rsidRDefault="000D3CFB">
            <w:pPr>
              <w:widowControl w:val="0"/>
              <w:jc w:val="both"/>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51" w:type="dxa"/>
          </w:tcPr>
          <w:p w:rsidR="004C3D20" w:rsidRDefault="000D3CFB">
            <w:pPr>
              <w:jc w:val="center"/>
              <w:rPr>
                <w:rFonts w:eastAsia="Calibri"/>
                <w:lang w:val="kk-KZ" w:eastAsia="en-US"/>
              </w:rPr>
            </w:pPr>
            <w:r w:rsidRPr="00897C5A">
              <w:rPr>
                <w:rFonts w:eastAsia="Calibri"/>
                <w:lang w:val="kk-KZ" w:eastAsia="en-US"/>
              </w:rPr>
              <w:t>2</w:t>
            </w:r>
          </w:p>
        </w:tc>
        <w:tc>
          <w:tcPr>
            <w:tcW w:w="5023" w:type="dxa"/>
          </w:tcPr>
          <w:p w:rsidR="004C3D20" w:rsidRDefault="000D3CFB">
            <w:pPr>
              <w:rPr>
                <w:rFonts w:eastAsia="Calibri"/>
                <w:lang w:val="kk-KZ" w:eastAsia="en-US"/>
              </w:rPr>
            </w:pPr>
            <w:r w:rsidRPr="00897C5A">
              <w:rPr>
                <w:rFonts w:eastAsia="Calibri"/>
                <w:lang w:val="kk-KZ" w:eastAsia="en-US"/>
              </w:rPr>
              <w:t>Түтін газдарының рециркуляциясы</w:t>
            </w:r>
          </w:p>
        </w:tc>
        <w:tc>
          <w:tcPr>
            <w:tcW w:w="3471" w:type="dxa"/>
          </w:tcPr>
          <w:p w:rsidR="004C3D20" w:rsidRDefault="000D3CFB">
            <w:pPr>
              <w:widowControl w:val="0"/>
              <w:jc w:val="both"/>
              <w:rPr>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w:t>
            </w:r>
            <w:r w:rsidRPr="00897C5A">
              <w:rPr>
                <w:lang w:val="kk-KZ" w:eastAsia="en-US"/>
              </w:rPr>
              <w:t xml:space="preserve"> қолданылады. </w:t>
            </w:r>
          </w:p>
        </w:tc>
      </w:tr>
      <w:tr w:rsidR="004C3D20" w:rsidRPr="000D3CFB" w:rsidTr="008175F2">
        <w:trPr>
          <w:trHeight w:val="20"/>
          <w:jc w:val="center"/>
        </w:trPr>
        <w:tc>
          <w:tcPr>
            <w:tcW w:w="851" w:type="dxa"/>
          </w:tcPr>
          <w:p w:rsidR="004C3D20" w:rsidRDefault="000D3CFB">
            <w:pPr>
              <w:jc w:val="center"/>
              <w:rPr>
                <w:rFonts w:eastAsia="Calibri"/>
                <w:lang w:val="kk-KZ" w:eastAsia="en-US"/>
              </w:rPr>
            </w:pPr>
            <w:r w:rsidRPr="00897C5A">
              <w:rPr>
                <w:rFonts w:eastAsia="Calibri"/>
                <w:lang w:val="kk-KZ" w:eastAsia="en-US"/>
              </w:rPr>
              <w:t>3</w:t>
            </w:r>
          </w:p>
        </w:tc>
        <w:tc>
          <w:tcPr>
            <w:tcW w:w="5023" w:type="dxa"/>
          </w:tcPr>
          <w:p w:rsidR="004C3D20" w:rsidRDefault="000D3CFB">
            <w:pPr>
              <w:rPr>
                <w:color w:val="000000"/>
                <w:lang w:val="kk-KZ"/>
              </w:rPr>
            </w:pPr>
            <w:r w:rsidRPr="00897C5A">
              <w:rPr>
                <w:color w:val="000000"/>
                <w:lang w:val="kk-KZ"/>
              </w:rPr>
              <w:t>NOx аз түзілетін жанарғыларды пайдалану</w:t>
            </w:r>
          </w:p>
        </w:tc>
        <w:tc>
          <w:tcPr>
            <w:tcW w:w="3471" w:type="dxa"/>
          </w:tcPr>
          <w:p w:rsidR="004C3D20" w:rsidRDefault="000D3CFB">
            <w:pPr>
              <w:widowControl w:val="0"/>
              <w:jc w:val="both"/>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51" w:type="dxa"/>
          </w:tcPr>
          <w:p w:rsidR="004C3D20" w:rsidRDefault="000D3CFB">
            <w:pPr>
              <w:jc w:val="center"/>
              <w:rPr>
                <w:rFonts w:eastAsia="Calibri"/>
                <w:lang w:val="kk-KZ" w:eastAsia="en-US"/>
              </w:rPr>
            </w:pPr>
            <w:r w:rsidRPr="00897C5A">
              <w:rPr>
                <w:rFonts w:eastAsia="Calibri"/>
                <w:lang w:val="kk-KZ" w:eastAsia="en-US"/>
              </w:rPr>
              <w:t>4</w:t>
            </w:r>
          </w:p>
        </w:tc>
        <w:tc>
          <w:tcPr>
            <w:tcW w:w="5023" w:type="dxa"/>
          </w:tcPr>
          <w:p w:rsidR="004C3D20" w:rsidRDefault="000D3CFB">
            <w:pPr>
              <w:rPr>
                <w:color w:val="000000"/>
                <w:lang w:val="kk-KZ"/>
              </w:rPr>
            </w:pPr>
            <w:r w:rsidRPr="00897C5A">
              <w:rPr>
                <w:color w:val="000000"/>
                <w:lang w:val="kk-KZ"/>
              </w:rPr>
              <w:t xml:space="preserve">Дымқыл скруббер </w:t>
            </w:r>
          </w:p>
          <w:p w:rsidR="004C3D20" w:rsidRDefault="004C3D20">
            <w:pPr>
              <w:ind w:firstLine="709"/>
              <w:rPr>
                <w:color w:val="000000"/>
                <w:lang w:val="kk-KZ"/>
              </w:rPr>
            </w:pPr>
          </w:p>
        </w:tc>
        <w:tc>
          <w:tcPr>
            <w:tcW w:w="3471" w:type="dxa"/>
          </w:tcPr>
          <w:p w:rsidR="004C3D20" w:rsidRDefault="000D3CFB">
            <w:pPr>
              <w:widowControl w:val="0"/>
              <w:jc w:val="both"/>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51" w:type="dxa"/>
          </w:tcPr>
          <w:p w:rsidR="004C3D20" w:rsidRDefault="000D3CFB">
            <w:pPr>
              <w:jc w:val="center"/>
              <w:rPr>
                <w:rFonts w:eastAsia="Calibri"/>
                <w:lang w:val="kk-KZ" w:eastAsia="en-US"/>
              </w:rPr>
            </w:pPr>
            <w:r w:rsidRPr="00897C5A">
              <w:rPr>
                <w:rFonts w:eastAsia="Calibri"/>
                <w:lang w:val="kk-KZ" w:eastAsia="en-US"/>
              </w:rPr>
              <w:t>5</w:t>
            </w:r>
          </w:p>
        </w:tc>
        <w:tc>
          <w:tcPr>
            <w:tcW w:w="5023" w:type="dxa"/>
          </w:tcPr>
          <w:p w:rsidR="004C3D20" w:rsidRDefault="000D3CFB">
            <w:pPr>
              <w:rPr>
                <w:color w:val="000000"/>
                <w:lang w:val="kk-KZ"/>
              </w:rPr>
            </w:pPr>
            <w:r w:rsidRPr="00897C5A">
              <w:rPr>
                <w:color w:val="000000"/>
                <w:lang w:val="kk-KZ"/>
              </w:rPr>
              <w:t>Газдарды каталитикалық тазарту</w:t>
            </w:r>
          </w:p>
        </w:tc>
        <w:tc>
          <w:tcPr>
            <w:tcW w:w="3471" w:type="dxa"/>
          </w:tcPr>
          <w:p w:rsidR="004C3D20" w:rsidRDefault="000D3CFB">
            <w:pPr>
              <w:widowControl w:val="0"/>
              <w:jc w:val="both"/>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bl>
    <w:p w:rsidR="004C3D20" w:rsidRDefault="000D3CFB">
      <w:pPr>
        <w:ind w:firstLine="709"/>
        <w:contextualSpacing/>
        <w:jc w:val="both"/>
        <w:rPr>
          <w:rFonts w:eastAsia="Calibri"/>
          <w:sz w:val="28"/>
          <w:szCs w:val="28"/>
          <w:lang w:val="kk-KZ" w:eastAsia="en-US"/>
        </w:rPr>
      </w:pPr>
      <w:r w:rsidRPr="00897C5A">
        <w:rPr>
          <w:rFonts w:eastAsia="Calibri"/>
          <w:sz w:val="28"/>
          <w:szCs w:val="28"/>
          <w:lang w:val="kk-KZ" w:eastAsia="en-US"/>
        </w:rPr>
        <w:t>ЕҚТ сипаты ЕҚТ бойынша анықтамалықтың 5.4-бөлімінде келтірілген.</w:t>
      </w:r>
    </w:p>
    <w:p w:rsidR="004C3D20" w:rsidRDefault="004C3D20">
      <w:pPr>
        <w:widowControl w:val="0"/>
        <w:ind w:firstLine="709"/>
        <w:jc w:val="both"/>
        <w:rPr>
          <w:rFonts w:eastAsia="Calibri"/>
          <w:sz w:val="28"/>
          <w:szCs w:val="28"/>
          <w:lang w:val="kk-KZ" w:eastAsia="en-US"/>
        </w:rPr>
      </w:pPr>
    </w:p>
    <w:p w:rsidR="004C3D20" w:rsidRDefault="000D3CFB">
      <w:pPr>
        <w:widowControl w:val="0"/>
        <w:ind w:firstLine="709"/>
        <w:jc w:val="both"/>
        <w:rPr>
          <w:rFonts w:eastAsia="Calibri"/>
          <w:bCs/>
          <w:sz w:val="28"/>
          <w:szCs w:val="28"/>
          <w:lang w:val="kk-KZ" w:eastAsia="en-US"/>
        </w:rPr>
      </w:pPr>
      <w:r w:rsidRPr="00897C5A">
        <w:rPr>
          <w:rFonts w:eastAsia="Calibri" w:cs="Arial"/>
          <w:bCs/>
          <w:sz w:val="28"/>
          <w:szCs w:val="18"/>
          <w:lang w:val="kk-KZ" w:eastAsia="en-US"/>
        </w:rPr>
        <w:t xml:space="preserve">6.9-кесте. </w:t>
      </w:r>
      <w:r w:rsidRPr="00897C5A">
        <w:rPr>
          <w:rFonts w:eastAsia="Calibri"/>
          <w:bCs/>
          <w:sz w:val="28"/>
          <w:szCs w:val="28"/>
          <w:lang w:val="kk-KZ" w:eastAsia="en-US"/>
        </w:rPr>
        <w:t>Инсинераторлық қондырғылардан NO</w:t>
      </w:r>
      <w:r w:rsidRPr="00897C5A">
        <w:rPr>
          <w:rFonts w:eastAsia="Calibri"/>
          <w:bCs/>
          <w:sz w:val="28"/>
          <w:szCs w:val="28"/>
          <w:vertAlign w:val="subscript"/>
          <w:lang w:val="kk-KZ" w:eastAsia="en-US"/>
        </w:rPr>
        <w:t>x</w:t>
      </w:r>
      <w:r w:rsidRPr="00897C5A">
        <w:rPr>
          <w:rFonts w:eastAsia="Calibri"/>
          <w:bCs/>
          <w:sz w:val="28"/>
          <w:szCs w:val="28"/>
          <w:lang w:val="kk-KZ" w:eastAsia="en-US"/>
        </w:rPr>
        <w:t xml:space="preserve">, </w:t>
      </w:r>
      <w:r w:rsidRPr="00897C5A">
        <w:rPr>
          <w:rFonts w:eastAsia="Calibri" w:cs="Arial"/>
          <w:bCs/>
          <w:sz w:val="28"/>
          <w:szCs w:val="18"/>
          <w:lang w:val="kk-KZ" w:eastAsia="cs-CZ"/>
        </w:rPr>
        <w:t>СО</w:t>
      </w:r>
      <w:r w:rsidRPr="00897C5A">
        <w:rPr>
          <w:rFonts w:eastAsia="Calibri"/>
          <w:bCs/>
          <w:sz w:val="28"/>
          <w:szCs w:val="28"/>
          <w:lang w:val="kk-KZ" w:eastAsia="en-US"/>
        </w:rPr>
        <w:t>, NH</w:t>
      </w:r>
      <w:r w:rsidRPr="00897C5A">
        <w:rPr>
          <w:rFonts w:eastAsia="Calibri"/>
          <w:bCs/>
          <w:sz w:val="28"/>
          <w:szCs w:val="28"/>
          <w:vertAlign w:val="subscript"/>
          <w:lang w:val="kk-KZ" w:eastAsia="en-US"/>
        </w:rPr>
        <w:t>3</w:t>
      </w:r>
      <w:r w:rsidRPr="00897C5A">
        <w:rPr>
          <w:rFonts w:eastAsia="Calibri"/>
          <w:bCs/>
          <w:sz w:val="28"/>
          <w:szCs w:val="28"/>
          <w:lang w:val="kk-KZ" w:eastAsia="en-US"/>
        </w:rPr>
        <w:t xml:space="preserve"> шығарындыларының </w:t>
      </w:r>
      <w:r w:rsidRPr="00897C5A">
        <w:rPr>
          <w:rFonts w:eastAsia="Calibri"/>
          <w:bCs/>
          <w:sz w:val="28"/>
          <w:szCs w:val="28"/>
          <w:lang w:val="kk-KZ" w:eastAsia="en-US"/>
        </w:rPr>
        <w:t xml:space="preserve">технологиялық көрсеткіштері. </w:t>
      </w:r>
    </w:p>
    <w:tbl>
      <w:tblPr>
        <w:tblW w:w="9489" w:type="dxa"/>
        <w:jc w:val="center"/>
        <w:tblLayout w:type="fixed"/>
        <w:tblCellMar>
          <w:left w:w="10" w:type="dxa"/>
          <w:right w:w="10" w:type="dxa"/>
        </w:tblCellMar>
        <w:tblLook w:val="04A0" w:firstRow="1" w:lastRow="0" w:firstColumn="1" w:lastColumn="0" w:noHBand="0" w:noVBand="1"/>
      </w:tblPr>
      <w:tblGrid>
        <w:gridCol w:w="846"/>
        <w:gridCol w:w="5103"/>
        <w:gridCol w:w="3540"/>
      </w:tblGrid>
      <w:tr w:rsidR="004C3D20" w:rsidTr="008175F2">
        <w:trPr>
          <w:trHeight w:hRule="exact" w:val="619"/>
          <w:jc w:val="center"/>
        </w:trPr>
        <w:tc>
          <w:tcPr>
            <w:tcW w:w="846" w:type="dxa"/>
            <w:tcBorders>
              <w:top w:val="single" w:sz="4" w:space="0" w:color="auto"/>
              <w:lef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Р/с №</w:t>
            </w:r>
          </w:p>
        </w:tc>
        <w:tc>
          <w:tcPr>
            <w:tcW w:w="5103" w:type="dxa"/>
            <w:tcBorders>
              <w:top w:val="single" w:sz="4" w:space="0" w:color="auto"/>
              <w:lef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Параметр</w:t>
            </w:r>
          </w:p>
        </w:tc>
        <w:tc>
          <w:tcPr>
            <w:tcW w:w="3540" w:type="dxa"/>
            <w:tcBorders>
              <w:top w:val="single" w:sz="4" w:space="0" w:color="auto"/>
              <w:left w:val="single" w:sz="4" w:space="0" w:color="auto"/>
              <w:right w:val="single" w:sz="4" w:space="0" w:color="auto"/>
            </w:tcBorders>
          </w:tcPr>
          <w:p w:rsidR="004C3D20" w:rsidRDefault="000D3CFB">
            <w:pPr>
              <w:widowControl w:val="0"/>
              <w:jc w:val="center"/>
              <w:rPr>
                <w:rFonts w:eastAsia="Calibri"/>
                <w:sz w:val="28"/>
                <w:szCs w:val="28"/>
                <w:lang w:val="kk-KZ" w:eastAsia="en-US"/>
              </w:rPr>
            </w:pPr>
            <w:r w:rsidRPr="00897C5A">
              <w:rPr>
                <w:rFonts w:eastAsia="Calibri"/>
                <w:b/>
                <w:bCs/>
                <w:lang w:val="kk-KZ" w:eastAsia="en-US"/>
              </w:rPr>
              <w:t>ЕҚТ-ТК (мг/Нм</w:t>
            </w:r>
            <w:r w:rsidRPr="00897C5A">
              <w:rPr>
                <w:rFonts w:eastAsia="Calibri"/>
                <w:b/>
                <w:bCs/>
                <w:vertAlign w:val="superscript"/>
                <w:lang w:val="kk-KZ" w:eastAsia="en-US"/>
              </w:rPr>
              <w:t>3</w:t>
            </w:r>
            <w:r w:rsidRPr="00897C5A">
              <w:rPr>
                <w:rFonts w:eastAsia="Calibri"/>
                <w:b/>
                <w:bCs/>
                <w:lang w:val="kk-KZ" w:eastAsia="en-US"/>
              </w:rPr>
              <w:t>)</w:t>
            </w:r>
            <w:r w:rsidRPr="00897C5A">
              <w:rPr>
                <w:rFonts w:eastAsia="Calibri"/>
                <w:lang w:val="kk-KZ" w:eastAsia="en-US"/>
              </w:rPr>
              <w:t xml:space="preserve"> *</w:t>
            </w:r>
            <w:r w:rsidRPr="00897C5A">
              <w:rPr>
                <w:rFonts w:eastAsia="Calibri"/>
                <w:vertAlign w:val="superscript"/>
                <w:lang w:val="kk-KZ" w:eastAsia="en-US"/>
              </w:rPr>
              <w:t>,</w:t>
            </w:r>
            <w:r w:rsidRPr="00897C5A">
              <w:rPr>
                <w:rFonts w:eastAsia="Calibri"/>
                <w:lang w:val="kk-KZ" w:eastAsia="en-US"/>
              </w:rPr>
              <w:t xml:space="preserve"> **</w:t>
            </w:r>
          </w:p>
          <w:p w:rsidR="004C3D20" w:rsidRDefault="004C3D20">
            <w:pPr>
              <w:widowControl w:val="0"/>
              <w:contextualSpacing/>
              <w:jc w:val="center"/>
              <w:rPr>
                <w:rFonts w:eastAsia="Calibri"/>
                <w:b/>
                <w:bCs/>
                <w:lang w:val="kk-KZ" w:eastAsia="en-US"/>
              </w:rPr>
            </w:pPr>
          </w:p>
        </w:tc>
      </w:tr>
      <w:tr w:rsidR="004C3D20" w:rsidTr="008175F2">
        <w:trPr>
          <w:trHeight w:hRule="exact" w:val="377"/>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1</w:t>
            </w:r>
          </w:p>
        </w:tc>
        <w:tc>
          <w:tcPr>
            <w:tcW w:w="5103" w:type="dxa"/>
            <w:tcBorders>
              <w:top w:val="single" w:sz="4" w:space="0" w:color="auto"/>
              <w:left w:val="single" w:sz="4" w:space="0" w:color="auto"/>
              <w:bottom w:val="single" w:sz="4" w:space="0" w:color="auto"/>
            </w:tcBorders>
          </w:tcPr>
          <w:p w:rsidR="004C3D20" w:rsidRDefault="000D3CFB">
            <w:pPr>
              <w:widowControl w:val="0"/>
              <w:ind w:firstLine="709"/>
              <w:contextualSpacing/>
              <w:jc w:val="center"/>
              <w:rPr>
                <w:rFonts w:eastAsia="Calibri"/>
                <w:lang w:val="kk-KZ" w:eastAsia="en-US"/>
              </w:rPr>
            </w:pPr>
            <w:r w:rsidRPr="00897C5A">
              <w:rPr>
                <w:rFonts w:eastAsia="Calibri"/>
                <w:lang w:val="kk-KZ" w:eastAsia="cs-CZ"/>
              </w:rPr>
              <w:t>NO</w:t>
            </w:r>
            <w:r w:rsidRPr="00897C5A">
              <w:rPr>
                <w:rFonts w:eastAsia="Calibri"/>
                <w:vertAlign w:val="subscript"/>
                <w:lang w:val="kk-KZ" w:eastAsia="cs-CZ"/>
              </w:rPr>
              <w:t>x</w:t>
            </w:r>
            <w:r w:rsidRPr="00897C5A">
              <w:rPr>
                <w:rFonts w:eastAsia="Calibri"/>
                <w:lang w:val="kk-KZ" w:eastAsia="en-US"/>
              </w:rPr>
              <w:t>****</w:t>
            </w:r>
          </w:p>
        </w:tc>
        <w:tc>
          <w:tcPr>
            <w:tcW w:w="3540" w:type="dxa"/>
            <w:tcBorders>
              <w:top w:val="single" w:sz="4" w:space="0" w:color="auto"/>
              <w:left w:val="single" w:sz="4" w:space="0" w:color="auto"/>
              <w:bottom w:val="single" w:sz="4" w:space="0" w:color="auto"/>
              <w:right w:val="single" w:sz="4" w:space="0" w:color="auto"/>
            </w:tcBorders>
          </w:tcPr>
          <w:p w:rsidR="004C3D20" w:rsidRDefault="000D3CFB">
            <w:pPr>
              <w:widowControl w:val="0"/>
              <w:ind w:firstLine="709"/>
              <w:jc w:val="both"/>
              <w:rPr>
                <w:rFonts w:eastAsia="Calibri"/>
                <w:sz w:val="28"/>
                <w:szCs w:val="28"/>
                <w:lang w:val="kk-KZ" w:eastAsia="en-US"/>
              </w:rPr>
            </w:pPr>
            <w:r w:rsidRPr="00897C5A">
              <w:rPr>
                <w:rFonts w:eastAsia="Calibri"/>
                <w:lang w:val="kk-KZ" w:eastAsia="en-US"/>
              </w:rPr>
              <w:t>50–120***</w:t>
            </w:r>
          </w:p>
          <w:p w:rsidR="004C3D20" w:rsidRDefault="004C3D20">
            <w:pPr>
              <w:widowControl w:val="0"/>
              <w:ind w:firstLine="709"/>
              <w:contextualSpacing/>
              <w:jc w:val="both"/>
              <w:rPr>
                <w:rFonts w:eastAsia="Calibri"/>
                <w:lang w:val="kk-KZ" w:eastAsia="en-US"/>
              </w:rPr>
            </w:pPr>
          </w:p>
        </w:tc>
      </w:tr>
      <w:tr w:rsidR="004C3D20" w:rsidTr="008175F2">
        <w:trPr>
          <w:trHeight w:hRule="exact" w:val="562"/>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2</w:t>
            </w:r>
          </w:p>
        </w:tc>
        <w:tc>
          <w:tcPr>
            <w:tcW w:w="5103" w:type="dxa"/>
            <w:tcBorders>
              <w:top w:val="single" w:sz="4" w:space="0" w:color="auto"/>
              <w:left w:val="single" w:sz="4" w:space="0" w:color="auto"/>
              <w:bottom w:val="single" w:sz="4" w:space="0" w:color="auto"/>
            </w:tcBorders>
          </w:tcPr>
          <w:p w:rsidR="004C3D20" w:rsidRDefault="000D3CFB">
            <w:pPr>
              <w:ind w:firstLine="709"/>
              <w:jc w:val="center"/>
              <w:rPr>
                <w:color w:val="000000"/>
                <w:lang w:val="kk-KZ"/>
              </w:rPr>
            </w:pPr>
            <w:r w:rsidRPr="00897C5A">
              <w:rPr>
                <w:color w:val="000000"/>
                <w:lang w:val="kk-KZ" w:eastAsia="cs-CZ"/>
              </w:rPr>
              <w:t>СО</w:t>
            </w:r>
            <w:r w:rsidRPr="00897C5A">
              <w:rPr>
                <w:rFonts w:ascii="Arial" w:hAnsi="Arial"/>
                <w:color w:val="000000"/>
                <w:lang w:val="kk-KZ"/>
              </w:rPr>
              <w:t>*****</w:t>
            </w:r>
          </w:p>
          <w:p w:rsidR="004C3D20" w:rsidRDefault="004C3D20">
            <w:pPr>
              <w:ind w:firstLine="709"/>
              <w:jc w:val="center"/>
              <w:rPr>
                <w:rFonts w:ascii="Arial" w:hAnsi="Arial" w:cs="Arial"/>
                <w:color w:val="000000"/>
                <w:sz w:val="20"/>
                <w:szCs w:val="20"/>
                <w:lang w:val="kk-KZ"/>
              </w:rPr>
            </w:pPr>
          </w:p>
        </w:tc>
        <w:tc>
          <w:tcPr>
            <w:tcW w:w="3540" w:type="dxa"/>
            <w:tcBorders>
              <w:top w:val="single" w:sz="4" w:space="0" w:color="auto"/>
              <w:left w:val="single" w:sz="4" w:space="0" w:color="auto"/>
              <w:bottom w:val="single" w:sz="4" w:space="0" w:color="auto"/>
              <w:right w:val="single" w:sz="4" w:space="0" w:color="auto"/>
            </w:tcBorders>
          </w:tcPr>
          <w:p w:rsidR="004C3D20" w:rsidRDefault="000D3CFB">
            <w:pPr>
              <w:widowControl w:val="0"/>
              <w:ind w:firstLine="709"/>
              <w:contextualSpacing/>
              <w:jc w:val="both"/>
              <w:rPr>
                <w:rFonts w:eastAsia="Calibri"/>
                <w:lang w:val="kk-KZ" w:eastAsia="en-US"/>
              </w:rPr>
            </w:pPr>
            <w:r w:rsidRPr="00897C5A">
              <w:rPr>
                <w:rFonts w:eastAsia="Calibri"/>
                <w:lang w:val="kk-KZ" w:eastAsia="en-US"/>
              </w:rPr>
              <w:t>10-50</w:t>
            </w:r>
          </w:p>
        </w:tc>
      </w:tr>
      <w:tr w:rsidR="004C3D20" w:rsidTr="008175F2">
        <w:trPr>
          <w:trHeight w:hRule="exact" w:val="637"/>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lastRenderedPageBreak/>
              <w:t>3</w:t>
            </w:r>
          </w:p>
        </w:tc>
        <w:tc>
          <w:tcPr>
            <w:tcW w:w="5103" w:type="dxa"/>
            <w:tcBorders>
              <w:top w:val="single" w:sz="4" w:space="0" w:color="auto"/>
              <w:left w:val="single" w:sz="4" w:space="0" w:color="auto"/>
              <w:bottom w:val="single" w:sz="4" w:space="0" w:color="auto"/>
            </w:tcBorders>
          </w:tcPr>
          <w:p w:rsidR="004C3D20" w:rsidRDefault="000D3CFB">
            <w:pPr>
              <w:ind w:firstLine="709"/>
              <w:jc w:val="center"/>
              <w:rPr>
                <w:color w:val="000000"/>
                <w:lang w:val="kk-KZ"/>
              </w:rPr>
            </w:pPr>
            <w:r w:rsidRPr="00897C5A">
              <w:rPr>
                <w:color w:val="000000"/>
                <w:lang w:val="kk-KZ" w:eastAsia="cs-CZ"/>
              </w:rPr>
              <w:t>NH</w:t>
            </w:r>
            <w:r w:rsidRPr="00897C5A">
              <w:rPr>
                <w:color w:val="000000"/>
                <w:vertAlign w:val="subscript"/>
                <w:lang w:val="kk-KZ" w:eastAsia="cs-CZ"/>
              </w:rPr>
              <w:t>3</w:t>
            </w:r>
            <w:r w:rsidRPr="00897C5A">
              <w:rPr>
                <w:rFonts w:ascii="Arial" w:hAnsi="Arial"/>
                <w:color w:val="000000"/>
                <w:lang w:val="kk-KZ"/>
              </w:rPr>
              <w:t>******</w:t>
            </w:r>
          </w:p>
          <w:p w:rsidR="004C3D20" w:rsidRDefault="004C3D20">
            <w:pPr>
              <w:ind w:firstLine="709"/>
              <w:jc w:val="center"/>
              <w:rPr>
                <w:color w:val="000000"/>
                <w:lang w:val="kk-KZ"/>
              </w:rPr>
            </w:pPr>
          </w:p>
          <w:p w:rsidR="004C3D20" w:rsidRDefault="004C3D20">
            <w:pPr>
              <w:widowControl w:val="0"/>
              <w:ind w:firstLine="709"/>
              <w:contextualSpacing/>
              <w:jc w:val="center"/>
              <w:rPr>
                <w:rFonts w:eastAsia="Calibri"/>
                <w:lang w:val="kk-KZ" w:eastAsia="en-US"/>
              </w:rPr>
            </w:pPr>
          </w:p>
        </w:tc>
        <w:tc>
          <w:tcPr>
            <w:tcW w:w="3540" w:type="dxa"/>
            <w:tcBorders>
              <w:top w:val="single" w:sz="4" w:space="0" w:color="auto"/>
              <w:left w:val="single" w:sz="4" w:space="0" w:color="auto"/>
              <w:bottom w:val="single" w:sz="4" w:space="0" w:color="auto"/>
              <w:right w:val="single" w:sz="4" w:space="0" w:color="auto"/>
            </w:tcBorders>
          </w:tcPr>
          <w:p w:rsidR="004C3D20" w:rsidRDefault="000D3CFB">
            <w:pPr>
              <w:widowControl w:val="0"/>
              <w:ind w:firstLine="709"/>
              <w:contextualSpacing/>
              <w:jc w:val="both"/>
              <w:rPr>
                <w:rFonts w:eastAsia="Calibri"/>
                <w:lang w:val="kk-KZ" w:eastAsia="en-US"/>
              </w:rPr>
            </w:pPr>
            <w:r w:rsidRPr="00897C5A">
              <w:rPr>
                <w:rFonts w:eastAsia="Calibri"/>
                <w:lang w:val="kk-KZ" w:eastAsia="en-US"/>
              </w:rPr>
              <w:t>2 – 10</w:t>
            </w:r>
          </w:p>
        </w:tc>
      </w:tr>
    </w:tbl>
    <w:p w:rsidR="004C3D20" w:rsidRDefault="000D3CFB">
      <w:pPr>
        <w:widowControl w:val="0"/>
        <w:ind w:firstLine="709"/>
        <w:jc w:val="both"/>
        <w:rPr>
          <w:rFonts w:eastAsia="Calibri"/>
          <w:lang w:val="kk-KZ" w:eastAsia="en-US"/>
        </w:rPr>
      </w:pPr>
      <w:r w:rsidRPr="00897C5A">
        <w:rPr>
          <w:rFonts w:eastAsia="Calibri"/>
          <w:lang w:val="kk-KZ" w:eastAsia="en-US"/>
        </w:rPr>
        <w:t>*     іріктеу кезеңінің орташа тәуліктік мәні немесе орташа мәні;</w:t>
      </w:r>
    </w:p>
    <w:p w:rsidR="004C3D20" w:rsidRDefault="000D3CFB">
      <w:pPr>
        <w:widowControl w:val="0"/>
        <w:ind w:firstLine="709"/>
        <w:jc w:val="both"/>
        <w:rPr>
          <w:rFonts w:eastAsia="Calibri"/>
          <w:lang w:val="kk-KZ" w:eastAsia="en-US"/>
        </w:rPr>
      </w:pPr>
      <w:r w:rsidRPr="00897C5A">
        <w:rPr>
          <w:rFonts w:eastAsia="Calibri"/>
          <w:lang w:val="kk-KZ" w:eastAsia="en-US"/>
        </w:rPr>
        <w:t>** қалдықтарды өртеу жолымен жоятын арнайы кәсіпорындар үшін;</w:t>
      </w:r>
    </w:p>
    <w:p w:rsidR="004C3D20" w:rsidRDefault="000D3CFB">
      <w:pPr>
        <w:widowControl w:val="0"/>
        <w:ind w:firstLine="709"/>
        <w:jc w:val="both"/>
        <w:rPr>
          <w:rFonts w:eastAsia="Calibri"/>
          <w:lang w:val="kk-KZ" w:eastAsia="en-US"/>
        </w:rPr>
      </w:pPr>
      <w:r w:rsidRPr="00897C5A">
        <w:rPr>
          <w:rFonts w:eastAsia="Calibri"/>
          <w:lang w:val="kk-KZ" w:eastAsia="en-US"/>
        </w:rPr>
        <w:t>*** қолданыстағы қондырғылар үшін 50–150 мг/Нм</w:t>
      </w:r>
      <w:r w:rsidRPr="00897C5A">
        <w:rPr>
          <w:rFonts w:eastAsia="Calibri"/>
          <w:vertAlign w:val="superscript"/>
          <w:lang w:val="kk-KZ" w:eastAsia="en-US"/>
        </w:rPr>
        <w:t>3</w:t>
      </w:r>
    </w:p>
    <w:p w:rsidR="004C3D20" w:rsidRDefault="000D3CFB">
      <w:pPr>
        <w:widowControl w:val="0"/>
        <w:ind w:firstLine="709"/>
        <w:jc w:val="both"/>
        <w:rPr>
          <w:rFonts w:eastAsia="Calibri"/>
          <w:lang w:val="kk-KZ" w:eastAsia="en-US"/>
        </w:rPr>
      </w:pPr>
      <w:r w:rsidRPr="00897C5A">
        <w:rPr>
          <w:rFonts w:eastAsia="Calibri"/>
          <w:lang w:val="kk-KZ" w:eastAsia="en-US"/>
        </w:rPr>
        <w:t xml:space="preserve">**** </w:t>
      </w:r>
      <w:r w:rsidRPr="00897C5A">
        <w:rPr>
          <w:rFonts w:eastAsia="Calibri"/>
          <w:lang w:val="kk-KZ" w:eastAsia="cs-CZ"/>
        </w:rPr>
        <w:t>NOx</w:t>
      </w:r>
      <w:r w:rsidRPr="00897C5A">
        <w:rPr>
          <w:rFonts w:eastAsia="Calibri"/>
          <w:lang w:val="kk-KZ" w:eastAsia="en-US"/>
        </w:rPr>
        <w:t xml:space="preserve"> – қалдықтардың барлық түрі үшін;</w:t>
      </w:r>
    </w:p>
    <w:p w:rsidR="004C3D20" w:rsidRDefault="000D3CFB">
      <w:pPr>
        <w:widowControl w:val="0"/>
        <w:ind w:firstLine="709"/>
        <w:jc w:val="both"/>
        <w:rPr>
          <w:rFonts w:eastAsia="Calibri"/>
          <w:lang w:val="kk-KZ" w:eastAsia="en-US"/>
        </w:rPr>
      </w:pPr>
      <w:r w:rsidRPr="00897C5A">
        <w:rPr>
          <w:rFonts w:eastAsia="Calibri"/>
          <w:lang w:val="kk-KZ" w:eastAsia="en-US"/>
        </w:rPr>
        <w:t>*****CO – қалдықтардың барлық түрі үші</w:t>
      </w:r>
      <w:r w:rsidRPr="00897C5A">
        <w:rPr>
          <w:rFonts w:eastAsia="Calibri"/>
          <w:lang w:val="kk-KZ" w:eastAsia="en-US"/>
        </w:rPr>
        <w:t>н;</w:t>
      </w:r>
    </w:p>
    <w:p w:rsidR="004C3D20" w:rsidRDefault="000D3CFB">
      <w:pPr>
        <w:widowControl w:val="0"/>
        <w:ind w:firstLine="709"/>
        <w:jc w:val="both"/>
        <w:rPr>
          <w:rFonts w:eastAsia="Calibri"/>
          <w:lang w:val="kk-KZ" w:eastAsia="en-US"/>
        </w:rPr>
      </w:pPr>
      <w:r w:rsidRPr="00897C5A">
        <w:rPr>
          <w:rFonts w:eastAsia="Calibri"/>
          <w:lang w:val="kk-KZ" w:eastAsia="en-US"/>
        </w:rPr>
        <w:t>******</w:t>
      </w:r>
      <w:r w:rsidRPr="00897C5A">
        <w:rPr>
          <w:rFonts w:eastAsia="Calibri"/>
          <w:lang w:val="kk-KZ" w:eastAsia="cs-CZ"/>
        </w:rPr>
        <w:t>NH</w:t>
      </w:r>
      <w:r w:rsidRPr="00897C5A">
        <w:rPr>
          <w:rFonts w:eastAsia="Calibri"/>
          <w:vertAlign w:val="subscript"/>
          <w:lang w:val="kk-KZ" w:eastAsia="cs-CZ"/>
        </w:rPr>
        <w:t>3</w:t>
      </w:r>
      <w:r w:rsidRPr="00897C5A">
        <w:rPr>
          <w:rFonts w:eastAsia="Calibri"/>
          <w:lang w:val="kk-KZ" w:eastAsia="en-US"/>
        </w:rPr>
        <w:t>– органикалық қалдықтар үшін.</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ЕҚТ-мен байланысты мониторинг: ЕҚТ 5-ті қараңыз.</w:t>
      </w:r>
    </w:p>
    <w:p w:rsidR="004C3D20" w:rsidRDefault="004C3D20">
      <w:pPr>
        <w:widowControl w:val="0"/>
        <w:ind w:firstLine="709"/>
        <w:jc w:val="both"/>
        <w:rPr>
          <w:rFonts w:eastAsia="Calibri"/>
          <w:sz w:val="28"/>
          <w:szCs w:val="28"/>
          <w:lang w:val="kk-KZ" w:eastAsia="en-US"/>
        </w:rPr>
      </w:pPr>
    </w:p>
    <w:p w:rsidR="004C3D20" w:rsidRDefault="000D3CFB">
      <w:pPr>
        <w:keepNext/>
        <w:keepLines/>
        <w:tabs>
          <w:tab w:val="left" w:pos="1560"/>
          <w:tab w:val="left" w:pos="2268"/>
        </w:tabs>
        <w:ind w:firstLine="709"/>
        <w:contextualSpacing/>
        <w:jc w:val="both"/>
        <w:outlineLvl w:val="3"/>
        <w:rPr>
          <w:b/>
          <w:bCs/>
          <w:iCs/>
          <w:sz w:val="28"/>
          <w:szCs w:val="22"/>
          <w:lang w:val="kk-KZ" w:eastAsia="cs-CZ"/>
        </w:rPr>
      </w:pPr>
      <w:r w:rsidRPr="00897C5A">
        <w:rPr>
          <w:b/>
          <w:bCs/>
          <w:iCs/>
          <w:sz w:val="28"/>
          <w:szCs w:val="22"/>
          <w:lang w:val="kk-KZ" w:eastAsia="cs-CZ"/>
        </w:rPr>
        <w:t>6.3.2.4.</w:t>
      </w:r>
      <w:r w:rsidRPr="00897C5A">
        <w:rPr>
          <w:b/>
          <w:bCs/>
          <w:iCs/>
          <w:sz w:val="28"/>
          <w:szCs w:val="22"/>
          <w:lang w:val="kk-KZ" w:eastAsia="cs-CZ"/>
        </w:rPr>
        <w:tab/>
        <w:t xml:space="preserve"> Диоксиндер, ПХДФ шығарындылары және шекті көмірсутектер</w:t>
      </w:r>
      <w:r w:rsidRPr="00897C5A">
        <w:rPr>
          <w:b/>
          <w:bCs/>
          <w:iCs/>
          <w:sz w:val="28"/>
          <w:szCs w:val="22"/>
          <w:lang w:val="kk-KZ" w:eastAsia="en-US"/>
        </w:rPr>
        <w:t xml:space="preserve"> С</w:t>
      </w:r>
      <w:r w:rsidRPr="00897C5A">
        <w:rPr>
          <w:b/>
          <w:bCs/>
          <w:iCs/>
          <w:sz w:val="28"/>
          <w:szCs w:val="22"/>
          <w:vertAlign w:val="subscript"/>
          <w:lang w:val="kk-KZ" w:eastAsia="en-US"/>
        </w:rPr>
        <w:t>12</w:t>
      </w:r>
      <w:r w:rsidRPr="00897C5A">
        <w:rPr>
          <w:b/>
          <w:bCs/>
          <w:iCs/>
          <w:sz w:val="28"/>
          <w:szCs w:val="22"/>
          <w:lang w:val="kk-KZ" w:eastAsia="en-US"/>
        </w:rPr>
        <w:t>-С</w:t>
      </w:r>
      <w:r w:rsidRPr="00897C5A">
        <w:rPr>
          <w:b/>
          <w:bCs/>
          <w:iCs/>
          <w:sz w:val="28"/>
          <w:szCs w:val="22"/>
          <w:vertAlign w:val="subscript"/>
          <w:lang w:val="kk-KZ" w:eastAsia="en-US"/>
        </w:rPr>
        <w:t>19</w:t>
      </w:r>
      <w:r w:rsidRPr="00897C5A">
        <w:rPr>
          <w:b/>
          <w:bCs/>
          <w:iCs/>
          <w:sz w:val="28"/>
          <w:szCs w:val="22"/>
          <w:lang w:val="kk-KZ" w:eastAsia="cs-CZ"/>
        </w:rPr>
        <w:t>.</w:t>
      </w:r>
    </w:p>
    <w:p w:rsidR="004C3D20" w:rsidRDefault="000D3CFB">
      <w:pPr>
        <w:widowControl w:val="0"/>
        <w:ind w:firstLine="709"/>
        <w:contextualSpacing/>
        <w:jc w:val="both"/>
        <w:rPr>
          <w:rFonts w:eastAsia="Calibri"/>
          <w:b/>
          <w:bCs/>
          <w:sz w:val="28"/>
          <w:szCs w:val="28"/>
          <w:lang w:val="kk-KZ"/>
        </w:rPr>
      </w:pPr>
      <w:r w:rsidRPr="00897C5A">
        <w:rPr>
          <w:rFonts w:eastAsia="Calibri"/>
          <w:b/>
          <w:bCs/>
          <w:sz w:val="28"/>
          <w:szCs w:val="28"/>
          <w:lang w:val="kk-KZ"/>
        </w:rPr>
        <w:t>ЕҚТ 19.</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Инсинераторлық қондырғылардан диоксиндер, ПХДФ, шекті көмірсутектер шығарындыларын азайту мақсатында ЕҚТ техниканың біреуін немесе бірнешеуін пайдаланудан тұрады:</w:t>
      </w:r>
    </w:p>
    <w:tbl>
      <w:tblPr>
        <w:tblStyle w:val="a3"/>
        <w:tblW w:w="5000" w:type="pct"/>
        <w:jc w:val="center"/>
        <w:tblLook w:val="04A0" w:firstRow="1" w:lastRow="0" w:firstColumn="1" w:lastColumn="0" w:noHBand="0" w:noVBand="1"/>
      </w:tblPr>
      <w:tblGrid>
        <w:gridCol w:w="878"/>
        <w:gridCol w:w="5161"/>
        <w:gridCol w:w="3588"/>
      </w:tblGrid>
      <w:tr w:rsidR="004C3D20" w:rsidTr="008175F2">
        <w:trPr>
          <w:trHeight w:val="20"/>
          <w:jc w:val="center"/>
        </w:trPr>
        <w:tc>
          <w:tcPr>
            <w:tcW w:w="852" w:type="dxa"/>
            <w:vAlign w:val="center"/>
          </w:tcPr>
          <w:p w:rsidR="004C3D20" w:rsidRDefault="000D3CFB">
            <w:pPr>
              <w:jc w:val="center"/>
              <w:rPr>
                <w:rFonts w:eastAsia="Calibri"/>
                <w:b/>
                <w:bCs/>
                <w:lang w:val="kk-KZ" w:eastAsia="en-US"/>
              </w:rPr>
            </w:pPr>
            <w:r w:rsidRPr="00897C5A">
              <w:rPr>
                <w:rFonts w:eastAsia="Calibri"/>
                <w:b/>
                <w:bCs/>
                <w:lang w:val="kk-KZ" w:eastAsia="en-US"/>
              </w:rPr>
              <w:t>Р/с №</w:t>
            </w:r>
          </w:p>
        </w:tc>
        <w:tc>
          <w:tcPr>
            <w:tcW w:w="5010" w:type="dxa"/>
          </w:tcPr>
          <w:p w:rsidR="004C3D20" w:rsidRDefault="000D3CFB">
            <w:pPr>
              <w:widowControl w:val="0"/>
              <w:jc w:val="center"/>
              <w:rPr>
                <w:rFonts w:eastAsia="Calibri"/>
                <w:b/>
                <w:bCs/>
                <w:lang w:val="kk-KZ" w:eastAsia="en-US"/>
              </w:rPr>
            </w:pPr>
            <w:r w:rsidRPr="00897C5A">
              <w:rPr>
                <w:rFonts w:eastAsia="Calibri"/>
                <w:b/>
                <w:bCs/>
                <w:lang w:val="kk-KZ" w:eastAsia="en-US"/>
              </w:rPr>
              <w:t>Техникалар</w:t>
            </w:r>
          </w:p>
        </w:tc>
        <w:tc>
          <w:tcPr>
            <w:tcW w:w="3483" w:type="dxa"/>
          </w:tcPr>
          <w:p w:rsidR="004C3D20" w:rsidRDefault="000D3CFB">
            <w:pPr>
              <w:widowControl w:val="0"/>
              <w:jc w:val="center"/>
              <w:rPr>
                <w:rFonts w:eastAsia="Calibri"/>
                <w:b/>
                <w:bCs/>
                <w:lang w:val="kk-KZ" w:eastAsia="en-US"/>
              </w:rPr>
            </w:pPr>
            <w:r w:rsidRPr="00897C5A">
              <w:rPr>
                <w:rFonts w:eastAsia="Calibri"/>
                <w:b/>
                <w:bCs/>
                <w:lang w:val="kk-KZ" w:eastAsia="en-US"/>
              </w:rPr>
              <w:t>Қолданылуы</w:t>
            </w:r>
          </w:p>
        </w:tc>
      </w:tr>
    </w:tbl>
    <w:p w:rsidR="004C3D20" w:rsidRDefault="004C3D20">
      <w:pPr>
        <w:ind w:firstLine="709"/>
        <w:jc w:val="both"/>
        <w:rPr>
          <w:rFonts w:eastAsia="Calibri"/>
          <w:sz w:val="2"/>
          <w:szCs w:val="2"/>
          <w:lang w:val="kk-KZ" w:eastAsia="en-US"/>
        </w:rPr>
      </w:pPr>
    </w:p>
    <w:tbl>
      <w:tblPr>
        <w:tblStyle w:val="a3"/>
        <w:tblW w:w="5000" w:type="pct"/>
        <w:jc w:val="center"/>
        <w:tblLook w:val="04A0" w:firstRow="1" w:lastRow="0" w:firstColumn="1" w:lastColumn="0" w:noHBand="0" w:noVBand="1"/>
      </w:tblPr>
      <w:tblGrid>
        <w:gridCol w:w="878"/>
        <w:gridCol w:w="5161"/>
        <w:gridCol w:w="3588"/>
      </w:tblGrid>
      <w:tr w:rsidR="004C3D20" w:rsidTr="008175F2">
        <w:trPr>
          <w:trHeight w:val="20"/>
          <w:tblHeader/>
          <w:jc w:val="center"/>
        </w:trPr>
        <w:tc>
          <w:tcPr>
            <w:tcW w:w="852" w:type="dxa"/>
            <w:vAlign w:val="center"/>
          </w:tcPr>
          <w:p w:rsidR="004C3D20" w:rsidRDefault="000D3CFB">
            <w:pPr>
              <w:jc w:val="center"/>
              <w:rPr>
                <w:rFonts w:eastAsia="Calibri"/>
                <w:b/>
                <w:bCs/>
                <w:lang w:val="kk-KZ" w:eastAsia="en-US"/>
              </w:rPr>
            </w:pPr>
            <w:r w:rsidRPr="00897C5A">
              <w:rPr>
                <w:rFonts w:eastAsia="Calibri"/>
                <w:b/>
                <w:bCs/>
                <w:lang w:val="kk-KZ" w:eastAsia="en-US"/>
              </w:rPr>
              <w:t>1</w:t>
            </w:r>
          </w:p>
        </w:tc>
        <w:tc>
          <w:tcPr>
            <w:tcW w:w="5010" w:type="dxa"/>
            <w:vAlign w:val="center"/>
          </w:tcPr>
          <w:p w:rsidR="004C3D20" w:rsidRDefault="000D3CFB">
            <w:pPr>
              <w:jc w:val="center"/>
              <w:rPr>
                <w:rFonts w:eastAsia="Calibri"/>
                <w:b/>
                <w:bCs/>
                <w:lang w:val="kk-KZ" w:eastAsia="en-US"/>
              </w:rPr>
            </w:pPr>
            <w:r w:rsidRPr="00897C5A">
              <w:rPr>
                <w:rFonts w:eastAsia="Calibri"/>
                <w:b/>
                <w:bCs/>
                <w:lang w:val="kk-KZ" w:eastAsia="en-US"/>
              </w:rPr>
              <w:t>2</w:t>
            </w:r>
          </w:p>
        </w:tc>
        <w:tc>
          <w:tcPr>
            <w:tcW w:w="3483" w:type="dxa"/>
            <w:vAlign w:val="center"/>
          </w:tcPr>
          <w:p w:rsidR="004C3D20" w:rsidRDefault="000D3CFB">
            <w:pPr>
              <w:jc w:val="center"/>
              <w:rPr>
                <w:rFonts w:eastAsia="Calibri"/>
                <w:b/>
                <w:bCs/>
                <w:lang w:val="kk-KZ" w:eastAsia="en-US"/>
              </w:rPr>
            </w:pPr>
            <w:r w:rsidRPr="00897C5A">
              <w:rPr>
                <w:rFonts w:eastAsia="Calibri"/>
                <w:b/>
                <w:bCs/>
                <w:lang w:val="kk-KZ" w:eastAsia="en-US"/>
              </w:rPr>
              <w:t>3</w:t>
            </w:r>
          </w:p>
        </w:tc>
      </w:tr>
      <w:tr w:rsidR="004C3D20" w:rsidRPr="000D3CFB" w:rsidTr="008175F2">
        <w:trPr>
          <w:trHeight w:val="20"/>
          <w:jc w:val="center"/>
        </w:trPr>
        <w:tc>
          <w:tcPr>
            <w:tcW w:w="852" w:type="dxa"/>
          </w:tcPr>
          <w:p w:rsidR="004C3D20" w:rsidRDefault="000D3CFB">
            <w:pPr>
              <w:jc w:val="center"/>
              <w:rPr>
                <w:rFonts w:eastAsia="Calibri"/>
                <w:lang w:val="kk-KZ" w:eastAsia="en-US"/>
              </w:rPr>
            </w:pPr>
            <w:r w:rsidRPr="00897C5A">
              <w:rPr>
                <w:rFonts w:eastAsia="Calibri"/>
                <w:lang w:val="kk-KZ" w:eastAsia="en-US"/>
              </w:rPr>
              <w:t>1</w:t>
            </w:r>
          </w:p>
        </w:tc>
        <w:tc>
          <w:tcPr>
            <w:tcW w:w="5010" w:type="dxa"/>
          </w:tcPr>
          <w:p w:rsidR="004C3D20" w:rsidRDefault="000D3CFB">
            <w:pPr>
              <w:rPr>
                <w:rFonts w:eastAsia="Calibri"/>
                <w:lang w:val="kk-KZ" w:eastAsia="en-US"/>
              </w:rPr>
            </w:pPr>
            <w:r w:rsidRPr="00897C5A">
              <w:rPr>
                <w:rFonts w:eastAsia="Calibri"/>
                <w:lang w:val="kk-KZ" w:eastAsia="en-US"/>
              </w:rPr>
              <w:t>Өртеу</w:t>
            </w:r>
            <w:r w:rsidRPr="00897C5A">
              <w:rPr>
                <w:rFonts w:eastAsia="Calibri"/>
                <w:lang w:val="kk-KZ" w:eastAsia="en-US"/>
              </w:rPr>
              <w:t xml:space="preserve"> процесін оңтайландыру</w:t>
            </w:r>
          </w:p>
        </w:tc>
        <w:tc>
          <w:tcPr>
            <w:tcW w:w="3483" w:type="dxa"/>
          </w:tcPr>
          <w:p w:rsidR="004C3D20" w:rsidRDefault="000D3CFB">
            <w:pPr>
              <w:widowControl w:val="0"/>
              <w:jc w:val="both"/>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52" w:type="dxa"/>
          </w:tcPr>
          <w:p w:rsidR="004C3D20" w:rsidRDefault="000D3CFB">
            <w:pPr>
              <w:jc w:val="center"/>
              <w:rPr>
                <w:rFonts w:eastAsia="Calibri"/>
                <w:lang w:val="kk-KZ" w:eastAsia="en-US"/>
              </w:rPr>
            </w:pPr>
            <w:r w:rsidRPr="00897C5A">
              <w:rPr>
                <w:rFonts w:eastAsia="Calibri"/>
                <w:lang w:val="kk-KZ" w:eastAsia="en-US"/>
              </w:rPr>
              <w:t>2</w:t>
            </w:r>
          </w:p>
        </w:tc>
        <w:tc>
          <w:tcPr>
            <w:tcW w:w="5010" w:type="dxa"/>
          </w:tcPr>
          <w:p w:rsidR="004C3D20" w:rsidRDefault="000D3CFB">
            <w:pPr>
              <w:rPr>
                <w:rFonts w:eastAsia="Calibri"/>
                <w:lang w:val="kk-KZ" w:eastAsia="en-US"/>
              </w:rPr>
            </w:pPr>
            <w:r w:rsidRPr="00897C5A">
              <w:rPr>
                <w:rFonts w:eastAsia="Calibri"/>
                <w:lang w:val="kk-KZ" w:eastAsia="en-US"/>
              </w:rPr>
              <w:t>Түтін газдарын салқындату</w:t>
            </w:r>
          </w:p>
        </w:tc>
        <w:tc>
          <w:tcPr>
            <w:tcW w:w="3483" w:type="dxa"/>
          </w:tcPr>
          <w:p w:rsidR="004C3D20" w:rsidRDefault="000D3CFB">
            <w:pPr>
              <w:widowControl w:val="0"/>
              <w:jc w:val="both"/>
              <w:rPr>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w:t>
            </w:r>
            <w:r w:rsidRPr="00897C5A">
              <w:rPr>
                <w:lang w:val="kk-KZ" w:eastAsia="en-US"/>
              </w:rPr>
              <w:t xml:space="preserve">нылады. </w:t>
            </w:r>
          </w:p>
        </w:tc>
      </w:tr>
      <w:tr w:rsidR="004C3D20" w:rsidRPr="000D3CFB" w:rsidTr="008175F2">
        <w:trPr>
          <w:trHeight w:val="20"/>
          <w:jc w:val="center"/>
        </w:trPr>
        <w:tc>
          <w:tcPr>
            <w:tcW w:w="852" w:type="dxa"/>
          </w:tcPr>
          <w:p w:rsidR="004C3D20" w:rsidRDefault="000D3CFB">
            <w:pPr>
              <w:jc w:val="center"/>
              <w:rPr>
                <w:rFonts w:eastAsia="Calibri"/>
                <w:lang w:val="kk-KZ" w:eastAsia="en-US"/>
              </w:rPr>
            </w:pPr>
            <w:r w:rsidRPr="00897C5A">
              <w:rPr>
                <w:rFonts w:eastAsia="Calibri"/>
                <w:lang w:val="kk-KZ" w:eastAsia="en-US"/>
              </w:rPr>
              <w:t>3</w:t>
            </w:r>
          </w:p>
        </w:tc>
        <w:tc>
          <w:tcPr>
            <w:tcW w:w="5010" w:type="dxa"/>
          </w:tcPr>
          <w:p w:rsidR="004C3D20" w:rsidRDefault="000D3CFB">
            <w:pPr>
              <w:rPr>
                <w:color w:val="000000"/>
                <w:lang w:val="kk-KZ"/>
              </w:rPr>
            </w:pPr>
            <w:r w:rsidRPr="00897C5A">
              <w:rPr>
                <w:color w:val="000000"/>
                <w:lang w:val="kk-KZ"/>
              </w:rPr>
              <w:t xml:space="preserve">Құрғақ және жартылай құрғақ тазартатын скрубберлер </w:t>
            </w:r>
          </w:p>
          <w:p w:rsidR="004C3D20" w:rsidRDefault="004C3D20">
            <w:pPr>
              <w:ind w:firstLine="709"/>
              <w:rPr>
                <w:rFonts w:eastAsia="Calibri"/>
                <w:lang w:val="kk-KZ" w:eastAsia="en-US"/>
              </w:rPr>
            </w:pPr>
          </w:p>
        </w:tc>
        <w:tc>
          <w:tcPr>
            <w:tcW w:w="3483" w:type="dxa"/>
          </w:tcPr>
          <w:p w:rsidR="004C3D20" w:rsidRDefault="000D3CFB">
            <w:pPr>
              <w:widowControl w:val="0"/>
              <w:jc w:val="both"/>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52" w:type="dxa"/>
          </w:tcPr>
          <w:p w:rsidR="004C3D20" w:rsidRDefault="000D3CFB">
            <w:pPr>
              <w:jc w:val="center"/>
              <w:rPr>
                <w:rFonts w:eastAsia="Calibri"/>
                <w:lang w:val="kk-KZ" w:eastAsia="en-US"/>
              </w:rPr>
            </w:pPr>
            <w:r w:rsidRPr="00897C5A">
              <w:rPr>
                <w:rFonts w:eastAsia="Calibri"/>
                <w:lang w:val="kk-KZ" w:eastAsia="en-US"/>
              </w:rPr>
              <w:t>4</w:t>
            </w:r>
          </w:p>
        </w:tc>
        <w:tc>
          <w:tcPr>
            <w:tcW w:w="5010" w:type="dxa"/>
          </w:tcPr>
          <w:p w:rsidR="004C3D20" w:rsidRDefault="000D3CFB">
            <w:pPr>
              <w:rPr>
                <w:color w:val="000000"/>
                <w:lang w:val="kk-KZ"/>
              </w:rPr>
            </w:pPr>
            <w:r w:rsidRPr="00897C5A">
              <w:rPr>
                <w:color w:val="000000"/>
                <w:lang w:val="kk-KZ"/>
              </w:rPr>
              <w:t>Көміртекті сорбент пен белсендірілген көмір қосылған дымқыл скруббер.</w:t>
            </w:r>
          </w:p>
          <w:p w:rsidR="004C3D20" w:rsidRDefault="004C3D20">
            <w:pPr>
              <w:ind w:firstLine="709"/>
              <w:rPr>
                <w:color w:val="000000"/>
                <w:lang w:val="kk-KZ"/>
              </w:rPr>
            </w:pPr>
          </w:p>
        </w:tc>
        <w:tc>
          <w:tcPr>
            <w:tcW w:w="3483" w:type="dxa"/>
          </w:tcPr>
          <w:p w:rsidR="004C3D20" w:rsidRDefault="000D3CFB">
            <w:pPr>
              <w:widowControl w:val="0"/>
              <w:jc w:val="both"/>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bl>
    <w:p w:rsidR="004C3D20" w:rsidRDefault="000D3CFB">
      <w:pPr>
        <w:ind w:firstLine="709"/>
        <w:contextualSpacing/>
        <w:jc w:val="both"/>
        <w:rPr>
          <w:rFonts w:eastAsia="Calibri"/>
          <w:sz w:val="28"/>
          <w:szCs w:val="28"/>
          <w:lang w:val="kk-KZ" w:eastAsia="en-US"/>
        </w:rPr>
      </w:pPr>
      <w:r w:rsidRPr="00897C5A">
        <w:rPr>
          <w:rFonts w:eastAsia="Calibri"/>
          <w:sz w:val="28"/>
          <w:szCs w:val="28"/>
          <w:lang w:val="kk-KZ" w:eastAsia="en-US"/>
        </w:rPr>
        <w:t>ЕҚТ сипаты ЕҚТ бойынша анықтамалықтың 5.4-бөлімінде келтірілген.</w:t>
      </w:r>
    </w:p>
    <w:p w:rsidR="004C3D20" w:rsidRDefault="004C3D20">
      <w:pPr>
        <w:widowControl w:val="0"/>
        <w:ind w:firstLine="709"/>
        <w:jc w:val="both"/>
        <w:rPr>
          <w:rFonts w:eastAsia="Calibri"/>
          <w:sz w:val="28"/>
          <w:szCs w:val="28"/>
          <w:lang w:val="kk-KZ" w:eastAsia="en-US"/>
        </w:rPr>
      </w:pPr>
    </w:p>
    <w:p w:rsidR="004C3D20" w:rsidRDefault="000D3CFB">
      <w:pPr>
        <w:widowControl w:val="0"/>
        <w:ind w:firstLine="709"/>
        <w:jc w:val="both"/>
        <w:rPr>
          <w:rFonts w:eastAsia="Calibri"/>
          <w:bCs/>
          <w:sz w:val="28"/>
          <w:szCs w:val="28"/>
          <w:lang w:val="kk-KZ" w:eastAsia="en-US"/>
        </w:rPr>
      </w:pPr>
      <w:r w:rsidRPr="00897C5A">
        <w:rPr>
          <w:rFonts w:eastAsia="Calibri" w:cs="Arial"/>
          <w:bCs/>
          <w:sz w:val="28"/>
          <w:szCs w:val="18"/>
          <w:lang w:val="kk-KZ" w:eastAsia="en-US"/>
        </w:rPr>
        <w:t xml:space="preserve">6.10-кесте. </w:t>
      </w:r>
      <w:r w:rsidRPr="00897C5A">
        <w:rPr>
          <w:rFonts w:eastAsia="Calibri"/>
          <w:bCs/>
          <w:sz w:val="28"/>
          <w:szCs w:val="28"/>
          <w:lang w:val="kk-KZ" w:eastAsia="en-US"/>
        </w:rPr>
        <w:t xml:space="preserve">Инсинераторлық қондырғылардан диоксиндер, ПХДФ, шекті көмірсутектер шығарындыларының технологиялық көрсеткіштері </w:t>
      </w:r>
    </w:p>
    <w:tbl>
      <w:tblPr>
        <w:tblW w:w="9496" w:type="dxa"/>
        <w:jc w:val="center"/>
        <w:tblLayout w:type="fixed"/>
        <w:tblCellMar>
          <w:left w:w="10" w:type="dxa"/>
          <w:right w:w="10" w:type="dxa"/>
        </w:tblCellMar>
        <w:tblLook w:val="04A0" w:firstRow="1" w:lastRow="0" w:firstColumn="1" w:lastColumn="0" w:noHBand="0" w:noVBand="1"/>
      </w:tblPr>
      <w:tblGrid>
        <w:gridCol w:w="846"/>
        <w:gridCol w:w="3118"/>
        <w:gridCol w:w="2552"/>
        <w:gridCol w:w="2980"/>
      </w:tblGrid>
      <w:tr w:rsidR="004C3D20" w:rsidRPr="000D3CFB" w:rsidTr="008175F2">
        <w:trPr>
          <w:trHeight w:hRule="exact" w:val="619"/>
          <w:jc w:val="center"/>
        </w:trPr>
        <w:tc>
          <w:tcPr>
            <w:tcW w:w="846" w:type="dxa"/>
            <w:tcBorders>
              <w:top w:val="single" w:sz="4" w:space="0" w:color="auto"/>
              <w:lef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Р/с №</w:t>
            </w:r>
          </w:p>
        </w:tc>
        <w:tc>
          <w:tcPr>
            <w:tcW w:w="3118" w:type="dxa"/>
            <w:tcBorders>
              <w:top w:val="single" w:sz="4" w:space="0" w:color="auto"/>
              <w:lef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Параметр</w:t>
            </w:r>
          </w:p>
        </w:tc>
        <w:tc>
          <w:tcPr>
            <w:tcW w:w="5532" w:type="dxa"/>
            <w:gridSpan w:val="2"/>
            <w:tcBorders>
              <w:top w:val="single" w:sz="4" w:space="0" w:color="auto"/>
              <w:left w:val="single" w:sz="4" w:space="0" w:color="auto"/>
              <w:righ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ЕҚТ-ТК (нг I-TEQ/Нм³)</w:t>
            </w:r>
            <w:r w:rsidRPr="00897C5A">
              <w:rPr>
                <w:rFonts w:eastAsia="Calibri"/>
                <w:lang w:val="kk-KZ" w:eastAsia="en-US"/>
              </w:rPr>
              <w:t xml:space="preserve"> *</w:t>
            </w:r>
            <w:r w:rsidRPr="00897C5A">
              <w:rPr>
                <w:rFonts w:eastAsia="Calibri"/>
                <w:vertAlign w:val="superscript"/>
                <w:lang w:val="kk-KZ" w:eastAsia="en-US"/>
              </w:rPr>
              <w:t>,</w:t>
            </w:r>
            <w:r w:rsidRPr="00897C5A">
              <w:rPr>
                <w:rFonts w:eastAsia="Calibri"/>
                <w:lang w:val="kk-KZ" w:eastAsia="en-US"/>
              </w:rPr>
              <w:t xml:space="preserve"> **</w:t>
            </w:r>
          </w:p>
        </w:tc>
      </w:tr>
      <w:tr w:rsidR="004C3D20" w:rsidTr="008175F2">
        <w:trPr>
          <w:trHeight w:hRule="exact" w:val="288"/>
          <w:jc w:val="center"/>
        </w:trPr>
        <w:tc>
          <w:tcPr>
            <w:tcW w:w="846" w:type="dxa"/>
            <w:tcBorders>
              <w:top w:val="single" w:sz="4" w:space="0" w:color="auto"/>
              <w:left w:val="single" w:sz="4" w:space="0" w:color="auto"/>
            </w:tcBorders>
          </w:tcPr>
          <w:p w:rsidR="004C3D20" w:rsidRDefault="004C3D20">
            <w:pPr>
              <w:widowControl w:val="0"/>
              <w:ind w:firstLine="709"/>
              <w:contextualSpacing/>
              <w:jc w:val="center"/>
              <w:rPr>
                <w:rFonts w:eastAsia="Calibri"/>
                <w:b/>
                <w:bCs/>
                <w:lang w:val="kk-KZ" w:eastAsia="en-US"/>
              </w:rPr>
            </w:pPr>
          </w:p>
        </w:tc>
        <w:tc>
          <w:tcPr>
            <w:tcW w:w="3118" w:type="dxa"/>
            <w:tcBorders>
              <w:top w:val="single" w:sz="4" w:space="0" w:color="auto"/>
              <w:left w:val="single" w:sz="4" w:space="0" w:color="auto"/>
            </w:tcBorders>
          </w:tcPr>
          <w:p w:rsidR="004C3D20" w:rsidRDefault="004C3D20">
            <w:pPr>
              <w:widowControl w:val="0"/>
              <w:ind w:firstLine="709"/>
              <w:contextualSpacing/>
              <w:jc w:val="center"/>
              <w:rPr>
                <w:rFonts w:eastAsia="Calibri"/>
                <w:b/>
                <w:bCs/>
                <w:lang w:val="kk-KZ" w:eastAsia="en-US"/>
              </w:rPr>
            </w:pPr>
          </w:p>
        </w:tc>
        <w:tc>
          <w:tcPr>
            <w:tcW w:w="2552" w:type="dxa"/>
            <w:tcBorders>
              <w:top w:val="single" w:sz="4" w:space="0" w:color="auto"/>
              <w:left w:val="single" w:sz="4" w:space="0" w:color="auto"/>
              <w:righ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Жаңа қондырғы</w:t>
            </w:r>
          </w:p>
        </w:tc>
        <w:tc>
          <w:tcPr>
            <w:tcW w:w="2980" w:type="dxa"/>
            <w:tcBorders>
              <w:top w:val="single" w:sz="4" w:space="0" w:color="auto"/>
              <w:left w:val="single" w:sz="4" w:space="0" w:color="auto"/>
              <w:righ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Қолданыстағы</w:t>
            </w:r>
            <w:r w:rsidRPr="00897C5A">
              <w:rPr>
                <w:rFonts w:eastAsia="Calibri"/>
                <w:b/>
                <w:bCs/>
                <w:lang w:val="kk-KZ" w:eastAsia="en-US"/>
              </w:rPr>
              <w:t xml:space="preserve"> қондырғы</w:t>
            </w:r>
          </w:p>
        </w:tc>
      </w:tr>
      <w:tr w:rsidR="004C3D20" w:rsidTr="008175F2">
        <w:trPr>
          <w:trHeight w:hRule="exact" w:val="1134"/>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lastRenderedPageBreak/>
              <w:t>1</w:t>
            </w:r>
          </w:p>
        </w:tc>
        <w:tc>
          <w:tcPr>
            <w:tcW w:w="3118" w:type="dxa"/>
            <w:tcBorders>
              <w:top w:val="single" w:sz="4" w:space="0" w:color="auto"/>
              <w:left w:val="single" w:sz="4" w:space="0" w:color="auto"/>
              <w:bottom w:val="single" w:sz="4" w:space="0" w:color="auto"/>
            </w:tcBorders>
          </w:tcPr>
          <w:p w:rsidR="004C3D20" w:rsidRDefault="000D3CFB">
            <w:pPr>
              <w:widowControl w:val="0"/>
              <w:contextualSpacing/>
              <w:jc w:val="both"/>
              <w:rPr>
                <w:rFonts w:eastAsia="Calibri"/>
                <w:lang w:val="kk-KZ" w:eastAsia="en-US"/>
              </w:rPr>
            </w:pPr>
            <w:r w:rsidRPr="00897C5A">
              <w:rPr>
                <w:lang w:val="kk-KZ" w:eastAsia="en-US"/>
              </w:rPr>
              <w:t xml:space="preserve">Диоксиндер/2,3,7,8-тетра-хлордибензо-1,4-диоксинге қайта есептегенде. </w:t>
            </w:r>
            <w:r w:rsidRPr="00897C5A">
              <w:rPr>
                <w:rFonts w:eastAsia="Calibri"/>
                <w:lang w:val="kk-KZ" w:eastAsia="en-US"/>
              </w:rPr>
              <w:t>***</w:t>
            </w:r>
          </w:p>
        </w:tc>
        <w:tc>
          <w:tcPr>
            <w:tcW w:w="2552" w:type="dxa"/>
            <w:tcBorders>
              <w:top w:val="single" w:sz="4" w:space="0" w:color="auto"/>
              <w:left w:val="single" w:sz="4" w:space="0" w:color="auto"/>
              <w:bottom w:val="single" w:sz="4" w:space="0" w:color="auto"/>
              <w:right w:val="single" w:sz="4" w:space="0" w:color="auto"/>
            </w:tcBorders>
          </w:tcPr>
          <w:p w:rsidR="004C3D20" w:rsidRDefault="004C3D20">
            <w:pPr>
              <w:widowControl w:val="0"/>
              <w:contextualSpacing/>
              <w:jc w:val="center"/>
              <w:rPr>
                <w:rFonts w:eastAsia="Calibri"/>
                <w:lang w:val="kk-KZ" w:eastAsia="en-US"/>
              </w:rPr>
            </w:pPr>
          </w:p>
          <w:p w:rsidR="004C3D20" w:rsidRDefault="000D3CFB">
            <w:pPr>
              <w:widowControl w:val="0"/>
              <w:contextualSpacing/>
              <w:jc w:val="center"/>
              <w:rPr>
                <w:rFonts w:eastAsia="Calibri"/>
                <w:lang w:val="kk-KZ" w:eastAsia="en-US"/>
              </w:rPr>
            </w:pPr>
            <w:r w:rsidRPr="00897C5A">
              <w:rPr>
                <w:rFonts w:eastAsia="Calibri"/>
                <w:lang w:val="kk-KZ" w:eastAsia="en-US"/>
              </w:rPr>
              <w:t>0,01–0,04</w:t>
            </w:r>
          </w:p>
        </w:tc>
        <w:tc>
          <w:tcPr>
            <w:tcW w:w="2980" w:type="dxa"/>
            <w:tcBorders>
              <w:top w:val="single" w:sz="4" w:space="0" w:color="auto"/>
              <w:left w:val="single" w:sz="4" w:space="0" w:color="auto"/>
              <w:bottom w:val="single" w:sz="4" w:space="0" w:color="auto"/>
              <w:right w:val="single" w:sz="4" w:space="0" w:color="auto"/>
            </w:tcBorders>
          </w:tcPr>
          <w:p w:rsidR="004C3D20" w:rsidRDefault="004C3D20">
            <w:pPr>
              <w:widowControl w:val="0"/>
              <w:contextualSpacing/>
              <w:jc w:val="both"/>
              <w:rPr>
                <w:rFonts w:eastAsia="Calibri"/>
                <w:lang w:val="kk-KZ" w:eastAsia="en-US"/>
              </w:rPr>
            </w:pPr>
          </w:p>
          <w:p w:rsidR="004C3D20" w:rsidRDefault="000D3CFB">
            <w:pPr>
              <w:widowControl w:val="0"/>
              <w:contextualSpacing/>
              <w:jc w:val="center"/>
              <w:rPr>
                <w:rFonts w:eastAsia="Calibri"/>
                <w:lang w:val="kk-KZ" w:eastAsia="en-US"/>
              </w:rPr>
            </w:pPr>
            <w:r w:rsidRPr="00897C5A">
              <w:rPr>
                <w:rFonts w:eastAsia="Calibri"/>
                <w:lang w:val="kk-KZ" w:eastAsia="en-US"/>
              </w:rPr>
              <w:t>0,01–0,06</w:t>
            </w:r>
          </w:p>
        </w:tc>
      </w:tr>
      <w:tr w:rsidR="004C3D20" w:rsidTr="008175F2">
        <w:trPr>
          <w:trHeight w:hRule="exact" w:val="570"/>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2</w:t>
            </w:r>
          </w:p>
        </w:tc>
        <w:tc>
          <w:tcPr>
            <w:tcW w:w="3118" w:type="dxa"/>
            <w:tcBorders>
              <w:top w:val="single" w:sz="4" w:space="0" w:color="auto"/>
              <w:left w:val="single" w:sz="4" w:space="0" w:color="auto"/>
              <w:bottom w:val="single" w:sz="4" w:space="0" w:color="auto"/>
            </w:tcBorders>
          </w:tcPr>
          <w:p w:rsidR="004C3D20" w:rsidRDefault="000D3CFB">
            <w:pPr>
              <w:rPr>
                <w:color w:val="000000"/>
                <w:lang w:val="kk-KZ"/>
              </w:rPr>
            </w:pPr>
            <w:r w:rsidRPr="00897C5A">
              <w:rPr>
                <w:color w:val="000000"/>
                <w:lang w:val="kk-KZ"/>
              </w:rPr>
              <w:t xml:space="preserve">Дибензофурандар </w:t>
            </w:r>
          </w:p>
          <w:p w:rsidR="004C3D20" w:rsidRDefault="000D3CFB">
            <w:pPr>
              <w:rPr>
                <w:color w:val="000000"/>
                <w:lang w:val="kk-KZ"/>
              </w:rPr>
            </w:pPr>
            <w:r w:rsidRPr="00897C5A">
              <w:rPr>
                <w:color w:val="000000"/>
                <w:lang w:val="kk-KZ"/>
              </w:rPr>
              <w:t>(ПХДФ)</w:t>
            </w:r>
            <w:r w:rsidRPr="00897C5A">
              <w:rPr>
                <w:rFonts w:ascii="Arial" w:hAnsi="Arial"/>
                <w:color w:val="000000"/>
                <w:lang w:val="kk-KZ"/>
              </w:rPr>
              <w:t xml:space="preserve"> ****</w:t>
            </w:r>
          </w:p>
          <w:p w:rsidR="004C3D20" w:rsidRDefault="004C3D20">
            <w:pPr>
              <w:ind w:firstLine="709"/>
              <w:jc w:val="center"/>
              <w:rPr>
                <w:rFonts w:ascii="Arial" w:hAnsi="Arial" w:cs="Arial"/>
                <w:color w:val="000000"/>
                <w:lang w:val="kk-KZ"/>
              </w:rPr>
            </w:pPr>
          </w:p>
        </w:tc>
        <w:tc>
          <w:tcPr>
            <w:tcW w:w="2552" w:type="dxa"/>
            <w:tcBorders>
              <w:top w:val="single" w:sz="4" w:space="0" w:color="auto"/>
              <w:left w:val="single" w:sz="4" w:space="0" w:color="auto"/>
              <w:bottom w:val="single" w:sz="4" w:space="0" w:color="auto"/>
              <w:right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0,01–0,06</w:t>
            </w:r>
          </w:p>
          <w:p w:rsidR="004C3D20" w:rsidRDefault="004C3D20">
            <w:pPr>
              <w:widowControl w:val="0"/>
              <w:contextualSpacing/>
              <w:jc w:val="center"/>
              <w:rPr>
                <w:rFonts w:eastAsia="Calibri"/>
                <w:lang w:val="kk-KZ" w:eastAsia="en-US"/>
              </w:rPr>
            </w:pPr>
          </w:p>
        </w:tc>
        <w:tc>
          <w:tcPr>
            <w:tcW w:w="2980" w:type="dxa"/>
            <w:tcBorders>
              <w:top w:val="single" w:sz="4" w:space="0" w:color="auto"/>
              <w:left w:val="single" w:sz="4" w:space="0" w:color="auto"/>
              <w:bottom w:val="single" w:sz="4" w:space="0" w:color="auto"/>
              <w:right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0,01–0,08</w:t>
            </w:r>
          </w:p>
        </w:tc>
      </w:tr>
      <w:tr w:rsidR="004C3D20" w:rsidTr="008175F2">
        <w:trPr>
          <w:trHeight w:hRule="exact" w:val="637"/>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3</w:t>
            </w:r>
          </w:p>
        </w:tc>
        <w:tc>
          <w:tcPr>
            <w:tcW w:w="3118" w:type="dxa"/>
            <w:tcBorders>
              <w:top w:val="single" w:sz="4" w:space="0" w:color="auto"/>
              <w:left w:val="single" w:sz="4" w:space="0" w:color="auto"/>
              <w:bottom w:val="single" w:sz="4" w:space="0" w:color="auto"/>
            </w:tcBorders>
            <w:vAlign w:val="center"/>
          </w:tcPr>
          <w:p w:rsidR="004C3D20" w:rsidRDefault="000D3CFB">
            <w:pPr>
              <w:rPr>
                <w:color w:val="000000"/>
                <w:lang w:val="kk-KZ"/>
              </w:rPr>
            </w:pPr>
            <w:r w:rsidRPr="00897C5A">
              <w:rPr>
                <w:color w:val="000000"/>
                <w:lang w:val="kk-KZ" w:eastAsia="cs-CZ"/>
              </w:rPr>
              <w:t>Шекті көмірсутектер</w:t>
            </w:r>
            <w:r w:rsidRPr="00897C5A">
              <w:rPr>
                <w:rFonts w:ascii="Arial" w:hAnsi="Arial" w:cs="Arial"/>
                <w:color w:val="000000"/>
                <w:lang w:val="kk-KZ"/>
              </w:rPr>
              <w:t xml:space="preserve"> </w:t>
            </w:r>
            <w:r w:rsidRPr="00897C5A">
              <w:rPr>
                <w:color w:val="000000"/>
                <w:lang w:val="kk-KZ"/>
              </w:rPr>
              <w:t>С</w:t>
            </w:r>
            <w:r w:rsidRPr="00897C5A">
              <w:rPr>
                <w:color w:val="000000"/>
                <w:vertAlign w:val="subscript"/>
                <w:lang w:val="kk-KZ"/>
              </w:rPr>
              <w:t>12</w:t>
            </w:r>
            <w:r w:rsidRPr="00897C5A">
              <w:rPr>
                <w:color w:val="000000"/>
                <w:lang w:val="kk-KZ"/>
              </w:rPr>
              <w:t>- С</w:t>
            </w:r>
            <w:r w:rsidRPr="00897C5A">
              <w:rPr>
                <w:color w:val="000000"/>
                <w:vertAlign w:val="subscript"/>
                <w:lang w:val="kk-KZ"/>
              </w:rPr>
              <w:t>19</w:t>
            </w:r>
            <w:r w:rsidRPr="00897C5A">
              <w:rPr>
                <w:rFonts w:ascii="Arial" w:hAnsi="Arial"/>
                <w:color w:val="000000"/>
                <w:lang w:val="kk-KZ"/>
              </w:rPr>
              <w:t>*****</w:t>
            </w:r>
          </w:p>
          <w:p w:rsidR="004C3D20" w:rsidRDefault="004C3D20">
            <w:pPr>
              <w:widowControl w:val="0"/>
              <w:ind w:firstLine="709"/>
              <w:contextualSpacing/>
              <w:jc w:val="center"/>
              <w:rPr>
                <w:rFonts w:eastAsia="Calibri"/>
                <w:lang w:val="kk-KZ" w:eastAsia="en-US"/>
              </w:rPr>
            </w:pPr>
          </w:p>
        </w:tc>
        <w:tc>
          <w:tcPr>
            <w:tcW w:w="5532" w:type="dxa"/>
            <w:gridSpan w:val="2"/>
            <w:tcBorders>
              <w:top w:val="single" w:sz="4" w:space="0" w:color="auto"/>
              <w:left w:val="single" w:sz="4" w:space="0" w:color="auto"/>
              <w:bottom w:val="single" w:sz="4" w:space="0" w:color="auto"/>
              <w:right w:val="single" w:sz="4" w:space="0" w:color="auto"/>
            </w:tcBorders>
          </w:tcPr>
          <w:p w:rsidR="004C3D20" w:rsidRDefault="000D3CFB">
            <w:pPr>
              <w:widowControl w:val="0"/>
              <w:ind w:firstLine="709"/>
              <w:contextualSpacing/>
              <w:jc w:val="center"/>
              <w:rPr>
                <w:rFonts w:eastAsia="Calibri"/>
                <w:lang w:val="kk-KZ" w:eastAsia="en-US"/>
              </w:rPr>
            </w:pPr>
            <w:r w:rsidRPr="00897C5A">
              <w:rPr>
                <w:rFonts w:eastAsia="Calibri"/>
                <w:lang w:val="kk-KZ" w:eastAsia="en-US"/>
              </w:rPr>
              <w:t>3–10 мг/Нм3</w:t>
            </w:r>
          </w:p>
        </w:tc>
      </w:tr>
    </w:tbl>
    <w:p w:rsidR="004C3D20" w:rsidRDefault="000D3CFB">
      <w:pPr>
        <w:widowControl w:val="0"/>
        <w:ind w:firstLine="709"/>
        <w:jc w:val="both"/>
        <w:rPr>
          <w:rFonts w:eastAsia="Calibri"/>
          <w:lang w:val="kk-KZ" w:eastAsia="en-US"/>
        </w:rPr>
      </w:pPr>
      <w:r w:rsidRPr="00897C5A">
        <w:rPr>
          <w:rFonts w:eastAsia="Calibri"/>
          <w:lang w:val="kk-KZ" w:eastAsia="en-US"/>
        </w:rPr>
        <w:t>*   іріктеу кезеңінің орташа тәуліктік мәні немесе орташа мәні;</w:t>
      </w:r>
    </w:p>
    <w:p w:rsidR="004C3D20" w:rsidRDefault="000D3CFB">
      <w:pPr>
        <w:widowControl w:val="0"/>
        <w:ind w:firstLine="709"/>
        <w:jc w:val="both"/>
        <w:rPr>
          <w:rFonts w:eastAsia="Calibri"/>
          <w:lang w:val="kk-KZ" w:eastAsia="en-US"/>
        </w:rPr>
      </w:pPr>
      <w:r w:rsidRPr="00897C5A">
        <w:rPr>
          <w:rFonts w:eastAsia="Calibri"/>
          <w:lang w:val="kk-KZ" w:eastAsia="en-US"/>
        </w:rPr>
        <w:t>** қалдықтарды өртеу жолымен жоятын арнайы кәсіпорындар үшін;</w:t>
      </w:r>
    </w:p>
    <w:p w:rsidR="004C3D20" w:rsidRDefault="000D3CFB">
      <w:pPr>
        <w:widowControl w:val="0"/>
        <w:ind w:firstLine="709"/>
        <w:jc w:val="both"/>
        <w:rPr>
          <w:rFonts w:eastAsia="Calibri"/>
          <w:lang w:val="kk-KZ" w:eastAsia="en-US"/>
        </w:rPr>
      </w:pPr>
      <w:r w:rsidRPr="00897C5A">
        <w:rPr>
          <w:rFonts w:eastAsia="Calibri"/>
          <w:lang w:val="kk-KZ" w:eastAsia="en-US"/>
        </w:rPr>
        <w:t>***</w:t>
      </w:r>
      <w:r w:rsidRPr="00897C5A">
        <w:rPr>
          <w:lang w:val="kk-KZ" w:eastAsia="en-US"/>
        </w:rPr>
        <w:t>диоксиндер/2,3,7,8-тетра-хлордибензо-1,4-диоксинге қайта есептегенде</w:t>
      </w:r>
      <w:r w:rsidRPr="00897C5A">
        <w:rPr>
          <w:rFonts w:eastAsia="Calibri"/>
          <w:lang w:val="kk-KZ" w:eastAsia="en-US"/>
        </w:rPr>
        <w:t xml:space="preserve"> – медициналық қалдықтар, қауіпті химиялық қалдықтар, хлорд</w:t>
      </w:r>
      <w:r w:rsidRPr="00897C5A">
        <w:rPr>
          <w:rFonts w:eastAsia="Calibri"/>
          <w:lang w:val="kk-KZ" w:eastAsia="en-US"/>
        </w:rPr>
        <w:t>ы қамтитын заттармен ластанған құрамында мұнай бар қалдықтар, электронды және техникалық қалдықтар, өзге қалдықтар үшін;</w:t>
      </w:r>
    </w:p>
    <w:p w:rsidR="004C3D20" w:rsidRDefault="000D3CFB">
      <w:pPr>
        <w:widowControl w:val="0"/>
        <w:ind w:firstLine="709"/>
        <w:jc w:val="both"/>
        <w:rPr>
          <w:rFonts w:eastAsia="Calibri"/>
          <w:lang w:val="kk-KZ" w:eastAsia="en-US"/>
        </w:rPr>
      </w:pPr>
      <w:r w:rsidRPr="00897C5A">
        <w:rPr>
          <w:rFonts w:eastAsia="Calibri"/>
          <w:lang w:val="kk-KZ" w:eastAsia="en-US"/>
        </w:rPr>
        <w:t>**** ПХДФ – медициналық қалдықтар, қауіпті химиялық қалдықтар, құрамында мұнай бар қалдықтар, электронды және техникалық қалдықтар, өне</w:t>
      </w:r>
      <w:r w:rsidRPr="00897C5A">
        <w:rPr>
          <w:rFonts w:eastAsia="Calibri"/>
          <w:lang w:val="kk-KZ" w:eastAsia="en-US"/>
        </w:rPr>
        <w:t>ркәсіптік қатты қалдықтар, өзге қалдықтар үшін;</w:t>
      </w:r>
    </w:p>
    <w:p w:rsidR="004C3D20" w:rsidRDefault="000D3CFB">
      <w:pPr>
        <w:ind w:firstLine="709"/>
        <w:rPr>
          <w:color w:val="000000"/>
          <w:lang w:val="kk-KZ"/>
        </w:rPr>
      </w:pPr>
      <w:r w:rsidRPr="00897C5A">
        <w:rPr>
          <w:rFonts w:ascii="Arial" w:hAnsi="Arial"/>
          <w:color w:val="000000"/>
          <w:lang w:val="kk-KZ"/>
        </w:rPr>
        <w:t>*****</w:t>
      </w:r>
      <w:r w:rsidRPr="00897C5A">
        <w:rPr>
          <w:color w:val="000000"/>
          <w:lang w:val="kk-KZ" w:eastAsia="cs-CZ"/>
        </w:rPr>
        <w:t>шекті көмірсутектер</w:t>
      </w:r>
      <w:r w:rsidRPr="00897C5A">
        <w:rPr>
          <w:color w:val="000000"/>
          <w:lang w:val="kk-KZ"/>
        </w:rPr>
        <w:t xml:space="preserve"> С</w:t>
      </w:r>
      <w:r w:rsidRPr="00897C5A">
        <w:rPr>
          <w:color w:val="000000"/>
          <w:vertAlign w:val="subscript"/>
          <w:lang w:val="kk-KZ"/>
        </w:rPr>
        <w:t>12</w:t>
      </w:r>
      <w:r w:rsidRPr="00897C5A">
        <w:rPr>
          <w:color w:val="000000"/>
          <w:lang w:val="kk-KZ"/>
        </w:rPr>
        <w:t>-С</w:t>
      </w:r>
      <w:r w:rsidRPr="00897C5A">
        <w:rPr>
          <w:color w:val="000000"/>
          <w:vertAlign w:val="subscript"/>
          <w:lang w:val="kk-KZ"/>
        </w:rPr>
        <w:t>19</w:t>
      </w:r>
      <w:r w:rsidRPr="00897C5A">
        <w:rPr>
          <w:color w:val="000000"/>
          <w:lang w:val="kk-KZ" w:eastAsia="cs-CZ"/>
        </w:rPr>
        <w:t xml:space="preserve"> </w:t>
      </w:r>
      <w:r w:rsidRPr="00897C5A">
        <w:rPr>
          <w:rFonts w:ascii="Arial" w:hAnsi="Arial"/>
          <w:color w:val="000000"/>
          <w:lang w:val="kk-KZ"/>
        </w:rPr>
        <w:t xml:space="preserve">– </w:t>
      </w:r>
      <w:r w:rsidRPr="00897C5A">
        <w:rPr>
          <w:color w:val="000000"/>
          <w:lang w:val="kk-KZ"/>
        </w:rPr>
        <w:t>қалдықтардың барлық түрі үшін.</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ЕҚТ-мен байланысты мониторинг: ЕҚТ 5-ті қараңыз.</w:t>
      </w:r>
    </w:p>
    <w:p w:rsidR="004C3D20" w:rsidRDefault="004C3D20">
      <w:pPr>
        <w:widowControl w:val="0"/>
        <w:ind w:firstLine="709"/>
        <w:jc w:val="both"/>
        <w:rPr>
          <w:rFonts w:eastAsia="Calibri"/>
          <w:sz w:val="28"/>
          <w:szCs w:val="22"/>
          <w:lang w:val="kk-KZ" w:eastAsia="en-US"/>
        </w:rPr>
      </w:pPr>
    </w:p>
    <w:p w:rsidR="004C3D20" w:rsidRDefault="000D3CFB">
      <w:pPr>
        <w:keepNext/>
        <w:keepLines/>
        <w:tabs>
          <w:tab w:val="left" w:pos="1560"/>
          <w:tab w:val="left" w:pos="2268"/>
        </w:tabs>
        <w:ind w:firstLine="709"/>
        <w:contextualSpacing/>
        <w:jc w:val="both"/>
        <w:outlineLvl w:val="3"/>
        <w:rPr>
          <w:b/>
          <w:bCs/>
          <w:iCs/>
          <w:sz w:val="28"/>
          <w:szCs w:val="22"/>
          <w:lang w:val="kk-KZ" w:eastAsia="cs-CZ"/>
        </w:rPr>
      </w:pPr>
      <w:r w:rsidRPr="00897C5A">
        <w:rPr>
          <w:b/>
          <w:bCs/>
          <w:iCs/>
          <w:sz w:val="28"/>
          <w:szCs w:val="22"/>
          <w:lang w:val="kk-KZ" w:eastAsia="cs-CZ"/>
        </w:rPr>
        <w:t>6.3.2.5.</w:t>
      </w:r>
      <w:r w:rsidRPr="00897C5A">
        <w:rPr>
          <w:b/>
          <w:bCs/>
          <w:iCs/>
          <w:sz w:val="28"/>
          <w:szCs w:val="22"/>
          <w:lang w:val="kk-KZ" w:eastAsia="cs-CZ"/>
        </w:rPr>
        <w:tab/>
        <w:t xml:space="preserve"> Hg сынап шығарындылары</w:t>
      </w:r>
    </w:p>
    <w:p w:rsidR="004C3D20" w:rsidRDefault="000D3CFB">
      <w:pPr>
        <w:widowControl w:val="0"/>
        <w:ind w:firstLine="709"/>
        <w:contextualSpacing/>
        <w:jc w:val="both"/>
        <w:rPr>
          <w:rFonts w:eastAsia="Calibri"/>
          <w:b/>
          <w:bCs/>
          <w:sz w:val="28"/>
          <w:szCs w:val="28"/>
          <w:lang w:val="kk-KZ"/>
        </w:rPr>
      </w:pPr>
      <w:r w:rsidRPr="00897C5A">
        <w:rPr>
          <w:rFonts w:eastAsia="Calibri"/>
          <w:b/>
          <w:bCs/>
          <w:sz w:val="28"/>
          <w:szCs w:val="28"/>
          <w:lang w:val="kk-KZ"/>
        </w:rPr>
        <w:t>ЕҚТ 20.</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Инсинераторлық қондырғылардан сынап (Hg) шығарындыларын азайту мақсатында ЕҚТ техниканың біреуін немесе бірнешеуін қолданудан тұрады:</w:t>
      </w:r>
    </w:p>
    <w:tbl>
      <w:tblPr>
        <w:tblStyle w:val="a3"/>
        <w:tblW w:w="5000" w:type="pct"/>
        <w:jc w:val="center"/>
        <w:tblLook w:val="04A0" w:firstRow="1" w:lastRow="0" w:firstColumn="1" w:lastColumn="0" w:noHBand="0" w:noVBand="1"/>
      </w:tblPr>
      <w:tblGrid>
        <w:gridCol w:w="871"/>
        <w:gridCol w:w="5182"/>
        <w:gridCol w:w="3574"/>
      </w:tblGrid>
      <w:tr w:rsidR="004C3D20" w:rsidTr="008175F2">
        <w:trPr>
          <w:trHeight w:val="20"/>
          <w:jc w:val="center"/>
        </w:trPr>
        <w:tc>
          <w:tcPr>
            <w:tcW w:w="866" w:type="dxa"/>
            <w:vAlign w:val="center"/>
          </w:tcPr>
          <w:p w:rsidR="004C3D20" w:rsidRDefault="000D3CFB">
            <w:pPr>
              <w:jc w:val="center"/>
              <w:rPr>
                <w:rFonts w:eastAsia="Calibri"/>
                <w:b/>
                <w:bCs/>
                <w:lang w:val="kk-KZ" w:eastAsia="en-US"/>
              </w:rPr>
            </w:pPr>
            <w:r w:rsidRPr="00897C5A">
              <w:rPr>
                <w:rFonts w:eastAsia="Calibri"/>
                <w:b/>
                <w:bCs/>
                <w:lang w:val="kk-KZ" w:eastAsia="en-US"/>
              </w:rPr>
              <w:t>Р/с №</w:t>
            </w:r>
          </w:p>
        </w:tc>
        <w:tc>
          <w:tcPr>
            <w:tcW w:w="5152" w:type="dxa"/>
          </w:tcPr>
          <w:p w:rsidR="004C3D20" w:rsidRDefault="000D3CFB">
            <w:pPr>
              <w:widowControl w:val="0"/>
              <w:jc w:val="center"/>
              <w:rPr>
                <w:rFonts w:eastAsia="Calibri"/>
                <w:b/>
                <w:bCs/>
                <w:lang w:val="kk-KZ" w:eastAsia="en-US"/>
              </w:rPr>
            </w:pPr>
            <w:r w:rsidRPr="00897C5A">
              <w:rPr>
                <w:rFonts w:eastAsia="Calibri"/>
                <w:b/>
                <w:bCs/>
                <w:lang w:val="kk-KZ" w:eastAsia="en-US"/>
              </w:rPr>
              <w:t>Техникалар</w:t>
            </w:r>
          </w:p>
        </w:tc>
        <w:tc>
          <w:tcPr>
            <w:tcW w:w="3553" w:type="dxa"/>
          </w:tcPr>
          <w:p w:rsidR="004C3D20" w:rsidRDefault="000D3CFB">
            <w:pPr>
              <w:widowControl w:val="0"/>
              <w:jc w:val="center"/>
              <w:rPr>
                <w:rFonts w:eastAsia="Calibri"/>
                <w:b/>
                <w:bCs/>
                <w:lang w:val="kk-KZ" w:eastAsia="en-US"/>
              </w:rPr>
            </w:pPr>
            <w:r w:rsidRPr="00897C5A">
              <w:rPr>
                <w:rFonts w:eastAsia="Calibri"/>
                <w:b/>
                <w:bCs/>
                <w:lang w:val="kk-KZ" w:eastAsia="en-US"/>
              </w:rPr>
              <w:t>Қолданылуы</w:t>
            </w:r>
          </w:p>
        </w:tc>
      </w:tr>
    </w:tbl>
    <w:p w:rsidR="004C3D20" w:rsidRDefault="004C3D20">
      <w:pPr>
        <w:ind w:firstLine="709"/>
        <w:jc w:val="both"/>
        <w:rPr>
          <w:rFonts w:eastAsia="Calibri"/>
          <w:sz w:val="2"/>
          <w:szCs w:val="2"/>
          <w:lang w:eastAsia="en-US"/>
        </w:rPr>
      </w:pPr>
    </w:p>
    <w:tbl>
      <w:tblPr>
        <w:tblStyle w:val="a3"/>
        <w:tblW w:w="5000" w:type="pct"/>
        <w:jc w:val="center"/>
        <w:tblLook w:val="04A0" w:firstRow="1" w:lastRow="0" w:firstColumn="1" w:lastColumn="0" w:noHBand="0" w:noVBand="1"/>
      </w:tblPr>
      <w:tblGrid>
        <w:gridCol w:w="871"/>
        <w:gridCol w:w="5182"/>
        <w:gridCol w:w="3574"/>
      </w:tblGrid>
      <w:tr w:rsidR="004C3D20" w:rsidTr="008175F2">
        <w:trPr>
          <w:trHeight w:val="20"/>
          <w:tblHeader/>
          <w:jc w:val="center"/>
        </w:trPr>
        <w:tc>
          <w:tcPr>
            <w:tcW w:w="866" w:type="dxa"/>
            <w:vAlign w:val="center"/>
          </w:tcPr>
          <w:p w:rsidR="004C3D20" w:rsidRDefault="000D3CFB">
            <w:pPr>
              <w:jc w:val="center"/>
              <w:rPr>
                <w:rFonts w:eastAsia="Calibri"/>
                <w:b/>
                <w:bCs/>
                <w:lang w:val="kk-KZ" w:eastAsia="en-US"/>
              </w:rPr>
            </w:pPr>
            <w:r w:rsidRPr="00897C5A">
              <w:rPr>
                <w:rFonts w:eastAsia="Calibri"/>
                <w:b/>
                <w:bCs/>
                <w:lang w:val="kk-KZ" w:eastAsia="en-US"/>
              </w:rPr>
              <w:t>1</w:t>
            </w:r>
          </w:p>
        </w:tc>
        <w:tc>
          <w:tcPr>
            <w:tcW w:w="5152" w:type="dxa"/>
            <w:vAlign w:val="center"/>
          </w:tcPr>
          <w:p w:rsidR="004C3D20" w:rsidRDefault="000D3CFB">
            <w:pPr>
              <w:jc w:val="center"/>
              <w:rPr>
                <w:rFonts w:eastAsia="Calibri"/>
                <w:b/>
                <w:bCs/>
                <w:lang w:val="kk-KZ" w:eastAsia="en-US"/>
              </w:rPr>
            </w:pPr>
            <w:r w:rsidRPr="00897C5A">
              <w:rPr>
                <w:rFonts w:eastAsia="Calibri"/>
                <w:b/>
                <w:bCs/>
                <w:lang w:val="kk-KZ" w:eastAsia="en-US"/>
              </w:rPr>
              <w:t>2</w:t>
            </w:r>
          </w:p>
        </w:tc>
        <w:tc>
          <w:tcPr>
            <w:tcW w:w="3553" w:type="dxa"/>
            <w:vAlign w:val="center"/>
          </w:tcPr>
          <w:p w:rsidR="004C3D20" w:rsidRDefault="000D3CFB">
            <w:pPr>
              <w:jc w:val="center"/>
              <w:rPr>
                <w:rFonts w:eastAsia="Calibri"/>
                <w:b/>
                <w:bCs/>
                <w:lang w:val="kk-KZ" w:eastAsia="en-US"/>
              </w:rPr>
            </w:pPr>
            <w:r w:rsidRPr="00897C5A">
              <w:rPr>
                <w:rFonts w:eastAsia="Calibri"/>
                <w:b/>
                <w:bCs/>
                <w:lang w:val="kk-KZ" w:eastAsia="en-US"/>
              </w:rPr>
              <w:t>3</w:t>
            </w:r>
          </w:p>
        </w:tc>
      </w:tr>
      <w:tr w:rsidR="004C3D20" w:rsidRPr="000D3CFB" w:rsidTr="008175F2">
        <w:trPr>
          <w:trHeight w:val="20"/>
          <w:jc w:val="center"/>
        </w:trPr>
        <w:tc>
          <w:tcPr>
            <w:tcW w:w="866" w:type="dxa"/>
          </w:tcPr>
          <w:p w:rsidR="004C3D20" w:rsidRDefault="000D3CFB">
            <w:pPr>
              <w:jc w:val="center"/>
              <w:rPr>
                <w:rFonts w:eastAsia="Calibri"/>
                <w:lang w:val="kk-KZ" w:eastAsia="en-US"/>
              </w:rPr>
            </w:pPr>
            <w:r w:rsidRPr="00897C5A">
              <w:rPr>
                <w:rFonts w:eastAsia="Calibri"/>
                <w:lang w:val="kk-KZ" w:eastAsia="en-US"/>
              </w:rPr>
              <w:t>1</w:t>
            </w:r>
          </w:p>
        </w:tc>
        <w:tc>
          <w:tcPr>
            <w:tcW w:w="5152" w:type="dxa"/>
          </w:tcPr>
          <w:p w:rsidR="004C3D20" w:rsidRDefault="000D3CFB">
            <w:pPr>
              <w:rPr>
                <w:rFonts w:eastAsia="Calibri"/>
                <w:lang w:val="kk-KZ" w:eastAsia="en-US"/>
              </w:rPr>
            </w:pPr>
            <w:r w:rsidRPr="00897C5A">
              <w:rPr>
                <w:rFonts w:eastAsia="Calibri"/>
                <w:lang w:val="kk-KZ" w:eastAsia="en-US"/>
              </w:rPr>
              <w:t>Дымқыл скруббер (рН және қоспалар бүрку төмен)</w:t>
            </w:r>
          </w:p>
        </w:tc>
        <w:tc>
          <w:tcPr>
            <w:tcW w:w="3553" w:type="dxa"/>
          </w:tcPr>
          <w:p w:rsidR="004C3D20" w:rsidRDefault="000D3CFB">
            <w:pPr>
              <w:widowControl w:val="0"/>
              <w:jc w:val="both"/>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66" w:type="dxa"/>
          </w:tcPr>
          <w:p w:rsidR="004C3D20" w:rsidRDefault="000D3CFB">
            <w:pPr>
              <w:jc w:val="center"/>
              <w:rPr>
                <w:rFonts w:eastAsia="Calibri"/>
                <w:lang w:val="kk-KZ" w:eastAsia="en-US"/>
              </w:rPr>
            </w:pPr>
            <w:r w:rsidRPr="00897C5A">
              <w:rPr>
                <w:rFonts w:eastAsia="Calibri"/>
                <w:lang w:val="kk-KZ" w:eastAsia="en-US"/>
              </w:rPr>
              <w:t>2</w:t>
            </w:r>
          </w:p>
        </w:tc>
        <w:tc>
          <w:tcPr>
            <w:tcW w:w="5152" w:type="dxa"/>
          </w:tcPr>
          <w:p w:rsidR="004C3D20" w:rsidRDefault="000D3CFB">
            <w:pPr>
              <w:rPr>
                <w:rFonts w:eastAsia="Calibri"/>
                <w:lang w:val="kk-KZ" w:eastAsia="en-US"/>
              </w:rPr>
            </w:pPr>
            <w:r w:rsidRPr="00897C5A">
              <w:rPr>
                <w:rFonts w:eastAsia="Calibri"/>
                <w:lang w:val="kk-KZ" w:eastAsia="en-US"/>
              </w:rPr>
              <w:t>Сынап адсорбциясы үшін белсендірілген көмір бүрку</w:t>
            </w:r>
          </w:p>
        </w:tc>
        <w:tc>
          <w:tcPr>
            <w:tcW w:w="3553" w:type="dxa"/>
          </w:tcPr>
          <w:p w:rsidR="004C3D20" w:rsidRDefault="000D3CFB">
            <w:pPr>
              <w:widowControl w:val="0"/>
              <w:jc w:val="both"/>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66" w:type="dxa"/>
          </w:tcPr>
          <w:p w:rsidR="004C3D20" w:rsidRDefault="000D3CFB">
            <w:pPr>
              <w:jc w:val="center"/>
              <w:rPr>
                <w:rFonts w:eastAsia="Calibri"/>
                <w:lang w:val="kk-KZ" w:eastAsia="en-US"/>
              </w:rPr>
            </w:pPr>
            <w:r w:rsidRPr="00897C5A">
              <w:rPr>
                <w:rFonts w:eastAsia="Calibri"/>
                <w:lang w:val="kk-KZ" w:eastAsia="en-US"/>
              </w:rPr>
              <w:t>3</w:t>
            </w:r>
          </w:p>
        </w:tc>
        <w:tc>
          <w:tcPr>
            <w:tcW w:w="5152" w:type="dxa"/>
          </w:tcPr>
          <w:p w:rsidR="004C3D20" w:rsidRDefault="000D3CFB">
            <w:pPr>
              <w:rPr>
                <w:color w:val="000000"/>
                <w:lang w:val="kk-KZ"/>
              </w:rPr>
            </w:pPr>
            <w:r w:rsidRPr="00897C5A">
              <w:rPr>
                <w:color w:val="000000"/>
                <w:lang w:val="kk-KZ"/>
              </w:rPr>
              <w:t>Дымқыл скрубберге сутегі асқын тотығын бүрку</w:t>
            </w:r>
          </w:p>
          <w:p w:rsidR="004C3D20" w:rsidRDefault="004C3D20">
            <w:pPr>
              <w:ind w:firstLine="709"/>
              <w:rPr>
                <w:rFonts w:eastAsia="Calibri"/>
                <w:lang w:val="kk-KZ" w:eastAsia="en-US"/>
              </w:rPr>
            </w:pPr>
          </w:p>
        </w:tc>
        <w:tc>
          <w:tcPr>
            <w:tcW w:w="3553" w:type="dxa"/>
          </w:tcPr>
          <w:p w:rsidR="004C3D20" w:rsidRDefault="000D3CFB">
            <w:pPr>
              <w:widowControl w:val="0"/>
              <w:jc w:val="both"/>
              <w:rPr>
                <w:lang w:val="kk-KZ" w:eastAsia="en-US"/>
              </w:rPr>
            </w:pPr>
            <w:r w:rsidRPr="00897C5A">
              <w:rPr>
                <w:lang w:val="kk-KZ" w:eastAsia="en-US"/>
              </w:rPr>
              <w:t>ЕҚТ бойынша анықтамалықты қолдану саласына сәйкес қызмет түрлеріне және технологиялық про</w:t>
            </w:r>
            <w:r w:rsidRPr="00897C5A">
              <w:rPr>
                <w:lang w:val="kk-KZ" w:eastAsia="en-US"/>
              </w:rPr>
              <w:t xml:space="preserve">цестерге жалпы қолданылады. </w:t>
            </w:r>
          </w:p>
        </w:tc>
      </w:tr>
    </w:tbl>
    <w:p w:rsidR="004C3D20" w:rsidRDefault="000D3CFB">
      <w:pPr>
        <w:ind w:firstLine="709"/>
        <w:contextualSpacing/>
        <w:jc w:val="both"/>
        <w:rPr>
          <w:rFonts w:eastAsia="Calibri"/>
          <w:sz w:val="28"/>
          <w:szCs w:val="28"/>
          <w:lang w:val="kk-KZ" w:eastAsia="en-US"/>
        </w:rPr>
      </w:pPr>
      <w:r w:rsidRPr="00897C5A">
        <w:rPr>
          <w:rFonts w:eastAsia="Calibri"/>
          <w:sz w:val="28"/>
          <w:szCs w:val="28"/>
          <w:lang w:val="kk-KZ" w:eastAsia="en-US"/>
        </w:rPr>
        <w:t>ЕҚТ сипаты ЕҚТ бойынша анықтамалықтың 5.4-бөлімінде келтірілген.</w:t>
      </w:r>
    </w:p>
    <w:p w:rsidR="004C3D20" w:rsidRDefault="004C3D20">
      <w:pPr>
        <w:widowControl w:val="0"/>
        <w:ind w:firstLine="709"/>
        <w:jc w:val="both"/>
        <w:rPr>
          <w:rFonts w:eastAsia="Calibri"/>
          <w:sz w:val="28"/>
          <w:szCs w:val="28"/>
          <w:lang w:val="kk-KZ" w:eastAsia="en-US"/>
        </w:rPr>
      </w:pPr>
    </w:p>
    <w:p w:rsidR="004C3D20" w:rsidRDefault="000D3CFB">
      <w:pPr>
        <w:widowControl w:val="0"/>
        <w:ind w:firstLine="709"/>
        <w:jc w:val="both"/>
        <w:rPr>
          <w:rFonts w:eastAsia="Calibri"/>
          <w:bCs/>
          <w:sz w:val="28"/>
          <w:szCs w:val="28"/>
          <w:lang w:val="kk-KZ" w:eastAsia="en-US"/>
        </w:rPr>
      </w:pPr>
      <w:r w:rsidRPr="00897C5A">
        <w:rPr>
          <w:rFonts w:eastAsia="Calibri" w:cs="Arial"/>
          <w:bCs/>
          <w:sz w:val="28"/>
          <w:szCs w:val="18"/>
          <w:lang w:val="kk-KZ" w:eastAsia="en-US"/>
        </w:rPr>
        <w:t xml:space="preserve">6.11-кесте. </w:t>
      </w:r>
      <w:r w:rsidRPr="00897C5A">
        <w:rPr>
          <w:rFonts w:eastAsia="Calibri"/>
          <w:bCs/>
          <w:sz w:val="28"/>
          <w:szCs w:val="28"/>
          <w:lang w:val="kk-KZ" w:eastAsia="en-US"/>
        </w:rPr>
        <w:t xml:space="preserve">Инсинераторлық қондырғылардың қалдықтарын жою кезіндегі сынап (Hg) шығарындыларының технологиялық көрсеткіштері </w:t>
      </w:r>
    </w:p>
    <w:tbl>
      <w:tblPr>
        <w:tblW w:w="9489" w:type="dxa"/>
        <w:jc w:val="center"/>
        <w:tblLayout w:type="fixed"/>
        <w:tblCellMar>
          <w:left w:w="10" w:type="dxa"/>
          <w:right w:w="10" w:type="dxa"/>
        </w:tblCellMar>
        <w:tblLook w:val="04A0" w:firstRow="1" w:lastRow="0" w:firstColumn="1" w:lastColumn="0" w:noHBand="0" w:noVBand="1"/>
      </w:tblPr>
      <w:tblGrid>
        <w:gridCol w:w="846"/>
        <w:gridCol w:w="5103"/>
        <w:gridCol w:w="3540"/>
      </w:tblGrid>
      <w:tr w:rsidR="004C3D20" w:rsidTr="008175F2">
        <w:trPr>
          <w:trHeight w:hRule="exact" w:val="619"/>
          <w:jc w:val="center"/>
        </w:trPr>
        <w:tc>
          <w:tcPr>
            <w:tcW w:w="846" w:type="dxa"/>
            <w:tcBorders>
              <w:top w:val="single" w:sz="4" w:space="0" w:color="auto"/>
              <w:lef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Р/с №</w:t>
            </w:r>
          </w:p>
        </w:tc>
        <w:tc>
          <w:tcPr>
            <w:tcW w:w="5103" w:type="dxa"/>
            <w:tcBorders>
              <w:top w:val="single" w:sz="4" w:space="0" w:color="auto"/>
              <w:left w:val="single" w:sz="4" w:space="0" w:color="auto"/>
            </w:tcBorders>
          </w:tcPr>
          <w:p w:rsidR="004C3D20" w:rsidRDefault="000D3CFB">
            <w:pPr>
              <w:widowControl w:val="0"/>
              <w:ind w:firstLine="709"/>
              <w:contextualSpacing/>
              <w:jc w:val="center"/>
              <w:rPr>
                <w:rFonts w:eastAsia="Calibri"/>
                <w:b/>
                <w:bCs/>
                <w:lang w:val="kk-KZ" w:eastAsia="en-US"/>
              </w:rPr>
            </w:pPr>
            <w:r w:rsidRPr="00897C5A">
              <w:rPr>
                <w:rFonts w:eastAsia="Calibri"/>
                <w:b/>
                <w:bCs/>
                <w:lang w:val="kk-KZ" w:eastAsia="en-US"/>
              </w:rPr>
              <w:t>Параметр</w:t>
            </w:r>
          </w:p>
        </w:tc>
        <w:tc>
          <w:tcPr>
            <w:tcW w:w="3540" w:type="dxa"/>
            <w:tcBorders>
              <w:top w:val="single" w:sz="4" w:space="0" w:color="auto"/>
              <w:left w:val="single" w:sz="4" w:space="0" w:color="auto"/>
              <w:right w:val="single" w:sz="4" w:space="0" w:color="auto"/>
            </w:tcBorders>
          </w:tcPr>
          <w:p w:rsidR="004C3D20" w:rsidRDefault="000D3CFB">
            <w:pPr>
              <w:widowControl w:val="0"/>
              <w:ind w:firstLine="709"/>
              <w:contextualSpacing/>
              <w:jc w:val="center"/>
              <w:rPr>
                <w:rFonts w:eastAsia="Calibri"/>
                <w:b/>
                <w:bCs/>
                <w:lang w:val="kk-KZ" w:eastAsia="en-US"/>
              </w:rPr>
            </w:pPr>
            <w:r w:rsidRPr="00897C5A">
              <w:rPr>
                <w:rFonts w:eastAsia="Calibri"/>
                <w:b/>
                <w:bCs/>
                <w:lang w:val="kk-KZ" w:eastAsia="en-US"/>
              </w:rPr>
              <w:t>ЕҚТ-ТК (мг/Нм</w:t>
            </w:r>
            <w:r w:rsidRPr="00897C5A">
              <w:rPr>
                <w:rFonts w:eastAsia="Calibri"/>
                <w:b/>
                <w:bCs/>
                <w:vertAlign w:val="superscript"/>
                <w:lang w:val="kk-KZ" w:eastAsia="en-US"/>
              </w:rPr>
              <w:t>3</w:t>
            </w:r>
            <w:r w:rsidRPr="00897C5A">
              <w:rPr>
                <w:rFonts w:eastAsia="Calibri"/>
                <w:b/>
                <w:bCs/>
                <w:lang w:val="kk-KZ" w:eastAsia="en-US"/>
              </w:rPr>
              <w:t>)</w:t>
            </w:r>
            <w:r w:rsidRPr="00897C5A">
              <w:rPr>
                <w:rFonts w:eastAsia="Calibri"/>
                <w:lang w:val="kk-KZ" w:eastAsia="en-US"/>
              </w:rPr>
              <w:t xml:space="preserve"> *</w:t>
            </w:r>
            <w:r w:rsidRPr="00897C5A">
              <w:rPr>
                <w:rFonts w:eastAsia="Calibri"/>
                <w:vertAlign w:val="superscript"/>
                <w:lang w:val="kk-KZ" w:eastAsia="en-US"/>
              </w:rPr>
              <w:t>,</w:t>
            </w:r>
            <w:r w:rsidRPr="00897C5A">
              <w:rPr>
                <w:rFonts w:eastAsia="Calibri"/>
                <w:lang w:val="kk-KZ" w:eastAsia="en-US"/>
              </w:rPr>
              <w:t xml:space="preserve"> **</w:t>
            </w:r>
          </w:p>
        </w:tc>
      </w:tr>
      <w:tr w:rsidR="004C3D20" w:rsidTr="008175F2">
        <w:trPr>
          <w:trHeight w:hRule="exact" w:val="377"/>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lastRenderedPageBreak/>
              <w:t>1</w:t>
            </w:r>
          </w:p>
        </w:tc>
        <w:tc>
          <w:tcPr>
            <w:tcW w:w="5103" w:type="dxa"/>
            <w:tcBorders>
              <w:top w:val="single" w:sz="4" w:space="0" w:color="auto"/>
              <w:left w:val="single" w:sz="4" w:space="0" w:color="auto"/>
              <w:bottom w:val="single" w:sz="4" w:space="0" w:color="auto"/>
            </w:tcBorders>
          </w:tcPr>
          <w:p w:rsidR="004C3D20" w:rsidRDefault="000D3CFB">
            <w:pPr>
              <w:widowControl w:val="0"/>
              <w:ind w:firstLine="709"/>
              <w:contextualSpacing/>
              <w:jc w:val="center"/>
              <w:rPr>
                <w:rFonts w:eastAsia="Calibri"/>
                <w:lang w:val="kk-KZ" w:eastAsia="en-US"/>
              </w:rPr>
            </w:pPr>
            <w:r w:rsidRPr="00897C5A">
              <w:rPr>
                <w:rFonts w:eastAsia="Calibri"/>
                <w:sz w:val="28"/>
                <w:szCs w:val="22"/>
                <w:lang w:val="kk-KZ" w:eastAsia="cs-CZ"/>
              </w:rPr>
              <w:t>Hg</w:t>
            </w:r>
            <w:r w:rsidRPr="00897C5A">
              <w:rPr>
                <w:rFonts w:eastAsia="Calibri"/>
                <w:lang w:val="kk-KZ" w:eastAsia="en-US"/>
              </w:rPr>
              <w:t>***</w:t>
            </w:r>
          </w:p>
        </w:tc>
        <w:tc>
          <w:tcPr>
            <w:tcW w:w="3540" w:type="dxa"/>
            <w:tcBorders>
              <w:top w:val="single" w:sz="4" w:space="0" w:color="auto"/>
              <w:left w:val="single" w:sz="4" w:space="0" w:color="auto"/>
              <w:bottom w:val="single" w:sz="4" w:space="0" w:color="auto"/>
              <w:right w:val="single" w:sz="4" w:space="0" w:color="auto"/>
            </w:tcBorders>
          </w:tcPr>
          <w:p w:rsidR="004C3D20" w:rsidRDefault="000D3CFB">
            <w:pPr>
              <w:widowControl w:val="0"/>
              <w:ind w:firstLine="709"/>
              <w:contextualSpacing/>
              <w:jc w:val="center"/>
              <w:rPr>
                <w:rFonts w:eastAsia="Calibri"/>
                <w:lang w:val="kk-KZ" w:eastAsia="en-US"/>
              </w:rPr>
            </w:pPr>
            <w:r w:rsidRPr="00897C5A">
              <w:rPr>
                <w:rFonts w:eastAsia="Calibri"/>
                <w:lang w:val="kk-KZ" w:eastAsia="en-US"/>
              </w:rPr>
              <w:t>0,005-0,02</w:t>
            </w:r>
          </w:p>
        </w:tc>
      </w:tr>
    </w:tbl>
    <w:p w:rsidR="004C3D20" w:rsidRDefault="000D3CFB">
      <w:pPr>
        <w:widowControl w:val="0"/>
        <w:ind w:firstLine="709"/>
        <w:jc w:val="both"/>
        <w:rPr>
          <w:rFonts w:eastAsia="Calibri"/>
          <w:lang w:val="kk-KZ" w:eastAsia="en-US"/>
        </w:rPr>
      </w:pPr>
      <w:r w:rsidRPr="00897C5A">
        <w:rPr>
          <w:rFonts w:eastAsia="Calibri"/>
          <w:lang w:val="kk-KZ" w:eastAsia="en-US"/>
        </w:rPr>
        <w:t>* іріктеу кезеңінің орташа тәуліктік мәні немесе орташа мәні.</w:t>
      </w:r>
    </w:p>
    <w:p w:rsidR="004C3D20" w:rsidRDefault="000D3CFB">
      <w:pPr>
        <w:widowControl w:val="0"/>
        <w:ind w:firstLine="709"/>
        <w:jc w:val="both"/>
        <w:rPr>
          <w:rFonts w:eastAsia="Calibri"/>
          <w:lang w:val="kk-KZ" w:eastAsia="en-US"/>
        </w:rPr>
      </w:pPr>
      <w:r w:rsidRPr="00897C5A">
        <w:rPr>
          <w:rFonts w:eastAsia="Calibri"/>
          <w:lang w:val="kk-KZ" w:eastAsia="en-US"/>
        </w:rPr>
        <w:t>** қалдықтарды өртеу жолымен жоятын арнайы кәсіпорындар үшін.</w:t>
      </w:r>
    </w:p>
    <w:p w:rsidR="004C3D20" w:rsidRDefault="000D3CFB">
      <w:pPr>
        <w:widowControl w:val="0"/>
        <w:ind w:firstLine="709"/>
        <w:jc w:val="both"/>
        <w:rPr>
          <w:rFonts w:eastAsia="Calibri"/>
          <w:lang w:val="kk-KZ" w:eastAsia="en-US"/>
        </w:rPr>
      </w:pPr>
      <w:r w:rsidRPr="00897C5A">
        <w:rPr>
          <w:rFonts w:eastAsia="Calibri"/>
          <w:lang w:val="kk-KZ" w:eastAsia="en-US"/>
        </w:rPr>
        <w:t xml:space="preserve">*** </w:t>
      </w:r>
      <w:r w:rsidRPr="00897C5A">
        <w:rPr>
          <w:rFonts w:eastAsia="Calibri"/>
          <w:lang w:val="kk-KZ" w:eastAsia="cs-CZ"/>
        </w:rPr>
        <w:t>Hg</w:t>
      </w:r>
      <w:r w:rsidRPr="00897C5A">
        <w:rPr>
          <w:rFonts w:eastAsia="Calibri"/>
          <w:lang w:val="kk-KZ" w:eastAsia="en-US"/>
        </w:rPr>
        <w:t xml:space="preserve"> – медициналық қалдықтар, қауіпті химиялық қалдықтар, электронды және техникалық қалдықтар, өнеркәсіптік қатты қалдықтар, өзге қалдықтар үшін.</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ЕҚТ-мен байланысты мониторинг: ЕҚТ 5-ті қараңыз.</w:t>
      </w:r>
    </w:p>
    <w:p w:rsidR="004C3D20" w:rsidRDefault="004C3D20">
      <w:pPr>
        <w:widowControl w:val="0"/>
        <w:ind w:firstLine="709"/>
        <w:jc w:val="both"/>
        <w:rPr>
          <w:rFonts w:eastAsia="Calibri"/>
          <w:sz w:val="28"/>
          <w:szCs w:val="22"/>
          <w:lang w:val="kk-KZ" w:eastAsia="en-US"/>
        </w:rPr>
      </w:pPr>
    </w:p>
    <w:p w:rsidR="004C3D20" w:rsidRDefault="000D3CFB">
      <w:pPr>
        <w:keepNext/>
        <w:keepLines/>
        <w:tabs>
          <w:tab w:val="left" w:pos="1560"/>
        </w:tabs>
        <w:ind w:firstLine="709"/>
        <w:contextualSpacing/>
        <w:jc w:val="both"/>
        <w:outlineLvl w:val="2"/>
        <w:rPr>
          <w:b/>
          <w:bCs/>
          <w:sz w:val="28"/>
          <w:szCs w:val="22"/>
          <w:lang w:val="kk-KZ" w:eastAsia="en-US"/>
        </w:rPr>
      </w:pPr>
      <w:bookmarkStart w:id="225" w:name="_Toc208831634"/>
      <w:r w:rsidRPr="00897C5A">
        <w:rPr>
          <w:b/>
          <w:bCs/>
          <w:sz w:val="28"/>
          <w:szCs w:val="22"/>
          <w:lang w:val="kk-KZ" w:eastAsia="en-US"/>
        </w:rPr>
        <w:t>6.3.3.</w:t>
      </w:r>
      <w:r w:rsidRPr="00897C5A">
        <w:rPr>
          <w:b/>
          <w:bCs/>
          <w:sz w:val="28"/>
          <w:szCs w:val="22"/>
          <w:lang w:val="kk-KZ" w:eastAsia="en-US"/>
        </w:rPr>
        <w:tab/>
        <w:t>Пиролиз қондырғыларынан ластағыш заттардың шығарындылары</w:t>
      </w:r>
      <w:bookmarkEnd w:id="225"/>
    </w:p>
    <w:p w:rsidR="004C3D20" w:rsidRDefault="000D3CFB">
      <w:pPr>
        <w:keepNext/>
        <w:keepLines/>
        <w:tabs>
          <w:tab w:val="left" w:pos="1560"/>
          <w:tab w:val="left" w:pos="2268"/>
        </w:tabs>
        <w:ind w:firstLine="709"/>
        <w:contextualSpacing/>
        <w:jc w:val="both"/>
        <w:outlineLvl w:val="3"/>
        <w:rPr>
          <w:b/>
          <w:bCs/>
          <w:iCs/>
          <w:sz w:val="28"/>
          <w:szCs w:val="22"/>
          <w:lang w:val="kk-KZ" w:eastAsia="cs-CZ"/>
        </w:rPr>
      </w:pPr>
      <w:r w:rsidRPr="00897C5A">
        <w:rPr>
          <w:b/>
          <w:bCs/>
          <w:iCs/>
          <w:sz w:val="28"/>
          <w:szCs w:val="22"/>
          <w:lang w:val="kk-KZ" w:eastAsia="cs-CZ"/>
        </w:rPr>
        <w:t>6.3.3.1.</w:t>
      </w:r>
      <w:r w:rsidRPr="00897C5A">
        <w:rPr>
          <w:b/>
          <w:bCs/>
          <w:iCs/>
          <w:sz w:val="28"/>
          <w:szCs w:val="22"/>
          <w:lang w:val="kk-KZ" w:eastAsia="cs-CZ"/>
        </w:rPr>
        <w:tab/>
        <w:t xml:space="preserve"> Тозаң шығарындылары</w:t>
      </w:r>
    </w:p>
    <w:p w:rsidR="004C3D20" w:rsidRDefault="000D3CFB">
      <w:pPr>
        <w:widowControl w:val="0"/>
        <w:ind w:firstLine="709"/>
        <w:contextualSpacing/>
        <w:jc w:val="both"/>
        <w:rPr>
          <w:rFonts w:eastAsia="Calibri"/>
          <w:b/>
          <w:bCs/>
          <w:sz w:val="28"/>
          <w:szCs w:val="28"/>
          <w:lang w:val="kk-KZ"/>
        </w:rPr>
      </w:pPr>
      <w:r w:rsidRPr="00897C5A">
        <w:rPr>
          <w:rFonts w:eastAsia="Calibri"/>
          <w:b/>
          <w:bCs/>
          <w:sz w:val="28"/>
          <w:szCs w:val="28"/>
          <w:lang w:val="kk-KZ"/>
        </w:rPr>
        <w:t>ЕҚТ 21.</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Пиролиз қондырғыларынан тозаң шығарындыларын азайту мақсатында ЕҚТ техниканың біреуін немесе бірнешеуін қолданудан тұрады:</w:t>
      </w:r>
    </w:p>
    <w:tbl>
      <w:tblPr>
        <w:tblStyle w:val="a3"/>
        <w:tblW w:w="5000" w:type="pct"/>
        <w:jc w:val="center"/>
        <w:tblLook w:val="04A0" w:firstRow="1" w:lastRow="0" w:firstColumn="1" w:lastColumn="0" w:noHBand="0" w:noVBand="1"/>
      </w:tblPr>
      <w:tblGrid>
        <w:gridCol w:w="879"/>
        <w:gridCol w:w="5154"/>
        <w:gridCol w:w="3594"/>
      </w:tblGrid>
      <w:tr w:rsidR="004C3D20" w:rsidTr="008175F2">
        <w:trPr>
          <w:trHeight w:val="20"/>
          <w:jc w:val="center"/>
        </w:trPr>
        <w:tc>
          <w:tcPr>
            <w:tcW w:w="853" w:type="dxa"/>
            <w:vAlign w:val="center"/>
          </w:tcPr>
          <w:p w:rsidR="004C3D20" w:rsidRDefault="000D3CFB">
            <w:pPr>
              <w:jc w:val="center"/>
              <w:rPr>
                <w:rFonts w:eastAsia="Calibri"/>
                <w:b/>
                <w:bCs/>
                <w:lang w:val="kk-KZ" w:eastAsia="en-US"/>
              </w:rPr>
            </w:pPr>
            <w:r w:rsidRPr="00897C5A">
              <w:rPr>
                <w:rFonts w:eastAsia="Calibri"/>
                <w:b/>
                <w:bCs/>
                <w:lang w:val="kk-KZ" w:eastAsia="en-US"/>
              </w:rPr>
              <w:t>Р/с №</w:t>
            </w:r>
          </w:p>
        </w:tc>
        <w:tc>
          <w:tcPr>
            <w:tcW w:w="5003" w:type="dxa"/>
          </w:tcPr>
          <w:p w:rsidR="004C3D20" w:rsidRDefault="000D3CFB">
            <w:pPr>
              <w:widowControl w:val="0"/>
              <w:jc w:val="center"/>
              <w:rPr>
                <w:rFonts w:eastAsia="Calibri"/>
                <w:b/>
                <w:bCs/>
                <w:lang w:val="kk-KZ" w:eastAsia="en-US"/>
              </w:rPr>
            </w:pPr>
            <w:r w:rsidRPr="00897C5A">
              <w:rPr>
                <w:rFonts w:eastAsia="Calibri"/>
                <w:b/>
                <w:bCs/>
                <w:lang w:val="kk-KZ" w:eastAsia="en-US"/>
              </w:rPr>
              <w:t>Техникалар</w:t>
            </w:r>
          </w:p>
        </w:tc>
        <w:tc>
          <w:tcPr>
            <w:tcW w:w="3489" w:type="dxa"/>
          </w:tcPr>
          <w:p w:rsidR="004C3D20" w:rsidRDefault="000D3CFB">
            <w:pPr>
              <w:widowControl w:val="0"/>
              <w:jc w:val="center"/>
              <w:rPr>
                <w:rFonts w:eastAsia="Calibri"/>
                <w:b/>
                <w:bCs/>
                <w:lang w:val="kk-KZ" w:eastAsia="en-US"/>
              </w:rPr>
            </w:pPr>
            <w:r w:rsidRPr="00897C5A">
              <w:rPr>
                <w:rFonts w:eastAsia="Calibri"/>
                <w:b/>
                <w:bCs/>
                <w:lang w:val="kk-KZ" w:eastAsia="en-US"/>
              </w:rPr>
              <w:t>Қолданылуы</w:t>
            </w:r>
          </w:p>
        </w:tc>
      </w:tr>
    </w:tbl>
    <w:p w:rsidR="004C3D20" w:rsidRDefault="004C3D20">
      <w:pPr>
        <w:ind w:firstLine="709"/>
        <w:jc w:val="both"/>
        <w:rPr>
          <w:rFonts w:eastAsia="Calibri"/>
          <w:sz w:val="2"/>
          <w:szCs w:val="2"/>
          <w:lang w:val="kk-KZ" w:eastAsia="en-US"/>
        </w:rPr>
      </w:pPr>
    </w:p>
    <w:tbl>
      <w:tblPr>
        <w:tblStyle w:val="a3"/>
        <w:tblW w:w="5000" w:type="pct"/>
        <w:jc w:val="center"/>
        <w:tblLook w:val="04A0" w:firstRow="1" w:lastRow="0" w:firstColumn="1" w:lastColumn="0" w:noHBand="0" w:noVBand="1"/>
      </w:tblPr>
      <w:tblGrid>
        <w:gridCol w:w="879"/>
        <w:gridCol w:w="5154"/>
        <w:gridCol w:w="3594"/>
      </w:tblGrid>
      <w:tr w:rsidR="004C3D20" w:rsidTr="008175F2">
        <w:trPr>
          <w:trHeight w:val="20"/>
          <w:tblHeader/>
          <w:jc w:val="center"/>
        </w:trPr>
        <w:tc>
          <w:tcPr>
            <w:tcW w:w="853" w:type="dxa"/>
          </w:tcPr>
          <w:p w:rsidR="004C3D20" w:rsidRDefault="000D3CFB">
            <w:pPr>
              <w:jc w:val="center"/>
              <w:rPr>
                <w:rFonts w:eastAsia="Calibri"/>
                <w:b/>
                <w:bCs/>
                <w:lang w:val="kk-KZ" w:eastAsia="en-US"/>
              </w:rPr>
            </w:pPr>
            <w:r w:rsidRPr="00897C5A">
              <w:rPr>
                <w:rFonts w:eastAsia="Calibri"/>
                <w:b/>
                <w:bCs/>
                <w:lang w:val="kk-KZ" w:eastAsia="en-US"/>
              </w:rPr>
              <w:t>1</w:t>
            </w:r>
          </w:p>
        </w:tc>
        <w:tc>
          <w:tcPr>
            <w:tcW w:w="5003" w:type="dxa"/>
            <w:vAlign w:val="center"/>
          </w:tcPr>
          <w:p w:rsidR="004C3D20" w:rsidRDefault="000D3CFB">
            <w:pPr>
              <w:jc w:val="center"/>
              <w:rPr>
                <w:rFonts w:eastAsia="Calibri"/>
                <w:b/>
                <w:bCs/>
                <w:lang w:val="kk-KZ" w:eastAsia="en-US"/>
              </w:rPr>
            </w:pPr>
            <w:r w:rsidRPr="00897C5A">
              <w:rPr>
                <w:rFonts w:eastAsia="Calibri"/>
                <w:b/>
                <w:bCs/>
                <w:lang w:val="kk-KZ" w:eastAsia="en-US"/>
              </w:rPr>
              <w:t>2</w:t>
            </w:r>
          </w:p>
        </w:tc>
        <w:tc>
          <w:tcPr>
            <w:tcW w:w="3489" w:type="dxa"/>
            <w:vAlign w:val="center"/>
          </w:tcPr>
          <w:p w:rsidR="004C3D20" w:rsidRDefault="000D3CFB">
            <w:pPr>
              <w:jc w:val="center"/>
              <w:rPr>
                <w:rFonts w:eastAsia="Calibri"/>
                <w:b/>
                <w:bCs/>
                <w:lang w:val="kk-KZ" w:eastAsia="en-US"/>
              </w:rPr>
            </w:pPr>
            <w:r w:rsidRPr="00897C5A">
              <w:rPr>
                <w:rFonts w:eastAsia="Calibri"/>
                <w:b/>
                <w:bCs/>
                <w:lang w:val="kk-KZ" w:eastAsia="en-US"/>
              </w:rPr>
              <w:t>3</w:t>
            </w:r>
          </w:p>
        </w:tc>
      </w:tr>
      <w:tr w:rsidR="004C3D20" w:rsidRPr="000D3CFB" w:rsidTr="008175F2">
        <w:trPr>
          <w:trHeight w:val="20"/>
          <w:jc w:val="center"/>
        </w:trPr>
        <w:tc>
          <w:tcPr>
            <w:tcW w:w="853" w:type="dxa"/>
          </w:tcPr>
          <w:p w:rsidR="004C3D20" w:rsidRDefault="000D3CFB">
            <w:pPr>
              <w:jc w:val="center"/>
              <w:rPr>
                <w:rFonts w:eastAsia="Calibri"/>
                <w:lang w:val="kk-KZ" w:eastAsia="en-US"/>
              </w:rPr>
            </w:pPr>
            <w:r w:rsidRPr="00897C5A">
              <w:rPr>
                <w:rFonts w:eastAsia="Calibri"/>
                <w:lang w:val="kk-KZ" w:eastAsia="en-US"/>
              </w:rPr>
              <w:t>1</w:t>
            </w:r>
          </w:p>
        </w:tc>
        <w:tc>
          <w:tcPr>
            <w:tcW w:w="5003" w:type="dxa"/>
          </w:tcPr>
          <w:p w:rsidR="004C3D20" w:rsidRDefault="000D3CFB">
            <w:pPr>
              <w:rPr>
                <w:rFonts w:eastAsia="Calibri"/>
                <w:lang w:val="kk-KZ" w:eastAsia="en-US"/>
              </w:rPr>
            </w:pPr>
            <w:r w:rsidRPr="00897C5A">
              <w:rPr>
                <w:rFonts w:eastAsia="Calibri"/>
                <w:lang w:val="kk-KZ" w:eastAsia="en-US"/>
              </w:rPr>
              <w:t>Циклондар</w:t>
            </w:r>
          </w:p>
        </w:tc>
        <w:tc>
          <w:tcPr>
            <w:tcW w:w="3489" w:type="dxa"/>
          </w:tcPr>
          <w:p w:rsidR="004C3D20" w:rsidRDefault="000D3CFB">
            <w:pPr>
              <w:jc w:val="both"/>
              <w:rPr>
                <w:rFonts w:eastAsia="Calibri"/>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53" w:type="dxa"/>
          </w:tcPr>
          <w:p w:rsidR="004C3D20" w:rsidRDefault="000D3CFB">
            <w:pPr>
              <w:jc w:val="center"/>
              <w:rPr>
                <w:rFonts w:eastAsia="Calibri"/>
                <w:lang w:val="kk-KZ" w:eastAsia="en-US"/>
              </w:rPr>
            </w:pPr>
            <w:r w:rsidRPr="00897C5A">
              <w:rPr>
                <w:rFonts w:eastAsia="Calibri"/>
                <w:lang w:val="kk-KZ" w:eastAsia="en-US"/>
              </w:rPr>
              <w:t>2</w:t>
            </w:r>
          </w:p>
        </w:tc>
        <w:tc>
          <w:tcPr>
            <w:tcW w:w="5003" w:type="dxa"/>
          </w:tcPr>
          <w:p w:rsidR="004C3D20" w:rsidRDefault="000D3CFB">
            <w:pPr>
              <w:rPr>
                <w:rFonts w:eastAsia="Calibri"/>
                <w:lang w:val="kk-KZ" w:eastAsia="en-US"/>
              </w:rPr>
            </w:pPr>
            <w:r w:rsidRPr="00897C5A">
              <w:rPr>
                <w:rFonts w:eastAsia="Calibri"/>
                <w:lang w:val="kk-KZ" w:eastAsia="en-US"/>
              </w:rPr>
              <w:t>Қапшық</w:t>
            </w:r>
            <w:r w:rsidRPr="00897C5A">
              <w:rPr>
                <w:rFonts w:eastAsia="Calibri"/>
                <w:lang w:val="kk-KZ" w:eastAsia="en-US"/>
              </w:rPr>
              <w:t xml:space="preserve"> сүзгі</w:t>
            </w:r>
          </w:p>
        </w:tc>
        <w:tc>
          <w:tcPr>
            <w:tcW w:w="3489" w:type="dxa"/>
          </w:tcPr>
          <w:p w:rsidR="004C3D20" w:rsidRDefault="000D3CFB">
            <w:pPr>
              <w:widowControl w:val="0"/>
              <w:jc w:val="both"/>
              <w:rPr>
                <w:rFonts w:eastAsia="Calibri"/>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p w:rsidR="004C3D20" w:rsidRDefault="000D3CFB">
            <w:pPr>
              <w:widowControl w:val="0"/>
              <w:jc w:val="both"/>
              <w:rPr>
                <w:lang w:val="kk-KZ" w:eastAsia="en-US"/>
              </w:rPr>
            </w:pPr>
            <w:r w:rsidRPr="00897C5A">
              <w:rPr>
                <w:rFonts w:eastAsia="Calibri"/>
                <w:lang w:val="kk-KZ" w:eastAsia="en-US"/>
              </w:rPr>
              <w:t>Қолданыстағы</w:t>
            </w:r>
            <w:r w:rsidRPr="00897C5A">
              <w:rPr>
                <w:rFonts w:eastAsia="Calibri"/>
                <w:lang w:val="kk-KZ" w:eastAsia="en-US"/>
              </w:rPr>
              <w:t xml:space="preserve"> қондырғыларда қолдану қондырғыға арналған орынмен шектелуі мүмкін.</w:t>
            </w:r>
          </w:p>
        </w:tc>
      </w:tr>
      <w:tr w:rsidR="004C3D20" w:rsidRPr="000D3CFB" w:rsidTr="008175F2">
        <w:trPr>
          <w:trHeight w:val="20"/>
          <w:jc w:val="center"/>
        </w:trPr>
        <w:tc>
          <w:tcPr>
            <w:tcW w:w="853" w:type="dxa"/>
          </w:tcPr>
          <w:p w:rsidR="004C3D20" w:rsidRDefault="000D3CFB">
            <w:pPr>
              <w:jc w:val="center"/>
              <w:rPr>
                <w:rFonts w:eastAsia="Calibri"/>
                <w:lang w:val="kk-KZ" w:eastAsia="en-US"/>
              </w:rPr>
            </w:pPr>
            <w:r w:rsidRPr="00897C5A">
              <w:rPr>
                <w:rFonts w:eastAsia="Calibri"/>
                <w:lang w:val="kk-KZ" w:eastAsia="en-US"/>
              </w:rPr>
              <w:t>3</w:t>
            </w:r>
          </w:p>
        </w:tc>
        <w:tc>
          <w:tcPr>
            <w:tcW w:w="5003" w:type="dxa"/>
          </w:tcPr>
          <w:p w:rsidR="004C3D20" w:rsidRDefault="000D3CFB">
            <w:pPr>
              <w:rPr>
                <w:rFonts w:eastAsia="Calibri"/>
                <w:lang w:val="kk-KZ" w:eastAsia="en-US"/>
              </w:rPr>
            </w:pPr>
            <w:r w:rsidRPr="00897C5A">
              <w:rPr>
                <w:rFonts w:eastAsia="Calibri"/>
                <w:lang w:val="kk-KZ" w:eastAsia="en-US"/>
              </w:rPr>
              <w:t>Керамика және металл сүзгілер</w:t>
            </w:r>
          </w:p>
        </w:tc>
        <w:tc>
          <w:tcPr>
            <w:tcW w:w="3489" w:type="dxa"/>
          </w:tcPr>
          <w:p w:rsidR="004C3D20" w:rsidRDefault="000D3CFB">
            <w:pPr>
              <w:jc w:val="both"/>
              <w:rPr>
                <w:rFonts w:eastAsia="Calibri"/>
                <w:lang w:val="kk-KZ" w:eastAsia="en-US"/>
              </w:rPr>
            </w:pPr>
            <w:r w:rsidRPr="00897C5A">
              <w:rPr>
                <w:lang w:val="kk-KZ" w:eastAsia="en-US"/>
              </w:rPr>
              <w:t>ЕҚТ бойынша анықтамалықты</w:t>
            </w:r>
            <w:r w:rsidRPr="00897C5A">
              <w:rPr>
                <w:lang w:val="kk-KZ" w:eastAsia="en-US"/>
              </w:rPr>
              <w:t xml:space="preserve">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53" w:type="dxa"/>
          </w:tcPr>
          <w:p w:rsidR="004C3D20" w:rsidRDefault="000D3CFB">
            <w:pPr>
              <w:jc w:val="center"/>
              <w:rPr>
                <w:rFonts w:eastAsia="Calibri"/>
                <w:lang w:val="kk-KZ" w:eastAsia="en-US"/>
              </w:rPr>
            </w:pPr>
            <w:r w:rsidRPr="00897C5A">
              <w:rPr>
                <w:rFonts w:eastAsia="Calibri"/>
                <w:lang w:val="kk-KZ" w:eastAsia="en-US"/>
              </w:rPr>
              <w:t>4</w:t>
            </w:r>
          </w:p>
        </w:tc>
        <w:tc>
          <w:tcPr>
            <w:tcW w:w="5003" w:type="dxa"/>
          </w:tcPr>
          <w:p w:rsidR="004C3D20" w:rsidRDefault="000D3CFB">
            <w:pPr>
              <w:rPr>
                <w:rFonts w:eastAsia="Calibri"/>
                <w:lang w:val="kk-KZ" w:eastAsia="en-US"/>
              </w:rPr>
            </w:pPr>
            <w:r w:rsidRPr="00897C5A">
              <w:rPr>
                <w:rFonts w:eastAsia="Calibri"/>
                <w:lang w:val="kk-KZ" w:eastAsia="en-US"/>
              </w:rPr>
              <w:t>Импульспен тазартатын сүзгілер</w:t>
            </w:r>
          </w:p>
        </w:tc>
        <w:tc>
          <w:tcPr>
            <w:tcW w:w="3489" w:type="dxa"/>
          </w:tcPr>
          <w:p w:rsidR="004C3D20" w:rsidRDefault="000D3CFB">
            <w:pPr>
              <w:jc w:val="both"/>
              <w:rPr>
                <w:rFonts w:eastAsia="Calibri"/>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bl>
    <w:p w:rsidR="004C3D20" w:rsidRDefault="000D3CFB">
      <w:pPr>
        <w:ind w:firstLine="709"/>
        <w:contextualSpacing/>
        <w:jc w:val="both"/>
        <w:rPr>
          <w:rFonts w:eastAsia="Calibri"/>
          <w:sz w:val="28"/>
          <w:szCs w:val="28"/>
          <w:lang w:val="kk-KZ" w:eastAsia="en-US"/>
        </w:rPr>
      </w:pPr>
      <w:r w:rsidRPr="00897C5A">
        <w:rPr>
          <w:rFonts w:eastAsia="Calibri"/>
          <w:sz w:val="28"/>
          <w:szCs w:val="28"/>
          <w:lang w:val="kk-KZ" w:eastAsia="en-US"/>
        </w:rPr>
        <w:t>ЕҚТ сипаты</w:t>
      </w:r>
      <w:r w:rsidRPr="00897C5A">
        <w:rPr>
          <w:rFonts w:eastAsia="Calibri"/>
          <w:sz w:val="28"/>
          <w:szCs w:val="28"/>
          <w:lang w:val="kk-KZ" w:eastAsia="en-US"/>
        </w:rPr>
        <w:t xml:space="preserve"> ЕҚТ бойынша анықтамалықтың 5.4-бөлімінде келтірілген.</w:t>
      </w:r>
    </w:p>
    <w:p w:rsidR="004C3D20" w:rsidRDefault="004C3D20">
      <w:pPr>
        <w:widowControl w:val="0"/>
        <w:ind w:firstLine="709"/>
        <w:jc w:val="both"/>
        <w:rPr>
          <w:rFonts w:eastAsia="Calibri"/>
          <w:sz w:val="28"/>
          <w:szCs w:val="28"/>
          <w:lang w:val="kk-KZ" w:eastAsia="en-US"/>
        </w:rPr>
      </w:pPr>
    </w:p>
    <w:p w:rsidR="004C3D20" w:rsidRDefault="000D3CFB">
      <w:pPr>
        <w:widowControl w:val="0"/>
        <w:ind w:firstLine="709"/>
        <w:jc w:val="both"/>
        <w:rPr>
          <w:rFonts w:eastAsia="Calibri"/>
          <w:bCs/>
          <w:sz w:val="28"/>
          <w:szCs w:val="28"/>
          <w:lang w:val="kk-KZ" w:eastAsia="en-US"/>
        </w:rPr>
      </w:pPr>
      <w:r w:rsidRPr="00897C5A">
        <w:rPr>
          <w:rFonts w:eastAsia="Calibri" w:cs="Arial"/>
          <w:bCs/>
          <w:sz w:val="28"/>
          <w:szCs w:val="18"/>
          <w:lang w:val="kk-KZ" w:eastAsia="en-US"/>
        </w:rPr>
        <w:t xml:space="preserve">6.12-кесте. </w:t>
      </w:r>
      <w:r w:rsidRPr="00897C5A">
        <w:rPr>
          <w:rFonts w:eastAsia="Calibri"/>
          <w:bCs/>
          <w:sz w:val="28"/>
          <w:szCs w:val="28"/>
          <w:lang w:val="kk-KZ" w:eastAsia="en-US"/>
        </w:rPr>
        <w:t>Пиролиз қондырғыларынан тозаң шығарындыларының технологиялық көрсеткіштері</w:t>
      </w:r>
    </w:p>
    <w:tbl>
      <w:tblPr>
        <w:tblW w:w="9489" w:type="dxa"/>
        <w:jc w:val="center"/>
        <w:tblLayout w:type="fixed"/>
        <w:tblCellMar>
          <w:left w:w="10" w:type="dxa"/>
          <w:right w:w="10" w:type="dxa"/>
        </w:tblCellMar>
        <w:tblLook w:val="04A0" w:firstRow="1" w:lastRow="0" w:firstColumn="1" w:lastColumn="0" w:noHBand="0" w:noVBand="1"/>
      </w:tblPr>
      <w:tblGrid>
        <w:gridCol w:w="846"/>
        <w:gridCol w:w="5103"/>
        <w:gridCol w:w="3540"/>
      </w:tblGrid>
      <w:tr w:rsidR="004C3D20" w:rsidTr="008175F2">
        <w:trPr>
          <w:trHeight w:hRule="exact" w:val="619"/>
          <w:jc w:val="center"/>
        </w:trPr>
        <w:tc>
          <w:tcPr>
            <w:tcW w:w="846" w:type="dxa"/>
            <w:tcBorders>
              <w:top w:val="single" w:sz="4" w:space="0" w:color="auto"/>
              <w:lef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Р/с №</w:t>
            </w:r>
          </w:p>
        </w:tc>
        <w:tc>
          <w:tcPr>
            <w:tcW w:w="5103" w:type="dxa"/>
            <w:tcBorders>
              <w:top w:val="single" w:sz="4" w:space="0" w:color="auto"/>
              <w:lef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Параметр</w:t>
            </w:r>
          </w:p>
        </w:tc>
        <w:tc>
          <w:tcPr>
            <w:tcW w:w="3540" w:type="dxa"/>
            <w:tcBorders>
              <w:top w:val="single" w:sz="4" w:space="0" w:color="auto"/>
              <w:left w:val="single" w:sz="4" w:space="0" w:color="auto"/>
              <w:righ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ЕҚТ-ТК (мг/Нм</w:t>
            </w:r>
            <w:r w:rsidRPr="00897C5A">
              <w:rPr>
                <w:rFonts w:eastAsia="Calibri"/>
                <w:b/>
                <w:bCs/>
                <w:vertAlign w:val="superscript"/>
                <w:lang w:val="kk-KZ" w:eastAsia="en-US"/>
              </w:rPr>
              <w:t>3</w:t>
            </w:r>
            <w:r w:rsidRPr="00897C5A">
              <w:rPr>
                <w:rFonts w:eastAsia="Calibri"/>
                <w:b/>
                <w:bCs/>
                <w:lang w:val="kk-KZ" w:eastAsia="en-US"/>
              </w:rPr>
              <w:t>)</w:t>
            </w:r>
            <w:r w:rsidRPr="00897C5A">
              <w:rPr>
                <w:rFonts w:eastAsia="Calibri"/>
                <w:lang w:val="kk-KZ" w:eastAsia="en-US"/>
              </w:rPr>
              <w:t xml:space="preserve"> *</w:t>
            </w:r>
          </w:p>
        </w:tc>
      </w:tr>
      <w:tr w:rsidR="004C3D20" w:rsidTr="008175F2">
        <w:trPr>
          <w:trHeight w:hRule="exact" w:val="377"/>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1</w:t>
            </w:r>
          </w:p>
        </w:tc>
        <w:tc>
          <w:tcPr>
            <w:tcW w:w="5103" w:type="dxa"/>
            <w:tcBorders>
              <w:top w:val="single" w:sz="4" w:space="0" w:color="auto"/>
              <w:left w:val="single" w:sz="4" w:space="0" w:color="auto"/>
              <w:bottom w:val="single" w:sz="4" w:space="0" w:color="auto"/>
            </w:tcBorders>
          </w:tcPr>
          <w:p w:rsidR="004C3D20" w:rsidRDefault="000D3CFB">
            <w:pPr>
              <w:widowControl w:val="0"/>
              <w:ind w:firstLine="709"/>
              <w:contextualSpacing/>
              <w:jc w:val="center"/>
              <w:rPr>
                <w:rFonts w:eastAsia="Calibri"/>
                <w:lang w:val="kk-KZ" w:eastAsia="en-US"/>
              </w:rPr>
            </w:pPr>
            <w:r w:rsidRPr="00897C5A">
              <w:rPr>
                <w:rFonts w:eastAsia="Calibri"/>
                <w:lang w:val="kk-KZ" w:eastAsia="en-US"/>
              </w:rPr>
              <w:t>Тозаң</w:t>
            </w:r>
          </w:p>
        </w:tc>
        <w:tc>
          <w:tcPr>
            <w:tcW w:w="3540" w:type="dxa"/>
            <w:tcBorders>
              <w:top w:val="single" w:sz="4" w:space="0" w:color="auto"/>
              <w:left w:val="single" w:sz="4" w:space="0" w:color="auto"/>
              <w:bottom w:val="single" w:sz="4" w:space="0" w:color="auto"/>
              <w:right w:val="single" w:sz="4" w:space="0" w:color="auto"/>
            </w:tcBorders>
          </w:tcPr>
          <w:p w:rsidR="004C3D20" w:rsidRDefault="000D3CFB">
            <w:pPr>
              <w:widowControl w:val="0"/>
              <w:ind w:firstLine="709"/>
              <w:contextualSpacing/>
              <w:jc w:val="center"/>
              <w:rPr>
                <w:rFonts w:eastAsia="Calibri"/>
                <w:lang w:val="kk-KZ" w:eastAsia="en-US"/>
              </w:rPr>
            </w:pPr>
            <w:r w:rsidRPr="00897C5A">
              <w:rPr>
                <w:rFonts w:eastAsia="Calibri"/>
                <w:lang w:val="kk-KZ" w:eastAsia="en-US"/>
              </w:rPr>
              <w:t>2-5</w:t>
            </w:r>
          </w:p>
        </w:tc>
      </w:tr>
    </w:tbl>
    <w:p w:rsidR="004C3D20" w:rsidRDefault="000D3CFB">
      <w:pPr>
        <w:widowControl w:val="0"/>
        <w:ind w:firstLine="709"/>
        <w:jc w:val="both"/>
        <w:rPr>
          <w:rFonts w:eastAsia="Calibri"/>
          <w:sz w:val="28"/>
          <w:szCs w:val="28"/>
          <w:lang w:val="kk-KZ" w:eastAsia="en-US"/>
        </w:rPr>
      </w:pPr>
      <w:r w:rsidRPr="00897C5A">
        <w:rPr>
          <w:rFonts w:eastAsia="Calibri"/>
          <w:lang w:val="kk-KZ" w:eastAsia="en-US"/>
        </w:rPr>
        <w:t>*   іріктеу кезеңінің орташа тәуліктік мәні немесе орташа мәні.</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ЕҚТ-мен байланысты мониторинг: ЕҚТ 5-ті қараңыз.</w:t>
      </w:r>
    </w:p>
    <w:p w:rsidR="004C3D20" w:rsidRDefault="004C3D20">
      <w:pPr>
        <w:ind w:firstLine="709"/>
        <w:jc w:val="both"/>
        <w:rPr>
          <w:rFonts w:eastAsia="Calibri"/>
          <w:sz w:val="28"/>
          <w:szCs w:val="22"/>
          <w:lang w:val="kk-KZ" w:eastAsia="en-US"/>
        </w:rPr>
      </w:pPr>
    </w:p>
    <w:p w:rsidR="004C3D20" w:rsidRDefault="000D3CFB">
      <w:pPr>
        <w:keepNext/>
        <w:keepLines/>
        <w:tabs>
          <w:tab w:val="left" w:pos="1560"/>
          <w:tab w:val="left" w:pos="2268"/>
        </w:tabs>
        <w:ind w:firstLine="709"/>
        <w:contextualSpacing/>
        <w:jc w:val="both"/>
        <w:outlineLvl w:val="3"/>
        <w:rPr>
          <w:b/>
          <w:bCs/>
          <w:iCs/>
          <w:sz w:val="28"/>
          <w:szCs w:val="22"/>
          <w:lang w:val="kk-KZ" w:eastAsia="cs-CZ"/>
        </w:rPr>
      </w:pPr>
      <w:r w:rsidRPr="00897C5A">
        <w:rPr>
          <w:b/>
          <w:bCs/>
          <w:iCs/>
          <w:sz w:val="28"/>
          <w:szCs w:val="22"/>
          <w:lang w:val="kk-KZ" w:eastAsia="cs-CZ"/>
        </w:rPr>
        <w:t>6</w:t>
      </w:r>
      <w:bookmarkStart w:id="226" w:name="_Hlk201140940"/>
      <w:r w:rsidRPr="00897C5A">
        <w:rPr>
          <w:b/>
          <w:bCs/>
          <w:iCs/>
          <w:sz w:val="28"/>
          <w:szCs w:val="22"/>
          <w:lang w:val="kk-KZ" w:eastAsia="cs-CZ"/>
        </w:rPr>
        <w:t>.3.3.2.</w:t>
      </w:r>
      <w:r w:rsidRPr="00897C5A">
        <w:rPr>
          <w:b/>
          <w:bCs/>
          <w:iCs/>
          <w:sz w:val="28"/>
          <w:szCs w:val="22"/>
          <w:lang w:val="kk-KZ" w:eastAsia="cs-CZ"/>
        </w:rPr>
        <w:tab/>
        <w:t xml:space="preserve"> NOx, СО, </w:t>
      </w:r>
      <w:r w:rsidRPr="00897C5A">
        <w:rPr>
          <w:b/>
          <w:bCs/>
          <w:iCs/>
          <w:sz w:val="28"/>
          <w:szCs w:val="28"/>
          <w:lang w:val="kk-KZ" w:eastAsia="en-US"/>
        </w:rPr>
        <w:t>SO₂ шығарындылары</w:t>
      </w:r>
    </w:p>
    <w:p w:rsidR="004C3D20" w:rsidRDefault="000D3CFB">
      <w:pPr>
        <w:widowControl w:val="0"/>
        <w:ind w:firstLine="709"/>
        <w:contextualSpacing/>
        <w:jc w:val="both"/>
        <w:rPr>
          <w:rFonts w:eastAsia="Calibri"/>
          <w:b/>
          <w:bCs/>
          <w:sz w:val="28"/>
          <w:szCs w:val="28"/>
          <w:lang w:val="kk-KZ"/>
        </w:rPr>
      </w:pPr>
      <w:r w:rsidRPr="00897C5A">
        <w:rPr>
          <w:rFonts w:eastAsia="Calibri"/>
          <w:b/>
          <w:bCs/>
          <w:sz w:val="28"/>
          <w:szCs w:val="28"/>
          <w:lang w:val="kk-KZ"/>
        </w:rPr>
        <w:t>ЕҚТ 22.</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 xml:space="preserve">Пиролиз қондырғыларынан </w:t>
      </w:r>
      <w:r w:rsidRPr="00897C5A">
        <w:rPr>
          <w:rFonts w:eastAsia="Calibri"/>
          <w:sz w:val="28"/>
          <w:szCs w:val="22"/>
          <w:lang w:val="kk-KZ" w:eastAsia="cs-CZ"/>
        </w:rPr>
        <w:t>NO</w:t>
      </w:r>
      <w:r w:rsidRPr="00897C5A">
        <w:rPr>
          <w:rFonts w:eastAsia="Calibri"/>
          <w:sz w:val="28"/>
          <w:szCs w:val="22"/>
          <w:vertAlign w:val="subscript"/>
          <w:lang w:val="kk-KZ" w:eastAsia="cs-CZ"/>
        </w:rPr>
        <w:t>x</w:t>
      </w:r>
      <w:r w:rsidRPr="00897C5A">
        <w:rPr>
          <w:rFonts w:eastAsia="Calibri"/>
          <w:sz w:val="28"/>
          <w:szCs w:val="22"/>
          <w:lang w:val="kk-KZ" w:eastAsia="cs-CZ"/>
        </w:rPr>
        <w:t xml:space="preserve">, СО, </w:t>
      </w:r>
      <w:r w:rsidRPr="00897C5A">
        <w:rPr>
          <w:rFonts w:eastAsia="Calibri"/>
          <w:sz w:val="28"/>
          <w:szCs w:val="28"/>
          <w:lang w:val="kk-KZ" w:eastAsia="en-US"/>
        </w:rPr>
        <w:t>SO₂ шығарындыларын азайту мақсатында ЕҚТ мына техниканың біреуін немесе комбинациясын пайдалану болып табылады:</w:t>
      </w:r>
    </w:p>
    <w:tbl>
      <w:tblPr>
        <w:tblStyle w:val="a3"/>
        <w:tblW w:w="5000" w:type="pct"/>
        <w:jc w:val="center"/>
        <w:tblLook w:val="04A0" w:firstRow="1" w:lastRow="0" w:firstColumn="1" w:lastColumn="0" w:noHBand="0" w:noVBand="1"/>
      </w:tblPr>
      <w:tblGrid>
        <w:gridCol w:w="872"/>
        <w:gridCol w:w="5202"/>
        <w:gridCol w:w="3553"/>
      </w:tblGrid>
      <w:tr w:rsidR="004C3D20" w:rsidTr="008175F2">
        <w:trPr>
          <w:trHeight w:val="20"/>
          <w:jc w:val="center"/>
        </w:trPr>
        <w:tc>
          <w:tcPr>
            <w:tcW w:w="867" w:type="dxa"/>
          </w:tcPr>
          <w:p w:rsidR="004C3D20" w:rsidRDefault="000D3CFB">
            <w:pPr>
              <w:widowControl w:val="0"/>
              <w:jc w:val="center"/>
              <w:rPr>
                <w:rFonts w:eastAsia="Calibri"/>
                <w:b/>
                <w:bCs/>
                <w:lang w:val="kk-KZ" w:eastAsia="en-US"/>
              </w:rPr>
            </w:pPr>
            <w:r w:rsidRPr="00897C5A">
              <w:rPr>
                <w:rFonts w:eastAsia="Calibri"/>
                <w:b/>
                <w:bCs/>
                <w:lang w:val="kk-KZ" w:eastAsia="en-US"/>
              </w:rPr>
              <w:t>Р/с №</w:t>
            </w:r>
          </w:p>
        </w:tc>
        <w:tc>
          <w:tcPr>
            <w:tcW w:w="5172" w:type="dxa"/>
          </w:tcPr>
          <w:p w:rsidR="004C3D20" w:rsidRDefault="000D3CFB">
            <w:pPr>
              <w:widowControl w:val="0"/>
              <w:jc w:val="center"/>
              <w:rPr>
                <w:rFonts w:eastAsia="Calibri"/>
                <w:b/>
                <w:bCs/>
                <w:lang w:val="kk-KZ" w:eastAsia="en-US"/>
              </w:rPr>
            </w:pPr>
            <w:r w:rsidRPr="00897C5A">
              <w:rPr>
                <w:rFonts w:eastAsia="Calibri"/>
                <w:b/>
                <w:bCs/>
                <w:lang w:val="kk-KZ" w:eastAsia="en-US"/>
              </w:rPr>
              <w:t>Техникалар</w:t>
            </w:r>
          </w:p>
        </w:tc>
        <w:tc>
          <w:tcPr>
            <w:tcW w:w="3532" w:type="dxa"/>
          </w:tcPr>
          <w:p w:rsidR="004C3D20" w:rsidRDefault="000D3CFB">
            <w:pPr>
              <w:widowControl w:val="0"/>
              <w:jc w:val="center"/>
              <w:rPr>
                <w:rFonts w:eastAsia="Calibri"/>
                <w:b/>
                <w:bCs/>
                <w:lang w:val="kk-KZ" w:eastAsia="en-US"/>
              </w:rPr>
            </w:pPr>
            <w:r w:rsidRPr="00897C5A">
              <w:rPr>
                <w:rFonts w:eastAsia="Calibri"/>
                <w:b/>
                <w:bCs/>
                <w:lang w:val="kk-KZ" w:eastAsia="en-US"/>
              </w:rPr>
              <w:t>Қолданылуы</w:t>
            </w:r>
          </w:p>
        </w:tc>
      </w:tr>
    </w:tbl>
    <w:p w:rsidR="004C3D20" w:rsidRDefault="004C3D20">
      <w:pPr>
        <w:ind w:firstLine="709"/>
        <w:jc w:val="both"/>
        <w:rPr>
          <w:rFonts w:eastAsia="Calibri"/>
          <w:sz w:val="2"/>
          <w:szCs w:val="2"/>
          <w:lang w:eastAsia="en-US"/>
        </w:rPr>
      </w:pPr>
    </w:p>
    <w:tbl>
      <w:tblPr>
        <w:tblStyle w:val="a3"/>
        <w:tblW w:w="5000" w:type="pct"/>
        <w:jc w:val="center"/>
        <w:tblLook w:val="04A0" w:firstRow="1" w:lastRow="0" w:firstColumn="1" w:lastColumn="0" w:noHBand="0" w:noVBand="1"/>
      </w:tblPr>
      <w:tblGrid>
        <w:gridCol w:w="872"/>
        <w:gridCol w:w="5202"/>
        <w:gridCol w:w="3553"/>
      </w:tblGrid>
      <w:tr w:rsidR="004C3D20" w:rsidTr="008175F2">
        <w:trPr>
          <w:trHeight w:val="20"/>
          <w:tblHeader/>
          <w:jc w:val="center"/>
        </w:trPr>
        <w:tc>
          <w:tcPr>
            <w:tcW w:w="867" w:type="dxa"/>
            <w:vAlign w:val="center"/>
          </w:tcPr>
          <w:p w:rsidR="004C3D20" w:rsidRDefault="000D3CFB">
            <w:pPr>
              <w:jc w:val="center"/>
              <w:rPr>
                <w:rFonts w:eastAsia="Calibri"/>
                <w:b/>
                <w:bCs/>
                <w:lang w:val="kk-KZ" w:eastAsia="en-US"/>
              </w:rPr>
            </w:pPr>
            <w:r w:rsidRPr="00897C5A">
              <w:rPr>
                <w:rFonts w:eastAsia="Calibri"/>
                <w:b/>
                <w:bCs/>
                <w:lang w:val="kk-KZ" w:eastAsia="en-US"/>
              </w:rPr>
              <w:t>1</w:t>
            </w:r>
          </w:p>
        </w:tc>
        <w:tc>
          <w:tcPr>
            <w:tcW w:w="5172" w:type="dxa"/>
            <w:vAlign w:val="center"/>
          </w:tcPr>
          <w:p w:rsidR="004C3D20" w:rsidRDefault="000D3CFB">
            <w:pPr>
              <w:jc w:val="center"/>
              <w:rPr>
                <w:rFonts w:eastAsia="Calibri"/>
                <w:b/>
                <w:bCs/>
                <w:lang w:val="kk-KZ" w:eastAsia="en-US"/>
              </w:rPr>
            </w:pPr>
            <w:r w:rsidRPr="00897C5A">
              <w:rPr>
                <w:rFonts w:eastAsia="Calibri"/>
                <w:b/>
                <w:bCs/>
                <w:lang w:val="kk-KZ" w:eastAsia="en-US"/>
              </w:rPr>
              <w:t>2</w:t>
            </w:r>
          </w:p>
        </w:tc>
        <w:tc>
          <w:tcPr>
            <w:tcW w:w="3532" w:type="dxa"/>
            <w:vAlign w:val="center"/>
          </w:tcPr>
          <w:p w:rsidR="004C3D20" w:rsidRDefault="000D3CFB">
            <w:pPr>
              <w:jc w:val="center"/>
              <w:rPr>
                <w:rFonts w:eastAsia="Calibri"/>
                <w:b/>
                <w:bCs/>
                <w:lang w:val="kk-KZ" w:eastAsia="en-US"/>
              </w:rPr>
            </w:pPr>
            <w:r w:rsidRPr="00897C5A">
              <w:rPr>
                <w:rFonts w:eastAsia="Calibri"/>
                <w:b/>
                <w:bCs/>
                <w:lang w:val="kk-KZ" w:eastAsia="en-US"/>
              </w:rPr>
              <w:t>3</w:t>
            </w:r>
          </w:p>
        </w:tc>
      </w:tr>
      <w:tr w:rsidR="004C3D20" w:rsidRPr="000D3CFB" w:rsidTr="008175F2">
        <w:trPr>
          <w:trHeight w:val="20"/>
          <w:jc w:val="center"/>
        </w:trPr>
        <w:tc>
          <w:tcPr>
            <w:tcW w:w="867" w:type="dxa"/>
          </w:tcPr>
          <w:p w:rsidR="004C3D20" w:rsidRDefault="000D3CFB">
            <w:pPr>
              <w:jc w:val="center"/>
              <w:rPr>
                <w:rFonts w:eastAsia="Calibri"/>
                <w:lang w:val="kk-KZ" w:eastAsia="en-US"/>
              </w:rPr>
            </w:pPr>
            <w:r w:rsidRPr="00897C5A">
              <w:rPr>
                <w:rFonts w:eastAsia="Calibri"/>
                <w:lang w:val="kk-KZ" w:eastAsia="en-US"/>
              </w:rPr>
              <w:t>1</w:t>
            </w:r>
          </w:p>
        </w:tc>
        <w:tc>
          <w:tcPr>
            <w:tcW w:w="5172" w:type="dxa"/>
          </w:tcPr>
          <w:p w:rsidR="004C3D20" w:rsidRDefault="000D3CFB">
            <w:pPr>
              <w:rPr>
                <w:rFonts w:eastAsia="Calibri"/>
                <w:lang w:val="kk-KZ" w:eastAsia="en-US"/>
              </w:rPr>
            </w:pPr>
            <w:r w:rsidRPr="00897C5A">
              <w:rPr>
                <w:rFonts w:eastAsia="Calibri"/>
                <w:lang w:val="kk-KZ" w:eastAsia="en-US"/>
              </w:rPr>
              <w:t>Өртеу</w:t>
            </w:r>
            <w:r w:rsidRPr="00897C5A">
              <w:rPr>
                <w:rFonts w:eastAsia="Calibri"/>
                <w:lang w:val="kk-KZ" w:eastAsia="en-US"/>
              </w:rPr>
              <w:t xml:space="preserve"> процесін оңтайландыру</w:t>
            </w:r>
          </w:p>
        </w:tc>
        <w:tc>
          <w:tcPr>
            <w:tcW w:w="3532" w:type="dxa"/>
          </w:tcPr>
          <w:p w:rsidR="004C3D20" w:rsidRDefault="000D3CFB">
            <w:pPr>
              <w:widowControl w:val="0"/>
              <w:jc w:val="both"/>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67" w:type="dxa"/>
          </w:tcPr>
          <w:p w:rsidR="004C3D20" w:rsidRDefault="000D3CFB">
            <w:pPr>
              <w:jc w:val="center"/>
              <w:rPr>
                <w:rFonts w:eastAsia="Calibri"/>
                <w:lang w:val="kk-KZ" w:eastAsia="en-US"/>
              </w:rPr>
            </w:pPr>
            <w:r w:rsidRPr="00897C5A">
              <w:rPr>
                <w:rFonts w:eastAsia="Calibri"/>
                <w:lang w:val="kk-KZ" w:eastAsia="en-US"/>
              </w:rPr>
              <w:t>2</w:t>
            </w:r>
          </w:p>
        </w:tc>
        <w:tc>
          <w:tcPr>
            <w:tcW w:w="5172" w:type="dxa"/>
          </w:tcPr>
          <w:p w:rsidR="004C3D20" w:rsidRDefault="000D3CFB">
            <w:pPr>
              <w:rPr>
                <w:rFonts w:eastAsia="Calibri"/>
                <w:lang w:val="kk-KZ" w:eastAsia="en-US"/>
              </w:rPr>
            </w:pPr>
            <w:r w:rsidRPr="00897C5A">
              <w:rPr>
                <w:rFonts w:eastAsia="Calibri"/>
                <w:lang w:val="kk-KZ" w:eastAsia="en-US"/>
              </w:rPr>
              <w:t>Түтін газдарының рециркуляциясы</w:t>
            </w:r>
          </w:p>
        </w:tc>
        <w:tc>
          <w:tcPr>
            <w:tcW w:w="3532" w:type="dxa"/>
          </w:tcPr>
          <w:p w:rsidR="004C3D20" w:rsidRDefault="000D3CFB">
            <w:pPr>
              <w:widowControl w:val="0"/>
              <w:jc w:val="both"/>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67" w:type="dxa"/>
          </w:tcPr>
          <w:p w:rsidR="004C3D20" w:rsidRDefault="000D3CFB">
            <w:pPr>
              <w:jc w:val="center"/>
              <w:rPr>
                <w:rFonts w:eastAsia="Calibri"/>
                <w:lang w:val="kk-KZ" w:eastAsia="en-US"/>
              </w:rPr>
            </w:pPr>
            <w:r w:rsidRPr="00897C5A">
              <w:rPr>
                <w:rFonts w:eastAsia="Calibri"/>
                <w:lang w:val="kk-KZ" w:eastAsia="en-US"/>
              </w:rPr>
              <w:t>3</w:t>
            </w:r>
          </w:p>
        </w:tc>
        <w:tc>
          <w:tcPr>
            <w:tcW w:w="5172" w:type="dxa"/>
          </w:tcPr>
          <w:p w:rsidR="004C3D20" w:rsidRDefault="000D3CFB">
            <w:pPr>
              <w:rPr>
                <w:color w:val="000000"/>
                <w:lang w:val="kk-KZ"/>
              </w:rPr>
            </w:pPr>
            <w:r w:rsidRPr="00897C5A">
              <w:rPr>
                <w:color w:val="000000"/>
                <w:lang w:val="kk-KZ" w:eastAsia="cs-CZ"/>
              </w:rPr>
              <w:t>NO</w:t>
            </w:r>
            <w:r w:rsidRPr="00897C5A">
              <w:rPr>
                <w:color w:val="000000"/>
                <w:vertAlign w:val="subscript"/>
                <w:lang w:val="kk-KZ" w:eastAsia="cs-CZ"/>
              </w:rPr>
              <w:t>x</w:t>
            </w:r>
            <w:r w:rsidRPr="00897C5A">
              <w:rPr>
                <w:color w:val="000000"/>
                <w:lang w:val="kk-KZ"/>
              </w:rPr>
              <w:t xml:space="preserve"> аз түзілетін жанарғыларды пайдалану </w:t>
            </w:r>
          </w:p>
        </w:tc>
        <w:tc>
          <w:tcPr>
            <w:tcW w:w="3532" w:type="dxa"/>
          </w:tcPr>
          <w:p w:rsidR="004C3D20" w:rsidRDefault="000D3CFB">
            <w:pPr>
              <w:widowControl w:val="0"/>
              <w:jc w:val="both"/>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67" w:type="dxa"/>
          </w:tcPr>
          <w:p w:rsidR="004C3D20" w:rsidRDefault="000D3CFB">
            <w:pPr>
              <w:jc w:val="center"/>
              <w:rPr>
                <w:rFonts w:eastAsia="Calibri"/>
                <w:lang w:val="kk-KZ" w:eastAsia="en-US"/>
              </w:rPr>
            </w:pPr>
            <w:r w:rsidRPr="00897C5A">
              <w:rPr>
                <w:rFonts w:eastAsia="Calibri"/>
                <w:lang w:val="kk-KZ" w:eastAsia="en-US"/>
              </w:rPr>
              <w:t>4</w:t>
            </w:r>
          </w:p>
        </w:tc>
        <w:tc>
          <w:tcPr>
            <w:tcW w:w="5172" w:type="dxa"/>
          </w:tcPr>
          <w:p w:rsidR="004C3D20" w:rsidRDefault="000D3CFB">
            <w:pPr>
              <w:rPr>
                <w:color w:val="000000"/>
                <w:lang w:val="kk-KZ"/>
              </w:rPr>
            </w:pPr>
            <w:r w:rsidRPr="00897C5A">
              <w:rPr>
                <w:color w:val="000000"/>
                <w:lang w:val="kk-KZ"/>
              </w:rPr>
              <w:t xml:space="preserve">Дымқыл скруббер </w:t>
            </w:r>
          </w:p>
          <w:p w:rsidR="004C3D20" w:rsidRDefault="004C3D20">
            <w:pPr>
              <w:ind w:firstLine="709"/>
              <w:rPr>
                <w:color w:val="000000"/>
                <w:lang w:val="kk-KZ"/>
              </w:rPr>
            </w:pPr>
          </w:p>
        </w:tc>
        <w:tc>
          <w:tcPr>
            <w:tcW w:w="3532" w:type="dxa"/>
          </w:tcPr>
          <w:p w:rsidR="004C3D20" w:rsidRDefault="000D3CFB">
            <w:pPr>
              <w:widowControl w:val="0"/>
              <w:jc w:val="both"/>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67" w:type="dxa"/>
          </w:tcPr>
          <w:p w:rsidR="004C3D20" w:rsidRDefault="000D3CFB">
            <w:pPr>
              <w:jc w:val="center"/>
              <w:rPr>
                <w:rFonts w:eastAsia="Calibri"/>
                <w:lang w:val="kk-KZ" w:eastAsia="en-US"/>
              </w:rPr>
            </w:pPr>
            <w:r w:rsidRPr="00897C5A">
              <w:rPr>
                <w:rFonts w:eastAsia="Calibri"/>
                <w:lang w:val="kk-KZ" w:eastAsia="en-US"/>
              </w:rPr>
              <w:t>5</w:t>
            </w:r>
          </w:p>
        </w:tc>
        <w:tc>
          <w:tcPr>
            <w:tcW w:w="5172" w:type="dxa"/>
          </w:tcPr>
          <w:p w:rsidR="004C3D20" w:rsidRDefault="000D3CFB">
            <w:pPr>
              <w:rPr>
                <w:color w:val="000000"/>
                <w:lang w:val="kk-KZ"/>
              </w:rPr>
            </w:pPr>
            <w:r w:rsidRPr="00897C5A">
              <w:rPr>
                <w:color w:val="000000"/>
                <w:lang w:val="kk-KZ"/>
              </w:rPr>
              <w:t>Газдарды каталитикалық тазарту</w:t>
            </w:r>
          </w:p>
        </w:tc>
        <w:tc>
          <w:tcPr>
            <w:tcW w:w="3532" w:type="dxa"/>
          </w:tcPr>
          <w:p w:rsidR="004C3D20" w:rsidRDefault="000D3CFB">
            <w:pPr>
              <w:widowControl w:val="0"/>
              <w:jc w:val="both"/>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867" w:type="dxa"/>
          </w:tcPr>
          <w:p w:rsidR="004C3D20" w:rsidRDefault="000D3CFB">
            <w:pPr>
              <w:jc w:val="center"/>
              <w:rPr>
                <w:rFonts w:eastAsia="Calibri"/>
                <w:lang w:val="kk-KZ" w:eastAsia="en-US"/>
              </w:rPr>
            </w:pPr>
            <w:r w:rsidRPr="00897C5A">
              <w:rPr>
                <w:rFonts w:eastAsia="Calibri"/>
                <w:lang w:val="kk-KZ" w:eastAsia="en-US"/>
              </w:rPr>
              <w:t>6</w:t>
            </w:r>
          </w:p>
        </w:tc>
        <w:tc>
          <w:tcPr>
            <w:tcW w:w="5172" w:type="dxa"/>
          </w:tcPr>
          <w:p w:rsidR="004C3D20" w:rsidRDefault="000D3CFB">
            <w:pPr>
              <w:rPr>
                <w:color w:val="000000"/>
                <w:lang w:val="kk-KZ"/>
              </w:rPr>
            </w:pPr>
            <w:r w:rsidRPr="00897C5A">
              <w:rPr>
                <w:color w:val="000000"/>
                <w:lang w:val="kk-KZ"/>
              </w:rPr>
              <w:t>Сілтілік реагенттерді қазандыққа айдау (жоғары температуралы айдау)</w:t>
            </w:r>
          </w:p>
        </w:tc>
        <w:tc>
          <w:tcPr>
            <w:tcW w:w="3532" w:type="dxa"/>
          </w:tcPr>
          <w:p w:rsidR="004C3D20" w:rsidRDefault="000D3CFB">
            <w:pPr>
              <w:widowControl w:val="0"/>
              <w:jc w:val="both"/>
              <w:rPr>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(высокотемпературный пиролиз).                          </w:t>
            </w:r>
          </w:p>
        </w:tc>
      </w:tr>
    </w:tbl>
    <w:p w:rsidR="004C3D20" w:rsidRDefault="000D3CFB">
      <w:pPr>
        <w:ind w:firstLine="709"/>
        <w:contextualSpacing/>
        <w:jc w:val="both"/>
        <w:rPr>
          <w:rFonts w:eastAsia="Calibri"/>
          <w:sz w:val="28"/>
          <w:szCs w:val="28"/>
          <w:lang w:val="kk-KZ" w:eastAsia="en-US"/>
        </w:rPr>
      </w:pPr>
      <w:r w:rsidRPr="00897C5A">
        <w:rPr>
          <w:rFonts w:eastAsia="Calibri"/>
          <w:sz w:val="28"/>
          <w:szCs w:val="28"/>
          <w:lang w:val="kk-KZ" w:eastAsia="en-US"/>
        </w:rPr>
        <w:t>ЕҚТ сипаты ЕҚТ</w:t>
      </w:r>
      <w:r w:rsidRPr="00897C5A">
        <w:rPr>
          <w:rFonts w:eastAsia="Calibri"/>
          <w:sz w:val="28"/>
          <w:szCs w:val="28"/>
          <w:lang w:val="kk-KZ" w:eastAsia="en-US"/>
        </w:rPr>
        <w:t xml:space="preserve"> бойынша анықтамалықтың 5.4-бөлімінде келтірілген.</w:t>
      </w:r>
    </w:p>
    <w:p w:rsidR="004C3D20" w:rsidRDefault="004C3D20">
      <w:pPr>
        <w:widowControl w:val="0"/>
        <w:ind w:firstLine="709"/>
        <w:jc w:val="both"/>
        <w:rPr>
          <w:rFonts w:eastAsia="Calibri"/>
          <w:sz w:val="28"/>
          <w:szCs w:val="28"/>
          <w:lang w:val="kk-KZ" w:eastAsia="en-US"/>
        </w:rPr>
      </w:pPr>
    </w:p>
    <w:p w:rsidR="004C3D20" w:rsidRDefault="000D3CFB">
      <w:pPr>
        <w:widowControl w:val="0"/>
        <w:ind w:firstLine="709"/>
        <w:jc w:val="both"/>
        <w:rPr>
          <w:rFonts w:eastAsia="Calibri"/>
          <w:bCs/>
          <w:sz w:val="28"/>
          <w:szCs w:val="28"/>
          <w:lang w:val="kk-KZ" w:eastAsia="en-US"/>
        </w:rPr>
      </w:pPr>
      <w:r w:rsidRPr="00897C5A">
        <w:rPr>
          <w:rFonts w:eastAsia="Calibri" w:cs="Arial"/>
          <w:bCs/>
          <w:sz w:val="28"/>
          <w:szCs w:val="18"/>
          <w:lang w:val="kk-KZ" w:eastAsia="en-US"/>
        </w:rPr>
        <w:t>6.13-кесте. </w:t>
      </w:r>
      <w:r w:rsidRPr="00897C5A">
        <w:rPr>
          <w:rFonts w:eastAsia="Calibri"/>
          <w:bCs/>
          <w:sz w:val="28"/>
          <w:szCs w:val="28"/>
          <w:lang w:val="kk-KZ" w:eastAsia="en-US"/>
        </w:rPr>
        <w:t xml:space="preserve">Пиролиз қондырғыларынан </w:t>
      </w:r>
      <w:r w:rsidRPr="00897C5A">
        <w:rPr>
          <w:rFonts w:eastAsia="Calibri" w:cs="Arial"/>
          <w:bCs/>
          <w:sz w:val="28"/>
          <w:szCs w:val="18"/>
          <w:lang w:val="kk-KZ" w:eastAsia="cs-CZ"/>
        </w:rPr>
        <w:t>NO</w:t>
      </w:r>
      <w:r w:rsidRPr="00897C5A">
        <w:rPr>
          <w:rFonts w:eastAsia="Calibri" w:cs="Arial"/>
          <w:bCs/>
          <w:sz w:val="28"/>
          <w:szCs w:val="18"/>
          <w:vertAlign w:val="subscript"/>
          <w:lang w:val="kk-KZ" w:eastAsia="cs-CZ"/>
        </w:rPr>
        <w:t>x</w:t>
      </w:r>
      <w:r w:rsidRPr="00897C5A">
        <w:rPr>
          <w:rFonts w:eastAsia="Calibri" w:cs="Arial"/>
          <w:bCs/>
          <w:sz w:val="28"/>
          <w:szCs w:val="18"/>
          <w:lang w:val="kk-KZ" w:eastAsia="cs-CZ"/>
        </w:rPr>
        <w:t xml:space="preserve">, СО, </w:t>
      </w:r>
      <w:r w:rsidRPr="00897C5A">
        <w:rPr>
          <w:rFonts w:eastAsia="Calibri"/>
          <w:bCs/>
          <w:sz w:val="28"/>
          <w:szCs w:val="28"/>
          <w:lang w:val="kk-KZ" w:eastAsia="en-US"/>
        </w:rPr>
        <w:t xml:space="preserve">SO₂ шығарындыларының технологиялық көрсеткіштері </w:t>
      </w:r>
    </w:p>
    <w:tbl>
      <w:tblPr>
        <w:tblW w:w="9420" w:type="dxa"/>
        <w:jc w:val="center"/>
        <w:tblLayout w:type="fixed"/>
        <w:tblCellMar>
          <w:left w:w="10" w:type="dxa"/>
          <w:right w:w="10" w:type="dxa"/>
        </w:tblCellMar>
        <w:tblLook w:val="04A0" w:firstRow="1" w:lastRow="0" w:firstColumn="1" w:lastColumn="0" w:noHBand="0" w:noVBand="1"/>
      </w:tblPr>
      <w:tblGrid>
        <w:gridCol w:w="846"/>
        <w:gridCol w:w="2693"/>
        <w:gridCol w:w="2835"/>
        <w:gridCol w:w="3046"/>
      </w:tblGrid>
      <w:tr w:rsidR="004C3D20" w:rsidTr="008175F2">
        <w:trPr>
          <w:trHeight w:hRule="exact" w:val="375"/>
          <w:jc w:val="center"/>
        </w:trPr>
        <w:tc>
          <w:tcPr>
            <w:tcW w:w="846" w:type="dxa"/>
            <w:vMerge w:val="restart"/>
            <w:tcBorders>
              <w:top w:val="single" w:sz="4" w:space="0" w:color="auto"/>
              <w:left w:val="single" w:sz="4" w:space="0" w:color="auto"/>
            </w:tcBorders>
          </w:tcPr>
          <w:p w:rsidR="004C3D20" w:rsidRDefault="000D3CFB">
            <w:pPr>
              <w:widowControl w:val="0"/>
              <w:contextualSpacing/>
              <w:jc w:val="center"/>
              <w:rPr>
                <w:rFonts w:eastAsia="Calibri"/>
                <w:b/>
                <w:bCs/>
                <w:lang w:val="kk-KZ" w:eastAsia="en-US"/>
              </w:rPr>
            </w:pPr>
            <w:r w:rsidRPr="00897C5A">
              <w:rPr>
                <w:rFonts w:eastAsia="Calibri"/>
                <w:b/>
                <w:bCs/>
                <w:lang w:val="kk-KZ" w:eastAsia="en-US"/>
              </w:rPr>
              <w:t>Р/с №</w:t>
            </w:r>
          </w:p>
        </w:tc>
        <w:tc>
          <w:tcPr>
            <w:tcW w:w="2693" w:type="dxa"/>
            <w:vMerge w:val="restart"/>
            <w:tcBorders>
              <w:top w:val="single" w:sz="4" w:space="0" w:color="auto"/>
              <w:left w:val="single" w:sz="4" w:space="0" w:color="auto"/>
            </w:tcBorders>
          </w:tcPr>
          <w:p w:rsidR="004C3D20" w:rsidRDefault="000D3CFB">
            <w:pPr>
              <w:widowControl w:val="0"/>
              <w:ind w:firstLine="709"/>
              <w:contextualSpacing/>
              <w:jc w:val="center"/>
              <w:rPr>
                <w:rFonts w:eastAsia="Calibri"/>
                <w:b/>
                <w:bCs/>
                <w:lang w:val="kk-KZ" w:eastAsia="en-US"/>
              </w:rPr>
            </w:pPr>
            <w:r w:rsidRPr="00897C5A">
              <w:rPr>
                <w:rFonts w:eastAsia="Calibri"/>
                <w:b/>
                <w:bCs/>
                <w:lang w:val="kk-KZ" w:eastAsia="en-US"/>
              </w:rPr>
              <w:t>Параметр</w:t>
            </w:r>
          </w:p>
        </w:tc>
        <w:tc>
          <w:tcPr>
            <w:tcW w:w="5881" w:type="dxa"/>
            <w:gridSpan w:val="2"/>
            <w:tcBorders>
              <w:top w:val="single" w:sz="4" w:space="0" w:color="auto"/>
              <w:left w:val="single" w:sz="4" w:space="0" w:color="auto"/>
              <w:bottom w:val="single" w:sz="4" w:space="0" w:color="auto"/>
              <w:right w:val="single" w:sz="4" w:space="0" w:color="auto"/>
            </w:tcBorders>
          </w:tcPr>
          <w:p w:rsidR="004C3D20" w:rsidRDefault="000D3CFB">
            <w:pPr>
              <w:widowControl w:val="0"/>
              <w:ind w:firstLine="709"/>
              <w:contextualSpacing/>
              <w:jc w:val="center"/>
              <w:rPr>
                <w:rFonts w:eastAsia="Calibri"/>
                <w:b/>
                <w:bCs/>
                <w:lang w:val="kk-KZ" w:eastAsia="en-US"/>
              </w:rPr>
            </w:pPr>
            <w:r w:rsidRPr="00897C5A">
              <w:rPr>
                <w:rFonts w:eastAsia="Calibri"/>
                <w:b/>
                <w:bCs/>
                <w:lang w:val="kk-KZ" w:eastAsia="en-US"/>
              </w:rPr>
              <w:t>ЕҚТ-ТК (мг/Нм</w:t>
            </w:r>
            <w:r w:rsidRPr="00897C5A">
              <w:rPr>
                <w:rFonts w:eastAsia="Calibri"/>
                <w:b/>
                <w:bCs/>
                <w:vertAlign w:val="superscript"/>
                <w:lang w:val="kk-KZ" w:eastAsia="en-US"/>
              </w:rPr>
              <w:t>3</w:t>
            </w:r>
            <w:r w:rsidRPr="00897C5A">
              <w:rPr>
                <w:rFonts w:eastAsia="Calibri"/>
                <w:b/>
                <w:bCs/>
                <w:lang w:val="kk-KZ" w:eastAsia="en-US"/>
              </w:rPr>
              <w:t>)</w:t>
            </w:r>
            <w:r w:rsidRPr="00897C5A">
              <w:rPr>
                <w:rFonts w:eastAsia="Calibri"/>
                <w:lang w:val="kk-KZ" w:eastAsia="en-US"/>
              </w:rPr>
              <w:t xml:space="preserve"> *</w:t>
            </w:r>
          </w:p>
        </w:tc>
      </w:tr>
      <w:tr w:rsidR="004C3D20" w:rsidTr="008175F2">
        <w:trPr>
          <w:trHeight w:hRule="exact" w:val="520"/>
          <w:jc w:val="center"/>
        </w:trPr>
        <w:tc>
          <w:tcPr>
            <w:tcW w:w="846" w:type="dxa"/>
            <w:vMerge/>
            <w:tcBorders>
              <w:left w:val="single" w:sz="4" w:space="0" w:color="auto"/>
            </w:tcBorders>
          </w:tcPr>
          <w:p w:rsidR="004C3D20" w:rsidRDefault="004C3D20">
            <w:pPr>
              <w:widowControl w:val="0"/>
              <w:ind w:firstLine="709"/>
              <w:contextualSpacing/>
              <w:jc w:val="center"/>
              <w:rPr>
                <w:rFonts w:eastAsia="Calibri"/>
                <w:b/>
                <w:bCs/>
                <w:lang w:val="kk-KZ" w:eastAsia="en-US"/>
              </w:rPr>
            </w:pPr>
          </w:p>
        </w:tc>
        <w:tc>
          <w:tcPr>
            <w:tcW w:w="2693" w:type="dxa"/>
            <w:vMerge/>
            <w:tcBorders>
              <w:left w:val="single" w:sz="4" w:space="0" w:color="auto"/>
            </w:tcBorders>
          </w:tcPr>
          <w:p w:rsidR="004C3D20" w:rsidRDefault="004C3D20">
            <w:pPr>
              <w:widowControl w:val="0"/>
              <w:ind w:firstLine="709"/>
              <w:contextualSpacing/>
              <w:jc w:val="center"/>
              <w:rPr>
                <w:rFonts w:eastAsia="Calibri"/>
                <w:b/>
                <w:bCs/>
                <w:lang w:val="kk-KZ" w:eastAsia="en-US"/>
              </w:rPr>
            </w:pPr>
          </w:p>
        </w:tc>
        <w:tc>
          <w:tcPr>
            <w:tcW w:w="2835" w:type="dxa"/>
            <w:tcBorders>
              <w:top w:val="single" w:sz="4" w:space="0" w:color="auto"/>
              <w:left w:val="single" w:sz="4" w:space="0" w:color="auto"/>
              <w:right w:val="single" w:sz="4" w:space="0" w:color="auto"/>
            </w:tcBorders>
          </w:tcPr>
          <w:p w:rsidR="004C3D20" w:rsidRDefault="000D3CFB">
            <w:pPr>
              <w:widowControl w:val="0"/>
              <w:contextualSpacing/>
              <w:jc w:val="both"/>
              <w:rPr>
                <w:rFonts w:eastAsia="Calibri"/>
                <w:b/>
                <w:bCs/>
                <w:lang w:val="kk-KZ" w:eastAsia="en-US"/>
              </w:rPr>
            </w:pPr>
            <w:r w:rsidRPr="00897C5A">
              <w:rPr>
                <w:rFonts w:eastAsia="Calibri"/>
                <w:b/>
                <w:bCs/>
                <w:lang w:val="kk-KZ" w:eastAsia="en-US"/>
              </w:rPr>
              <w:t xml:space="preserve">       Жаңа қондырғы</w:t>
            </w:r>
          </w:p>
        </w:tc>
        <w:tc>
          <w:tcPr>
            <w:tcW w:w="3046" w:type="dxa"/>
            <w:tcBorders>
              <w:top w:val="single" w:sz="4" w:space="0" w:color="auto"/>
              <w:left w:val="single" w:sz="4" w:space="0" w:color="auto"/>
              <w:right w:val="single" w:sz="4" w:space="0" w:color="auto"/>
            </w:tcBorders>
          </w:tcPr>
          <w:p w:rsidR="004C3D20" w:rsidRDefault="000D3CFB">
            <w:pPr>
              <w:widowControl w:val="0"/>
              <w:contextualSpacing/>
              <w:jc w:val="both"/>
              <w:rPr>
                <w:rFonts w:eastAsia="Calibri"/>
                <w:b/>
                <w:bCs/>
                <w:lang w:val="kk-KZ" w:eastAsia="en-US"/>
              </w:rPr>
            </w:pPr>
            <w:r w:rsidRPr="00897C5A">
              <w:rPr>
                <w:rFonts w:eastAsia="Calibri"/>
                <w:b/>
                <w:bCs/>
                <w:lang w:val="kk-KZ" w:eastAsia="en-US"/>
              </w:rPr>
              <w:t>Қолданыстағы</w:t>
            </w:r>
            <w:r w:rsidRPr="00897C5A">
              <w:rPr>
                <w:rFonts w:eastAsia="Calibri"/>
                <w:b/>
                <w:bCs/>
                <w:lang w:val="kk-KZ" w:eastAsia="en-US"/>
              </w:rPr>
              <w:t xml:space="preserve"> қондырғы </w:t>
            </w:r>
          </w:p>
        </w:tc>
      </w:tr>
      <w:tr w:rsidR="004C3D20" w:rsidTr="008175F2">
        <w:trPr>
          <w:trHeight w:hRule="exact" w:val="377"/>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lastRenderedPageBreak/>
              <w:t>1</w:t>
            </w:r>
          </w:p>
        </w:tc>
        <w:tc>
          <w:tcPr>
            <w:tcW w:w="2693" w:type="dxa"/>
            <w:tcBorders>
              <w:top w:val="single" w:sz="4" w:space="0" w:color="auto"/>
              <w:left w:val="single" w:sz="4" w:space="0" w:color="auto"/>
              <w:bottom w:val="single" w:sz="4" w:space="0" w:color="auto"/>
            </w:tcBorders>
          </w:tcPr>
          <w:p w:rsidR="004C3D20" w:rsidRDefault="000D3CFB">
            <w:pPr>
              <w:widowControl w:val="0"/>
              <w:ind w:firstLine="709"/>
              <w:contextualSpacing/>
              <w:jc w:val="center"/>
              <w:rPr>
                <w:rFonts w:eastAsia="Calibri"/>
                <w:lang w:val="kk-KZ" w:eastAsia="en-US"/>
              </w:rPr>
            </w:pPr>
            <w:r w:rsidRPr="00897C5A">
              <w:rPr>
                <w:rFonts w:eastAsia="Calibri"/>
                <w:lang w:val="kk-KZ" w:eastAsia="cs-CZ"/>
              </w:rPr>
              <w:t>NO</w:t>
            </w:r>
            <w:r w:rsidRPr="00897C5A">
              <w:rPr>
                <w:rFonts w:eastAsia="Calibri"/>
                <w:vertAlign w:val="subscript"/>
                <w:lang w:val="kk-KZ" w:eastAsia="cs-CZ"/>
              </w:rPr>
              <w:t>x</w:t>
            </w:r>
          </w:p>
        </w:tc>
        <w:tc>
          <w:tcPr>
            <w:tcW w:w="2835" w:type="dxa"/>
            <w:tcBorders>
              <w:top w:val="single" w:sz="4" w:space="0" w:color="auto"/>
              <w:left w:val="single" w:sz="4" w:space="0" w:color="auto"/>
              <w:bottom w:val="single" w:sz="4" w:space="0" w:color="auto"/>
              <w:right w:val="single" w:sz="4" w:space="0" w:color="auto"/>
            </w:tcBorders>
          </w:tcPr>
          <w:p w:rsidR="004C3D20" w:rsidRDefault="000D3CFB">
            <w:pPr>
              <w:widowControl w:val="0"/>
              <w:ind w:firstLine="709"/>
              <w:contextualSpacing/>
              <w:jc w:val="center"/>
              <w:rPr>
                <w:rFonts w:eastAsia="Calibri"/>
                <w:lang w:val="kk-KZ" w:eastAsia="en-US"/>
              </w:rPr>
            </w:pPr>
            <w:r w:rsidRPr="00897C5A">
              <w:rPr>
                <w:rFonts w:eastAsia="Calibri"/>
                <w:lang w:val="kk-KZ" w:eastAsia="en-US"/>
              </w:rPr>
              <w:t>50-120</w:t>
            </w:r>
          </w:p>
        </w:tc>
        <w:tc>
          <w:tcPr>
            <w:tcW w:w="3046" w:type="dxa"/>
            <w:tcBorders>
              <w:top w:val="single" w:sz="4" w:space="0" w:color="auto"/>
              <w:left w:val="single" w:sz="4" w:space="0" w:color="auto"/>
              <w:bottom w:val="single" w:sz="4" w:space="0" w:color="auto"/>
              <w:right w:val="single" w:sz="4" w:space="0" w:color="auto"/>
            </w:tcBorders>
          </w:tcPr>
          <w:p w:rsidR="004C3D20" w:rsidRDefault="000D3CFB">
            <w:pPr>
              <w:widowControl w:val="0"/>
              <w:ind w:firstLine="709"/>
              <w:contextualSpacing/>
              <w:jc w:val="center"/>
              <w:rPr>
                <w:rFonts w:eastAsia="Calibri"/>
                <w:lang w:val="kk-KZ" w:eastAsia="en-US"/>
              </w:rPr>
            </w:pPr>
            <w:r w:rsidRPr="00897C5A">
              <w:rPr>
                <w:rFonts w:eastAsia="Calibri"/>
                <w:lang w:val="kk-KZ" w:eastAsia="en-US"/>
              </w:rPr>
              <w:t>50-150</w:t>
            </w:r>
          </w:p>
        </w:tc>
      </w:tr>
      <w:tr w:rsidR="004C3D20" w:rsidTr="008175F2">
        <w:trPr>
          <w:trHeight w:hRule="exact" w:val="377"/>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2</w:t>
            </w:r>
          </w:p>
        </w:tc>
        <w:tc>
          <w:tcPr>
            <w:tcW w:w="2693" w:type="dxa"/>
            <w:tcBorders>
              <w:top w:val="single" w:sz="4" w:space="0" w:color="auto"/>
              <w:left w:val="single" w:sz="4" w:space="0" w:color="auto"/>
              <w:bottom w:val="single" w:sz="4" w:space="0" w:color="auto"/>
            </w:tcBorders>
          </w:tcPr>
          <w:p w:rsidR="004C3D20" w:rsidRDefault="000D3CFB">
            <w:pPr>
              <w:ind w:firstLine="709"/>
              <w:jc w:val="center"/>
              <w:rPr>
                <w:color w:val="000000"/>
                <w:lang w:val="kk-KZ"/>
              </w:rPr>
            </w:pPr>
            <w:r w:rsidRPr="00897C5A">
              <w:rPr>
                <w:color w:val="000000"/>
                <w:lang w:val="kk-KZ"/>
              </w:rPr>
              <w:t>SO₂</w:t>
            </w:r>
          </w:p>
          <w:p w:rsidR="004C3D20" w:rsidRDefault="004C3D20">
            <w:pPr>
              <w:ind w:firstLine="709"/>
              <w:jc w:val="center"/>
              <w:rPr>
                <w:rFonts w:ascii="Arial" w:hAnsi="Arial" w:cs="Arial"/>
                <w:color w:val="000000"/>
                <w:sz w:val="20"/>
                <w:szCs w:val="20"/>
                <w:lang w:val="kk-KZ"/>
              </w:rPr>
            </w:pPr>
          </w:p>
        </w:tc>
        <w:tc>
          <w:tcPr>
            <w:tcW w:w="2835" w:type="dxa"/>
            <w:tcBorders>
              <w:top w:val="single" w:sz="4" w:space="0" w:color="auto"/>
              <w:left w:val="single" w:sz="4" w:space="0" w:color="auto"/>
              <w:bottom w:val="single" w:sz="4" w:space="0" w:color="auto"/>
              <w:right w:val="single" w:sz="4" w:space="0" w:color="auto"/>
            </w:tcBorders>
          </w:tcPr>
          <w:p w:rsidR="004C3D20" w:rsidRDefault="000D3CFB">
            <w:pPr>
              <w:widowControl w:val="0"/>
              <w:ind w:firstLine="709"/>
              <w:contextualSpacing/>
              <w:jc w:val="center"/>
              <w:rPr>
                <w:rFonts w:eastAsia="Calibri"/>
                <w:lang w:val="kk-KZ" w:eastAsia="en-US"/>
              </w:rPr>
            </w:pPr>
            <w:r w:rsidRPr="00897C5A">
              <w:rPr>
                <w:rFonts w:eastAsia="Calibri"/>
                <w:lang w:val="kk-KZ" w:eastAsia="en-US"/>
              </w:rPr>
              <w:t>5-30</w:t>
            </w:r>
          </w:p>
        </w:tc>
        <w:tc>
          <w:tcPr>
            <w:tcW w:w="3046" w:type="dxa"/>
            <w:tcBorders>
              <w:top w:val="single" w:sz="4" w:space="0" w:color="auto"/>
              <w:left w:val="single" w:sz="4" w:space="0" w:color="auto"/>
              <w:bottom w:val="single" w:sz="4" w:space="0" w:color="auto"/>
              <w:right w:val="single" w:sz="4" w:space="0" w:color="auto"/>
            </w:tcBorders>
          </w:tcPr>
          <w:p w:rsidR="004C3D20" w:rsidRDefault="000D3CFB">
            <w:pPr>
              <w:widowControl w:val="0"/>
              <w:ind w:firstLine="709"/>
              <w:contextualSpacing/>
              <w:jc w:val="center"/>
              <w:rPr>
                <w:rFonts w:eastAsia="Calibri"/>
                <w:lang w:val="kk-KZ" w:eastAsia="en-US"/>
              </w:rPr>
            </w:pPr>
            <w:r w:rsidRPr="00897C5A">
              <w:rPr>
                <w:rFonts w:eastAsia="Calibri"/>
                <w:lang w:val="kk-KZ" w:eastAsia="en-US"/>
              </w:rPr>
              <w:t>5-40</w:t>
            </w:r>
          </w:p>
        </w:tc>
      </w:tr>
      <w:tr w:rsidR="004C3D20" w:rsidTr="008175F2">
        <w:trPr>
          <w:trHeight w:hRule="exact" w:val="637"/>
          <w:jc w:val="center"/>
        </w:trPr>
        <w:tc>
          <w:tcPr>
            <w:tcW w:w="846" w:type="dxa"/>
            <w:tcBorders>
              <w:top w:val="single" w:sz="4" w:space="0" w:color="auto"/>
              <w:left w:val="single" w:sz="4" w:space="0" w:color="auto"/>
              <w:bottom w:val="single" w:sz="4" w:space="0" w:color="auto"/>
            </w:tcBorders>
          </w:tcPr>
          <w:p w:rsidR="004C3D20" w:rsidRDefault="000D3CFB">
            <w:pPr>
              <w:widowControl w:val="0"/>
              <w:contextualSpacing/>
              <w:jc w:val="center"/>
              <w:rPr>
                <w:rFonts w:eastAsia="Calibri"/>
                <w:lang w:val="kk-KZ" w:eastAsia="en-US"/>
              </w:rPr>
            </w:pPr>
            <w:r w:rsidRPr="00897C5A">
              <w:rPr>
                <w:rFonts w:eastAsia="Calibri"/>
                <w:lang w:val="kk-KZ" w:eastAsia="en-US"/>
              </w:rPr>
              <w:t>3</w:t>
            </w:r>
          </w:p>
        </w:tc>
        <w:tc>
          <w:tcPr>
            <w:tcW w:w="2693" w:type="dxa"/>
            <w:tcBorders>
              <w:top w:val="single" w:sz="4" w:space="0" w:color="auto"/>
              <w:left w:val="single" w:sz="4" w:space="0" w:color="auto"/>
              <w:bottom w:val="single" w:sz="4" w:space="0" w:color="auto"/>
            </w:tcBorders>
            <w:vAlign w:val="bottom"/>
          </w:tcPr>
          <w:p w:rsidR="004C3D20" w:rsidRDefault="000D3CFB">
            <w:pPr>
              <w:ind w:firstLine="709"/>
              <w:jc w:val="center"/>
              <w:rPr>
                <w:color w:val="000000"/>
                <w:lang w:val="kk-KZ"/>
              </w:rPr>
            </w:pPr>
            <w:r w:rsidRPr="00897C5A">
              <w:rPr>
                <w:color w:val="000000"/>
                <w:lang w:val="kk-KZ" w:eastAsia="cs-CZ"/>
              </w:rPr>
              <w:t>СО</w:t>
            </w:r>
          </w:p>
          <w:p w:rsidR="004C3D20" w:rsidRDefault="004C3D20">
            <w:pPr>
              <w:ind w:firstLine="709"/>
              <w:jc w:val="center"/>
              <w:rPr>
                <w:rFonts w:ascii="Arial" w:hAnsi="Arial"/>
                <w:color w:val="000000"/>
                <w:lang w:val="kk-KZ"/>
              </w:rPr>
            </w:pPr>
          </w:p>
        </w:tc>
        <w:tc>
          <w:tcPr>
            <w:tcW w:w="5881" w:type="dxa"/>
            <w:gridSpan w:val="2"/>
            <w:tcBorders>
              <w:top w:val="single" w:sz="4" w:space="0" w:color="auto"/>
              <w:left w:val="single" w:sz="4" w:space="0" w:color="auto"/>
              <w:bottom w:val="single" w:sz="4" w:space="0" w:color="auto"/>
              <w:right w:val="single" w:sz="4" w:space="0" w:color="auto"/>
            </w:tcBorders>
          </w:tcPr>
          <w:p w:rsidR="004C3D20" w:rsidRDefault="000D3CFB">
            <w:pPr>
              <w:widowControl w:val="0"/>
              <w:ind w:firstLine="709"/>
              <w:contextualSpacing/>
              <w:jc w:val="center"/>
              <w:rPr>
                <w:rFonts w:eastAsia="Calibri"/>
                <w:lang w:val="kk-KZ" w:eastAsia="en-US"/>
              </w:rPr>
            </w:pPr>
            <w:r w:rsidRPr="00897C5A">
              <w:rPr>
                <w:rFonts w:eastAsia="Calibri"/>
                <w:lang w:val="kk-KZ" w:eastAsia="en-US"/>
              </w:rPr>
              <w:t>10-50</w:t>
            </w:r>
          </w:p>
        </w:tc>
      </w:tr>
    </w:tbl>
    <w:p w:rsidR="004C3D20" w:rsidRDefault="000D3CFB">
      <w:pPr>
        <w:widowControl w:val="0"/>
        <w:ind w:firstLine="709"/>
        <w:jc w:val="both"/>
        <w:rPr>
          <w:rFonts w:eastAsia="Calibri"/>
          <w:sz w:val="28"/>
          <w:szCs w:val="28"/>
          <w:lang w:val="kk-KZ" w:eastAsia="en-US"/>
        </w:rPr>
      </w:pPr>
      <w:r w:rsidRPr="00897C5A">
        <w:rPr>
          <w:rFonts w:eastAsia="Calibri"/>
          <w:lang w:val="kk-KZ" w:eastAsia="en-US"/>
        </w:rPr>
        <w:t>*   іріктеу кезеңінің орташа тәуліктік мәні немесе орташа мәні.</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ЕҚТ-мен байланысты мониторинг: ЕҚТ 5-ті қараңыз.</w:t>
      </w:r>
      <w:bookmarkEnd w:id="226"/>
    </w:p>
    <w:p w:rsidR="004C3D20" w:rsidRDefault="004C3D20">
      <w:pPr>
        <w:widowControl w:val="0"/>
        <w:ind w:firstLine="709"/>
        <w:jc w:val="both"/>
        <w:rPr>
          <w:rFonts w:eastAsia="Calibri"/>
          <w:sz w:val="28"/>
          <w:szCs w:val="22"/>
          <w:lang w:val="kk-KZ" w:eastAsia="en-US"/>
        </w:rPr>
      </w:pPr>
    </w:p>
    <w:p w:rsidR="004C3D20" w:rsidRDefault="000D3CFB">
      <w:pPr>
        <w:widowControl w:val="0"/>
        <w:ind w:firstLine="709"/>
        <w:jc w:val="both"/>
        <w:outlineLvl w:val="1"/>
        <w:rPr>
          <w:b/>
          <w:bCs/>
          <w:sz w:val="28"/>
          <w:szCs w:val="28"/>
          <w:lang w:val="kk-KZ" w:eastAsia="cs-CZ"/>
        </w:rPr>
      </w:pPr>
      <w:bookmarkStart w:id="227" w:name="_Toc148539148"/>
      <w:bookmarkStart w:id="228" w:name="_Toc208831635"/>
      <w:r w:rsidRPr="00897C5A">
        <w:rPr>
          <w:b/>
          <w:bCs/>
          <w:sz w:val="28"/>
          <w:szCs w:val="28"/>
          <w:lang w:val="kk-KZ" w:eastAsia="cs-CZ"/>
        </w:rPr>
        <w:t>6.4.</w:t>
      </w:r>
      <w:r w:rsidRPr="00897C5A">
        <w:rPr>
          <w:b/>
          <w:bCs/>
          <w:sz w:val="28"/>
          <w:szCs w:val="28"/>
          <w:lang w:val="kk-KZ" w:eastAsia="cs-CZ"/>
        </w:rPr>
        <w:tab/>
      </w:r>
      <w:bookmarkEnd w:id="227"/>
      <w:r w:rsidRPr="00897C5A">
        <w:rPr>
          <w:b/>
          <w:bCs/>
          <w:sz w:val="28"/>
          <w:szCs w:val="28"/>
          <w:lang w:val="kk-KZ" w:eastAsia="cs-CZ"/>
        </w:rPr>
        <w:t>Су пайдалануды басқару, сарқынды суларды жою және тазарту</w:t>
      </w:r>
      <w:bookmarkEnd w:id="228"/>
    </w:p>
    <w:p w:rsidR="004C3D20" w:rsidRDefault="000D3CFB">
      <w:pPr>
        <w:widowControl w:val="0"/>
        <w:ind w:firstLine="709"/>
        <w:jc w:val="both"/>
        <w:rPr>
          <w:rFonts w:eastAsia="Calibri"/>
          <w:b/>
          <w:bCs/>
          <w:sz w:val="28"/>
          <w:szCs w:val="28"/>
          <w:lang w:val="kk-KZ" w:eastAsia="cs-CZ"/>
        </w:rPr>
      </w:pPr>
      <w:r w:rsidRPr="00897C5A">
        <w:rPr>
          <w:rFonts w:eastAsia="Calibri"/>
          <w:b/>
          <w:bCs/>
          <w:sz w:val="28"/>
          <w:szCs w:val="28"/>
          <w:lang w:val="kk-KZ" w:eastAsia="cs-CZ"/>
        </w:rPr>
        <w:t>ЕҚТ 23.</w:t>
      </w:r>
    </w:p>
    <w:p w:rsidR="004C3D20" w:rsidRDefault="000D3CFB">
      <w:pPr>
        <w:widowControl w:val="0"/>
        <w:ind w:firstLine="709"/>
        <w:jc w:val="both"/>
        <w:rPr>
          <w:rFonts w:eastAsia="Calibri"/>
          <w:sz w:val="28"/>
          <w:szCs w:val="28"/>
          <w:lang w:val="kk-KZ" w:eastAsia="cs-CZ"/>
        </w:rPr>
      </w:pPr>
      <w:r w:rsidRPr="00897C5A">
        <w:rPr>
          <w:rFonts w:eastAsia="Calibri"/>
          <w:sz w:val="28"/>
          <w:szCs w:val="28"/>
          <w:lang w:val="kk-KZ" w:eastAsia="cs-CZ"/>
        </w:rPr>
        <w:t xml:space="preserve">Сарқынды суларды жою мен тазартудың ең үздік қолжетімді техникасы – бұл кәсіпорынның су балансын басқару. </w:t>
      </w:r>
      <w:r w:rsidRPr="00897C5A">
        <w:rPr>
          <w:rFonts w:eastAsia="Calibri"/>
          <w:sz w:val="28"/>
          <w:szCs w:val="22"/>
          <w:lang w:val="kk-KZ" w:eastAsia="en-US"/>
        </w:rPr>
        <w:t>ЕҚТ мына техникалардың біреуін немесе комбинациясын пайдаланудан тұрады</w:t>
      </w:r>
      <w:r w:rsidRPr="00897C5A">
        <w:rPr>
          <w:rFonts w:eastAsia="Calibri"/>
          <w:sz w:val="28"/>
          <w:szCs w:val="28"/>
          <w:lang w:val="kk-KZ" w:eastAsia="cs-CZ"/>
        </w:rPr>
        <w:t>:</w:t>
      </w:r>
    </w:p>
    <w:tbl>
      <w:tblPr>
        <w:tblStyle w:val="a3"/>
        <w:tblW w:w="4918" w:type="pct"/>
        <w:jc w:val="center"/>
        <w:tblLook w:val="04A0" w:firstRow="1" w:lastRow="0" w:firstColumn="1" w:lastColumn="0" w:noHBand="0" w:noVBand="1"/>
      </w:tblPr>
      <w:tblGrid>
        <w:gridCol w:w="871"/>
        <w:gridCol w:w="4706"/>
        <w:gridCol w:w="3892"/>
      </w:tblGrid>
      <w:tr w:rsidR="004C3D20" w:rsidTr="008175F2">
        <w:trPr>
          <w:trHeight w:val="20"/>
          <w:jc w:val="center"/>
        </w:trPr>
        <w:tc>
          <w:tcPr>
            <w:tcW w:w="460"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Р/с №</w:t>
            </w:r>
          </w:p>
          <w:p w:rsidR="004C3D20" w:rsidRDefault="004C3D20">
            <w:pPr>
              <w:widowControl w:val="0"/>
              <w:jc w:val="center"/>
              <w:rPr>
                <w:rFonts w:eastAsia="Calibri"/>
                <w:b/>
                <w:bCs/>
                <w:lang w:val="kk-KZ" w:eastAsia="en-US"/>
              </w:rPr>
            </w:pPr>
          </w:p>
        </w:tc>
        <w:tc>
          <w:tcPr>
            <w:tcW w:w="2485"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Техникалар</w:t>
            </w:r>
          </w:p>
        </w:tc>
        <w:tc>
          <w:tcPr>
            <w:tcW w:w="2055"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Қолданылуы</w:t>
            </w:r>
          </w:p>
        </w:tc>
      </w:tr>
    </w:tbl>
    <w:p w:rsidR="004C3D20" w:rsidRDefault="004C3D20">
      <w:pPr>
        <w:ind w:firstLine="709"/>
        <w:jc w:val="both"/>
        <w:rPr>
          <w:rFonts w:eastAsia="Calibri"/>
          <w:sz w:val="2"/>
          <w:szCs w:val="2"/>
          <w:lang w:eastAsia="en-US"/>
        </w:rPr>
      </w:pPr>
    </w:p>
    <w:tbl>
      <w:tblPr>
        <w:tblStyle w:val="a3"/>
        <w:tblW w:w="4960" w:type="pct"/>
        <w:jc w:val="center"/>
        <w:tblLook w:val="04A0" w:firstRow="1" w:lastRow="0" w:firstColumn="1" w:lastColumn="0" w:noHBand="0" w:noVBand="1"/>
      </w:tblPr>
      <w:tblGrid>
        <w:gridCol w:w="927"/>
        <w:gridCol w:w="4706"/>
        <w:gridCol w:w="3917"/>
      </w:tblGrid>
      <w:tr w:rsidR="004C3D20" w:rsidTr="008175F2">
        <w:trPr>
          <w:trHeight w:val="20"/>
          <w:tblHeader/>
          <w:jc w:val="center"/>
        </w:trPr>
        <w:tc>
          <w:tcPr>
            <w:tcW w:w="485"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1</w:t>
            </w:r>
          </w:p>
        </w:tc>
        <w:tc>
          <w:tcPr>
            <w:tcW w:w="2464"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2</w:t>
            </w:r>
          </w:p>
        </w:tc>
        <w:tc>
          <w:tcPr>
            <w:tcW w:w="2051"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3</w:t>
            </w:r>
          </w:p>
        </w:tc>
      </w:tr>
      <w:tr w:rsidR="004C3D20" w:rsidRPr="000D3CFB" w:rsidTr="008175F2">
        <w:trPr>
          <w:trHeight w:val="20"/>
          <w:jc w:val="center"/>
        </w:trPr>
        <w:tc>
          <w:tcPr>
            <w:tcW w:w="485" w:type="pct"/>
          </w:tcPr>
          <w:p w:rsidR="004C3D20" w:rsidRDefault="000D3CFB">
            <w:pPr>
              <w:widowControl w:val="0"/>
              <w:jc w:val="center"/>
              <w:rPr>
                <w:rFonts w:eastAsia="Calibri"/>
                <w:lang w:val="kk-KZ" w:eastAsia="en-US"/>
              </w:rPr>
            </w:pPr>
            <w:r w:rsidRPr="00897C5A">
              <w:rPr>
                <w:rFonts w:eastAsia="Calibri"/>
                <w:lang w:val="kk-KZ" w:eastAsia="en-US"/>
              </w:rPr>
              <w:t>1</w:t>
            </w:r>
          </w:p>
        </w:tc>
        <w:tc>
          <w:tcPr>
            <w:tcW w:w="2464" w:type="pct"/>
            <w:vAlign w:val="center"/>
          </w:tcPr>
          <w:p w:rsidR="004C3D20" w:rsidRDefault="000D3CFB">
            <w:pPr>
              <w:widowControl w:val="0"/>
              <w:jc w:val="both"/>
              <w:rPr>
                <w:rFonts w:eastAsia="Calibri"/>
                <w:lang w:val="kk-KZ" w:eastAsia="en-US"/>
              </w:rPr>
            </w:pPr>
            <w:r w:rsidRPr="00897C5A">
              <w:rPr>
                <w:rFonts w:eastAsia="Calibri"/>
                <w:lang w:val="kk-KZ" w:eastAsia="en-US"/>
              </w:rPr>
              <w:t>Технологиялық процесте айналымды сумен жабдықтау және суды қайта пайдалану жүйесін енгізу</w:t>
            </w:r>
          </w:p>
        </w:tc>
        <w:tc>
          <w:tcPr>
            <w:tcW w:w="2051" w:type="pct"/>
          </w:tcPr>
          <w:p w:rsidR="004C3D20" w:rsidRDefault="000D3CFB">
            <w:pPr>
              <w:widowControl w:val="0"/>
              <w:jc w:val="both"/>
              <w:rPr>
                <w:rFonts w:eastAsia="Calibri"/>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4C3D20" w:rsidRPr="000D3CFB" w:rsidTr="008175F2">
        <w:trPr>
          <w:trHeight w:val="20"/>
          <w:jc w:val="center"/>
        </w:trPr>
        <w:tc>
          <w:tcPr>
            <w:tcW w:w="485" w:type="pct"/>
          </w:tcPr>
          <w:p w:rsidR="004C3D20" w:rsidRDefault="000D3CFB">
            <w:pPr>
              <w:widowControl w:val="0"/>
              <w:jc w:val="center"/>
              <w:rPr>
                <w:rFonts w:eastAsia="Calibri"/>
                <w:lang w:val="kk-KZ" w:eastAsia="en-US"/>
              </w:rPr>
            </w:pPr>
            <w:r w:rsidRPr="00897C5A">
              <w:rPr>
                <w:rFonts w:eastAsia="Calibri"/>
                <w:lang w:val="kk-KZ" w:eastAsia="en-US"/>
              </w:rPr>
              <w:t>2</w:t>
            </w:r>
          </w:p>
        </w:tc>
        <w:tc>
          <w:tcPr>
            <w:tcW w:w="2464" w:type="pct"/>
            <w:vAlign w:val="center"/>
          </w:tcPr>
          <w:p w:rsidR="004C3D20" w:rsidRDefault="000D3CFB">
            <w:pPr>
              <w:tabs>
                <w:tab w:val="left" w:pos="851"/>
                <w:tab w:val="left" w:pos="1134"/>
              </w:tabs>
              <w:contextualSpacing/>
              <w:jc w:val="both"/>
              <w:rPr>
                <w:rFonts w:eastAsia="Calibri"/>
                <w:lang w:val="kk-KZ" w:eastAsia="en-US"/>
              </w:rPr>
            </w:pPr>
            <w:r w:rsidRPr="00897C5A">
              <w:rPr>
                <w:rFonts w:eastAsia="Calibri"/>
                <w:lang w:val="kk-KZ" w:eastAsia="en-US"/>
              </w:rPr>
              <w:t>Жаңа зауыттар салу немесе қолданыстағы зауытта</w:t>
            </w:r>
            <w:r w:rsidRPr="00897C5A">
              <w:rPr>
                <w:rFonts w:eastAsia="Calibri"/>
                <w:lang w:val="kk-KZ" w:eastAsia="en-US"/>
              </w:rPr>
              <w:t>рды жаңғырту/қайта құру кезінде айналымды сумен жабдықтау жүйелерінің санын немесе қуатын ұлғайту</w:t>
            </w:r>
          </w:p>
          <w:p w:rsidR="004C3D20" w:rsidRDefault="004C3D20">
            <w:pPr>
              <w:widowControl w:val="0"/>
              <w:jc w:val="both"/>
              <w:rPr>
                <w:rFonts w:eastAsia="Calibri"/>
                <w:lang w:val="kk-KZ" w:eastAsia="en-US"/>
              </w:rPr>
            </w:pPr>
          </w:p>
        </w:tc>
        <w:tc>
          <w:tcPr>
            <w:tcW w:w="2051" w:type="pct"/>
          </w:tcPr>
          <w:p w:rsidR="004C3D20" w:rsidRDefault="000D3CFB">
            <w:pPr>
              <w:widowControl w:val="0"/>
              <w:jc w:val="both"/>
              <w:rPr>
                <w:rFonts w:eastAsia="Calibri"/>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707"/>
          <w:jc w:val="center"/>
        </w:trPr>
        <w:tc>
          <w:tcPr>
            <w:tcW w:w="485" w:type="pct"/>
          </w:tcPr>
          <w:p w:rsidR="004C3D20" w:rsidRDefault="000D3CFB">
            <w:pPr>
              <w:widowControl w:val="0"/>
              <w:jc w:val="center"/>
              <w:rPr>
                <w:rFonts w:eastAsia="Calibri"/>
                <w:lang w:val="kk-KZ" w:eastAsia="en-US"/>
              </w:rPr>
            </w:pPr>
            <w:r w:rsidRPr="00897C5A">
              <w:rPr>
                <w:rFonts w:eastAsia="Calibri"/>
                <w:lang w:val="kk-KZ" w:eastAsia="en-US"/>
              </w:rPr>
              <w:t>3</w:t>
            </w:r>
          </w:p>
        </w:tc>
        <w:tc>
          <w:tcPr>
            <w:tcW w:w="2464" w:type="pct"/>
            <w:vAlign w:val="center"/>
          </w:tcPr>
          <w:p w:rsidR="004C3D20" w:rsidRDefault="000D3CFB">
            <w:pPr>
              <w:widowControl w:val="0"/>
              <w:jc w:val="both"/>
              <w:rPr>
                <w:rFonts w:eastAsia="Calibri"/>
                <w:lang w:val="kk-KZ" w:eastAsia="en-US"/>
              </w:rPr>
            </w:pPr>
            <w:r w:rsidRPr="00897C5A">
              <w:rPr>
                <w:rFonts w:eastAsia="Calibri"/>
                <w:lang w:val="kk-KZ" w:eastAsia="en-US"/>
              </w:rPr>
              <w:t>Сарқынды суларды тазарту мен залалсы</w:t>
            </w:r>
            <w:r w:rsidRPr="00897C5A">
              <w:rPr>
                <w:rFonts w:eastAsia="Calibri"/>
                <w:lang w:val="kk-KZ" w:eastAsia="en-US"/>
              </w:rPr>
              <w:t>здандырудың жргілікті жүйелерін пайдалану</w:t>
            </w:r>
          </w:p>
        </w:tc>
        <w:tc>
          <w:tcPr>
            <w:tcW w:w="2051" w:type="pct"/>
          </w:tcPr>
          <w:p w:rsidR="004C3D20" w:rsidRDefault="000D3CFB">
            <w:pPr>
              <w:widowControl w:val="0"/>
              <w:jc w:val="both"/>
              <w:rPr>
                <w:rFonts w:eastAsia="Calibri"/>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20"/>
          <w:jc w:val="center"/>
        </w:trPr>
        <w:tc>
          <w:tcPr>
            <w:tcW w:w="485" w:type="pct"/>
          </w:tcPr>
          <w:p w:rsidR="004C3D20" w:rsidRDefault="000D3CFB">
            <w:pPr>
              <w:widowControl w:val="0"/>
              <w:jc w:val="center"/>
              <w:rPr>
                <w:rFonts w:eastAsia="Calibri"/>
                <w:lang w:val="kk-KZ" w:eastAsia="en-US"/>
              </w:rPr>
            </w:pPr>
            <w:r w:rsidRPr="00897C5A">
              <w:rPr>
                <w:rFonts w:eastAsia="Calibri"/>
                <w:lang w:val="kk-KZ" w:eastAsia="en-US"/>
              </w:rPr>
              <w:t>4</w:t>
            </w:r>
          </w:p>
        </w:tc>
        <w:tc>
          <w:tcPr>
            <w:tcW w:w="2464" w:type="pct"/>
            <w:vAlign w:val="center"/>
          </w:tcPr>
          <w:p w:rsidR="004C3D20" w:rsidRDefault="000D3CFB">
            <w:pPr>
              <w:tabs>
                <w:tab w:val="left" w:pos="851"/>
                <w:tab w:val="left" w:pos="1134"/>
              </w:tabs>
              <w:jc w:val="both"/>
              <w:rPr>
                <w:rFonts w:eastAsia="Calibri"/>
                <w:lang w:val="kk-KZ" w:eastAsia="en-US"/>
              </w:rPr>
            </w:pPr>
            <w:r w:rsidRPr="00897C5A">
              <w:rPr>
                <w:rFonts w:eastAsia="Calibri"/>
                <w:lang w:val="kk-KZ" w:eastAsia="en-US"/>
              </w:rPr>
              <w:t>Тазартылған және тазартылмаған сарқынды суларды бөлу, мүмкіндігінше нөсердің сарқынды суын пайдалану</w:t>
            </w:r>
          </w:p>
          <w:p w:rsidR="004C3D20" w:rsidRDefault="004C3D20">
            <w:pPr>
              <w:widowControl w:val="0"/>
              <w:jc w:val="both"/>
              <w:rPr>
                <w:rFonts w:eastAsia="Calibri"/>
                <w:lang w:val="kk-KZ" w:eastAsia="en-US"/>
              </w:rPr>
            </w:pPr>
          </w:p>
        </w:tc>
        <w:tc>
          <w:tcPr>
            <w:tcW w:w="2051" w:type="pct"/>
          </w:tcPr>
          <w:p w:rsidR="004C3D20" w:rsidRDefault="000D3CFB">
            <w:pPr>
              <w:widowControl w:val="0"/>
              <w:jc w:val="both"/>
              <w:rPr>
                <w:rFonts w:eastAsia="Calibri"/>
                <w:lang w:val="kk-KZ" w:eastAsia="en-US"/>
              </w:rPr>
            </w:pPr>
            <w:r w:rsidRPr="00897C5A">
              <w:rPr>
                <w:lang w:val="kk-KZ" w:eastAsia="en-US"/>
              </w:rPr>
              <w:t>ЕҚТ бойынша анықтамалықты қолдану саласына сәйкес қызмет түрлеріне және технологиялық процестерге жалпы қолданылады.</w:t>
            </w:r>
          </w:p>
        </w:tc>
      </w:tr>
      <w:tr w:rsidR="004C3D20" w:rsidRPr="000D3CFB" w:rsidTr="008175F2">
        <w:trPr>
          <w:trHeight w:val="20"/>
          <w:jc w:val="center"/>
        </w:trPr>
        <w:tc>
          <w:tcPr>
            <w:tcW w:w="485" w:type="pct"/>
          </w:tcPr>
          <w:p w:rsidR="004C3D20" w:rsidRDefault="000D3CFB">
            <w:pPr>
              <w:widowControl w:val="0"/>
              <w:jc w:val="center"/>
              <w:rPr>
                <w:rFonts w:eastAsia="Calibri"/>
                <w:lang w:val="kk-KZ" w:eastAsia="en-US"/>
              </w:rPr>
            </w:pPr>
            <w:r w:rsidRPr="00897C5A">
              <w:rPr>
                <w:rFonts w:eastAsia="Calibri"/>
                <w:lang w:val="kk-KZ" w:eastAsia="en-US"/>
              </w:rPr>
              <w:t>5</w:t>
            </w:r>
          </w:p>
        </w:tc>
        <w:tc>
          <w:tcPr>
            <w:tcW w:w="2464" w:type="pct"/>
            <w:vAlign w:val="center"/>
          </w:tcPr>
          <w:p w:rsidR="004C3D20" w:rsidRDefault="000D3CFB">
            <w:pPr>
              <w:tabs>
                <w:tab w:val="left" w:pos="851"/>
                <w:tab w:val="left" w:pos="1134"/>
              </w:tabs>
              <w:jc w:val="both"/>
              <w:rPr>
                <w:rFonts w:eastAsia="Calibri"/>
                <w:lang w:val="kk-KZ" w:eastAsia="en-US"/>
              </w:rPr>
            </w:pPr>
            <w:r w:rsidRPr="00897C5A">
              <w:rPr>
                <w:rFonts w:eastAsia="Calibri"/>
                <w:lang w:val="kk-KZ" w:eastAsia="en-US"/>
              </w:rPr>
              <w:t>Өндірістік</w:t>
            </w:r>
            <w:r w:rsidRPr="00897C5A">
              <w:rPr>
                <w:rFonts w:eastAsia="Calibri"/>
                <w:lang w:val="kk-KZ" w:eastAsia="en-US"/>
              </w:rPr>
              <w:t xml:space="preserve"> желілер үшін ауыз суды пайдаланудан бас тарту</w:t>
            </w:r>
          </w:p>
          <w:p w:rsidR="004C3D20" w:rsidRDefault="004C3D20">
            <w:pPr>
              <w:tabs>
                <w:tab w:val="left" w:pos="851"/>
                <w:tab w:val="left" w:pos="1134"/>
              </w:tabs>
              <w:jc w:val="both"/>
              <w:rPr>
                <w:rFonts w:eastAsia="Calibri"/>
                <w:lang w:val="kk-KZ" w:eastAsia="en-US"/>
              </w:rPr>
            </w:pPr>
          </w:p>
        </w:tc>
        <w:tc>
          <w:tcPr>
            <w:tcW w:w="2051" w:type="pct"/>
          </w:tcPr>
          <w:p w:rsidR="004C3D20" w:rsidRDefault="000D3CFB">
            <w:pPr>
              <w:widowControl w:val="0"/>
              <w:jc w:val="both"/>
              <w:rPr>
                <w:lang w:val="kk-KZ" w:eastAsia="en-US"/>
              </w:rPr>
            </w:pPr>
            <w:r w:rsidRPr="00897C5A">
              <w:rPr>
                <w:lang w:val="kk-KZ" w:eastAsia="en-US"/>
              </w:rPr>
              <w:t>ЕҚТ бойынша анықтамалықты қолдану саласына сәйкес қызмет түрлеріне және технол</w:t>
            </w:r>
            <w:r w:rsidRPr="00897C5A">
              <w:rPr>
                <w:lang w:val="kk-KZ" w:eastAsia="en-US"/>
              </w:rPr>
              <w:t>огиялық процестерге жалпы қолданылады.</w:t>
            </w:r>
          </w:p>
        </w:tc>
      </w:tr>
    </w:tbl>
    <w:p w:rsidR="004C3D20" w:rsidRDefault="000D3CFB">
      <w:pPr>
        <w:ind w:firstLine="709"/>
        <w:contextualSpacing/>
        <w:jc w:val="both"/>
        <w:rPr>
          <w:rFonts w:eastAsia="Calibri"/>
          <w:sz w:val="28"/>
          <w:szCs w:val="28"/>
          <w:lang w:val="kk-KZ" w:eastAsia="en-US"/>
        </w:rPr>
      </w:pPr>
      <w:r w:rsidRPr="00897C5A">
        <w:rPr>
          <w:rFonts w:eastAsia="Calibri"/>
          <w:sz w:val="28"/>
          <w:szCs w:val="28"/>
          <w:lang w:val="kk-KZ" w:eastAsia="en-US"/>
        </w:rPr>
        <w:t>ЕҚТ сипаты ЕҚТ бойынша анықтамалықтың 4.5-бөлімінде келтірілген.</w:t>
      </w:r>
    </w:p>
    <w:p w:rsidR="004C3D20" w:rsidRDefault="004C3D20">
      <w:pPr>
        <w:widowControl w:val="0"/>
        <w:ind w:firstLine="709"/>
        <w:jc w:val="both"/>
        <w:rPr>
          <w:rFonts w:eastAsia="Calibri"/>
          <w:sz w:val="28"/>
          <w:szCs w:val="22"/>
          <w:lang w:val="kk-KZ" w:eastAsia="en-US"/>
        </w:rPr>
      </w:pPr>
    </w:p>
    <w:p w:rsidR="004C3D20" w:rsidRDefault="000D3CFB">
      <w:pPr>
        <w:widowControl w:val="0"/>
        <w:ind w:firstLine="709"/>
        <w:jc w:val="both"/>
        <w:rPr>
          <w:rFonts w:eastAsia="Calibri"/>
          <w:b/>
          <w:bCs/>
          <w:sz w:val="28"/>
          <w:szCs w:val="28"/>
          <w:lang w:val="kk-KZ" w:eastAsia="cs-CZ"/>
        </w:rPr>
      </w:pPr>
      <w:r w:rsidRPr="00897C5A">
        <w:rPr>
          <w:rFonts w:eastAsia="Calibri"/>
          <w:b/>
          <w:bCs/>
          <w:sz w:val="28"/>
          <w:szCs w:val="28"/>
          <w:lang w:val="kk-KZ" w:eastAsia="cs-CZ"/>
        </w:rPr>
        <w:t>ЕҚТ 24.</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cs-CZ"/>
        </w:rPr>
        <w:t>Сарқынды сулардың ластану деңгейін төмендетудің ең үздік қолжетімді техникасы – төменде келтірілген сарқынды суларды тазарту техникаларының біреуін немесе бірнешеуін қолдану</w:t>
      </w:r>
      <w:r w:rsidRPr="00897C5A">
        <w:rPr>
          <w:rFonts w:eastAsia="Calibri"/>
          <w:sz w:val="28"/>
          <w:szCs w:val="28"/>
          <w:lang w:val="kk-KZ" w:eastAsia="en-US"/>
        </w:rPr>
        <w:t>:</w:t>
      </w:r>
    </w:p>
    <w:tbl>
      <w:tblPr>
        <w:tblStyle w:val="a3"/>
        <w:tblW w:w="4962" w:type="pct"/>
        <w:tblInd w:w="108" w:type="dxa"/>
        <w:tblLook w:val="04A0" w:firstRow="1" w:lastRow="0" w:firstColumn="1" w:lastColumn="0" w:noHBand="0" w:noVBand="1"/>
      </w:tblPr>
      <w:tblGrid>
        <w:gridCol w:w="905"/>
        <w:gridCol w:w="4693"/>
        <w:gridCol w:w="6"/>
        <w:gridCol w:w="3950"/>
      </w:tblGrid>
      <w:tr w:rsidR="004C3D20" w:rsidTr="008175F2">
        <w:trPr>
          <w:trHeight w:val="113"/>
        </w:trPr>
        <w:tc>
          <w:tcPr>
            <w:tcW w:w="474"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Р/с №</w:t>
            </w:r>
          </w:p>
          <w:p w:rsidR="004C3D20" w:rsidRDefault="004C3D20">
            <w:pPr>
              <w:widowControl w:val="0"/>
              <w:jc w:val="center"/>
              <w:rPr>
                <w:rFonts w:eastAsia="Calibri"/>
                <w:b/>
                <w:bCs/>
                <w:lang w:val="kk-KZ" w:eastAsia="en-US"/>
              </w:rPr>
            </w:pPr>
          </w:p>
        </w:tc>
        <w:tc>
          <w:tcPr>
            <w:tcW w:w="2459" w:type="pct"/>
            <w:gridSpan w:val="2"/>
            <w:vAlign w:val="center"/>
          </w:tcPr>
          <w:p w:rsidR="004C3D20" w:rsidRDefault="000D3CFB">
            <w:pPr>
              <w:widowControl w:val="0"/>
              <w:jc w:val="center"/>
              <w:rPr>
                <w:rFonts w:eastAsia="Calibri"/>
                <w:b/>
                <w:bCs/>
                <w:lang w:val="kk-KZ" w:eastAsia="en-US"/>
              </w:rPr>
            </w:pPr>
            <w:r w:rsidRPr="00897C5A">
              <w:rPr>
                <w:rFonts w:eastAsia="Calibri"/>
                <w:b/>
                <w:bCs/>
                <w:lang w:val="kk-KZ" w:eastAsia="en-US"/>
              </w:rPr>
              <w:t>Техникалар</w:t>
            </w:r>
          </w:p>
        </w:tc>
        <w:tc>
          <w:tcPr>
            <w:tcW w:w="2066" w:type="pct"/>
            <w:vAlign w:val="center"/>
          </w:tcPr>
          <w:p w:rsidR="004C3D20" w:rsidRDefault="000D3CFB">
            <w:pPr>
              <w:widowControl w:val="0"/>
              <w:jc w:val="center"/>
              <w:rPr>
                <w:rFonts w:eastAsia="Calibri"/>
                <w:b/>
                <w:bCs/>
                <w:lang w:val="kk-KZ" w:eastAsia="en-US"/>
              </w:rPr>
            </w:pPr>
            <w:r w:rsidRPr="00897C5A">
              <w:rPr>
                <w:rFonts w:eastAsia="Calibri"/>
                <w:b/>
                <w:bCs/>
                <w:lang w:val="kk-KZ" w:eastAsia="en-US"/>
              </w:rPr>
              <w:t>Қолданылуы</w:t>
            </w:r>
          </w:p>
        </w:tc>
      </w:tr>
      <w:tr w:rsidR="004C3D20" w:rsidRPr="000D3CFB" w:rsidTr="008175F2">
        <w:trPr>
          <w:trHeight w:val="113"/>
        </w:trPr>
        <w:tc>
          <w:tcPr>
            <w:tcW w:w="474" w:type="pct"/>
          </w:tcPr>
          <w:p w:rsidR="004C3D20" w:rsidRDefault="000D3CFB">
            <w:pPr>
              <w:widowControl w:val="0"/>
              <w:jc w:val="center"/>
              <w:rPr>
                <w:rFonts w:eastAsia="Calibri"/>
                <w:lang w:val="kk-KZ" w:eastAsia="en-US"/>
              </w:rPr>
            </w:pPr>
            <w:r w:rsidRPr="00897C5A">
              <w:rPr>
                <w:rFonts w:eastAsia="Calibri"/>
                <w:lang w:val="kk-KZ" w:eastAsia="en-US"/>
              </w:rPr>
              <w:t>1</w:t>
            </w:r>
          </w:p>
        </w:tc>
        <w:tc>
          <w:tcPr>
            <w:tcW w:w="2456" w:type="pct"/>
            <w:vAlign w:val="center"/>
          </w:tcPr>
          <w:p w:rsidR="004C3D20" w:rsidRDefault="000D3CFB">
            <w:pPr>
              <w:widowControl w:val="0"/>
              <w:jc w:val="both"/>
              <w:rPr>
                <w:rFonts w:eastAsia="Calibri"/>
                <w:lang w:val="kk-KZ" w:eastAsia="en-US"/>
              </w:rPr>
            </w:pPr>
            <w:r w:rsidRPr="00897C5A">
              <w:rPr>
                <w:rFonts w:eastAsia="Calibri"/>
                <w:lang w:val="kk-KZ" w:eastAsia="en-US"/>
              </w:rPr>
              <w:t>Тұндыру</w:t>
            </w:r>
          </w:p>
        </w:tc>
        <w:tc>
          <w:tcPr>
            <w:tcW w:w="2070" w:type="pct"/>
            <w:gridSpan w:val="2"/>
          </w:tcPr>
          <w:p w:rsidR="004C3D20" w:rsidRDefault="000D3CFB">
            <w:pPr>
              <w:widowControl w:val="0"/>
              <w:jc w:val="both"/>
              <w:rPr>
                <w:rFonts w:eastAsia="Calibri"/>
                <w:lang w:val="kk-KZ" w:eastAsia="en-US"/>
              </w:rPr>
            </w:pPr>
            <w:r w:rsidRPr="00897C5A">
              <w:rPr>
                <w:lang w:val="kk-KZ" w:eastAsia="en-US"/>
              </w:rPr>
              <w:t xml:space="preserve">ЕҚТ бойынша анықтамалықты қолдану саласына сәйкес қызмет </w:t>
            </w:r>
            <w:r w:rsidRPr="00897C5A">
              <w:rPr>
                <w:lang w:val="kk-KZ" w:eastAsia="en-US"/>
              </w:rPr>
              <w:lastRenderedPageBreak/>
              <w:t xml:space="preserve">түрлеріне және технологиялық процестерге жалпы қолданылады. </w:t>
            </w:r>
          </w:p>
        </w:tc>
      </w:tr>
      <w:tr w:rsidR="004C3D20" w:rsidRPr="000D3CFB" w:rsidTr="008175F2">
        <w:trPr>
          <w:trHeight w:val="113"/>
        </w:trPr>
        <w:tc>
          <w:tcPr>
            <w:tcW w:w="474" w:type="pct"/>
          </w:tcPr>
          <w:p w:rsidR="004C3D20" w:rsidRDefault="000D3CFB">
            <w:pPr>
              <w:widowControl w:val="0"/>
              <w:jc w:val="center"/>
              <w:rPr>
                <w:rFonts w:eastAsia="Calibri"/>
                <w:lang w:val="kk-KZ" w:eastAsia="en-US"/>
              </w:rPr>
            </w:pPr>
            <w:r w:rsidRPr="00897C5A">
              <w:rPr>
                <w:rFonts w:eastAsia="Calibri"/>
                <w:lang w:val="kk-KZ" w:eastAsia="en-US"/>
              </w:rPr>
              <w:lastRenderedPageBreak/>
              <w:t>2</w:t>
            </w:r>
          </w:p>
        </w:tc>
        <w:tc>
          <w:tcPr>
            <w:tcW w:w="2456" w:type="pct"/>
            <w:vAlign w:val="center"/>
          </w:tcPr>
          <w:p w:rsidR="004C3D20" w:rsidRDefault="000D3CFB">
            <w:pPr>
              <w:widowControl w:val="0"/>
              <w:jc w:val="both"/>
              <w:rPr>
                <w:rFonts w:eastAsia="Calibri"/>
                <w:lang w:val="kk-KZ" w:eastAsia="en-US"/>
              </w:rPr>
            </w:pPr>
            <w:r w:rsidRPr="00897C5A">
              <w:rPr>
                <w:rFonts w:eastAsia="Calibri"/>
                <w:lang w:val="kk-KZ" w:eastAsia="en-US"/>
              </w:rPr>
              <w:t>Химиялық тұндыру</w:t>
            </w:r>
          </w:p>
        </w:tc>
        <w:tc>
          <w:tcPr>
            <w:tcW w:w="2070" w:type="pct"/>
            <w:gridSpan w:val="2"/>
          </w:tcPr>
          <w:p w:rsidR="004C3D20" w:rsidRDefault="000D3CFB">
            <w:pPr>
              <w:widowControl w:val="0"/>
              <w:jc w:val="both"/>
              <w:rPr>
                <w:rFonts w:eastAsia="Calibri"/>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113"/>
        </w:trPr>
        <w:tc>
          <w:tcPr>
            <w:tcW w:w="474" w:type="pct"/>
          </w:tcPr>
          <w:p w:rsidR="004C3D20" w:rsidRDefault="000D3CFB">
            <w:pPr>
              <w:widowControl w:val="0"/>
              <w:jc w:val="center"/>
              <w:rPr>
                <w:rFonts w:eastAsia="Calibri"/>
                <w:lang w:val="kk-KZ" w:eastAsia="en-US"/>
              </w:rPr>
            </w:pPr>
            <w:r w:rsidRPr="00897C5A">
              <w:rPr>
                <w:rFonts w:eastAsia="Calibri"/>
                <w:lang w:val="kk-KZ" w:eastAsia="en-US"/>
              </w:rPr>
              <w:t>3</w:t>
            </w:r>
          </w:p>
        </w:tc>
        <w:tc>
          <w:tcPr>
            <w:tcW w:w="2456" w:type="pct"/>
            <w:vAlign w:val="center"/>
          </w:tcPr>
          <w:p w:rsidR="004C3D20" w:rsidRDefault="000D3CFB">
            <w:pPr>
              <w:widowControl w:val="0"/>
              <w:jc w:val="both"/>
              <w:rPr>
                <w:rFonts w:eastAsia="Calibri"/>
                <w:lang w:val="kk-KZ" w:eastAsia="en-US"/>
              </w:rPr>
            </w:pPr>
            <w:r w:rsidRPr="00897C5A">
              <w:rPr>
                <w:rFonts w:eastAsia="Calibri"/>
                <w:lang w:val="kk-KZ" w:eastAsia="en-US"/>
              </w:rPr>
              <w:t>Адсорбция</w:t>
            </w:r>
          </w:p>
        </w:tc>
        <w:tc>
          <w:tcPr>
            <w:tcW w:w="2070" w:type="pct"/>
            <w:gridSpan w:val="2"/>
          </w:tcPr>
          <w:p w:rsidR="004C3D20" w:rsidRDefault="000D3CFB">
            <w:pPr>
              <w:widowControl w:val="0"/>
              <w:jc w:val="both"/>
              <w:rPr>
                <w:rFonts w:eastAsia="Calibri"/>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113"/>
        </w:trPr>
        <w:tc>
          <w:tcPr>
            <w:tcW w:w="474" w:type="pct"/>
          </w:tcPr>
          <w:p w:rsidR="004C3D20" w:rsidRDefault="000D3CFB">
            <w:pPr>
              <w:widowControl w:val="0"/>
              <w:jc w:val="center"/>
              <w:rPr>
                <w:rFonts w:eastAsia="Calibri"/>
                <w:lang w:val="kk-KZ" w:eastAsia="en-US"/>
              </w:rPr>
            </w:pPr>
            <w:r w:rsidRPr="00897C5A">
              <w:rPr>
                <w:rFonts w:eastAsia="Calibri"/>
                <w:lang w:val="kk-KZ" w:eastAsia="en-US"/>
              </w:rPr>
              <w:t>4</w:t>
            </w:r>
          </w:p>
        </w:tc>
        <w:tc>
          <w:tcPr>
            <w:tcW w:w="2456" w:type="pct"/>
            <w:vAlign w:val="center"/>
          </w:tcPr>
          <w:p w:rsidR="004C3D20" w:rsidRDefault="000D3CFB">
            <w:pPr>
              <w:widowControl w:val="0"/>
              <w:jc w:val="both"/>
              <w:rPr>
                <w:rFonts w:eastAsia="Calibri"/>
                <w:lang w:val="kk-KZ" w:eastAsia="en-US"/>
              </w:rPr>
            </w:pPr>
            <w:r w:rsidRPr="00897C5A">
              <w:rPr>
                <w:rFonts w:eastAsia="Calibri"/>
                <w:lang w:val="kk-KZ" w:eastAsia="en-US"/>
              </w:rPr>
              <w:t xml:space="preserve">Бейтараптандыру  </w:t>
            </w:r>
          </w:p>
        </w:tc>
        <w:tc>
          <w:tcPr>
            <w:tcW w:w="2070" w:type="pct"/>
            <w:gridSpan w:val="2"/>
          </w:tcPr>
          <w:p w:rsidR="004C3D20" w:rsidRDefault="000D3CFB">
            <w:pPr>
              <w:widowControl w:val="0"/>
              <w:jc w:val="both"/>
              <w:rPr>
                <w:rFonts w:eastAsia="Calibri"/>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w:t>
            </w:r>
            <w:r w:rsidRPr="00897C5A">
              <w:rPr>
                <w:lang w:val="kk-KZ" w:eastAsia="en-US"/>
              </w:rPr>
              <w:t xml:space="preserve">қолданылады. </w:t>
            </w:r>
          </w:p>
        </w:tc>
      </w:tr>
      <w:tr w:rsidR="004C3D20" w:rsidRPr="000D3CFB" w:rsidTr="008175F2">
        <w:trPr>
          <w:trHeight w:val="113"/>
        </w:trPr>
        <w:tc>
          <w:tcPr>
            <w:tcW w:w="474" w:type="pct"/>
          </w:tcPr>
          <w:p w:rsidR="004C3D20" w:rsidRDefault="000D3CFB">
            <w:pPr>
              <w:widowControl w:val="0"/>
              <w:jc w:val="center"/>
              <w:rPr>
                <w:rFonts w:eastAsia="Calibri"/>
                <w:lang w:val="kk-KZ" w:eastAsia="en-US"/>
              </w:rPr>
            </w:pPr>
            <w:r w:rsidRPr="00897C5A">
              <w:rPr>
                <w:rFonts w:eastAsia="Calibri"/>
                <w:lang w:val="kk-KZ" w:eastAsia="en-US"/>
              </w:rPr>
              <w:t>5</w:t>
            </w:r>
          </w:p>
        </w:tc>
        <w:tc>
          <w:tcPr>
            <w:tcW w:w="2456" w:type="pct"/>
            <w:vAlign w:val="center"/>
          </w:tcPr>
          <w:p w:rsidR="004C3D20" w:rsidRDefault="000D3CFB">
            <w:pPr>
              <w:widowControl w:val="0"/>
              <w:jc w:val="both"/>
              <w:rPr>
                <w:rFonts w:eastAsia="Calibri"/>
                <w:lang w:val="kk-KZ" w:eastAsia="en-US"/>
              </w:rPr>
            </w:pPr>
            <w:r w:rsidRPr="00897C5A">
              <w:rPr>
                <w:rFonts w:eastAsia="Calibri"/>
                <w:lang w:val="kk-KZ" w:eastAsia="en-US"/>
              </w:rPr>
              <w:t>Тотықтыру</w:t>
            </w:r>
          </w:p>
        </w:tc>
        <w:tc>
          <w:tcPr>
            <w:tcW w:w="2070" w:type="pct"/>
            <w:gridSpan w:val="2"/>
          </w:tcPr>
          <w:p w:rsidR="004C3D20" w:rsidRDefault="000D3CFB">
            <w:pPr>
              <w:widowControl w:val="0"/>
              <w:jc w:val="both"/>
              <w:rPr>
                <w:rFonts w:eastAsia="Calibri"/>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113"/>
        </w:trPr>
        <w:tc>
          <w:tcPr>
            <w:tcW w:w="474" w:type="pct"/>
          </w:tcPr>
          <w:p w:rsidR="004C3D20" w:rsidRDefault="000D3CFB">
            <w:pPr>
              <w:widowControl w:val="0"/>
              <w:jc w:val="center"/>
              <w:rPr>
                <w:rFonts w:eastAsia="Calibri"/>
                <w:lang w:val="kk-KZ" w:eastAsia="en-US"/>
              </w:rPr>
            </w:pPr>
            <w:r w:rsidRPr="00897C5A">
              <w:rPr>
                <w:rFonts w:eastAsia="Calibri"/>
                <w:lang w:val="kk-KZ" w:eastAsia="en-US"/>
              </w:rPr>
              <w:t>6</w:t>
            </w:r>
          </w:p>
        </w:tc>
        <w:tc>
          <w:tcPr>
            <w:tcW w:w="2456" w:type="pct"/>
            <w:vAlign w:val="center"/>
          </w:tcPr>
          <w:p w:rsidR="004C3D20" w:rsidRDefault="000D3CFB">
            <w:pPr>
              <w:widowControl w:val="0"/>
              <w:jc w:val="both"/>
              <w:rPr>
                <w:rFonts w:eastAsia="Calibri"/>
                <w:lang w:val="kk-KZ" w:eastAsia="en-US"/>
              </w:rPr>
            </w:pPr>
            <w:r w:rsidRPr="00897C5A">
              <w:rPr>
                <w:rFonts w:eastAsia="Calibri"/>
                <w:lang w:val="kk-KZ" w:eastAsia="en-US"/>
              </w:rPr>
              <w:t>Коагуляция, флокуляция</w:t>
            </w:r>
          </w:p>
        </w:tc>
        <w:tc>
          <w:tcPr>
            <w:tcW w:w="2070" w:type="pct"/>
            <w:gridSpan w:val="2"/>
          </w:tcPr>
          <w:p w:rsidR="004C3D20" w:rsidRDefault="000D3CFB">
            <w:pPr>
              <w:widowControl w:val="0"/>
              <w:jc w:val="both"/>
              <w:rPr>
                <w:rFonts w:eastAsia="Calibri"/>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r w:rsidR="004C3D20" w:rsidRPr="000D3CFB" w:rsidTr="008175F2">
        <w:trPr>
          <w:trHeight w:val="113"/>
        </w:trPr>
        <w:tc>
          <w:tcPr>
            <w:tcW w:w="474" w:type="pct"/>
          </w:tcPr>
          <w:p w:rsidR="004C3D20" w:rsidRDefault="000D3CFB">
            <w:pPr>
              <w:widowControl w:val="0"/>
              <w:jc w:val="center"/>
              <w:rPr>
                <w:rFonts w:eastAsia="Calibri"/>
                <w:lang w:val="kk-KZ" w:eastAsia="en-US"/>
              </w:rPr>
            </w:pPr>
            <w:r w:rsidRPr="00897C5A">
              <w:rPr>
                <w:rFonts w:eastAsia="Calibri"/>
                <w:lang w:val="kk-KZ" w:eastAsia="en-US"/>
              </w:rPr>
              <w:t>7</w:t>
            </w:r>
          </w:p>
        </w:tc>
        <w:tc>
          <w:tcPr>
            <w:tcW w:w="2456" w:type="pct"/>
            <w:vAlign w:val="center"/>
          </w:tcPr>
          <w:p w:rsidR="004C3D20" w:rsidRDefault="000D3CFB">
            <w:pPr>
              <w:widowControl w:val="0"/>
              <w:rPr>
                <w:rFonts w:eastAsia="Calibri"/>
                <w:lang w:val="kk-KZ" w:eastAsia="en-US"/>
              </w:rPr>
            </w:pPr>
            <w:r w:rsidRPr="00897C5A">
              <w:rPr>
                <w:rFonts w:eastAsia="Calibri"/>
                <w:lang w:val="kk-KZ" w:eastAsia="en-US"/>
              </w:rPr>
              <w:t>Ион алмасу</w:t>
            </w:r>
          </w:p>
        </w:tc>
        <w:tc>
          <w:tcPr>
            <w:tcW w:w="2070" w:type="pct"/>
            <w:gridSpan w:val="2"/>
          </w:tcPr>
          <w:p w:rsidR="004C3D20" w:rsidRDefault="000D3CFB">
            <w:pPr>
              <w:widowControl w:val="0"/>
              <w:jc w:val="both"/>
              <w:rPr>
                <w:rFonts w:eastAsia="Calibri"/>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bl>
    <w:p w:rsidR="004C3D20" w:rsidRDefault="000D3CFB">
      <w:pPr>
        <w:ind w:firstLine="709"/>
        <w:contextualSpacing/>
        <w:jc w:val="both"/>
        <w:rPr>
          <w:rFonts w:eastAsia="Calibri"/>
          <w:sz w:val="28"/>
          <w:szCs w:val="28"/>
          <w:lang w:val="kk-KZ" w:eastAsia="en-US"/>
        </w:rPr>
      </w:pPr>
      <w:r w:rsidRPr="00897C5A">
        <w:rPr>
          <w:rFonts w:eastAsia="Calibri"/>
          <w:sz w:val="28"/>
          <w:szCs w:val="28"/>
          <w:lang w:val="kk-KZ" w:eastAsia="en-US"/>
        </w:rPr>
        <w:t>ЕҚТ с</w:t>
      </w:r>
      <w:r w:rsidRPr="00897C5A">
        <w:rPr>
          <w:rFonts w:eastAsia="Calibri"/>
          <w:sz w:val="28"/>
          <w:szCs w:val="28"/>
          <w:lang w:val="kk-KZ" w:eastAsia="en-US"/>
        </w:rPr>
        <w:t>ипаты ЕҚТ бойынша анықтамалықтың 5.5-бөлімінде келтірілген.</w:t>
      </w:r>
    </w:p>
    <w:p w:rsidR="004C3D20" w:rsidRDefault="004C3D20">
      <w:pPr>
        <w:widowControl w:val="0"/>
        <w:ind w:firstLine="709"/>
        <w:jc w:val="both"/>
        <w:rPr>
          <w:rFonts w:eastAsia="Calibri"/>
          <w:sz w:val="28"/>
          <w:szCs w:val="28"/>
          <w:lang w:val="kk-KZ" w:eastAsia="en-US"/>
        </w:rPr>
      </w:pPr>
    </w:p>
    <w:p w:rsidR="004C3D20" w:rsidRDefault="000D3CFB">
      <w:pPr>
        <w:ind w:firstLine="709"/>
        <w:jc w:val="both"/>
        <w:rPr>
          <w:rFonts w:eastAsia="Calibri" w:cs="Arial"/>
          <w:bCs/>
          <w:sz w:val="28"/>
          <w:szCs w:val="18"/>
          <w:lang w:val="kk-KZ" w:eastAsia="en-US"/>
        </w:rPr>
      </w:pPr>
      <w:bookmarkStart w:id="229" w:name="Т42"/>
      <w:r w:rsidRPr="00897C5A">
        <w:rPr>
          <w:rFonts w:eastAsia="Calibri" w:cs="Arial"/>
          <w:bCs/>
          <w:sz w:val="28"/>
          <w:szCs w:val="18"/>
          <w:lang w:val="kk-KZ" w:eastAsia="en-US"/>
        </w:rPr>
        <w:t>6.14-кесте. Жерүсті су объектілеріне түсетін қалдықтарды термиялық тәсілмен жою және кәдеге жарату кезіндегі сарқынды сулардың төгінділерінің технологиялық көрсеткіштері</w:t>
      </w:r>
    </w:p>
    <w:tbl>
      <w:tblPr>
        <w:tblW w:w="949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78"/>
        <w:gridCol w:w="4110"/>
        <w:gridCol w:w="1859"/>
        <w:gridCol w:w="2551"/>
      </w:tblGrid>
      <w:tr w:rsidR="004C3D20" w:rsidTr="008175F2">
        <w:trPr>
          <w:trHeight w:hRule="exact" w:val="604"/>
        </w:trPr>
        <w:tc>
          <w:tcPr>
            <w:tcW w:w="978" w:type="dxa"/>
          </w:tcPr>
          <w:bookmarkEnd w:id="229"/>
          <w:p w:rsidR="004C3D20" w:rsidRDefault="000D3CFB">
            <w:pPr>
              <w:widowControl w:val="0"/>
              <w:jc w:val="center"/>
              <w:rPr>
                <w:rFonts w:eastAsia="Calibri"/>
                <w:b/>
                <w:bCs/>
                <w:lang w:val="kk-KZ" w:eastAsia="en-US"/>
              </w:rPr>
            </w:pPr>
            <w:r w:rsidRPr="00897C5A">
              <w:rPr>
                <w:rFonts w:eastAsia="Calibri"/>
                <w:b/>
                <w:bCs/>
                <w:lang w:val="kk-KZ" w:eastAsia="en-US"/>
              </w:rPr>
              <w:t>Р/с №</w:t>
            </w:r>
          </w:p>
          <w:p w:rsidR="004C3D20" w:rsidRDefault="004C3D20">
            <w:pPr>
              <w:widowControl w:val="0"/>
              <w:ind w:hanging="12"/>
              <w:jc w:val="center"/>
              <w:rPr>
                <w:rFonts w:eastAsia="Calibri"/>
                <w:b/>
                <w:lang w:val="kk-KZ" w:eastAsia="en-US"/>
              </w:rPr>
            </w:pPr>
          </w:p>
        </w:tc>
        <w:tc>
          <w:tcPr>
            <w:tcW w:w="4110" w:type="dxa"/>
            <w:hideMark/>
          </w:tcPr>
          <w:p w:rsidR="004C3D20" w:rsidRDefault="000D3CFB">
            <w:pPr>
              <w:widowControl w:val="0"/>
              <w:ind w:hanging="12"/>
              <w:jc w:val="center"/>
              <w:rPr>
                <w:rFonts w:eastAsia="Calibri"/>
                <w:b/>
                <w:lang w:val="kk-KZ" w:eastAsia="en-US"/>
              </w:rPr>
            </w:pPr>
            <w:r w:rsidRPr="00897C5A">
              <w:rPr>
                <w:rFonts w:eastAsia="Calibri"/>
                <w:b/>
                <w:lang w:val="kk-KZ" w:eastAsia="en-US"/>
              </w:rPr>
              <w:t>Параметр</w:t>
            </w:r>
          </w:p>
        </w:tc>
        <w:tc>
          <w:tcPr>
            <w:tcW w:w="1859" w:type="dxa"/>
          </w:tcPr>
          <w:p w:rsidR="004C3D20" w:rsidRDefault="000D3CFB">
            <w:pPr>
              <w:widowControl w:val="0"/>
              <w:jc w:val="center"/>
              <w:rPr>
                <w:rFonts w:eastAsia="Calibri"/>
                <w:b/>
                <w:lang w:val="kk-KZ" w:eastAsia="en-US"/>
              </w:rPr>
            </w:pPr>
            <w:r w:rsidRPr="00897C5A">
              <w:rPr>
                <w:rFonts w:eastAsia="Calibri"/>
                <w:b/>
                <w:sz w:val="22"/>
                <w:lang w:val="kk-KZ" w:eastAsia="en-US"/>
              </w:rPr>
              <w:t>Өлшем</w:t>
            </w:r>
            <w:r w:rsidRPr="00897C5A">
              <w:rPr>
                <w:rFonts w:eastAsia="Calibri"/>
                <w:b/>
                <w:sz w:val="22"/>
                <w:lang w:val="kk-KZ" w:eastAsia="en-US"/>
              </w:rPr>
              <w:t xml:space="preserve"> бірлігі</w:t>
            </w:r>
          </w:p>
        </w:tc>
        <w:tc>
          <w:tcPr>
            <w:tcW w:w="2551" w:type="dxa"/>
            <w:hideMark/>
          </w:tcPr>
          <w:p w:rsidR="004C3D20" w:rsidRDefault="000D3CFB">
            <w:pPr>
              <w:widowControl w:val="0"/>
              <w:jc w:val="center"/>
              <w:rPr>
                <w:rFonts w:eastAsia="Calibri"/>
                <w:b/>
                <w:vertAlign w:val="superscript"/>
                <w:lang w:val="kk-KZ" w:eastAsia="en-US"/>
              </w:rPr>
            </w:pPr>
            <w:r w:rsidRPr="00897C5A">
              <w:rPr>
                <w:rFonts w:eastAsia="Calibri"/>
                <w:b/>
                <w:lang w:val="kk-KZ" w:eastAsia="en-US"/>
              </w:rPr>
              <w:t>ЕҚТ-ТК</w:t>
            </w:r>
            <w:r w:rsidRPr="00897C5A">
              <w:rPr>
                <w:rFonts w:eastAsia="Calibri"/>
                <w:b/>
                <w:vertAlign w:val="superscript"/>
                <w:lang w:val="kk-KZ" w:eastAsia="en-US"/>
              </w:rPr>
              <w:t>*,**,***</w:t>
            </w:r>
          </w:p>
        </w:tc>
      </w:tr>
      <w:tr w:rsidR="004C3D20" w:rsidTr="008175F2">
        <w:trPr>
          <w:trHeight w:hRule="exact" w:val="471"/>
        </w:trPr>
        <w:tc>
          <w:tcPr>
            <w:tcW w:w="978" w:type="dxa"/>
          </w:tcPr>
          <w:p w:rsidR="004C3D20" w:rsidRDefault="000D3CFB">
            <w:pPr>
              <w:widowControl w:val="0"/>
              <w:contextualSpacing/>
              <w:jc w:val="center"/>
              <w:rPr>
                <w:rFonts w:eastAsia="Calibri"/>
                <w:lang w:val="kk-KZ" w:eastAsia="en-US"/>
              </w:rPr>
            </w:pPr>
            <w:r w:rsidRPr="00897C5A">
              <w:rPr>
                <w:rFonts w:eastAsia="Calibri"/>
                <w:lang w:val="kk-KZ" w:eastAsia="en-US"/>
              </w:rPr>
              <w:t>1</w:t>
            </w:r>
          </w:p>
        </w:tc>
        <w:tc>
          <w:tcPr>
            <w:tcW w:w="4110" w:type="dxa"/>
          </w:tcPr>
          <w:p w:rsidR="004C3D20" w:rsidRDefault="000D3CFB">
            <w:pPr>
              <w:widowControl w:val="0"/>
              <w:contextualSpacing/>
              <w:rPr>
                <w:color w:val="000000"/>
                <w:lang w:val="kk-KZ"/>
              </w:rPr>
            </w:pPr>
            <w:r w:rsidRPr="00897C5A">
              <w:rPr>
                <w:rFonts w:eastAsia="Calibri"/>
                <w:lang w:val="kk-KZ" w:eastAsia="en-US"/>
              </w:rPr>
              <w:t>Қалқыма</w:t>
            </w:r>
            <w:r w:rsidRPr="00897C5A">
              <w:rPr>
                <w:rFonts w:eastAsia="Calibri"/>
                <w:lang w:val="kk-KZ" w:eastAsia="en-US"/>
              </w:rPr>
              <w:t xml:space="preserve"> заттар</w:t>
            </w:r>
          </w:p>
          <w:p w:rsidR="004C3D20" w:rsidRDefault="004C3D20">
            <w:pPr>
              <w:widowControl w:val="0"/>
              <w:ind w:firstLine="709"/>
              <w:contextualSpacing/>
              <w:rPr>
                <w:rFonts w:eastAsia="Calibri"/>
                <w:lang w:val="kk-KZ" w:eastAsia="en-US"/>
              </w:rPr>
            </w:pPr>
          </w:p>
        </w:tc>
        <w:tc>
          <w:tcPr>
            <w:tcW w:w="1859" w:type="dxa"/>
          </w:tcPr>
          <w:p w:rsidR="004C3D20" w:rsidRDefault="000D3CFB">
            <w:pPr>
              <w:widowControl w:val="0"/>
              <w:ind w:firstLine="709"/>
              <w:contextualSpacing/>
              <w:jc w:val="both"/>
              <w:rPr>
                <w:rFonts w:eastAsia="Calibri"/>
                <w:lang w:val="kk-KZ" w:eastAsia="en-US"/>
              </w:rPr>
            </w:pPr>
            <w:r w:rsidRPr="00897C5A">
              <w:rPr>
                <w:rFonts w:eastAsia="Calibri"/>
                <w:lang w:val="kk-KZ" w:eastAsia="en-US"/>
              </w:rPr>
              <w:t>мг/</w:t>
            </w:r>
            <w:r w:rsidRPr="00897C5A">
              <w:rPr>
                <w:rFonts w:eastAsia="Calibri"/>
                <w:sz w:val="28"/>
                <w:szCs w:val="22"/>
                <w:lang w:val="kk-KZ" w:eastAsia="en-US"/>
              </w:rPr>
              <w:t xml:space="preserve"> </w:t>
            </w:r>
            <w:r w:rsidRPr="00897C5A">
              <w:rPr>
                <w:rFonts w:eastAsia="Calibri"/>
                <w:lang w:val="kk-KZ" w:eastAsia="en-US"/>
              </w:rPr>
              <w:t>дм</w:t>
            </w:r>
            <w:r w:rsidRPr="00897C5A">
              <w:rPr>
                <w:rFonts w:eastAsia="Calibri"/>
                <w:vertAlign w:val="superscript"/>
                <w:lang w:val="kk-KZ" w:eastAsia="en-US"/>
              </w:rPr>
              <w:t>3</w:t>
            </w:r>
          </w:p>
        </w:tc>
        <w:tc>
          <w:tcPr>
            <w:tcW w:w="2551" w:type="dxa"/>
            <w:vAlign w:val="center"/>
          </w:tcPr>
          <w:p w:rsidR="004C3D20" w:rsidRDefault="000D3CFB">
            <w:pPr>
              <w:widowControl w:val="0"/>
              <w:ind w:firstLine="709"/>
              <w:contextualSpacing/>
              <w:jc w:val="center"/>
              <w:rPr>
                <w:rFonts w:eastAsia="Calibri"/>
                <w:lang w:val="kk-KZ" w:eastAsia="en-US"/>
              </w:rPr>
            </w:pPr>
            <w:r w:rsidRPr="00897C5A">
              <w:rPr>
                <w:rFonts w:eastAsia="Calibri"/>
                <w:lang w:val="kk-KZ" w:eastAsia="en-US"/>
              </w:rPr>
              <w:t>5-30</w:t>
            </w:r>
          </w:p>
        </w:tc>
      </w:tr>
      <w:tr w:rsidR="004C3D20" w:rsidTr="008175F2">
        <w:trPr>
          <w:trHeight w:val="403"/>
        </w:trPr>
        <w:tc>
          <w:tcPr>
            <w:tcW w:w="978" w:type="dxa"/>
          </w:tcPr>
          <w:p w:rsidR="004C3D20" w:rsidRDefault="000D3CFB">
            <w:pPr>
              <w:widowControl w:val="0"/>
              <w:contextualSpacing/>
              <w:jc w:val="center"/>
              <w:rPr>
                <w:rFonts w:eastAsia="Calibri"/>
                <w:lang w:val="kk-KZ" w:eastAsia="en-US"/>
              </w:rPr>
            </w:pPr>
            <w:r w:rsidRPr="00897C5A">
              <w:rPr>
                <w:rFonts w:eastAsia="Calibri"/>
                <w:lang w:val="kk-KZ" w:eastAsia="en-US"/>
              </w:rPr>
              <w:t>2</w:t>
            </w:r>
          </w:p>
        </w:tc>
        <w:tc>
          <w:tcPr>
            <w:tcW w:w="4110" w:type="dxa"/>
          </w:tcPr>
          <w:p w:rsidR="004C3D20" w:rsidRDefault="000D3CFB">
            <w:pPr>
              <w:widowControl w:val="0"/>
              <w:contextualSpacing/>
              <w:rPr>
                <w:rFonts w:eastAsia="Calibri"/>
                <w:lang w:val="kk-KZ" w:eastAsia="en-US"/>
              </w:rPr>
            </w:pPr>
            <w:r w:rsidRPr="00897C5A">
              <w:rPr>
                <w:rFonts w:eastAsia="Calibri"/>
                <w:lang w:val="kk-KZ" w:eastAsia="en-US"/>
              </w:rPr>
              <w:t>Жалпы органикалық көміртек</w:t>
            </w:r>
          </w:p>
        </w:tc>
        <w:tc>
          <w:tcPr>
            <w:tcW w:w="1859" w:type="dxa"/>
          </w:tcPr>
          <w:p w:rsidR="004C3D20" w:rsidRDefault="000D3CFB">
            <w:pPr>
              <w:widowControl w:val="0"/>
              <w:ind w:firstLine="709"/>
              <w:contextualSpacing/>
              <w:jc w:val="both"/>
              <w:rPr>
                <w:rFonts w:eastAsia="Calibri"/>
                <w:lang w:val="kk-KZ" w:eastAsia="en-US"/>
              </w:rPr>
            </w:pPr>
            <w:r w:rsidRPr="00897C5A">
              <w:rPr>
                <w:rFonts w:eastAsia="Calibri"/>
                <w:lang w:val="kk-KZ" w:eastAsia="en-US"/>
              </w:rPr>
              <w:t>мг/</w:t>
            </w:r>
            <w:r w:rsidRPr="00897C5A">
              <w:rPr>
                <w:rFonts w:eastAsia="Calibri"/>
                <w:sz w:val="28"/>
                <w:szCs w:val="22"/>
                <w:lang w:val="kk-KZ" w:eastAsia="en-US"/>
              </w:rPr>
              <w:t xml:space="preserve"> </w:t>
            </w:r>
            <w:r w:rsidRPr="00897C5A">
              <w:rPr>
                <w:rFonts w:eastAsia="Calibri"/>
                <w:lang w:val="kk-KZ" w:eastAsia="en-US"/>
              </w:rPr>
              <w:t>дм</w:t>
            </w:r>
            <w:r w:rsidRPr="00897C5A">
              <w:rPr>
                <w:rFonts w:eastAsia="Calibri"/>
                <w:vertAlign w:val="superscript"/>
                <w:lang w:val="kk-KZ" w:eastAsia="en-US"/>
              </w:rPr>
              <w:t>3</w:t>
            </w:r>
          </w:p>
        </w:tc>
        <w:tc>
          <w:tcPr>
            <w:tcW w:w="2551" w:type="dxa"/>
            <w:vAlign w:val="center"/>
          </w:tcPr>
          <w:p w:rsidR="004C3D20" w:rsidRDefault="000D3CFB">
            <w:pPr>
              <w:widowControl w:val="0"/>
              <w:ind w:firstLine="709"/>
              <w:contextualSpacing/>
              <w:jc w:val="center"/>
              <w:rPr>
                <w:rFonts w:eastAsia="Calibri"/>
                <w:lang w:val="kk-KZ" w:eastAsia="en-US"/>
              </w:rPr>
            </w:pPr>
            <w:r w:rsidRPr="00897C5A">
              <w:rPr>
                <w:rFonts w:eastAsia="Calibri"/>
                <w:lang w:val="kk-KZ" w:eastAsia="en-US"/>
              </w:rPr>
              <w:t>15-40</w:t>
            </w:r>
          </w:p>
        </w:tc>
      </w:tr>
      <w:tr w:rsidR="004C3D20" w:rsidTr="008175F2">
        <w:trPr>
          <w:trHeight w:val="20"/>
        </w:trPr>
        <w:tc>
          <w:tcPr>
            <w:tcW w:w="978" w:type="dxa"/>
          </w:tcPr>
          <w:p w:rsidR="004C3D20" w:rsidRDefault="000D3CFB">
            <w:pPr>
              <w:widowControl w:val="0"/>
              <w:contextualSpacing/>
              <w:jc w:val="center"/>
              <w:rPr>
                <w:rFonts w:eastAsia="Calibri"/>
                <w:lang w:val="kk-KZ" w:eastAsia="en-US"/>
              </w:rPr>
            </w:pPr>
            <w:r w:rsidRPr="00897C5A">
              <w:rPr>
                <w:rFonts w:eastAsia="Calibri"/>
                <w:lang w:val="kk-KZ" w:eastAsia="en-US"/>
              </w:rPr>
              <w:t>3</w:t>
            </w:r>
          </w:p>
        </w:tc>
        <w:tc>
          <w:tcPr>
            <w:tcW w:w="4110" w:type="dxa"/>
          </w:tcPr>
          <w:p w:rsidR="004C3D20" w:rsidRDefault="000D3CFB">
            <w:pPr>
              <w:widowControl w:val="0"/>
              <w:ind w:firstLine="709"/>
              <w:contextualSpacing/>
              <w:rPr>
                <w:rFonts w:eastAsia="Calibri"/>
                <w:lang w:val="kk-KZ" w:eastAsia="en-US"/>
              </w:rPr>
            </w:pPr>
            <w:r w:rsidRPr="00897C5A">
              <w:rPr>
                <w:rFonts w:eastAsia="Calibri"/>
                <w:lang w:val="kk-KZ" w:eastAsia="en-US"/>
              </w:rPr>
              <w:t>As</w:t>
            </w:r>
          </w:p>
        </w:tc>
        <w:tc>
          <w:tcPr>
            <w:tcW w:w="1859" w:type="dxa"/>
          </w:tcPr>
          <w:p w:rsidR="004C3D20" w:rsidRDefault="000D3CFB">
            <w:pPr>
              <w:widowControl w:val="0"/>
              <w:ind w:firstLine="709"/>
              <w:contextualSpacing/>
              <w:jc w:val="both"/>
              <w:rPr>
                <w:rFonts w:eastAsia="Calibri"/>
                <w:lang w:val="kk-KZ" w:eastAsia="en-US"/>
              </w:rPr>
            </w:pPr>
            <w:r w:rsidRPr="00897C5A">
              <w:rPr>
                <w:rFonts w:eastAsia="Calibri"/>
                <w:lang w:val="kk-KZ" w:eastAsia="en-US"/>
              </w:rPr>
              <w:t>мг/</w:t>
            </w:r>
            <w:r w:rsidRPr="00897C5A">
              <w:rPr>
                <w:rFonts w:eastAsia="Calibri"/>
                <w:sz w:val="28"/>
                <w:szCs w:val="22"/>
                <w:lang w:val="kk-KZ" w:eastAsia="en-US"/>
              </w:rPr>
              <w:t xml:space="preserve"> </w:t>
            </w:r>
            <w:r w:rsidRPr="00897C5A">
              <w:rPr>
                <w:rFonts w:eastAsia="Calibri"/>
                <w:lang w:val="kk-KZ" w:eastAsia="en-US"/>
              </w:rPr>
              <w:t>дм</w:t>
            </w:r>
            <w:r w:rsidRPr="00897C5A">
              <w:rPr>
                <w:rFonts w:eastAsia="Calibri"/>
                <w:vertAlign w:val="superscript"/>
                <w:lang w:val="kk-KZ" w:eastAsia="en-US"/>
              </w:rPr>
              <w:t>3</w:t>
            </w:r>
          </w:p>
        </w:tc>
        <w:tc>
          <w:tcPr>
            <w:tcW w:w="2551" w:type="dxa"/>
            <w:vAlign w:val="center"/>
          </w:tcPr>
          <w:p w:rsidR="004C3D20" w:rsidRDefault="000D3CFB">
            <w:pPr>
              <w:widowControl w:val="0"/>
              <w:ind w:firstLine="709"/>
              <w:contextualSpacing/>
              <w:jc w:val="center"/>
              <w:rPr>
                <w:rFonts w:eastAsia="Calibri"/>
                <w:lang w:val="kk-KZ" w:eastAsia="en-US"/>
              </w:rPr>
            </w:pPr>
            <w:r w:rsidRPr="00897C5A">
              <w:rPr>
                <w:rFonts w:eastAsia="Calibri"/>
                <w:lang w:val="kk-KZ" w:eastAsia="en-US"/>
              </w:rPr>
              <w:t>0,01-0,05</w:t>
            </w:r>
          </w:p>
        </w:tc>
      </w:tr>
      <w:tr w:rsidR="004C3D20" w:rsidTr="008175F2">
        <w:trPr>
          <w:trHeight w:val="20"/>
        </w:trPr>
        <w:tc>
          <w:tcPr>
            <w:tcW w:w="978" w:type="dxa"/>
          </w:tcPr>
          <w:p w:rsidR="004C3D20" w:rsidRDefault="000D3CFB">
            <w:pPr>
              <w:widowControl w:val="0"/>
              <w:contextualSpacing/>
              <w:jc w:val="center"/>
              <w:rPr>
                <w:rFonts w:eastAsia="Calibri"/>
                <w:lang w:val="kk-KZ" w:eastAsia="en-US"/>
              </w:rPr>
            </w:pPr>
            <w:r w:rsidRPr="00897C5A">
              <w:rPr>
                <w:rFonts w:eastAsia="Calibri"/>
                <w:lang w:val="kk-KZ" w:eastAsia="en-US"/>
              </w:rPr>
              <w:t>4</w:t>
            </w:r>
          </w:p>
        </w:tc>
        <w:tc>
          <w:tcPr>
            <w:tcW w:w="4110" w:type="dxa"/>
          </w:tcPr>
          <w:p w:rsidR="004C3D20" w:rsidRDefault="000D3CFB">
            <w:pPr>
              <w:widowControl w:val="0"/>
              <w:ind w:firstLine="709"/>
              <w:contextualSpacing/>
              <w:rPr>
                <w:rFonts w:eastAsia="Calibri"/>
                <w:lang w:val="kk-KZ" w:eastAsia="en-US"/>
              </w:rPr>
            </w:pPr>
            <w:r w:rsidRPr="00897C5A">
              <w:rPr>
                <w:rFonts w:eastAsia="Calibri"/>
                <w:lang w:val="kk-KZ" w:eastAsia="en-US"/>
              </w:rPr>
              <w:t>Cd</w:t>
            </w:r>
          </w:p>
        </w:tc>
        <w:tc>
          <w:tcPr>
            <w:tcW w:w="1859" w:type="dxa"/>
          </w:tcPr>
          <w:p w:rsidR="004C3D20" w:rsidRDefault="000D3CFB">
            <w:pPr>
              <w:widowControl w:val="0"/>
              <w:ind w:firstLine="709"/>
              <w:contextualSpacing/>
              <w:jc w:val="both"/>
              <w:rPr>
                <w:rFonts w:eastAsia="Calibri"/>
                <w:lang w:val="kk-KZ" w:eastAsia="en-US"/>
              </w:rPr>
            </w:pPr>
            <w:r w:rsidRPr="00897C5A">
              <w:rPr>
                <w:rFonts w:eastAsia="Calibri"/>
                <w:lang w:val="kk-KZ" w:eastAsia="en-US"/>
              </w:rPr>
              <w:t>мг/</w:t>
            </w:r>
            <w:r w:rsidRPr="00897C5A">
              <w:rPr>
                <w:rFonts w:eastAsia="Calibri"/>
                <w:sz w:val="28"/>
                <w:szCs w:val="22"/>
                <w:lang w:val="kk-KZ" w:eastAsia="en-US"/>
              </w:rPr>
              <w:t xml:space="preserve"> </w:t>
            </w:r>
            <w:r w:rsidRPr="00897C5A">
              <w:rPr>
                <w:rFonts w:eastAsia="Calibri"/>
                <w:lang w:val="kk-KZ" w:eastAsia="en-US"/>
              </w:rPr>
              <w:t>дм</w:t>
            </w:r>
            <w:r w:rsidRPr="00897C5A">
              <w:rPr>
                <w:rFonts w:eastAsia="Calibri"/>
                <w:vertAlign w:val="superscript"/>
                <w:lang w:val="kk-KZ" w:eastAsia="en-US"/>
              </w:rPr>
              <w:t>3</w:t>
            </w:r>
          </w:p>
        </w:tc>
        <w:tc>
          <w:tcPr>
            <w:tcW w:w="2551" w:type="dxa"/>
            <w:vAlign w:val="center"/>
          </w:tcPr>
          <w:p w:rsidR="004C3D20" w:rsidRDefault="000D3CFB">
            <w:pPr>
              <w:widowControl w:val="0"/>
              <w:ind w:firstLine="709"/>
              <w:contextualSpacing/>
              <w:jc w:val="center"/>
              <w:rPr>
                <w:rFonts w:eastAsia="Calibri"/>
                <w:lang w:val="kk-KZ" w:eastAsia="en-US"/>
              </w:rPr>
            </w:pPr>
            <w:r w:rsidRPr="00897C5A">
              <w:rPr>
                <w:rFonts w:eastAsia="Calibri"/>
                <w:lang w:val="kk-KZ" w:eastAsia="en-US"/>
              </w:rPr>
              <w:t>0,005-0,03</w:t>
            </w:r>
          </w:p>
        </w:tc>
      </w:tr>
      <w:tr w:rsidR="004C3D20" w:rsidTr="008175F2">
        <w:trPr>
          <w:trHeight w:val="20"/>
        </w:trPr>
        <w:tc>
          <w:tcPr>
            <w:tcW w:w="978" w:type="dxa"/>
          </w:tcPr>
          <w:p w:rsidR="004C3D20" w:rsidRDefault="000D3CFB">
            <w:pPr>
              <w:widowControl w:val="0"/>
              <w:jc w:val="center"/>
              <w:rPr>
                <w:color w:val="000000"/>
                <w:lang w:val="kk-KZ"/>
              </w:rPr>
            </w:pPr>
            <w:r w:rsidRPr="00897C5A">
              <w:rPr>
                <w:color w:val="000000"/>
                <w:lang w:val="kk-KZ"/>
              </w:rPr>
              <w:t>5</w:t>
            </w:r>
          </w:p>
        </w:tc>
        <w:tc>
          <w:tcPr>
            <w:tcW w:w="4110" w:type="dxa"/>
          </w:tcPr>
          <w:p w:rsidR="004C3D20" w:rsidRDefault="000D3CFB">
            <w:pPr>
              <w:widowControl w:val="0"/>
              <w:ind w:firstLine="709"/>
              <w:rPr>
                <w:color w:val="000000"/>
                <w:lang w:val="kk-KZ"/>
              </w:rPr>
            </w:pPr>
            <w:r w:rsidRPr="00897C5A">
              <w:rPr>
                <w:color w:val="000000"/>
                <w:lang w:val="kk-KZ"/>
              </w:rPr>
              <w:t>Cr</w:t>
            </w:r>
          </w:p>
        </w:tc>
        <w:tc>
          <w:tcPr>
            <w:tcW w:w="1859" w:type="dxa"/>
          </w:tcPr>
          <w:p w:rsidR="004C3D20" w:rsidRDefault="000D3CFB">
            <w:pPr>
              <w:widowControl w:val="0"/>
              <w:ind w:firstLine="709"/>
              <w:contextualSpacing/>
              <w:jc w:val="both"/>
              <w:rPr>
                <w:rFonts w:eastAsia="Calibri"/>
                <w:lang w:val="kk-KZ" w:eastAsia="en-US"/>
              </w:rPr>
            </w:pPr>
            <w:r w:rsidRPr="00897C5A">
              <w:rPr>
                <w:rFonts w:eastAsia="Calibri"/>
                <w:lang w:val="kk-KZ" w:eastAsia="en-US"/>
              </w:rPr>
              <w:t>мг/</w:t>
            </w:r>
            <w:r w:rsidRPr="00897C5A">
              <w:rPr>
                <w:rFonts w:eastAsia="Calibri"/>
                <w:sz w:val="28"/>
                <w:szCs w:val="22"/>
                <w:lang w:val="kk-KZ" w:eastAsia="en-US"/>
              </w:rPr>
              <w:t xml:space="preserve"> </w:t>
            </w:r>
            <w:r w:rsidRPr="00897C5A">
              <w:rPr>
                <w:rFonts w:eastAsia="Calibri"/>
                <w:lang w:val="kk-KZ" w:eastAsia="en-US"/>
              </w:rPr>
              <w:t>дм</w:t>
            </w:r>
            <w:r w:rsidRPr="00897C5A">
              <w:rPr>
                <w:rFonts w:eastAsia="Calibri"/>
                <w:vertAlign w:val="superscript"/>
                <w:lang w:val="kk-KZ" w:eastAsia="en-US"/>
              </w:rPr>
              <w:t>3</w:t>
            </w:r>
          </w:p>
        </w:tc>
        <w:tc>
          <w:tcPr>
            <w:tcW w:w="2551" w:type="dxa"/>
            <w:vAlign w:val="center"/>
          </w:tcPr>
          <w:p w:rsidR="004C3D20" w:rsidRDefault="000D3CFB">
            <w:pPr>
              <w:widowControl w:val="0"/>
              <w:ind w:firstLine="709"/>
              <w:contextualSpacing/>
              <w:jc w:val="center"/>
              <w:rPr>
                <w:rFonts w:eastAsia="Calibri"/>
                <w:lang w:val="kk-KZ" w:eastAsia="en-US"/>
              </w:rPr>
            </w:pPr>
            <w:r w:rsidRPr="00897C5A">
              <w:rPr>
                <w:rFonts w:eastAsia="Calibri"/>
                <w:lang w:val="kk-KZ" w:eastAsia="en-US"/>
              </w:rPr>
              <w:t>0,01-0,1</w:t>
            </w:r>
          </w:p>
        </w:tc>
      </w:tr>
      <w:tr w:rsidR="004C3D20" w:rsidTr="008175F2">
        <w:trPr>
          <w:trHeight w:val="20"/>
        </w:trPr>
        <w:tc>
          <w:tcPr>
            <w:tcW w:w="978" w:type="dxa"/>
          </w:tcPr>
          <w:p w:rsidR="004C3D20" w:rsidRDefault="000D3CFB">
            <w:pPr>
              <w:widowControl w:val="0"/>
              <w:jc w:val="center"/>
              <w:rPr>
                <w:color w:val="000000"/>
                <w:lang w:val="kk-KZ"/>
              </w:rPr>
            </w:pPr>
            <w:r w:rsidRPr="00897C5A">
              <w:rPr>
                <w:color w:val="000000"/>
                <w:lang w:val="kk-KZ"/>
              </w:rPr>
              <w:t>6</w:t>
            </w:r>
          </w:p>
        </w:tc>
        <w:tc>
          <w:tcPr>
            <w:tcW w:w="4110" w:type="dxa"/>
          </w:tcPr>
          <w:p w:rsidR="004C3D20" w:rsidRDefault="000D3CFB">
            <w:pPr>
              <w:widowControl w:val="0"/>
              <w:ind w:firstLine="709"/>
              <w:rPr>
                <w:color w:val="000000"/>
                <w:lang w:val="kk-KZ"/>
              </w:rPr>
            </w:pPr>
            <w:r w:rsidRPr="00897C5A">
              <w:rPr>
                <w:color w:val="000000"/>
                <w:lang w:val="kk-KZ"/>
              </w:rPr>
              <w:t>Cu</w:t>
            </w:r>
          </w:p>
        </w:tc>
        <w:tc>
          <w:tcPr>
            <w:tcW w:w="1859" w:type="dxa"/>
          </w:tcPr>
          <w:p w:rsidR="004C3D20" w:rsidRDefault="000D3CFB">
            <w:pPr>
              <w:widowControl w:val="0"/>
              <w:ind w:firstLine="709"/>
              <w:contextualSpacing/>
              <w:jc w:val="both"/>
              <w:rPr>
                <w:rFonts w:eastAsia="Calibri"/>
                <w:lang w:val="kk-KZ" w:eastAsia="en-US"/>
              </w:rPr>
            </w:pPr>
            <w:r w:rsidRPr="00897C5A">
              <w:rPr>
                <w:rFonts w:eastAsia="Calibri"/>
                <w:lang w:val="kk-KZ" w:eastAsia="en-US"/>
              </w:rPr>
              <w:t>мг/</w:t>
            </w:r>
            <w:r w:rsidRPr="00897C5A">
              <w:rPr>
                <w:rFonts w:eastAsia="Calibri"/>
                <w:sz w:val="28"/>
                <w:szCs w:val="22"/>
                <w:lang w:val="kk-KZ" w:eastAsia="en-US"/>
              </w:rPr>
              <w:t xml:space="preserve"> </w:t>
            </w:r>
            <w:r w:rsidRPr="00897C5A">
              <w:rPr>
                <w:rFonts w:eastAsia="Calibri"/>
                <w:lang w:val="kk-KZ" w:eastAsia="en-US"/>
              </w:rPr>
              <w:t>дм</w:t>
            </w:r>
            <w:r w:rsidRPr="00897C5A">
              <w:rPr>
                <w:rFonts w:eastAsia="Calibri"/>
                <w:vertAlign w:val="superscript"/>
                <w:lang w:val="kk-KZ" w:eastAsia="en-US"/>
              </w:rPr>
              <w:t>3</w:t>
            </w:r>
          </w:p>
        </w:tc>
        <w:tc>
          <w:tcPr>
            <w:tcW w:w="2551" w:type="dxa"/>
            <w:vAlign w:val="center"/>
          </w:tcPr>
          <w:p w:rsidR="004C3D20" w:rsidRDefault="000D3CFB">
            <w:pPr>
              <w:widowControl w:val="0"/>
              <w:ind w:firstLine="709"/>
              <w:contextualSpacing/>
              <w:jc w:val="center"/>
              <w:rPr>
                <w:rFonts w:eastAsia="Calibri"/>
                <w:lang w:val="kk-KZ" w:eastAsia="en-US"/>
              </w:rPr>
            </w:pPr>
            <w:r w:rsidRPr="00897C5A">
              <w:rPr>
                <w:rFonts w:eastAsia="Calibri"/>
                <w:lang w:val="kk-KZ" w:eastAsia="en-US"/>
              </w:rPr>
              <w:t>0,03-0,15</w:t>
            </w:r>
          </w:p>
        </w:tc>
      </w:tr>
      <w:tr w:rsidR="004C3D20" w:rsidTr="008175F2">
        <w:trPr>
          <w:trHeight w:val="20"/>
        </w:trPr>
        <w:tc>
          <w:tcPr>
            <w:tcW w:w="978" w:type="dxa"/>
          </w:tcPr>
          <w:p w:rsidR="004C3D20" w:rsidRDefault="000D3CFB">
            <w:pPr>
              <w:widowControl w:val="0"/>
              <w:jc w:val="center"/>
              <w:rPr>
                <w:color w:val="000000"/>
                <w:lang w:val="kk-KZ"/>
              </w:rPr>
            </w:pPr>
            <w:r w:rsidRPr="00897C5A">
              <w:rPr>
                <w:color w:val="000000"/>
                <w:lang w:val="kk-KZ"/>
              </w:rPr>
              <w:t>7</w:t>
            </w:r>
          </w:p>
        </w:tc>
        <w:tc>
          <w:tcPr>
            <w:tcW w:w="4110" w:type="dxa"/>
          </w:tcPr>
          <w:p w:rsidR="004C3D20" w:rsidRDefault="000D3CFB">
            <w:pPr>
              <w:widowControl w:val="0"/>
              <w:ind w:firstLine="709"/>
              <w:rPr>
                <w:color w:val="000000"/>
                <w:lang w:val="kk-KZ"/>
              </w:rPr>
            </w:pPr>
            <w:r w:rsidRPr="00897C5A">
              <w:rPr>
                <w:color w:val="000000"/>
                <w:lang w:val="kk-KZ"/>
              </w:rPr>
              <w:t>Hg</w:t>
            </w:r>
          </w:p>
        </w:tc>
        <w:tc>
          <w:tcPr>
            <w:tcW w:w="1859" w:type="dxa"/>
          </w:tcPr>
          <w:p w:rsidR="004C3D20" w:rsidRDefault="000D3CFB">
            <w:pPr>
              <w:widowControl w:val="0"/>
              <w:ind w:firstLine="709"/>
              <w:contextualSpacing/>
              <w:jc w:val="both"/>
              <w:rPr>
                <w:rFonts w:eastAsia="Calibri"/>
                <w:lang w:val="kk-KZ" w:eastAsia="en-US"/>
              </w:rPr>
            </w:pPr>
            <w:r w:rsidRPr="00897C5A">
              <w:rPr>
                <w:rFonts w:eastAsia="Calibri"/>
                <w:lang w:val="kk-KZ" w:eastAsia="en-US"/>
              </w:rPr>
              <w:t>мг/</w:t>
            </w:r>
            <w:r w:rsidRPr="00897C5A">
              <w:rPr>
                <w:rFonts w:eastAsia="Calibri"/>
                <w:sz w:val="28"/>
                <w:szCs w:val="22"/>
                <w:lang w:val="kk-KZ" w:eastAsia="en-US"/>
              </w:rPr>
              <w:t xml:space="preserve"> </w:t>
            </w:r>
            <w:r w:rsidRPr="00897C5A">
              <w:rPr>
                <w:rFonts w:eastAsia="Calibri"/>
                <w:lang w:val="kk-KZ" w:eastAsia="en-US"/>
              </w:rPr>
              <w:t>дм</w:t>
            </w:r>
            <w:r w:rsidRPr="00897C5A">
              <w:rPr>
                <w:rFonts w:eastAsia="Calibri"/>
                <w:vertAlign w:val="superscript"/>
                <w:lang w:val="kk-KZ" w:eastAsia="en-US"/>
              </w:rPr>
              <w:t>3</w:t>
            </w:r>
          </w:p>
        </w:tc>
        <w:tc>
          <w:tcPr>
            <w:tcW w:w="2551" w:type="dxa"/>
            <w:vAlign w:val="center"/>
          </w:tcPr>
          <w:p w:rsidR="004C3D20" w:rsidRDefault="000D3CFB">
            <w:pPr>
              <w:widowControl w:val="0"/>
              <w:ind w:firstLine="709"/>
              <w:contextualSpacing/>
              <w:jc w:val="center"/>
              <w:rPr>
                <w:rFonts w:eastAsia="Calibri"/>
                <w:lang w:val="kk-KZ" w:eastAsia="en-US"/>
              </w:rPr>
            </w:pPr>
            <w:r w:rsidRPr="00897C5A">
              <w:rPr>
                <w:rFonts w:eastAsia="Calibri"/>
                <w:lang w:val="kk-KZ" w:eastAsia="en-US"/>
              </w:rPr>
              <w:t>0,001-0,01</w:t>
            </w:r>
          </w:p>
        </w:tc>
      </w:tr>
      <w:tr w:rsidR="004C3D20" w:rsidTr="008175F2">
        <w:trPr>
          <w:trHeight w:val="401"/>
        </w:trPr>
        <w:tc>
          <w:tcPr>
            <w:tcW w:w="978" w:type="dxa"/>
          </w:tcPr>
          <w:p w:rsidR="004C3D20" w:rsidRDefault="000D3CFB">
            <w:pPr>
              <w:widowControl w:val="0"/>
              <w:jc w:val="center"/>
              <w:rPr>
                <w:color w:val="000000"/>
                <w:lang w:val="kk-KZ"/>
              </w:rPr>
            </w:pPr>
            <w:r w:rsidRPr="00897C5A">
              <w:rPr>
                <w:color w:val="000000"/>
                <w:lang w:val="kk-KZ"/>
              </w:rPr>
              <w:t>8</w:t>
            </w:r>
          </w:p>
        </w:tc>
        <w:tc>
          <w:tcPr>
            <w:tcW w:w="4110" w:type="dxa"/>
          </w:tcPr>
          <w:p w:rsidR="004C3D20" w:rsidRDefault="000D3CFB">
            <w:pPr>
              <w:widowControl w:val="0"/>
              <w:ind w:firstLine="709"/>
              <w:rPr>
                <w:color w:val="000000"/>
                <w:lang w:val="kk-KZ"/>
              </w:rPr>
            </w:pPr>
            <w:r w:rsidRPr="00897C5A">
              <w:rPr>
                <w:color w:val="000000"/>
                <w:lang w:val="kk-KZ"/>
              </w:rPr>
              <w:t>Ni</w:t>
            </w:r>
          </w:p>
        </w:tc>
        <w:tc>
          <w:tcPr>
            <w:tcW w:w="1859" w:type="dxa"/>
          </w:tcPr>
          <w:p w:rsidR="004C3D20" w:rsidRDefault="000D3CFB">
            <w:pPr>
              <w:widowControl w:val="0"/>
              <w:ind w:firstLine="709"/>
              <w:contextualSpacing/>
              <w:jc w:val="both"/>
              <w:rPr>
                <w:rFonts w:eastAsia="Calibri"/>
                <w:lang w:val="kk-KZ" w:eastAsia="en-US"/>
              </w:rPr>
            </w:pPr>
            <w:r w:rsidRPr="00897C5A">
              <w:rPr>
                <w:rFonts w:eastAsia="Calibri"/>
                <w:lang w:val="kk-KZ" w:eastAsia="en-US"/>
              </w:rPr>
              <w:t>мг/</w:t>
            </w:r>
            <w:r w:rsidRPr="00897C5A">
              <w:rPr>
                <w:rFonts w:eastAsia="Calibri"/>
                <w:sz w:val="28"/>
                <w:szCs w:val="22"/>
                <w:lang w:val="kk-KZ" w:eastAsia="en-US"/>
              </w:rPr>
              <w:t xml:space="preserve"> </w:t>
            </w:r>
            <w:r w:rsidRPr="00897C5A">
              <w:rPr>
                <w:rFonts w:eastAsia="Calibri"/>
                <w:lang w:val="kk-KZ" w:eastAsia="en-US"/>
              </w:rPr>
              <w:t>дм</w:t>
            </w:r>
            <w:r w:rsidRPr="00897C5A">
              <w:rPr>
                <w:rFonts w:eastAsia="Calibri"/>
                <w:vertAlign w:val="superscript"/>
                <w:lang w:val="kk-KZ" w:eastAsia="en-US"/>
              </w:rPr>
              <w:t>3</w:t>
            </w:r>
          </w:p>
        </w:tc>
        <w:tc>
          <w:tcPr>
            <w:tcW w:w="2551" w:type="dxa"/>
            <w:vAlign w:val="center"/>
          </w:tcPr>
          <w:p w:rsidR="004C3D20" w:rsidRDefault="000D3CFB">
            <w:pPr>
              <w:widowControl w:val="0"/>
              <w:ind w:firstLine="709"/>
              <w:contextualSpacing/>
              <w:jc w:val="center"/>
              <w:rPr>
                <w:rFonts w:eastAsia="Calibri"/>
                <w:lang w:val="kk-KZ" w:eastAsia="en-US"/>
              </w:rPr>
            </w:pPr>
            <w:r w:rsidRPr="00897C5A">
              <w:rPr>
                <w:rFonts w:eastAsia="Calibri"/>
                <w:lang w:val="kk-KZ" w:eastAsia="en-US"/>
              </w:rPr>
              <w:t>0,03-0,15</w:t>
            </w:r>
          </w:p>
        </w:tc>
      </w:tr>
      <w:tr w:rsidR="004C3D20" w:rsidTr="008175F2">
        <w:trPr>
          <w:trHeight w:val="20"/>
        </w:trPr>
        <w:tc>
          <w:tcPr>
            <w:tcW w:w="978" w:type="dxa"/>
          </w:tcPr>
          <w:p w:rsidR="004C3D20" w:rsidRDefault="000D3CFB">
            <w:pPr>
              <w:widowControl w:val="0"/>
              <w:jc w:val="center"/>
              <w:rPr>
                <w:color w:val="000000"/>
                <w:lang w:val="kk-KZ"/>
              </w:rPr>
            </w:pPr>
            <w:r w:rsidRPr="00897C5A">
              <w:rPr>
                <w:color w:val="000000"/>
                <w:lang w:val="kk-KZ"/>
              </w:rPr>
              <w:t>9</w:t>
            </w:r>
          </w:p>
        </w:tc>
        <w:tc>
          <w:tcPr>
            <w:tcW w:w="4110" w:type="dxa"/>
          </w:tcPr>
          <w:p w:rsidR="004C3D20" w:rsidRDefault="000D3CFB">
            <w:pPr>
              <w:widowControl w:val="0"/>
              <w:ind w:firstLine="709"/>
              <w:rPr>
                <w:color w:val="000000"/>
                <w:lang w:val="kk-KZ"/>
              </w:rPr>
            </w:pPr>
            <w:r w:rsidRPr="00897C5A">
              <w:rPr>
                <w:color w:val="000000"/>
                <w:lang w:val="kk-KZ"/>
              </w:rPr>
              <w:t>Pb</w:t>
            </w:r>
          </w:p>
        </w:tc>
        <w:tc>
          <w:tcPr>
            <w:tcW w:w="1859" w:type="dxa"/>
          </w:tcPr>
          <w:p w:rsidR="004C3D20" w:rsidRDefault="000D3CFB">
            <w:pPr>
              <w:widowControl w:val="0"/>
              <w:ind w:firstLine="709"/>
              <w:contextualSpacing/>
              <w:jc w:val="both"/>
              <w:rPr>
                <w:rFonts w:eastAsia="Calibri"/>
                <w:lang w:val="kk-KZ" w:eastAsia="en-US"/>
              </w:rPr>
            </w:pPr>
            <w:r w:rsidRPr="00897C5A">
              <w:rPr>
                <w:rFonts w:eastAsia="Calibri"/>
                <w:lang w:val="kk-KZ" w:eastAsia="en-US"/>
              </w:rPr>
              <w:t>мг/</w:t>
            </w:r>
            <w:r w:rsidRPr="00897C5A">
              <w:rPr>
                <w:rFonts w:eastAsia="Calibri"/>
                <w:sz w:val="28"/>
                <w:szCs w:val="22"/>
                <w:lang w:val="kk-KZ" w:eastAsia="en-US"/>
              </w:rPr>
              <w:t xml:space="preserve"> </w:t>
            </w:r>
            <w:r w:rsidRPr="00897C5A">
              <w:rPr>
                <w:rFonts w:eastAsia="Calibri"/>
                <w:lang w:val="kk-KZ" w:eastAsia="en-US"/>
              </w:rPr>
              <w:t>дм</w:t>
            </w:r>
            <w:r w:rsidRPr="00897C5A">
              <w:rPr>
                <w:rFonts w:eastAsia="Calibri"/>
                <w:vertAlign w:val="superscript"/>
                <w:lang w:val="kk-KZ" w:eastAsia="en-US"/>
              </w:rPr>
              <w:t>3</w:t>
            </w:r>
          </w:p>
        </w:tc>
        <w:tc>
          <w:tcPr>
            <w:tcW w:w="2551" w:type="dxa"/>
            <w:vAlign w:val="center"/>
          </w:tcPr>
          <w:p w:rsidR="004C3D20" w:rsidRDefault="000D3CFB">
            <w:pPr>
              <w:widowControl w:val="0"/>
              <w:ind w:firstLine="709"/>
              <w:contextualSpacing/>
              <w:jc w:val="center"/>
              <w:rPr>
                <w:rFonts w:eastAsia="Calibri"/>
                <w:lang w:val="kk-KZ" w:eastAsia="en-US"/>
              </w:rPr>
            </w:pPr>
            <w:r w:rsidRPr="00897C5A">
              <w:rPr>
                <w:rFonts w:eastAsia="Calibri"/>
                <w:lang w:val="kk-KZ" w:eastAsia="en-US"/>
              </w:rPr>
              <w:t>0,02-0,06</w:t>
            </w:r>
          </w:p>
        </w:tc>
      </w:tr>
      <w:tr w:rsidR="004C3D20" w:rsidTr="008175F2">
        <w:trPr>
          <w:trHeight w:val="20"/>
        </w:trPr>
        <w:tc>
          <w:tcPr>
            <w:tcW w:w="978" w:type="dxa"/>
          </w:tcPr>
          <w:p w:rsidR="004C3D20" w:rsidRDefault="000D3CFB">
            <w:pPr>
              <w:widowControl w:val="0"/>
              <w:jc w:val="center"/>
              <w:rPr>
                <w:color w:val="000000"/>
                <w:lang w:val="kk-KZ"/>
              </w:rPr>
            </w:pPr>
            <w:r w:rsidRPr="00897C5A">
              <w:rPr>
                <w:color w:val="000000"/>
                <w:lang w:val="kk-KZ"/>
              </w:rPr>
              <w:t>10</w:t>
            </w:r>
          </w:p>
        </w:tc>
        <w:tc>
          <w:tcPr>
            <w:tcW w:w="4110" w:type="dxa"/>
          </w:tcPr>
          <w:p w:rsidR="004C3D20" w:rsidRDefault="000D3CFB">
            <w:pPr>
              <w:widowControl w:val="0"/>
              <w:ind w:firstLine="709"/>
              <w:rPr>
                <w:color w:val="000000"/>
                <w:lang w:val="kk-KZ"/>
              </w:rPr>
            </w:pPr>
            <w:r w:rsidRPr="00897C5A">
              <w:rPr>
                <w:color w:val="000000"/>
                <w:lang w:val="kk-KZ"/>
              </w:rPr>
              <w:t>Sb</w:t>
            </w:r>
          </w:p>
        </w:tc>
        <w:tc>
          <w:tcPr>
            <w:tcW w:w="1859" w:type="dxa"/>
          </w:tcPr>
          <w:p w:rsidR="004C3D20" w:rsidRDefault="000D3CFB">
            <w:pPr>
              <w:widowControl w:val="0"/>
              <w:ind w:firstLine="709"/>
              <w:contextualSpacing/>
              <w:jc w:val="both"/>
              <w:rPr>
                <w:rFonts w:eastAsia="Calibri"/>
                <w:lang w:val="kk-KZ" w:eastAsia="en-US"/>
              </w:rPr>
            </w:pPr>
            <w:r w:rsidRPr="00897C5A">
              <w:rPr>
                <w:rFonts w:eastAsia="Calibri"/>
                <w:lang w:val="kk-KZ" w:eastAsia="en-US"/>
              </w:rPr>
              <w:t>мг/</w:t>
            </w:r>
            <w:r w:rsidRPr="00897C5A">
              <w:rPr>
                <w:rFonts w:eastAsia="Calibri"/>
                <w:sz w:val="28"/>
                <w:szCs w:val="22"/>
                <w:lang w:val="kk-KZ" w:eastAsia="en-US"/>
              </w:rPr>
              <w:t xml:space="preserve"> </w:t>
            </w:r>
            <w:r w:rsidRPr="00897C5A">
              <w:rPr>
                <w:rFonts w:eastAsia="Calibri"/>
                <w:lang w:val="kk-KZ" w:eastAsia="en-US"/>
              </w:rPr>
              <w:t>дм</w:t>
            </w:r>
            <w:r w:rsidRPr="00897C5A">
              <w:rPr>
                <w:rFonts w:eastAsia="Calibri"/>
                <w:vertAlign w:val="superscript"/>
                <w:lang w:val="kk-KZ" w:eastAsia="en-US"/>
              </w:rPr>
              <w:t>3</w:t>
            </w:r>
          </w:p>
        </w:tc>
        <w:tc>
          <w:tcPr>
            <w:tcW w:w="2551" w:type="dxa"/>
            <w:vAlign w:val="center"/>
          </w:tcPr>
          <w:p w:rsidR="004C3D20" w:rsidRDefault="000D3CFB">
            <w:pPr>
              <w:widowControl w:val="0"/>
              <w:ind w:firstLine="709"/>
              <w:contextualSpacing/>
              <w:jc w:val="center"/>
              <w:rPr>
                <w:rFonts w:eastAsia="Calibri"/>
                <w:lang w:val="kk-KZ" w:eastAsia="en-US"/>
              </w:rPr>
            </w:pPr>
            <w:r w:rsidRPr="00897C5A">
              <w:rPr>
                <w:rFonts w:eastAsia="Calibri"/>
                <w:lang w:val="kk-KZ" w:eastAsia="en-US"/>
              </w:rPr>
              <w:t>0,02-0,9</w:t>
            </w:r>
          </w:p>
        </w:tc>
      </w:tr>
      <w:tr w:rsidR="004C3D20" w:rsidTr="008175F2">
        <w:trPr>
          <w:trHeight w:val="20"/>
        </w:trPr>
        <w:tc>
          <w:tcPr>
            <w:tcW w:w="978" w:type="dxa"/>
          </w:tcPr>
          <w:p w:rsidR="004C3D20" w:rsidRDefault="000D3CFB">
            <w:pPr>
              <w:widowControl w:val="0"/>
              <w:jc w:val="center"/>
              <w:rPr>
                <w:color w:val="000000"/>
                <w:lang w:val="kk-KZ"/>
              </w:rPr>
            </w:pPr>
            <w:r w:rsidRPr="00897C5A">
              <w:rPr>
                <w:color w:val="000000"/>
                <w:lang w:val="kk-KZ"/>
              </w:rPr>
              <w:t>11</w:t>
            </w:r>
          </w:p>
        </w:tc>
        <w:tc>
          <w:tcPr>
            <w:tcW w:w="4110" w:type="dxa"/>
          </w:tcPr>
          <w:p w:rsidR="004C3D20" w:rsidRDefault="000D3CFB">
            <w:pPr>
              <w:widowControl w:val="0"/>
              <w:ind w:firstLine="709"/>
              <w:rPr>
                <w:color w:val="000000"/>
                <w:lang w:val="kk-KZ"/>
              </w:rPr>
            </w:pPr>
            <w:r w:rsidRPr="00897C5A">
              <w:rPr>
                <w:color w:val="000000"/>
                <w:lang w:val="kk-KZ"/>
              </w:rPr>
              <w:t>Tl</w:t>
            </w:r>
          </w:p>
        </w:tc>
        <w:tc>
          <w:tcPr>
            <w:tcW w:w="1859" w:type="dxa"/>
          </w:tcPr>
          <w:p w:rsidR="004C3D20" w:rsidRDefault="000D3CFB">
            <w:pPr>
              <w:widowControl w:val="0"/>
              <w:ind w:firstLine="709"/>
              <w:contextualSpacing/>
              <w:jc w:val="both"/>
              <w:rPr>
                <w:rFonts w:eastAsia="Calibri"/>
                <w:lang w:val="kk-KZ" w:eastAsia="en-US"/>
              </w:rPr>
            </w:pPr>
            <w:r w:rsidRPr="00897C5A">
              <w:rPr>
                <w:rFonts w:eastAsia="Calibri"/>
                <w:lang w:val="kk-KZ" w:eastAsia="en-US"/>
              </w:rPr>
              <w:t>мг/</w:t>
            </w:r>
            <w:r w:rsidRPr="00897C5A">
              <w:rPr>
                <w:rFonts w:eastAsia="Calibri"/>
                <w:sz w:val="28"/>
                <w:szCs w:val="22"/>
                <w:lang w:val="kk-KZ" w:eastAsia="en-US"/>
              </w:rPr>
              <w:t xml:space="preserve"> </w:t>
            </w:r>
            <w:r w:rsidRPr="00897C5A">
              <w:rPr>
                <w:rFonts w:eastAsia="Calibri"/>
                <w:lang w:val="kk-KZ" w:eastAsia="en-US"/>
              </w:rPr>
              <w:t>дм</w:t>
            </w:r>
            <w:r w:rsidRPr="00897C5A">
              <w:rPr>
                <w:rFonts w:eastAsia="Calibri"/>
                <w:vertAlign w:val="superscript"/>
                <w:lang w:val="kk-KZ" w:eastAsia="en-US"/>
              </w:rPr>
              <w:t>3</w:t>
            </w:r>
          </w:p>
        </w:tc>
        <w:tc>
          <w:tcPr>
            <w:tcW w:w="2551" w:type="dxa"/>
            <w:vAlign w:val="center"/>
          </w:tcPr>
          <w:p w:rsidR="004C3D20" w:rsidRDefault="000D3CFB">
            <w:pPr>
              <w:widowControl w:val="0"/>
              <w:ind w:firstLine="709"/>
              <w:contextualSpacing/>
              <w:jc w:val="center"/>
              <w:rPr>
                <w:rFonts w:eastAsia="Calibri"/>
                <w:lang w:val="kk-KZ" w:eastAsia="en-US"/>
              </w:rPr>
            </w:pPr>
            <w:r w:rsidRPr="00897C5A">
              <w:rPr>
                <w:rFonts w:eastAsia="Calibri"/>
                <w:lang w:val="kk-KZ" w:eastAsia="en-US"/>
              </w:rPr>
              <w:t>0,005-0,03</w:t>
            </w:r>
          </w:p>
        </w:tc>
      </w:tr>
      <w:tr w:rsidR="004C3D20" w:rsidTr="008175F2">
        <w:trPr>
          <w:trHeight w:val="20"/>
        </w:trPr>
        <w:tc>
          <w:tcPr>
            <w:tcW w:w="978" w:type="dxa"/>
          </w:tcPr>
          <w:p w:rsidR="004C3D20" w:rsidRDefault="000D3CFB">
            <w:pPr>
              <w:widowControl w:val="0"/>
              <w:jc w:val="center"/>
              <w:rPr>
                <w:color w:val="000000"/>
                <w:lang w:val="kk-KZ"/>
              </w:rPr>
            </w:pPr>
            <w:r w:rsidRPr="00897C5A">
              <w:rPr>
                <w:color w:val="000000"/>
                <w:lang w:val="kk-KZ"/>
              </w:rPr>
              <w:t>12</w:t>
            </w:r>
          </w:p>
        </w:tc>
        <w:tc>
          <w:tcPr>
            <w:tcW w:w="4110" w:type="dxa"/>
          </w:tcPr>
          <w:p w:rsidR="004C3D20" w:rsidRDefault="000D3CFB">
            <w:pPr>
              <w:widowControl w:val="0"/>
              <w:ind w:firstLine="709"/>
              <w:rPr>
                <w:color w:val="000000"/>
                <w:lang w:val="kk-KZ"/>
              </w:rPr>
            </w:pPr>
            <w:r w:rsidRPr="00897C5A">
              <w:rPr>
                <w:color w:val="000000"/>
                <w:lang w:val="kk-KZ"/>
              </w:rPr>
              <w:t>Zn</w:t>
            </w:r>
          </w:p>
        </w:tc>
        <w:tc>
          <w:tcPr>
            <w:tcW w:w="1859" w:type="dxa"/>
          </w:tcPr>
          <w:p w:rsidR="004C3D20" w:rsidRDefault="000D3CFB">
            <w:pPr>
              <w:widowControl w:val="0"/>
              <w:ind w:firstLine="709"/>
              <w:contextualSpacing/>
              <w:jc w:val="both"/>
              <w:rPr>
                <w:rFonts w:eastAsia="Calibri"/>
                <w:lang w:val="kk-KZ" w:eastAsia="en-US"/>
              </w:rPr>
            </w:pPr>
            <w:r w:rsidRPr="00897C5A">
              <w:rPr>
                <w:rFonts w:eastAsia="Calibri"/>
                <w:lang w:val="kk-KZ" w:eastAsia="en-US"/>
              </w:rPr>
              <w:t>мг/</w:t>
            </w:r>
            <w:r w:rsidRPr="00897C5A">
              <w:rPr>
                <w:rFonts w:eastAsia="Calibri"/>
                <w:sz w:val="28"/>
                <w:szCs w:val="22"/>
                <w:lang w:val="kk-KZ" w:eastAsia="en-US"/>
              </w:rPr>
              <w:t xml:space="preserve"> </w:t>
            </w:r>
            <w:r w:rsidRPr="00897C5A">
              <w:rPr>
                <w:rFonts w:eastAsia="Calibri"/>
                <w:lang w:val="kk-KZ" w:eastAsia="en-US"/>
              </w:rPr>
              <w:t>дм</w:t>
            </w:r>
            <w:r w:rsidRPr="00897C5A">
              <w:rPr>
                <w:rFonts w:eastAsia="Calibri"/>
                <w:vertAlign w:val="superscript"/>
                <w:lang w:val="kk-KZ" w:eastAsia="en-US"/>
              </w:rPr>
              <w:t>3</w:t>
            </w:r>
          </w:p>
        </w:tc>
        <w:tc>
          <w:tcPr>
            <w:tcW w:w="2551" w:type="dxa"/>
            <w:vAlign w:val="center"/>
          </w:tcPr>
          <w:p w:rsidR="004C3D20" w:rsidRDefault="000D3CFB">
            <w:pPr>
              <w:widowControl w:val="0"/>
              <w:ind w:firstLine="709"/>
              <w:contextualSpacing/>
              <w:jc w:val="center"/>
              <w:rPr>
                <w:rFonts w:eastAsia="Calibri"/>
                <w:lang w:val="kk-KZ" w:eastAsia="en-US"/>
              </w:rPr>
            </w:pPr>
            <w:r w:rsidRPr="00897C5A">
              <w:rPr>
                <w:rFonts w:eastAsia="Calibri"/>
                <w:lang w:val="kk-KZ" w:eastAsia="en-US"/>
              </w:rPr>
              <w:t>0,01-0,5</w:t>
            </w:r>
          </w:p>
        </w:tc>
      </w:tr>
      <w:tr w:rsidR="004C3D20" w:rsidTr="008175F2">
        <w:trPr>
          <w:trHeight w:val="20"/>
        </w:trPr>
        <w:tc>
          <w:tcPr>
            <w:tcW w:w="978" w:type="dxa"/>
          </w:tcPr>
          <w:p w:rsidR="004C3D20" w:rsidRDefault="000D3CFB">
            <w:pPr>
              <w:widowControl w:val="0"/>
              <w:jc w:val="center"/>
              <w:rPr>
                <w:color w:val="000000"/>
                <w:lang w:val="kk-KZ"/>
              </w:rPr>
            </w:pPr>
            <w:r w:rsidRPr="00897C5A">
              <w:rPr>
                <w:color w:val="000000"/>
                <w:lang w:val="kk-KZ"/>
              </w:rPr>
              <w:t>13</w:t>
            </w:r>
          </w:p>
        </w:tc>
        <w:tc>
          <w:tcPr>
            <w:tcW w:w="4110" w:type="dxa"/>
          </w:tcPr>
          <w:p w:rsidR="004C3D20" w:rsidRDefault="000D3CFB">
            <w:pPr>
              <w:widowControl w:val="0"/>
              <w:ind w:firstLine="709"/>
              <w:rPr>
                <w:color w:val="000000"/>
                <w:lang w:val="kk-KZ"/>
              </w:rPr>
            </w:pPr>
            <w:r w:rsidRPr="00897C5A">
              <w:rPr>
                <w:color w:val="000000"/>
                <w:lang w:val="kk-KZ"/>
              </w:rPr>
              <w:t>Аммоний азоты (NH4-N)</w:t>
            </w:r>
          </w:p>
        </w:tc>
        <w:tc>
          <w:tcPr>
            <w:tcW w:w="1859" w:type="dxa"/>
          </w:tcPr>
          <w:p w:rsidR="004C3D20" w:rsidRDefault="000D3CFB">
            <w:pPr>
              <w:widowControl w:val="0"/>
              <w:ind w:firstLine="709"/>
              <w:contextualSpacing/>
              <w:jc w:val="both"/>
              <w:rPr>
                <w:rFonts w:eastAsia="Calibri"/>
                <w:lang w:val="kk-KZ" w:eastAsia="en-US"/>
              </w:rPr>
            </w:pPr>
            <w:r w:rsidRPr="00897C5A">
              <w:rPr>
                <w:rFonts w:eastAsia="Calibri"/>
                <w:lang w:val="kk-KZ" w:eastAsia="en-US"/>
              </w:rPr>
              <w:t>мг/</w:t>
            </w:r>
            <w:r w:rsidRPr="00897C5A">
              <w:rPr>
                <w:rFonts w:eastAsia="Calibri"/>
                <w:sz w:val="28"/>
                <w:szCs w:val="22"/>
                <w:lang w:val="kk-KZ" w:eastAsia="en-US"/>
              </w:rPr>
              <w:t xml:space="preserve"> </w:t>
            </w:r>
            <w:r w:rsidRPr="00897C5A">
              <w:rPr>
                <w:rFonts w:eastAsia="Calibri"/>
                <w:lang w:val="kk-KZ" w:eastAsia="en-US"/>
              </w:rPr>
              <w:t>дм</w:t>
            </w:r>
            <w:r w:rsidRPr="00897C5A">
              <w:rPr>
                <w:rFonts w:eastAsia="Calibri"/>
                <w:vertAlign w:val="superscript"/>
                <w:lang w:val="kk-KZ" w:eastAsia="en-US"/>
              </w:rPr>
              <w:t>3</w:t>
            </w:r>
          </w:p>
        </w:tc>
        <w:tc>
          <w:tcPr>
            <w:tcW w:w="2551" w:type="dxa"/>
            <w:vAlign w:val="center"/>
          </w:tcPr>
          <w:p w:rsidR="004C3D20" w:rsidRDefault="000D3CFB">
            <w:pPr>
              <w:widowControl w:val="0"/>
              <w:ind w:firstLine="709"/>
              <w:contextualSpacing/>
              <w:jc w:val="center"/>
              <w:rPr>
                <w:rFonts w:eastAsia="Calibri"/>
                <w:lang w:val="kk-KZ" w:eastAsia="en-US"/>
              </w:rPr>
            </w:pPr>
            <w:r w:rsidRPr="00897C5A">
              <w:rPr>
                <w:rFonts w:eastAsia="Calibri"/>
                <w:lang w:val="kk-KZ" w:eastAsia="en-US"/>
              </w:rPr>
              <w:t>10-30</w:t>
            </w:r>
          </w:p>
        </w:tc>
      </w:tr>
      <w:tr w:rsidR="004C3D20" w:rsidTr="008175F2">
        <w:trPr>
          <w:trHeight w:val="20"/>
        </w:trPr>
        <w:tc>
          <w:tcPr>
            <w:tcW w:w="978" w:type="dxa"/>
          </w:tcPr>
          <w:p w:rsidR="004C3D20" w:rsidRDefault="000D3CFB">
            <w:pPr>
              <w:widowControl w:val="0"/>
              <w:jc w:val="center"/>
              <w:rPr>
                <w:color w:val="000000"/>
                <w:lang w:val="kk-KZ"/>
              </w:rPr>
            </w:pPr>
            <w:r w:rsidRPr="00897C5A">
              <w:rPr>
                <w:color w:val="000000"/>
                <w:lang w:val="kk-KZ"/>
              </w:rPr>
              <w:t>14</w:t>
            </w:r>
          </w:p>
        </w:tc>
        <w:tc>
          <w:tcPr>
            <w:tcW w:w="4110" w:type="dxa"/>
          </w:tcPr>
          <w:p w:rsidR="004C3D20" w:rsidRDefault="000D3CFB">
            <w:pPr>
              <w:widowControl w:val="0"/>
              <w:ind w:firstLine="709"/>
              <w:rPr>
                <w:color w:val="000000"/>
                <w:lang w:val="kk-KZ"/>
              </w:rPr>
            </w:pPr>
            <w:r w:rsidRPr="00897C5A">
              <w:rPr>
                <w:color w:val="000000"/>
                <w:lang w:val="kk-KZ"/>
              </w:rPr>
              <w:t>Сульфат (SO₄²⁻)</w:t>
            </w:r>
          </w:p>
        </w:tc>
        <w:tc>
          <w:tcPr>
            <w:tcW w:w="1859" w:type="dxa"/>
          </w:tcPr>
          <w:p w:rsidR="004C3D20" w:rsidRDefault="000D3CFB">
            <w:pPr>
              <w:widowControl w:val="0"/>
              <w:ind w:firstLine="709"/>
              <w:contextualSpacing/>
              <w:jc w:val="both"/>
              <w:rPr>
                <w:rFonts w:eastAsia="Calibri"/>
                <w:lang w:val="kk-KZ" w:eastAsia="en-US"/>
              </w:rPr>
            </w:pPr>
            <w:r w:rsidRPr="00897C5A">
              <w:rPr>
                <w:rFonts w:eastAsia="Calibri"/>
                <w:lang w:val="kk-KZ" w:eastAsia="en-US"/>
              </w:rPr>
              <w:t>мг/</w:t>
            </w:r>
            <w:r w:rsidRPr="00897C5A">
              <w:rPr>
                <w:rFonts w:eastAsia="Calibri"/>
                <w:sz w:val="28"/>
                <w:szCs w:val="22"/>
                <w:lang w:val="kk-KZ" w:eastAsia="en-US"/>
              </w:rPr>
              <w:t xml:space="preserve"> </w:t>
            </w:r>
            <w:r w:rsidRPr="00897C5A">
              <w:rPr>
                <w:rFonts w:eastAsia="Calibri"/>
                <w:lang w:val="kk-KZ" w:eastAsia="en-US"/>
              </w:rPr>
              <w:t>дм</w:t>
            </w:r>
            <w:r w:rsidRPr="00897C5A">
              <w:rPr>
                <w:rFonts w:eastAsia="Calibri"/>
                <w:vertAlign w:val="superscript"/>
                <w:lang w:val="kk-KZ" w:eastAsia="en-US"/>
              </w:rPr>
              <w:t>3</w:t>
            </w:r>
          </w:p>
        </w:tc>
        <w:tc>
          <w:tcPr>
            <w:tcW w:w="2551" w:type="dxa"/>
            <w:vAlign w:val="center"/>
          </w:tcPr>
          <w:p w:rsidR="004C3D20" w:rsidRDefault="000D3CFB">
            <w:pPr>
              <w:widowControl w:val="0"/>
              <w:ind w:firstLine="709"/>
              <w:contextualSpacing/>
              <w:jc w:val="center"/>
              <w:rPr>
                <w:rFonts w:eastAsia="Calibri"/>
                <w:lang w:val="kk-KZ" w:eastAsia="en-US"/>
              </w:rPr>
            </w:pPr>
            <w:r w:rsidRPr="00897C5A">
              <w:rPr>
                <w:rFonts w:eastAsia="Calibri"/>
                <w:lang w:val="kk-KZ" w:eastAsia="en-US"/>
              </w:rPr>
              <w:t>400–1 000</w:t>
            </w:r>
          </w:p>
        </w:tc>
      </w:tr>
      <w:tr w:rsidR="004C3D20" w:rsidTr="008175F2">
        <w:trPr>
          <w:trHeight w:val="20"/>
        </w:trPr>
        <w:tc>
          <w:tcPr>
            <w:tcW w:w="978" w:type="dxa"/>
          </w:tcPr>
          <w:p w:rsidR="004C3D20" w:rsidRDefault="000D3CFB">
            <w:pPr>
              <w:widowControl w:val="0"/>
              <w:jc w:val="center"/>
              <w:rPr>
                <w:color w:val="000000"/>
                <w:lang w:val="kk-KZ"/>
              </w:rPr>
            </w:pPr>
            <w:r w:rsidRPr="00897C5A">
              <w:rPr>
                <w:color w:val="000000"/>
                <w:lang w:val="kk-KZ"/>
              </w:rPr>
              <w:lastRenderedPageBreak/>
              <w:t>15</w:t>
            </w:r>
          </w:p>
        </w:tc>
        <w:tc>
          <w:tcPr>
            <w:tcW w:w="4110" w:type="dxa"/>
          </w:tcPr>
          <w:p w:rsidR="004C3D20" w:rsidRDefault="000D3CFB">
            <w:pPr>
              <w:widowControl w:val="0"/>
              <w:rPr>
                <w:color w:val="000000"/>
                <w:lang w:val="kk-KZ"/>
              </w:rPr>
            </w:pPr>
            <w:r w:rsidRPr="00897C5A">
              <w:rPr>
                <w:color w:val="000000"/>
                <w:lang w:val="kk-KZ"/>
              </w:rPr>
              <w:t>Полихлорланған дибензо парадиоксиндер мен дибензолфурандар (ПХДД/Ф)</w:t>
            </w:r>
          </w:p>
        </w:tc>
        <w:tc>
          <w:tcPr>
            <w:tcW w:w="1859" w:type="dxa"/>
          </w:tcPr>
          <w:p w:rsidR="004C3D20" w:rsidRDefault="000D3CFB">
            <w:pPr>
              <w:widowControl w:val="0"/>
              <w:ind w:firstLine="709"/>
              <w:contextualSpacing/>
              <w:jc w:val="both"/>
              <w:rPr>
                <w:rFonts w:eastAsia="Calibri"/>
                <w:lang w:val="kk-KZ" w:eastAsia="en-US"/>
              </w:rPr>
            </w:pPr>
            <w:r w:rsidRPr="00897C5A">
              <w:rPr>
                <w:rFonts w:eastAsia="Calibri"/>
                <w:lang w:val="kk-KZ" w:eastAsia="en-US"/>
              </w:rPr>
              <w:t>мг/</w:t>
            </w:r>
            <w:r w:rsidRPr="00897C5A">
              <w:rPr>
                <w:rFonts w:eastAsia="Calibri"/>
                <w:sz w:val="28"/>
                <w:szCs w:val="22"/>
                <w:lang w:val="kk-KZ" w:eastAsia="en-US"/>
              </w:rPr>
              <w:t xml:space="preserve"> </w:t>
            </w:r>
            <w:r w:rsidRPr="00897C5A">
              <w:rPr>
                <w:rFonts w:eastAsia="Calibri"/>
                <w:lang w:val="kk-KZ" w:eastAsia="en-US"/>
              </w:rPr>
              <w:t>дм</w:t>
            </w:r>
            <w:r w:rsidRPr="00897C5A">
              <w:rPr>
                <w:rFonts w:eastAsia="Calibri"/>
                <w:vertAlign w:val="superscript"/>
                <w:lang w:val="kk-KZ" w:eastAsia="en-US"/>
              </w:rPr>
              <w:t>3</w:t>
            </w:r>
          </w:p>
        </w:tc>
        <w:tc>
          <w:tcPr>
            <w:tcW w:w="2551" w:type="dxa"/>
            <w:vAlign w:val="center"/>
          </w:tcPr>
          <w:p w:rsidR="004C3D20" w:rsidRDefault="000D3CFB">
            <w:pPr>
              <w:widowControl w:val="0"/>
              <w:ind w:firstLine="709"/>
              <w:contextualSpacing/>
              <w:jc w:val="center"/>
              <w:rPr>
                <w:rFonts w:eastAsia="Calibri"/>
                <w:lang w:val="kk-KZ" w:eastAsia="en-US"/>
              </w:rPr>
            </w:pPr>
            <w:r w:rsidRPr="00897C5A">
              <w:rPr>
                <w:rFonts w:eastAsia="Calibri"/>
                <w:lang w:val="kk-KZ" w:eastAsia="en-US"/>
              </w:rPr>
              <w:t>1×10</w:t>
            </w:r>
            <w:r w:rsidRPr="00897C5A">
              <w:rPr>
                <w:rFonts w:eastAsia="Calibri"/>
                <w:vertAlign w:val="superscript"/>
                <w:lang w:val="kk-KZ" w:eastAsia="en-US"/>
              </w:rPr>
              <w:t>-5</w:t>
            </w:r>
            <w:r w:rsidRPr="00897C5A">
              <w:rPr>
                <w:rFonts w:eastAsia="Calibri"/>
                <w:lang w:val="kk-KZ" w:eastAsia="en-US"/>
              </w:rPr>
              <w:t>- 5×10</w:t>
            </w:r>
            <w:r w:rsidRPr="00897C5A">
              <w:rPr>
                <w:rFonts w:eastAsia="Calibri"/>
                <w:vertAlign w:val="superscript"/>
                <w:lang w:val="kk-KZ" w:eastAsia="en-US"/>
              </w:rPr>
              <w:t>-5</w:t>
            </w:r>
          </w:p>
          <w:p w:rsidR="004C3D20" w:rsidRDefault="004C3D20">
            <w:pPr>
              <w:widowControl w:val="0"/>
              <w:ind w:firstLine="709"/>
              <w:contextualSpacing/>
              <w:jc w:val="center"/>
              <w:rPr>
                <w:rFonts w:eastAsia="Calibri"/>
                <w:lang w:val="kk-KZ" w:eastAsia="en-US"/>
              </w:rPr>
            </w:pPr>
          </w:p>
        </w:tc>
      </w:tr>
    </w:tbl>
    <w:p w:rsidR="004C3D20" w:rsidRDefault="000D3CFB">
      <w:pPr>
        <w:ind w:firstLine="709"/>
        <w:contextualSpacing/>
        <w:jc w:val="both"/>
        <w:rPr>
          <w:rFonts w:eastAsia="Calibri"/>
          <w:lang w:val="kk-KZ" w:eastAsia="en-US"/>
        </w:rPr>
      </w:pPr>
      <w:r w:rsidRPr="00897C5A">
        <w:rPr>
          <w:rFonts w:eastAsia="Calibri"/>
          <w:lang w:val="kk-KZ" w:eastAsia="en-US"/>
        </w:rPr>
        <w:t>* іріктеу кезеңінің орташа тәуліктік мәні немесе орташа мәні</w:t>
      </w:r>
    </w:p>
    <w:p w:rsidR="004C3D20" w:rsidRDefault="000D3CFB">
      <w:pPr>
        <w:ind w:firstLine="709"/>
        <w:contextualSpacing/>
        <w:jc w:val="both"/>
        <w:rPr>
          <w:rFonts w:eastAsia="Calibri"/>
          <w:lang w:val="kk-KZ" w:eastAsia="en-US"/>
        </w:rPr>
      </w:pPr>
      <w:r w:rsidRPr="00897C5A">
        <w:rPr>
          <w:rFonts w:eastAsia="Calibri"/>
          <w:lang w:val="kk-KZ" w:eastAsia="en-US"/>
        </w:rPr>
        <w:t>**</w:t>
      </w:r>
      <w:r w:rsidRPr="00897C5A">
        <w:rPr>
          <w:rFonts w:eastAsia="Calibri"/>
          <w:sz w:val="28"/>
          <w:szCs w:val="22"/>
          <w:lang w:val="kk-KZ" w:eastAsia="en-US"/>
        </w:rPr>
        <w:t xml:space="preserve"> </w:t>
      </w:r>
      <w:r w:rsidRPr="00897C5A">
        <w:rPr>
          <w:rFonts w:eastAsia="Calibri"/>
          <w:lang w:val="kk-KZ" w:eastAsia="en-US"/>
        </w:rPr>
        <w:t>сарқынды суларды тазарту қондырғыларынан тазартылған сарқынды суды шығару орындарында қолданылатын көрсеткіштер</w:t>
      </w:r>
    </w:p>
    <w:p w:rsidR="004C3D20" w:rsidRDefault="000D3CFB">
      <w:pPr>
        <w:widowControl w:val="0"/>
        <w:ind w:firstLine="709"/>
        <w:jc w:val="both"/>
        <w:rPr>
          <w:rFonts w:eastAsia="Calibri"/>
          <w:lang w:val="kk-KZ" w:eastAsia="en-US"/>
        </w:rPr>
      </w:pPr>
      <w:r w:rsidRPr="00897C5A">
        <w:rPr>
          <w:rFonts w:eastAsia="Calibri"/>
          <w:szCs w:val="22"/>
          <w:lang w:val="kk-KZ" w:eastAsia="en-US"/>
        </w:rPr>
        <w:t>***</w:t>
      </w:r>
      <w:r w:rsidRPr="00897C5A">
        <w:rPr>
          <w:rFonts w:eastAsia="Calibri"/>
          <w:lang w:val="kk-KZ" w:eastAsia="en-US"/>
        </w:rPr>
        <w:t>өлшеу</w:t>
      </w:r>
      <w:r w:rsidRPr="00897C5A">
        <w:rPr>
          <w:rFonts w:eastAsia="Calibri"/>
          <w:lang w:val="kk-KZ" w:eastAsia="en-US"/>
        </w:rPr>
        <w:t xml:space="preserve"> қажеттілігі заттар технологиялық процесте болған/қалыптасқан жағдайда, сондай-ақ Қазақстан Республикасында тиісті ӨОӘ, өлшеу құралдары </w:t>
      </w:r>
      <w:r w:rsidRPr="00897C5A">
        <w:rPr>
          <w:rFonts w:eastAsia="Calibri"/>
          <w:lang w:val="kk-KZ" w:eastAsia="en-US"/>
        </w:rPr>
        <w:t>және аккредиттелген ұйымдар болған жағдайда қолданылады.</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ЕҚТ-мен байланысты мониторинг: ЕҚТ 6-ны қараңыз.</w:t>
      </w:r>
    </w:p>
    <w:p w:rsidR="004C3D20" w:rsidRDefault="004C3D20">
      <w:pPr>
        <w:widowControl w:val="0"/>
        <w:ind w:firstLine="709"/>
        <w:jc w:val="both"/>
        <w:rPr>
          <w:rFonts w:eastAsia="Calibri"/>
          <w:sz w:val="28"/>
          <w:szCs w:val="28"/>
          <w:lang w:val="kk-KZ" w:eastAsia="en-US"/>
        </w:rPr>
      </w:pPr>
    </w:p>
    <w:p w:rsidR="004C3D20" w:rsidRDefault="000D3CFB">
      <w:pPr>
        <w:widowControl w:val="0"/>
        <w:ind w:firstLine="709"/>
        <w:jc w:val="both"/>
        <w:outlineLvl w:val="1"/>
        <w:rPr>
          <w:b/>
          <w:bCs/>
          <w:sz w:val="28"/>
          <w:szCs w:val="28"/>
          <w:lang w:val="kk-KZ" w:eastAsia="cs-CZ"/>
        </w:rPr>
      </w:pPr>
      <w:bookmarkStart w:id="230" w:name="_Toc148539149"/>
      <w:bookmarkStart w:id="231" w:name="_Toc208831636"/>
      <w:r w:rsidRPr="00897C5A">
        <w:rPr>
          <w:b/>
          <w:bCs/>
          <w:sz w:val="28"/>
          <w:szCs w:val="28"/>
          <w:lang w:val="kk-KZ" w:eastAsia="cs-CZ"/>
        </w:rPr>
        <w:t>6.5.</w:t>
      </w:r>
      <w:r w:rsidRPr="00897C5A">
        <w:rPr>
          <w:b/>
          <w:bCs/>
          <w:sz w:val="28"/>
          <w:szCs w:val="28"/>
          <w:lang w:val="kk-KZ" w:eastAsia="cs-CZ"/>
        </w:rPr>
        <w:tab/>
      </w:r>
      <w:bookmarkEnd w:id="230"/>
      <w:r w:rsidRPr="00897C5A">
        <w:rPr>
          <w:b/>
          <w:sz w:val="28"/>
          <w:szCs w:val="28"/>
          <w:lang w:val="kk-KZ" w:eastAsia="cs-CZ"/>
        </w:rPr>
        <w:t>Қалдықтарды басқару</w:t>
      </w:r>
      <w:bookmarkEnd w:id="231"/>
      <w:r w:rsidRPr="00897C5A">
        <w:rPr>
          <w:b/>
          <w:bCs/>
          <w:sz w:val="28"/>
          <w:szCs w:val="28"/>
          <w:lang w:val="kk-KZ" w:eastAsia="cs-CZ"/>
        </w:rPr>
        <w:t xml:space="preserve"> </w:t>
      </w:r>
    </w:p>
    <w:p w:rsidR="004C3D20" w:rsidRDefault="000D3CFB">
      <w:pPr>
        <w:widowControl w:val="0"/>
        <w:ind w:firstLine="709"/>
        <w:jc w:val="both"/>
        <w:rPr>
          <w:rFonts w:eastAsia="Calibri"/>
          <w:b/>
          <w:bCs/>
          <w:sz w:val="28"/>
          <w:szCs w:val="28"/>
          <w:lang w:val="kk-KZ" w:eastAsia="en-US"/>
        </w:rPr>
      </w:pPr>
      <w:r w:rsidRPr="00897C5A">
        <w:rPr>
          <w:rFonts w:eastAsia="Calibri"/>
          <w:b/>
          <w:bCs/>
          <w:sz w:val="28"/>
          <w:szCs w:val="28"/>
          <w:lang w:val="kk-KZ" w:eastAsia="en-US"/>
        </w:rPr>
        <w:t>ЕҚТ 25.</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Алдын алу немесе алдын алу мүмкін болмаса, қалпына келтіруге жіберілетін қалдықтардың мөлшерін азайту үшін ЕҚT ЭМЖ шеңберінде қалдықтарды басқару бағдарламасын құруды және орындауды білдіреді (ЕҚT 1-ді қараңыз), ол басымдық бойынша қалдықтардың түзілуін бо</w:t>
      </w:r>
      <w:r w:rsidRPr="00897C5A">
        <w:rPr>
          <w:rFonts w:eastAsia="Calibri"/>
          <w:sz w:val="28"/>
          <w:szCs w:val="28"/>
          <w:lang w:val="kk-KZ" w:eastAsia="en-US"/>
        </w:rPr>
        <w:t>лғызбауды, оларды қайта пайдалануға дайындауды, қайта өңдеуді немесе басқа да қалдықтарды жоюды қамтамасыз етеді.</w:t>
      </w:r>
    </w:p>
    <w:p w:rsidR="004C3D20" w:rsidRDefault="000D3CFB">
      <w:pPr>
        <w:widowControl w:val="0"/>
        <w:ind w:firstLine="709"/>
        <w:jc w:val="both"/>
        <w:rPr>
          <w:b/>
          <w:bCs/>
          <w:sz w:val="28"/>
          <w:szCs w:val="28"/>
          <w:lang w:val="kk-KZ"/>
        </w:rPr>
      </w:pPr>
      <w:r w:rsidRPr="00897C5A">
        <w:rPr>
          <w:b/>
          <w:bCs/>
          <w:sz w:val="28"/>
          <w:szCs w:val="28"/>
          <w:lang w:val="kk-KZ"/>
        </w:rPr>
        <w:t>ЕҚТ 26.</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Қалдықтардың</w:t>
      </w:r>
      <w:r w:rsidRPr="00897C5A">
        <w:rPr>
          <w:rFonts w:eastAsia="Calibri"/>
          <w:sz w:val="28"/>
          <w:szCs w:val="28"/>
          <w:lang w:val="kk-KZ" w:eastAsia="en-US"/>
        </w:rPr>
        <w:t xml:space="preserve"> мөлшерін азайту мақсатында ЕҚТ мына техниканың біреуін немесе комбинациясын пайдалану арқылы қайта пайдалану немесе қайта</w:t>
      </w:r>
      <w:r w:rsidRPr="00897C5A">
        <w:rPr>
          <w:rFonts w:eastAsia="Calibri"/>
          <w:sz w:val="28"/>
          <w:szCs w:val="28"/>
          <w:lang w:val="kk-KZ" w:eastAsia="en-US"/>
        </w:rPr>
        <w:t xml:space="preserve"> өңдеу процесін жеңілдету үшін объектіде операцияларды ұйымдастырудан тұрады:</w:t>
      </w:r>
    </w:p>
    <w:p w:rsidR="004C3D20" w:rsidRDefault="004C3D20">
      <w:pPr>
        <w:widowControl w:val="0"/>
        <w:ind w:firstLine="709"/>
        <w:jc w:val="both"/>
        <w:rPr>
          <w:rFonts w:eastAsia="Calibri"/>
          <w:sz w:val="28"/>
          <w:szCs w:val="28"/>
          <w:lang w:val="kk-KZ" w:eastAsia="en-US"/>
        </w:rPr>
      </w:pPr>
    </w:p>
    <w:tbl>
      <w:tblPr>
        <w:tblStyle w:val="a3"/>
        <w:tblW w:w="4890" w:type="pct"/>
        <w:tblInd w:w="108" w:type="dxa"/>
        <w:tblLook w:val="04A0" w:firstRow="1" w:lastRow="0" w:firstColumn="1" w:lastColumn="0" w:noHBand="0" w:noVBand="1"/>
      </w:tblPr>
      <w:tblGrid>
        <w:gridCol w:w="761"/>
        <w:gridCol w:w="6012"/>
        <w:gridCol w:w="2642"/>
      </w:tblGrid>
      <w:tr w:rsidR="004C3D20" w:rsidTr="008175F2">
        <w:trPr>
          <w:trHeight w:val="551"/>
        </w:trPr>
        <w:tc>
          <w:tcPr>
            <w:tcW w:w="404" w:type="pct"/>
          </w:tcPr>
          <w:p w:rsidR="004C3D20" w:rsidRDefault="000D3CFB">
            <w:pPr>
              <w:widowControl w:val="0"/>
              <w:jc w:val="center"/>
              <w:rPr>
                <w:rFonts w:eastAsia="Calibri"/>
                <w:b/>
                <w:bCs/>
                <w:lang w:val="kk-KZ" w:eastAsia="en-US"/>
              </w:rPr>
            </w:pPr>
            <w:r w:rsidRPr="00897C5A">
              <w:rPr>
                <w:rFonts w:eastAsia="Calibri"/>
                <w:b/>
                <w:bCs/>
                <w:lang w:val="kk-KZ" w:eastAsia="en-US"/>
              </w:rPr>
              <w:t>Р/с №</w:t>
            </w:r>
          </w:p>
        </w:tc>
        <w:tc>
          <w:tcPr>
            <w:tcW w:w="3193" w:type="pct"/>
          </w:tcPr>
          <w:p w:rsidR="004C3D20" w:rsidRDefault="000D3CFB">
            <w:pPr>
              <w:widowControl w:val="0"/>
              <w:jc w:val="center"/>
              <w:rPr>
                <w:rFonts w:eastAsia="Calibri"/>
                <w:b/>
                <w:bCs/>
                <w:lang w:val="kk-KZ" w:eastAsia="en-US"/>
              </w:rPr>
            </w:pPr>
            <w:r w:rsidRPr="00897C5A">
              <w:rPr>
                <w:rFonts w:eastAsia="Calibri"/>
                <w:b/>
                <w:bCs/>
                <w:lang w:val="kk-KZ" w:eastAsia="en-US"/>
              </w:rPr>
              <w:t>Техникалар</w:t>
            </w:r>
          </w:p>
        </w:tc>
        <w:tc>
          <w:tcPr>
            <w:tcW w:w="1403" w:type="pct"/>
          </w:tcPr>
          <w:p w:rsidR="004C3D20" w:rsidRDefault="000D3CFB">
            <w:pPr>
              <w:widowControl w:val="0"/>
              <w:jc w:val="center"/>
              <w:rPr>
                <w:rFonts w:eastAsia="Calibri"/>
                <w:b/>
                <w:bCs/>
                <w:lang w:val="kk-KZ" w:eastAsia="en-US"/>
              </w:rPr>
            </w:pPr>
            <w:r w:rsidRPr="00897C5A">
              <w:rPr>
                <w:rFonts w:eastAsia="Calibri"/>
                <w:b/>
                <w:bCs/>
                <w:lang w:val="kk-KZ" w:eastAsia="en-US"/>
              </w:rPr>
              <w:t>Қолданылуы</w:t>
            </w:r>
          </w:p>
        </w:tc>
      </w:tr>
      <w:tr w:rsidR="004C3D20" w:rsidRPr="000D3CFB" w:rsidTr="008175F2">
        <w:trPr>
          <w:trHeight w:val="20"/>
        </w:trPr>
        <w:tc>
          <w:tcPr>
            <w:tcW w:w="404" w:type="pct"/>
          </w:tcPr>
          <w:p w:rsidR="004C3D20" w:rsidRDefault="000D3CFB">
            <w:pPr>
              <w:jc w:val="center"/>
              <w:rPr>
                <w:rFonts w:eastAsia="Calibri"/>
                <w:lang w:val="kk-KZ" w:eastAsia="en-US"/>
              </w:rPr>
            </w:pPr>
            <w:r w:rsidRPr="00897C5A">
              <w:rPr>
                <w:rFonts w:eastAsia="Calibri"/>
                <w:lang w:val="kk-KZ" w:eastAsia="en-US"/>
              </w:rPr>
              <w:t>1</w:t>
            </w:r>
          </w:p>
        </w:tc>
        <w:tc>
          <w:tcPr>
            <w:tcW w:w="3193" w:type="pct"/>
          </w:tcPr>
          <w:p w:rsidR="004C3D20" w:rsidRDefault="000D3CFB">
            <w:pPr>
              <w:jc w:val="both"/>
              <w:rPr>
                <w:rFonts w:eastAsia="Calibri"/>
                <w:lang w:val="kk-KZ" w:eastAsia="cs-CZ"/>
              </w:rPr>
            </w:pPr>
            <w:r w:rsidRPr="00897C5A">
              <w:rPr>
                <w:rFonts w:eastAsia="Calibri"/>
                <w:lang w:val="kk-KZ" w:eastAsia="cs-CZ"/>
              </w:rPr>
              <w:t>Түтін газын тазарту қалдықтарынан күл қалдықтарын бөлу</w:t>
            </w:r>
          </w:p>
        </w:tc>
        <w:tc>
          <w:tcPr>
            <w:tcW w:w="1403" w:type="pct"/>
          </w:tcPr>
          <w:p w:rsidR="004C3D20" w:rsidRDefault="000D3CFB">
            <w:pPr>
              <w:jc w:val="both"/>
              <w:rPr>
                <w:rFonts w:eastAsia="Calibri"/>
                <w:lang w:val="kk-KZ" w:eastAsia="en-US"/>
              </w:rPr>
            </w:pPr>
            <w:r w:rsidRPr="00897C5A">
              <w:rPr>
                <w:lang w:val="kk-KZ" w:eastAsia="en-US"/>
              </w:rPr>
              <w:t>ЕҚТ бойынша анықтамалықты қолдану саласына сәйкес қызмет түрлеріне және технологиялық проце</w:t>
            </w:r>
            <w:r w:rsidRPr="00897C5A">
              <w:rPr>
                <w:lang w:val="kk-KZ" w:eastAsia="en-US"/>
              </w:rPr>
              <w:t xml:space="preserve">стерге жалпы қолданылады. </w:t>
            </w:r>
          </w:p>
        </w:tc>
      </w:tr>
      <w:tr w:rsidR="004C3D20" w:rsidRPr="000D3CFB" w:rsidTr="008175F2">
        <w:trPr>
          <w:trHeight w:val="20"/>
        </w:trPr>
        <w:tc>
          <w:tcPr>
            <w:tcW w:w="404" w:type="pct"/>
          </w:tcPr>
          <w:p w:rsidR="004C3D20" w:rsidRDefault="000D3CFB">
            <w:pPr>
              <w:jc w:val="center"/>
              <w:rPr>
                <w:rFonts w:eastAsia="Calibri"/>
                <w:lang w:val="kk-KZ" w:eastAsia="en-US"/>
              </w:rPr>
            </w:pPr>
            <w:r w:rsidRPr="00897C5A">
              <w:rPr>
                <w:rFonts w:eastAsia="Calibri"/>
                <w:lang w:val="kk-KZ" w:eastAsia="en-US"/>
              </w:rPr>
              <w:t>2</w:t>
            </w:r>
          </w:p>
        </w:tc>
        <w:tc>
          <w:tcPr>
            <w:tcW w:w="3193" w:type="pct"/>
          </w:tcPr>
          <w:p w:rsidR="004C3D20" w:rsidRDefault="000D3CFB">
            <w:pPr>
              <w:jc w:val="both"/>
              <w:rPr>
                <w:rFonts w:eastAsia="Calibri"/>
                <w:lang w:val="kk-KZ" w:eastAsia="cs-CZ"/>
              </w:rPr>
            </w:pPr>
            <w:r w:rsidRPr="00897C5A">
              <w:rPr>
                <w:rFonts w:eastAsia="Calibri"/>
                <w:lang w:val="kk-KZ" w:eastAsia="cs-CZ"/>
              </w:rPr>
              <w:t xml:space="preserve">Күл қалдықтарынан металдарды алу </w:t>
            </w:r>
          </w:p>
        </w:tc>
        <w:tc>
          <w:tcPr>
            <w:tcW w:w="1403" w:type="pct"/>
          </w:tcPr>
          <w:p w:rsidR="004C3D20" w:rsidRDefault="000D3CFB">
            <w:pPr>
              <w:jc w:val="both"/>
              <w:rPr>
                <w:rFonts w:eastAsia="Calibri"/>
                <w:lang w:val="kk-KZ" w:eastAsia="en-US"/>
              </w:rPr>
            </w:pPr>
            <w:r w:rsidRPr="00897C5A">
              <w:rPr>
                <w:lang w:val="kk-KZ" w:eastAsia="en-US"/>
              </w:rPr>
              <w:t xml:space="preserve">ЕҚТ бойынша анықтамалықты қолдану саласына сәйкес қызмет түрлеріне және технологиялық процестерге жалпы қолданылады. </w:t>
            </w:r>
          </w:p>
        </w:tc>
      </w:tr>
    </w:tbl>
    <w:p w:rsidR="004C3D20" w:rsidRDefault="004C3D20">
      <w:pPr>
        <w:jc w:val="both"/>
        <w:rPr>
          <w:rFonts w:eastAsia="Calibri"/>
          <w:sz w:val="28"/>
          <w:szCs w:val="22"/>
          <w:lang w:val="kk-KZ" w:eastAsia="en-US"/>
        </w:rPr>
      </w:pPr>
    </w:p>
    <w:p w:rsidR="004C3D20" w:rsidRDefault="000D3CFB">
      <w:pPr>
        <w:rPr>
          <w:rFonts w:eastAsia="Calibri"/>
          <w:sz w:val="28"/>
          <w:szCs w:val="22"/>
          <w:lang w:val="kk-KZ" w:eastAsia="en-US"/>
        </w:rPr>
      </w:pPr>
      <w:r w:rsidRPr="000D3CFB">
        <w:rPr>
          <w:lang w:val="kk-KZ"/>
        </w:rPr>
        <w:br w:type="page"/>
      </w:r>
    </w:p>
    <w:p w:rsidR="004C3D20" w:rsidRDefault="000D3CFB">
      <w:pPr>
        <w:widowControl w:val="0"/>
        <w:jc w:val="center"/>
        <w:outlineLvl w:val="1"/>
        <w:rPr>
          <w:b/>
          <w:iCs/>
          <w:sz w:val="28"/>
          <w:szCs w:val="28"/>
          <w:lang w:val="kk-KZ" w:eastAsia="cs-CZ"/>
        </w:rPr>
      </w:pPr>
      <w:bookmarkStart w:id="232" w:name="_Toc148539150"/>
      <w:bookmarkStart w:id="233" w:name="_Toc208831637"/>
      <w:r w:rsidRPr="00897C5A">
        <w:rPr>
          <w:b/>
          <w:bCs/>
          <w:iCs/>
          <w:sz w:val="28"/>
          <w:szCs w:val="28"/>
          <w:lang w:val="kk-KZ" w:eastAsia="cs-CZ"/>
        </w:rPr>
        <w:lastRenderedPageBreak/>
        <w:t>6.6. </w:t>
      </w:r>
      <w:bookmarkEnd w:id="232"/>
      <w:r w:rsidRPr="00897C5A">
        <w:rPr>
          <w:b/>
          <w:iCs/>
          <w:sz w:val="28"/>
          <w:szCs w:val="28"/>
          <w:lang w:val="kk-KZ" w:eastAsia="cs-CZ"/>
        </w:rPr>
        <w:t>Ремедиация талаптары</w:t>
      </w:r>
      <w:bookmarkEnd w:id="233"/>
    </w:p>
    <w:p w:rsidR="004C3D20" w:rsidRDefault="004C3D20">
      <w:pPr>
        <w:ind w:firstLine="709"/>
        <w:jc w:val="both"/>
        <w:rPr>
          <w:rFonts w:eastAsia="Calibri"/>
          <w:sz w:val="28"/>
          <w:szCs w:val="22"/>
          <w:lang w:val="kk-KZ" w:eastAsia="cs-CZ"/>
        </w:rPr>
      </w:pPr>
    </w:p>
    <w:p w:rsidR="004C3D20" w:rsidRDefault="000D3CFB">
      <w:pPr>
        <w:widowControl w:val="0"/>
        <w:tabs>
          <w:tab w:val="left" w:pos="4962"/>
        </w:tabs>
        <w:ind w:firstLine="709"/>
        <w:jc w:val="both"/>
        <w:rPr>
          <w:rFonts w:eastAsia="Calibri"/>
          <w:sz w:val="28"/>
          <w:szCs w:val="28"/>
          <w:lang w:val="kk-KZ" w:eastAsia="en-US"/>
        </w:rPr>
      </w:pPr>
      <w:r w:rsidRPr="00897C5A">
        <w:rPr>
          <w:rFonts w:eastAsia="Calibri"/>
          <w:sz w:val="28"/>
          <w:szCs w:val="28"/>
          <w:lang w:val="kk-KZ" w:eastAsia="en-US"/>
        </w:rPr>
        <w:t>Атмосфераға ластағыш заттар шығарындыларының негізгі үлесі мұржалар арқылы ұйымдастырылған көздерге тиесілі</w:t>
      </w:r>
      <w:r w:rsidRPr="00897C5A">
        <w:rPr>
          <w:rFonts w:eastAsia="Calibri"/>
          <w:sz w:val="28"/>
          <w:szCs w:val="28"/>
          <w:lang w:val="kk-KZ" w:eastAsia="en-US"/>
        </w:rPr>
        <w:t>.</w:t>
      </w:r>
    </w:p>
    <w:p w:rsidR="004C3D20" w:rsidRDefault="000D3CFB">
      <w:pPr>
        <w:widowControl w:val="0"/>
        <w:tabs>
          <w:tab w:val="left" w:pos="4962"/>
        </w:tabs>
        <w:ind w:firstLine="709"/>
        <w:jc w:val="both"/>
        <w:rPr>
          <w:rFonts w:eastAsia="Calibri"/>
          <w:sz w:val="28"/>
          <w:szCs w:val="28"/>
          <w:lang w:val="kk-KZ" w:eastAsia="en-US"/>
        </w:rPr>
      </w:pPr>
      <w:r w:rsidRPr="00897C5A">
        <w:rPr>
          <w:rFonts w:eastAsia="Calibri"/>
          <w:sz w:val="28"/>
          <w:szCs w:val="28"/>
          <w:lang w:val="kk-KZ" w:eastAsia="en-US"/>
        </w:rPr>
        <w:t>Мамандандырылған өртеу зауыттары мен қондырғыларынан атмосфераға шығарылатын негізгі ластағыш заттар – қатты заттар (тозаң) сияқты жану өнімдері, оның ішінде тұздар мен оксидтер нысанындағы ауыр металдар (күміс, қорғасын, кадмий, сүрме, мыс, мырыш, хром,</w:t>
      </w:r>
      <w:r w:rsidRPr="00897C5A">
        <w:rPr>
          <w:rFonts w:eastAsia="Calibri"/>
          <w:sz w:val="28"/>
          <w:szCs w:val="28"/>
          <w:lang w:val="kk-KZ" w:eastAsia="en-US"/>
        </w:rPr>
        <w:t xml:space="preserve"> сынап), диоксиндер және қалдықды пеште өртеген кезінде пайда болатын көмірсутектер.</w:t>
      </w:r>
    </w:p>
    <w:p w:rsidR="004C3D20" w:rsidRDefault="000D3CFB">
      <w:pPr>
        <w:widowControl w:val="0"/>
        <w:tabs>
          <w:tab w:val="left" w:pos="4962"/>
        </w:tabs>
        <w:ind w:firstLine="709"/>
        <w:jc w:val="both"/>
        <w:rPr>
          <w:rFonts w:eastAsia="Calibri"/>
          <w:sz w:val="28"/>
          <w:szCs w:val="28"/>
          <w:lang w:val="kk-KZ" w:eastAsia="en-US"/>
        </w:rPr>
      </w:pPr>
      <w:r w:rsidRPr="00897C5A">
        <w:rPr>
          <w:rFonts w:eastAsia="Calibri"/>
          <w:sz w:val="28"/>
          <w:szCs w:val="28"/>
          <w:lang w:val="kk-KZ" w:eastAsia="en-US"/>
        </w:rPr>
        <w:t>Қалдықтарды</w:t>
      </w:r>
      <w:r w:rsidRPr="00897C5A">
        <w:rPr>
          <w:rFonts w:eastAsia="Calibri"/>
          <w:sz w:val="28"/>
          <w:szCs w:val="28"/>
          <w:lang w:val="kk-KZ" w:eastAsia="en-US"/>
        </w:rPr>
        <w:t xml:space="preserve"> термиялық тәсілмен жою және кәдеге жарату кезінде өндірістік объектілер қызметінің жерасты және жерүсті суларына әсер ету шамасы су тұтыну мен су бұру көлеміне</w:t>
      </w:r>
      <w:r w:rsidRPr="00897C5A">
        <w:rPr>
          <w:rFonts w:eastAsia="Calibri"/>
          <w:sz w:val="28"/>
          <w:szCs w:val="28"/>
          <w:lang w:val="kk-KZ" w:eastAsia="en-US"/>
        </w:rPr>
        <w:t>, тазарту құрылыстары жұмысының тиімділігіне, сарқынды суларды сүзу алқаптарына және жер бедеріне және жерүсті су объектілеріне ағызудың сапалық сипаттамасына байланысты болады. Өндірістік ағындар қондырғының салқындатқыш су жүйесінде тұйық цикл болмаған ж</w:t>
      </w:r>
      <w:r w:rsidRPr="00897C5A">
        <w:rPr>
          <w:rFonts w:eastAsia="Calibri"/>
          <w:sz w:val="28"/>
          <w:szCs w:val="28"/>
          <w:lang w:val="kk-KZ" w:eastAsia="en-US"/>
        </w:rPr>
        <w:t xml:space="preserve">ағдайда ғана пайда болады. </w:t>
      </w:r>
    </w:p>
    <w:p w:rsidR="004C3D20" w:rsidRDefault="000D3CFB">
      <w:pPr>
        <w:widowControl w:val="0"/>
        <w:tabs>
          <w:tab w:val="left" w:pos="4962"/>
        </w:tabs>
        <w:ind w:firstLine="709"/>
        <w:jc w:val="both"/>
        <w:rPr>
          <w:rFonts w:eastAsia="Calibri"/>
          <w:sz w:val="28"/>
          <w:szCs w:val="28"/>
          <w:lang w:val="kk-KZ" w:eastAsia="en-US"/>
        </w:rPr>
      </w:pPr>
      <w:r w:rsidRPr="00897C5A">
        <w:rPr>
          <w:rFonts w:eastAsia="Calibri"/>
          <w:sz w:val="28"/>
          <w:szCs w:val="28"/>
          <w:lang w:val="kk-KZ" w:eastAsia="en-US"/>
        </w:rPr>
        <w:t>Өндірістік</w:t>
      </w:r>
      <w:r w:rsidRPr="00897C5A">
        <w:rPr>
          <w:rFonts w:eastAsia="Calibri"/>
          <w:sz w:val="28"/>
          <w:szCs w:val="28"/>
          <w:lang w:val="kk-KZ" w:eastAsia="en-US"/>
        </w:rPr>
        <w:t xml:space="preserve"> және технологиялық процестер нәтижесінде түзілген қалдықтар шарттық негізде бөгде ұйымдарға кәдеге жаратуға/қайта өңдеуге берілуі мүмкін, пайдаланылған кеңістікті толтыру кезінде ішінара өз қажеттіліктері үшін пайдала</w:t>
      </w:r>
      <w:r w:rsidRPr="00897C5A">
        <w:rPr>
          <w:rFonts w:eastAsia="Calibri"/>
          <w:sz w:val="28"/>
          <w:szCs w:val="28"/>
          <w:lang w:val="kk-KZ" w:eastAsia="en-US"/>
        </w:rPr>
        <w:t>нылады, қалдықтардың бір бөлігі өртеу жолымен жойылады.</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Экология кодексінің талаптарына сәйкес ремедиация мыналарға экологиялық залал белгілері болған кезде міндетті түрде жүргізілуге тиіс:</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жануарлар мен өсімдіктер әлемі;</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жерасты және жерүсті сулары;</w:t>
      </w:r>
    </w:p>
    <w:p w:rsidR="004C3D20" w:rsidRDefault="000D3CFB">
      <w:pPr>
        <w:widowControl w:val="0"/>
        <w:ind w:firstLine="709"/>
        <w:jc w:val="both"/>
        <w:rPr>
          <w:rFonts w:eastAsia="Calibri"/>
          <w:sz w:val="28"/>
          <w:szCs w:val="28"/>
          <w:lang w:val="kk-KZ" w:eastAsia="en-US"/>
        </w:rPr>
      </w:pPr>
      <w:r w:rsidRPr="00897C5A">
        <w:rPr>
          <w:rFonts w:eastAsia="Calibri"/>
          <w:sz w:val="28"/>
          <w:szCs w:val="28"/>
          <w:lang w:val="kk-KZ" w:eastAsia="en-US"/>
        </w:rPr>
        <w:t>жер мен топырақ қабаттары</w:t>
      </w:r>
      <w:r w:rsidRPr="00897C5A">
        <w:rPr>
          <w:color w:val="000000"/>
          <w:sz w:val="28"/>
          <w:szCs w:val="28"/>
          <w:lang w:val="kk-KZ"/>
        </w:rPr>
        <w:t>.</w:t>
      </w:r>
    </w:p>
    <w:p w:rsidR="004C3D20" w:rsidRDefault="000D3CFB">
      <w:pPr>
        <w:widowControl w:val="0"/>
        <w:ind w:firstLine="709"/>
        <w:jc w:val="both"/>
        <w:rPr>
          <w:color w:val="000000"/>
          <w:sz w:val="28"/>
          <w:szCs w:val="28"/>
          <w:lang w:val="kk-KZ"/>
        </w:rPr>
      </w:pPr>
      <w:r w:rsidRPr="00897C5A">
        <w:rPr>
          <w:color w:val="000000"/>
          <w:sz w:val="28"/>
          <w:szCs w:val="28"/>
          <w:lang w:val="kk-KZ"/>
        </w:rPr>
        <w:t xml:space="preserve">Осылайша, кәсіпорындардың қалдықтарды термиялық әдіспен жою және кәдеге жарату жөніндегі қызметі нәтижесінде атмосфералық ауаның ластануы және ластағыш заттардың табиғи ортаның бір құрамдас бөлігінен </w:t>
      </w:r>
      <w:r w:rsidRPr="00897C5A">
        <w:rPr>
          <w:color w:val="000000"/>
          <w:sz w:val="28"/>
          <w:szCs w:val="28"/>
          <w:lang w:val="kk-KZ"/>
        </w:rPr>
        <w:t xml:space="preserve">екіншісіне одан әрі ауысуы нәтижесінде мынадай жағымсыз салдарлар туындайды: </w:t>
      </w:r>
    </w:p>
    <w:p w:rsidR="004C3D20" w:rsidRDefault="000D3CFB">
      <w:pPr>
        <w:widowControl w:val="0"/>
        <w:ind w:firstLine="709"/>
        <w:jc w:val="both"/>
        <w:rPr>
          <w:color w:val="000000"/>
          <w:sz w:val="28"/>
          <w:szCs w:val="28"/>
          <w:lang w:val="kk-KZ"/>
        </w:rPr>
      </w:pPr>
      <w:r w:rsidRPr="00897C5A">
        <w:rPr>
          <w:color w:val="000000"/>
          <w:sz w:val="28"/>
          <w:szCs w:val="28"/>
          <w:lang w:val="kk-KZ"/>
        </w:rPr>
        <w:t xml:space="preserve">атмосфералық ауадан ластағыш заттардың топырақ бетіне түсуі нәтижесінде жер мен топырақтың ластануы және олардың жер үсті және жер асты суларына одан әрі инфильтрациясы; </w:t>
      </w:r>
    </w:p>
    <w:p w:rsidR="004C3D20" w:rsidRDefault="000D3CFB">
      <w:pPr>
        <w:widowControl w:val="0"/>
        <w:ind w:firstLine="709"/>
        <w:jc w:val="both"/>
        <w:rPr>
          <w:color w:val="000000"/>
          <w:sz w:val="28"/>
          <w:szCs w:val="28"/>
          <w:lang w:val="kk-KZ"/>
        </w:rPr>
      </w:pPr>
      <w:r w:rsidRPr="00897C5A">
        <w:rPr>
          <w:color w:val="000000"/>
          <w:sz w:val="28"/>
          <w:szCs w:val="28"/>
          <w:lang w:val="kk-KZ"/>
        </w:rPr>
        <w:t>жануарлар мен өсімдіктер әлеміне әсері.</w:t>
      </w:r>
    </w:p>
    <w:p w:rsidR="004C3D20" w:rsidRDefault="000D3CFB">
      <w:pPr>
        <w:widowControl w:val="0"/>
        <w:ind w:firstLine="709"/>
        <w:jc w:val="both"/>
        <w:rPr>
          <w:color w:val="000000"/>
          <w:sz w:val="28"/>
          <w:szCs w:val="28"/>
          <w:lang w:val="kk-KZ"/>
        </w:rPr>
      </w:pPr>
      <w:r w:rsidRPr="00897C5A">
        <w:rPr>
          <w:color w:val="000000"/>
          <w:sz w:val="28"/>
          <w:szCs w:val="28"/>
          <w:lang w:val="kk-KZ"/>
        </w:rPr>
        <w:t>Антропогендік әсер ету нәтижесінде келтірілге</w:t>
      </w:r>
      <w:r w:rsidRPr="00897C5A">
        <w:rPr>
          <w:color w:val="000000"/>
          <w:sz w:val="28"/>
          <w:szCs w:val="28"/>
          <w:lang w:val="kk-KZ"/>
        </w:rPr>
        <w:t xml:space="preserve">н өндірістік және (немесе) мемлекеттік экологиялық бақылау нәтижелері бойынша табиғи орта компоненттеріне экологиялық залал фактілері анықталған кезде және қызмет салдарын жабу және (немесе) жою кезінде базалық есепте немесе эталондық учаскеде белгіленген </w:t>
      </w:r>
      <w:r w:rsidRPr="00897C5A">
        <w:rPr>
          <w:color w:val="000000"/>
          <w:sz w:val="28"/>
          <w:szCs w:val="28"/>
          <w:lang w:val="kk-KZ"/>
        </w:rPr>
        <w:t xml:space="preserve">жай-күйге қатысты табиғи орта компоненттерінің жай-күйінің өзгеруіне бағалау жүргізу қажет. </w:t>
      </w:r>
    </w:p>
    <w:p w:rsidR="004C3D20" w:rsidRDefault="000D3CFB">
      <w:pPr>
        <w:widowControl w:val="0"/>
        <w:ind w:firstLine="709"/>
        <w:jc w:val="both"/>
        <w:rPr>
          <w:color w:val="000000"/>
          <w:sz w:val="28"/>
          <w:szCs w:val="28"/>
          <w:lang w:val="kk-KZ"/>
        </w:rPr>
      </w:pPr>
      <w:r w:rsidRPr="00897C5A">
        <w:rPr>
          <w:color w:val="000000"/>
          <w:sz w:val="28"/>
          <w:szCs w:val="28"/>
          <w:lang w:val="kk-KZ"/>
        </w:rPr>
        <w:t>Іс-әрекеті немесе қызметі экологиялық залал келтірген тұлға Экология кодексінің (5-бөлімінің 131 – 141-баптары) нормаларына және ремедиация бағдарламасын әзірлеу ж</w:t>
      </w:r>
      <w:r w:rsidRPr="00897C5A">
        <w:rPr>
          <w:color w:val="000000"/>
          <w:sz w:val="28"/>
          <w:szCs w:val="28"/>
          <w:lang w:val="kk-KZ"/>
        </w:rPr>
        <w:t xml:space="preserve">өніндегі әдістемелік ұсынымдарға сәйкес учаскенің жай-күйін қалпына келтіру үшін осындай залалды жою үшін тиісті шаралар </w:t>
      </w:r>
      <w:r w:rsidRPr="00897C5A">
        <w:rPr>
          <w:color w:val="000000"/>
          <w:sz w:val="28"/>
          <w:szCs w:val="28"/>
          <w:lang w:val="kk-KZ"/>
        </w:rPr>
        <w:lastRenderedPageBreak/>
        <w:t xml:space="preserve">қабылдауға </w:t>
      </w:r>
      <w:r>
        <w:rPr>
          <w:color w:val="000000"/>
          <w:sz w:val="28"/>
          <w:szCs w:val="28"/>
          <w:lang w:val="kk-KZ"/>
        </w:rPr>
        <w:t>ұсынылады</w:t>
      </w:r>
      <w:r w:rsidRPr="00897C5A">
        <w:rPr>
          <w:color w:val="000000"/>
          <w:sz w:val="28"/>
          <w:szCs w:val="28"/>
          <w:lang w:val="kk-KZ"/>
        </w:rPr>
        <w:t xml:space="preserve">. </w:t>
      </w:r>
    </w:p>
    <w:p w:rsidR="004C3D20" w:rsidRDefault="000D3CFB">
      <w:pPr>
        <w:widowControl w:val="0"/>
        <w:ind w:firstLine="709"/>
        <w:jc w:val="both"/>
        <w:rPr>
          <w:color w:val="000000"/>
          <w:sz w:val="28"/>
          <w:szCs w:val="28"/>
          <w:lang w:val="kk-KZ"/>
        </w:rPr>
      </w:pPr>
      <w:r w:rsidRPr="00897C5A">
        <w:rPr>
          <w:color w:val="000000"/>
          <w:sz w:val="28"/>
          <w:szCs w:val="28"/>
          <w:lang w:val="kk-KZ"/>
        </w:rPr>
        <w:t>Бұдан басқа, іс-әрекеттері немесе қызметі экологиялық залал келтірген тұлға тиісті ластағыш заттардың эмиссиялар</w:t>
      </w:r>
      <w:r w:rsidRPr="00897C5A">
        <w:rPr>
          <w:color w:val="000000"/>
          <w:sz w:val="28"/>
          <w:szCs w:val="28"/>
          <w:lang w:val="kk-KZ"/>
        </w:rPr>
        <w:t>ын жою, тежеу немесе қысқарту үшін, сондай-ақ бақылау мониторингі үшін олардың ағымдағы немесе болашақ бекітілген нысаналы мақсатын ескере отырып, учаске бұдан былай тиісті ластағыш заттардың эмиссияларын жою, тежеу немесе қысқарту және табиғи орта компоне</w:t>
      </w:r>
      <w:r w:rsidRPr="00897C5A">
        <w:rPr>
          <w:color w:val="000000"/>
          <w:sz w:val="28"/>
          <w:szCs w:val="28"/>
          <w:lang w:val="kk-KZ"/>
        </w:rPr>
        <w:t>нттерінің ластануына байланысты оның қоршаған ортаға қатысты қызметіне зиян келтірмуі үшін қажетті шаралар қабылдау</w:t>
      </w:r>
      <w:r>
        <w:rPr>
          <w:color w:val="000000"/>
          <w:sz w:val="28"/>
          <w:szCs w:val="28"/>
          <w:lang w:val="kk-KZ"/>
        </w:rPr>
        <w:t xml:space="preserve"> ұсынылады</w:t>
      </w:r>
      <w:r w:rsidRPr="00897C5A">
        <w:rPr>
          <w:color w:val="000000"/>
          <w:sz w:val="28"/>
          <w:szCs w:val="28"/>
          <w:lang w:val="kk-KZ"/>
        </w:rPr>
        <w:t>.</w:t>
      </w:r>
    </w:p>
    <w:p w:rsidR="004C3D20" w:rsidRDefault="000D3CFB">
      <w:pPr>
        <w:rPr>
          <w:rFonts w:eastAsia="Calibri"/>
          <w:sz w:val="28"/>
          <w:szCs w:val="22"/>
          <w:lang w:val="kk-KZ" w:eastAsia="en-US"/>
        </w:rPr>
      </w:pPr>
      <w:r w:rsidRPr="000D3CFB">
        <w:rPr>
          <w:lang w:val="kk-KZ"/>
        </w:rPr>
        <w:br w:type="page"/>
      </w:r>
    </w:p>
    <w:p w:rsidR="004C3D20" w:rsidRDefault="000D3CFB">
      <w:pPr>
        <w:contextualSpacing/>
        <w:jc w:val="center"/>
        <w:outlineLvl w:val="0"/>
        <w:rPr>
          <w:rFonts w:eastAsia="Calibri"/>
          <w:b/>
          <w:bCs/>
          <w:sz w:val="28"/>
          <w:szCs w:val="22"/>
          <w:lang w:val="kk-KZ" w:eastAsia="en-US"/>
        </w:rPr>
      </w:pPr>
      <w:bookmarkStart w:id="234" w:name="_Toc208831638"/>
      <w:r w:rsidRPr="00897C5A">
        <w:rPr>
          <w:rFonts w:eastAsia="Calibri"/>
          <w:b/>
          <w:bCs/>
          <w:sz w:val="28"/>
          <w:szCs w:val="22"/>
          <w:lang w:val="kk-KZ" w:eastAsia="en-US"/>
        </w:rPr>
        <w:lastRenderedPageBreak/>
        <w:t>7. </w:t>
      </w:r>
      <w:r w:rsidRPr="00897C5A">
        <w:rPr>
          <w:rFonts w:eastAsia="Calibri"/>
          <w:b/>
          <w:sz w:val="28"/>
          <w:szCs w:val="22"/>
          <w:lang w:val="kk-KZ" w:eastAsia="en-US"/>
        </w:rPr>
        <w:t>Перспективалы техникалар</w:t>
      </w:r>
      <w:bookmarkEnd w:id="234"/>
    </w:p>
    <w:p w:rsidR="004C3D20" w:rsidRDefault="004C3D20">
      <w:pPr>
        <w:contextualSpacing/>
        <w:jc w:val="both"/>
        <w:rPr>
          <w:rFonts w:eastAsia="Calibri"/>
          <w:b/>
          <w:bCs/>
          <w:sz w:val="28"/>
          <w:szCs w:val="22"/>
          <w:lang w:val="kk-KZ" w:eastAsia="en-US"/>
        </w:rPr>
      </w:pP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Бұл бөлімде ғылыми-зерттеу және тәжірибелік-конструкторлық жұмыстар жүргізілетін немесе оларды тәж</w:t>
      </w:r>
      <w:r w:rsidRPr="00897C5A">
        <w:rPr>
          <w:rFonts w:eastAsia="Calibri"/>
          <w:sz w:val="28"/>
          <w:szCs w:val="28"/>
          <w:lang w:val="kk-KZ" w:eastAsia="en-US"/>
        </w:rPr>
        <w:t>ірибелік-өнеркәсіптік енгізу жүзеге асырылатын жаңа техникалар туралы ақпарат қамтылады.</w:t>
      </w:r>
    </w:p>
    <w:p w:rsidR="004C3D20" w:rsidRDefault="000D3CFB">
      <w:pPr>
        <w:ind w:firstLine="709"/>
        <w:jc w:val="both"/>
        <w:rPr>
          <w:rFonts w:eastAsia="Calibri"/>
          <w:sz w:val="28"/>
          <w:szCs w:val="28"/>
          <w:lang w:val="kk-KZ" w:eastAsia="en-US"/>
        </w:rPr>
      </w:pPr>
      <w:r w:rsidRPr="00897C5A">
        <w:rPr>
          <w:rFonts w:eastAsia="Calibri"/>
          <w:sz w:val="28"/>
          <w:szCs w:val="28"/>
          <w:lang w:val="kk-KZ" w:eastAsia="en-US"/>
        </w:rPr>
        <w:t>ЕҚТ бойынша анықтамалықты дайындау барысында құрастырушылар мен ТЖТ мүшелері шет елдерде де, Қазақстанда да талқыланатын жаңа технологиялық, техникалық және басқарушыл</w:t>
      </w:r>
      <w:r w:rsidRPr="00897C5A">
        <w:rPr>
          <w:rFonts w:eastAsia="Calibri"/>
          <w:sz w:val="28"/>
          <w:szCs w:val="28"/>
          <w:lang w:val="kk-KZ" w:eastAsia="en-US"/>
        </w:rPr>
        <w:t>ық шешімдердің бірқатарын талдады. Бұл шешімдер өндіріс тиімділігін арттыруға, қоршаған ортаға келеңсіз әсерді азайтуға, ресурстарды тұтынуды оңтайландыруға бағытталған. Олар әлі кең таралмаған және анықтамалықты құрастырушыларда оларды екі кәсіпорында енг</w:t>
      </w:r>
      <w:r w:rsidRPr="00897C5A">
        <w:rPr>
          <w:rFonts w:eastAsia="Calibri"/>
          <w:sz w:val="28"/>
          <w:szCs w:val="28"/>
          <w:lang w:val="kk-KZ" w:eastAsia="en-US"/>
        </w:rPr>
        <w:t>ізу туралы сенімді ақпарат жоқ.</w:t>
      </w:r>
    </w:p>
    <w:p w:rsidR="004C3D20" w:rsidRDefault="004C3D20">
      <w:pPr>
        <w:contextualSpacing/>
        <w:jc w:val="both"/>
        <w:rPr>
          <w:rFonts w:eastAsia="Calibri"/>
          <w:b/>
          <w:bCs/>
          <w:sz w:val="28"/>
          <w:szCs w:val="22"/>
          <w:lang w:val="kk-KZ" w:eastAsia="en-US"/>
        </w:rPr>
      </w:pPr>
    </w:p>
    <w:p w:rsidR="004C3D20" w:rsidRDefault="000D3CFB">
      <w:pPr>
        <w:ind w:firstLine="709"/>
        <w:contextualSpacing/>
        <w:jc w:val="both"/>
        <w:outlineLvl w:val="0"/>
        <w:rPr>
          <w:rFonts w:eastAsia="Calibri"/>
          <w:b/>
          <w:bCs/>
          <w:sz w:val="28"/>
          <w:szCs w:val="22"/>
          <w:lang w:val="kk-KZ" w:eastAsia="en-US"/>
        </w:rPr>
      </w:pPr>
      <w:bookmarkStart w:id="235" w:name="_Toc208831639"/>
      <w:r w:rsidRPr="00897C5A">
        <w:rPr>
          <w:rFonts w:eastAsia="Calibri"/>
          <w:b/>
          <w:bCs/>
          <w:sz w:val="28"/>
          <w:szCs w:val="22"/>
          <w:lang w:val="kk-KZ" w:eastAsia="en-US"/>
        </w:rPr>
        <w:t>7.1. Плазмалық энергия көздерін пайдалану</w:t>
      </w:r>
      <w:bookmarkEnd w:id="235"/>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Қалдықтарды</w:t>
      </w:r>
      <w:r w:rsidRPr="00897C5A">
        <w:rPr>
          <w:rFonts w:eastAsia="Calibri"/>
          <w:sz w:val="28"/>
          <w:szCs w:val="22"/>
          <w:lang w:val="kk-KZ" w:eastAsia="en-US"/>
        </w:rPr>
        <w:t xml:space="preserve"> термиялық жою қондырғыларында плазмалық энергия көздерін пайдалану ең заманауи және перспективалы технологиялардың бірі болып табылады. Әдіс өте жоғары температура (5000</w:t>
      </w:r>
      <w:r w:rsidRPr="00897C5A">
        <w:rPr>
          <w:rFonts w:eastAsia="Calibri"/>
          <w:sz w:val="28"/>
          <w:szCs w:val="22"/>
          <w:lang w:val="kk-KZ" w:eastAsia="en-US"/>
        </w:rPr>
        <w:t xml:space="preserve"> – 7000 °C дейін) түзілетін плазмалық доғаны қолдануға негізделген, бұл органикалық қосылыстарды толығымен бұзуға, бейорганикалық компоненттерді ерітуге және оларды инертті шлактар мен шыны тәрізді массаларға айналдыруға мүмкіндік береді.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Плазмалық техноло</w:t>
      </w:r>
      <w:r w:rsidRPr="00897C5A">
        <w:rPr>
          <w:rFonts w:eastAsia="Calibri"/>
          <w:sz w:val="28"/>
          <w:szCs w:val="22"/>
          <w:lang w:val="kk-KZ" w:eastAsia="en-US"/>
        </w:rPr>
        <w:t>гияның негізгі артықшылықтары: зиянды заттарды жоюдың жоғары деңгейі, соңғы қалдықтардың ең аз мөлшері, күрделі және қауіпті қалдықтарды (медициналық, химиялық, радиоактивті және т.б. қоса алғанда) кәдеге жарату мүмкіндігі, сондай-ақ процестің жоғары темпе</w:t>
      </w:r>
      <w:r w:rsidRPr="00897C5A">
        <w:rPr>
          <w:rFonts w:eastAsia="Calibri"/>
          <w:sz w:val="28"/>
          <w:szCs w:val="22"/>
          <w:lang w:val="kk-KZ" w:eastAsia="en-US"/>
        </w:rPr>
        <w:t>ратурасына байланысты зиянды заттардың төмен шығарындылары болып табылады. Технология жинақылығымен, жоғары энергиямен қанығуымен және автоматтандыру мүмкіндігімен ерекшеленеді.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Плазмалық қондырғыларды тәуелсіз жүйелер ретінде де, көп сатылы қайта өңдеу же</w:t>
      </w:r>
      <w:r w:rsidRPr="00897C5A">
        <w:rPr>
          <w:rFonts w:eastAsia="Calibri"/>
          <w:sz w:val="28"/>
          <w:szCs w:val="22"/>
          <w:lang w:val="kk-KZ" w:eastAsia="en-US"/>
        </w:rPr>
        <w:t>лілерінің бөлігі ретінде де пайдалануға болады. Дегенмен олар электр энергиясының айтарлықтай шығындарын, сенімді қуат көзінің болуын және қызметкерлердің жоғары біліктілігін талап етеді. Болашақта электр энергиясының арзандауына және технологиялардың даму</w:t>
      </w:r>
      <w:r w:rsidRPr="00897C5A">
        <w:rPr>
          <w:rFonts w:eastAsia="Calibri"/>
          <w:sz w:val="28"/>
          <w:szCs w:val="22"/>
          <w:lang w:val="kk-KZ" w:eastAsia="en-US"/>
        </w:rPr>
        <w:t>ына қарай плазмалық қондырғылар Қазақстанда және басқа елдерде қалдықтардың күрделі түрлерін кәдеге жарату үшін стандарттардың біріне айналуы мүмкін.</w:t>
      </w:r>
    </w:p>
    <w:p w:rsidR="004C3D20" w:rsidRDefault="004C3D20">
      <w:pPr>
        <w:ind w:firstLine="709"/>
        <w:contextualSpacing/>
        <w:jc w:val="both"/>
        <w:rPr>
          <w:rFonts w:eastAsia="Calibri"/>
          <w:sz w:val="28"/>
          <w:szCs w:val="22"/>
          <w:lang w:val="kk-KZ" w:eastAsia="en-US"/>
        </w:rPr>
      </w:pPr>
    </w:p>
    <w:p w:rsidR="004C3D20" w:rsidRDefault="000D3CFB">
      <w:pPr>
        <w:ind w:firstLine="709"/>
        <w:contextualSpacing/>
        <w:jc w:val="both"/>
        <w:outlineLvl w:val="0"/>
        <w:rPr>
          <w:rFonts w:eastAsia="Calibri"/>
          <w:b/>
          <w:bCs/>
          <w:sz w:val="28"/>
          <w:szCs w:val="22"/>
          <w:lang w:val="kk-KZ" w:eastAsia="en-US"/>
        </w:rPr>
      </w:pPr>
      <w:bookmarkStart w:id="236" w:name="_Toc208831640"/>
      <w:r w:rsidRPr="00897C5A">
        <w:rPr>
          <w:rFonts w:eastAsia="Calibri"/>
          <w:b/>
          <w:bCs/>
          <w:sz w:val="28"/>
          <w:szCs w:val="22"/>
          <w:lang w:val="kk-KZ" w:eastAsia="en-US"/>
        </w:rPr>
        <w:t xml:space="preserve">7.2. Шектен асқан тотығу </w:t>
      </w:r>
      <w:bookmarkEnd w:id="236"/>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Шектен асқан тотығу (ағылш. Supercritical Water Oxidation, SCWO) – бұл шектен асқан жағдайларда органикалық заттардың суда тотығуына негізделген қалдықтарды жоюдың перспективалы технологиясы (температура 374 °C-тан жоғары және қысым 22 МПа-дан жоғары). Бұл</w:t>
      </w:r>
      <w:r w:rsidRPr="00897C5A">
        <w:rPr>
          <w:rFonts w:eastAsia="Calibri"/>
          <w:sz w:val="28"/>
          <w:szCs w:val="22"/>
          <w:lang w:val="kk-KZ" w:eastAsia="en-US"/>
        </w:rPr>
        <w:t xml:space="preserve"> жағдайда су сұйықтықтың да, газдың да қасиеттеріне ие болады, ал оттегі мен органикалық заттар толығымен араласады, бұл ластағыш заттарды зиянсыз қосылыстарға – CO₂, H₂O, N₂ және минералды тұздарға дейін тиімді түрде ыдыратуға мүмкіндік береді.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lastRenderedPageBreak/>
        <w:t>SCWO химия</w:t>
      </w:r>
      <w:r w:rsidRPr="00897C5A">
        <w:rPr>
          <w:rFonts w:eastAsia="Calibri"/>
          <w:sz w:val="28"/>
          <w:szCs w:val="22"/>
          <w:lang w:val="kk-KZ" w:eastAsia="en-US"/>
        </w:rPr>
        <w:t>лық шламдар, жоғары органикалық сарқынды сулар, фармацевтикалық, биомедициналық және радиоактивті қалдықтар сияқты сұйық және паста тәрізді қауіпті қалдықтарды жоюға өте ыңғайлы. Технология диоксиндер, фурандар немесе басқа уытты жанама өнімдер түзілмей, о</w:t>
      </w:r>
      <w:r w:rsidRPr="00897C5A">
        <w:rPr>
          <w:rFonts w:eastAsia="Calibri"/>
          <w:sz w:val="28"/>
          <w:szCs w:val="22"/>
          <w:lang w:val="kk-KZ" w:eastAsia="en-US"/>
        </w:rPr>
        <w:t>рганикалық заттардың толық дерлік жойылуын (жойылу дәрежесі 99,99 % дейін) қамтамасыз етеді.</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Оның артықшылықтарына жоғары экологиялық тазалық, жабдықтың жинақылығы және жабық технологиялық тізбек жатады. Шектеулері – конструкциясының жоғары күрделілігі, коррозияға және қысымға төзімді материалдардың қажеттілігі, сондай-ақ айтарлықтай күрделі шығын</w:t>
      </w:r>
      <w:r w:rsidRPr="00897C5A">
        <w:rPr>
          <w:rFonts w:eastAsia="Calibri"/>
          <w:sz w:val="28"/>
          <w:szCs w:val="22"/>
          <w:lang w:val="kk-KZ" w:eastAsia="en-US"/>
        </w:rPr>
        <w:t>дар. Алайда қауіптілігі жоғары немесе өңделуі қиын қалдықтарды қайта өңдеу кезінде, әсіресе қолайлы инфрақұрылым мен мемлекеттік қолдау болған жағдайда ҚР-да дамыту перспективасында SCWO оңтайлы шешімге айналады.</w:t>
      </w:r>
    </w:p>
    <w:p w:rsidR="004C3D20" w:rsidRDefault="004C3D20">
      <w:pPr>
        <w:ind w:firstLine="709"/>
        <w:contextualSpacing/>
        <w:jc w:val="both"/>
        <w:rPr>
          <w:rFonts w:eastAsia="Calibri"/>
          <w:sz w:val="28"/>
          <w:szCs w:val="22"/>
          <w:lang w:val="kk-KZ" w:eastAsia="en-US"/>
        </w:rPr>
      </w:pPr>
    </w:p>
    <w:p w:rsidR="004C3D20" w:rsidRDefault="000D3CFB">
      <w:pPr>
        <w:ind w:firstLine="709"/>
        <w:contextualSpacing/>
        <w:jc w:val="both"/>
        <w:outlineLvl w:val="0"/>
        <w:rPr>
          <w:rFonts w:eastAsia="Calibri"/>
          <w:b/>
          <w:bCs/>
          <w:sz w:val="28"/>
          <w:szCs w:val="22"/>
          <w:lang w:val="kk-KZ" w:eastAsia="en-US"/>
        </w:rPr>
      </w:pPr>
      <w:bookmarkStart w:id="237" w:name="_Toc208831641"/>
      <w:r w:rsidRPr="00897C5A">
        <w:rPr>
          <w:rFonts w:eastAsia="Calibri"/>
          <w:b/>
          <w:bCs/>
          <w:sz w:val="28"/>
          <w:szCs w:val="22"/>
          <w:lang w:val="kk-KZ" w:eastAsia="en-US"/>
        </w:rPr>
        <w:t>7.3. Когенерация мен CO₂ тұтып қалудың ара</w:t>
      </w:r>
      <w:r w:rsidRPr="00897C5A">
        <w:rPr>
          <w:rFonts w:eastAsia="Calibri"/>
          <w:b/>
          <w:bCs/>
          <w:sz w:val="28"/>
          <w:szCs w:val="22"/>
          <w:lang w:val="kk-KZ" w:eastAsia="en-US"/>
        </w:rPr>
        <w:t>лас жүйелері</w:t>
      </w:r>
      <w:bookmarkEnd w:id="237"/>
      <w:r w:rsidRPr="00897C5A">
        <w:rPr>
          <w:rFonts w:eastAsia="Calibri"/>
          <w:b/>
          <w:bCs/>
          <w:sz w:val="28"/>
          <w:szCs w:val="22"/>
          <w:lang w:val="kk-KZ" w:eastAsia="en-US"/>
        </w:rPr>
        <w:t xml:space="preserve"> </w:t>
      </w:r>
    </w:p>
    <w:p w:rsidR="004C3D20" w:rsidRDefault="000D3CFB">
      <w:pPr>
        <w:ind w:firstLine="709"/>
        <w:contextualSpacing/>
        <w:jc w:val="both"/>
        <w:rPr>
          <w:rFonts w:eastAsia="Calibri"/>
          <w:sz w:val="28"/>
          <w:szCs w:val="22"/>
          <w:lang w:val="kk-KZ" w:eastAsia="en-US"/>
        </w:rPr>
      </w:pPr>
      <w:r w:rsidRPr="00897C5A">
        <w:rPr>
          <w:rFonts w:eastAsia="Calibri"/>
          <w:bCs/>
          <w:sz w:val="28"/>
          <w:szCs w:val="22"/>
          <w:lang w:val="kk-KZ" w:eastAsia="en-US"/>
        </w:rPr>
        <w:t>Когенерация мен CO₂ тұтып қалудың аралас</w:t>
      </w:r>
      <w:r w:rsidRPr="00897C5A">
        <w:rPr>
          <w:rFonts w:eastAsia="Calibri"/>
          <w:b/>
          <w:bCs/>
          <w:sz w:val="28"/>
          <w:szCs w:val="22"/>
          <w:lang w:val="kk-KZ" w:eastAsia="en-US"/>
        </w:rPr>
        <w:t xml:space="preserve"> </w:t>
      </w:r>
      <w:r w:rsidRPr="00897C5A">
        <w:rPr>
          <w:rFonts w:eastAsia="Calibri"/>
          <w:sz w:val="28"/>
          <w:szCs w:val="22"/>
          <w:lang w:val="kk-KZ" w:eastAsia="en-US"/>
        </w:rPr>
        <w:t>жүйелері бір уақытта энергия тиімділігін арттыруға және парниктік газдар шығарындыларын азайтуға бағытталған интеграцияланған технологиялық шешімдер болып табылады. Мұндай жүйелерде қалдықтарды термиял</w:t>
      </w:r>
      <w:r w:rsidRPr="00897C5A">
        <w:rPr>
          <w:rFonts w:eastAsia="Calibri"/>
          <w:sz w:val="28"/>
          <w:szCs w:val="22"/>
          <w:lang w:val="kk-KZ" w:eastAsia="en-US"/>
        </w:rPr>
        <w:t>ық жою нәтижесінде пайда болатын жылу электр энергиясы мен жылу өндіру үшін қолданылады (когенерация), ал пайда болған көмірқышқыл газы тұтып қалынады және көмілуі немесе өнеркәсіптік мақсатта қайта пайдаланылуы мүмкін.</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CO₂ тұтып қалу қондырғының газды таз</w:t>
      </w:r>
      <w:r w:rsidRPr="00897C5A">
        <w:rPr>
          <w:rFonts w:eastAsia="Calibri"/>
          <w:sz w:val="28"/>
          <w:szCs w:val="22"/>
          <w:lang w:val="kk-KZ" w:eastAsia="en-US"/>
        </w:rPr>
        <w:t>арту бөлігіне интеграцияланған химиялық (мысалы, амин), физика-химиялық немесе мембраналық технологиялар арқылы жүзеге асырылады. Тұтып алынғаннан кейін CO₂ сығымдалып, ұзақ сақтауға жіберілуі мүмкін (мысалы, таусылған газ кен орындарына) немесе оларды қай</w:t>
      </w:r>
      <w:r w:rsidRPr="00897C5A">
        <w:rPr>
          <w:rFonts w:eastAsia="Calibri"/>
          <w:sz w:val="28"/>
          <w:szCs w:val="22"/>
          <w:lang w:val="kk-KZ" w:eastAsia="en-US"/>
        </w:rPr>
        <w:t>та пайдалануға болады – жылыжай шаруашылықтарында, сусындар өндірісінде, құрылыс материалдарында және т. б.</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Бұл технология қосарланған әсерге қол жеткізуге мүмкіндік береді: бір жағынан – когенерация арқылы энергия қайтарымын едәуір арттыру, екінші жағынан</w:t>
      </w:r>
      <w:r w:rsidRPr="00897C5A">
        <w:rPr>
          <w:rFonts w:eastAsia="Calibri"/>
          <w:sz w:val="28"/>
          <w:szCs w:val="22"/>
          <w:lang w:val="kk-KZ" w:eastAsia="en-US"/>
        </w:rPr>
        <w:t xml:space="preserve"> – кәсіпорынның көміртегі ізін азайту. Бұл әсіресе CO₂ шығарындыларын қысқартуға қойылатын халықаралық және ұлттық талаптарды қатаңдату контексінде, сондай-ақ Қазақстан ұмтылатын энергетикалық трансформация жағдайында өзекті болып отыр.</w:t>
      </w:r>
    </w:p>
    <w:p w:rsidR="004C3D20" w:rsidRDefault="000D3CFB">
      <w:pPr>
        <w:ind w:firstLine="709"/>
        <w:contextualSpacing/>
        <w:jc w:val="both"/>
        <w:rPr>
          <w:rFonts w:eastAsia="Calibri"/>
          <w:sz w:val="28"/>
          <w:szCs w:val="22"/>
          <w:lang w:val="kk-KZ" w:eastAsia="en-US"/>
        </w:rPr>
      </w:pPr>
      <w:r w:rsidRPr="00897C5A">
        <w:rPr>
          <w:rFonts w:eastAsia="Calibri"/>
          <w:sz w:val="28"/>
          <w:szCs w:val="22"/>
          <w:lang w:val="kk-KZ" w:eastAsia="en-US"/>
        </w:rPr>
        <w:t xml:space="preserve">Шектеулерге ендіру </w:t>
      </w:r>
      <w:r w:rsidRPr="00897C5A">
        <w:rPr>
          <w:rFonts w:eastAsia="Calibri"/>
          <w:sz w:val="28"/>
          <w:szCs w:val="22"/>
          <w:lang w:val="kk-KZ" w:eastAsia="en-US"/>
        </w:rPr>
        <w:t>құнының</w:t>
      </w:r>
      <w:r w:rsidRPr="00897C5A">
        <w:rPr>
          <w:rFonts w:eastAsia="Calibri"/>
          <w:sz w:val="28"/>
          <w:szCs w:val="22"/>
          <w:lang w:val="kk-KZ" w:eastAsia="en-US"/>
        </w:rPr>
        <w:t xml:space="preserve"> жоғары болуын, тазарту жүйелерін бейімдеу қажеттігін, сондай-ақ тұтып қалынған CO₂ кәдеге жарату немесе тасымалдау кезіндегі техникалық қиындықтарды жатқызуға болады. Осыған қарамастан, тиісті мемлекеттік қолдау мен құрамында көміртегі мөлшері жоға</w:t>
      </w:r>
      <w:r w:rsidRPr="00897C5A">
        <w:rPr>
          <w:rFonts w:eastAsia="Calibri"/>
          <w:sz w:val="28"/>
          <w:szCs w:val="22"/>
          <w:lang w:val="kk-KZ" w:eastAsia="en-US"/>
        </w:rPr>
        <w:t>ры қалдықтар легі тұрақты болса, мұндай жүйелер саланы «жасыл» жаңғырту саласындағы анағұрлым перспективалы бағыттардың бірі болып табылады.</w:t>
      </w:r>
    </w:p>
    <w:p w:rsidR="004C3D20" w:rsidRDefault="004C3D20">
      <w:pPr>
        <w:ind w:firstLine="709"/>
        <w:jc w:val="both"/>
        <w:rPr>
          <w:rFonts w:eastAsia="Calibri"/>
          <w:b/>
          <w:bCs/>
          <w:sz w:val="28"/>
          <w:szCs w:val="22"/>
          <w:lang w:val="kk-KZ" w:eastAsia="en-US"/>
        </w:rPr>
      </w:pPr>
    </w:p>
    <w:p w:rsidR="004C3D20" w:rsidRDefault="000D3CFB">
      <w:pPr>
        <w:ind w:firstLine="709"/>
        <w:contextualSpacing/>
        <w:jc w:val="both"/>
        <w:outlineLvl w:val="0"/>
        <w:rPr>
          <w:rFonts w:eastAsia="Calibri"/>
          <w:b/>
          <w:bCs/>
          <w:sz w:val="28"/>
          <w:szCs w:val="22"/>
          <w:lang w:val="kk-KZ" w:eastAsia="en-US"/>
        </w:rPr>
      </w:pPr>
      <w:bookmarkStart w:id="238" w:name="_Toc208831642"/>
      <w:r w:rsidRPr="00897C5A">
        <w:rPr>
          <w:rFonts w:eastAsia="Calibri"/>
          <w:b/>
          <w:bCs/>
          <w:sz w:val="28"/>
          <w:szCs w:val="22"/>
          <w:lang w:val="kk-KZ" w:eastAsia="en-US"/>
        </w:rPr>
        <w:lastRenderedPageBreak/>
        <w:t>7.4. Коммуналдық тазарту құрылысжайларының шөгінді тұнбаларын катализатордың қайнап жатқан қабатында жағу технолог</w:t>
      </w:r>
      <w:r w:rsidRPr="00897C5A">
        <w:rPr>
          <w:rFonts w:eastAsia="Calibri"/>
          <w:b/>
          <w:bCs/>
          <w:sz w:val="28"/>
          <w:szCs w:val="22"/>
          <w:lang w:val="kk-KZ" w:eastAsia="en-US"/>
        </w:rPr>
        <w:t>иясы</w:t>
      </w:r>
      <w:bookmarkEnd w:id="238"/>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70 – 75 масс. % ылғалдылыққа дейін механикалық сусыздандырылғаннан кейін ылғал қалдықтар орташаландырғыш бункерден беріледі, поршеньді сорғылардың көмегімен катализатордың сұйық қабатына беріледі, онда 700 – 750 °C температурада оларды кептіру және қо</w:t>
      </w:r>
      <w:r w:rsidRPr="00897C5A">
        <w:rPr>
          <w:rFonts w:eastAsia="Calibri"/>
          <w:sz w:val="28"/>
          <w:szCs w:val="22"/>
          <w:lang w:val="kk-KZ" w:eastAsia="en-US"/>
        </w:rPr>
        <w:t>сымша отынды пайдаланбай жағу жүреді.</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Қайнаған</w:t>
      </w:r>
      <w:r w:rsidRPr="00897C5A">
        <w:rPr>
          <w:rFonts w:eastAsia="Calibri"/>
          <w:sz w:val="28"/>
          <w:szCs w:val="22"/>
          <w:lang w:val="kk-KZ" w:eastAsia="en-US"/>
        </w:rPr>
        <w:t xml:space="preserve"> қабаттағы тұнбаны термокаталитикалық кәдеге жарату қондырғысының негізгі блогы катализаторы бар реактор болып табылады, ол бөлшектердің мөлшері 1.4–2.0 мм болатын сфералық түйіршіктер болып табылады. Қыздырғыш</w:t>
      </w:r>
      <w:r w:rsidRPr="00897C5A">
        <w:rPr>
          <w:rFonts w:eastAsia="Calibri"/>
          <w:sz w:val="28"/>
          <w:szCs w:val="22"/>
          <w:lang w:val="kk-KZ" w:eastAsia="en-US"/>
        </w:rPr>
        <w:t>та алдын ала қыздырылған ауа клапаны арқылы қабат бөлшектерінің (катализатордың) жалған сұйылту режимін сақтау үшін реакторға беріледі. Қондырғы жұмыс режиміне шыққаннан кейін ауа жылытқышы өшіріледі.</w:t>
      </w:r>
    </w:p>
    <w:p w:rsidR="004C3D20" w:rsidRDefault="000D3CFB">
      <w:pPr>
        <w:ind w:firstLine="709"/>
        <w:jc w:val="both"/>
        <w:rPr>
          <w:rFonts w:eastAsia="Calibri"/>
          <w:sz w:val="28"/>
          <w:szCs w:val="22"/>
          <w:lang w:val="kk-KZ" w:eastAsia="cs-CZ"/>
        </w:rPr>
      </w:pPr>
      <w:r w:rsidRPr="00897C5A">
        <w:rPr>
          <w:rFonts w:eastAsia="Calibri"/>
          <w:sz w:val="28"/>
          <w:szCs w:val="22"/>
          <w:lang w:val="kk-KZ" w:eastAsia="en-US"/>
        </w:rPr>
        <w:t>Тұнбаны реакторға енгізу келте құбыры суды енгізуге арн</w:t>
      </w:r>
      <w:r w:rsidRPr="00897C5A">
        <w:rPr>
          <w:rFonts w:eastAsia="Calibri"/>
          <w:sz w:val="28"/>
          <w:szCs w:val="22"/>
          <w:lang w:val="kk-KZ" w:eastAsia="en-US"/>
        </w:rPr>
        <w:t>алған фитингпен, қажет болған жағдайда кіретін тұнбаны ылғалдандырумен жабдықталады. Қабатта температура төмендеген жағдайда жүйеде отын бункерінен қосымша отын (көмір) беру мүмкіндігі іске асырылды</w:t>
      </w:r>
      <w:r w:rsidRPr="00897C5A">
        <w:rPr>
          <w:rFonts w:eastAsia="Calibri"/>
          <w:sz w:val="28"/>
          <w:szCs w:val="22"/>
          <w:lang w:val="kk-KZ" w:eastAsia="cs-CZ"/>
        </w:rPr>
        <w:t xml:space="preserve">. </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Реактордан шығатын түтін газдары реакторға берілетін ау</w:t>
      </w:r>
      <w:r w:rsidRPr="00897C5A">
        <w:rPr>
          <w:rFonts w:eastAsia="Calibri"/>
          <w:sz w:val="28"/>
          <w:szCs w:val="22"/>
          <w:lang w:val="kk-KZ" w:eastAsia="cs-CZ"/>
        </w:rPr>
        <w:t>аны қыздыратын регенераторға түседі. Регенератордан кейін шығатын газдар суды жылыту арқылы салқындатылатын экономайзерге түседі. Салқындату үшін экономайзердегі су шығыны сағатына 112000 кг құрайды. Экономайзердегі су жылу энергиясын алу үшін жылу алмасты</w:t>
      </w:r>
      <w:r w:rsidRPr="00897C5A">
        <w:rPr>
          <w:rFonts w:eastAsia="Calibri"/>
          <w:sz w:val="28"/>
          <w:szCs w:val="22"/>
          <w:lang w:val="kk-KZ" w:eastAsia="cs-CZ"/>
        </w:rPr>
        <w:t xml:space="preserve">рғышпен айналады. Экономайзерден салқындатылған түтін газдары күл бөлшектерін тұтып қалатын қапшық сүзгі арқылы өтеді. Күл бункерге жиналады, ал газдар дымқыл скруббер арқылы түтін мұржасына төгіледі. </w:t>
      </w:r>
    </w:p>
    <w:p w:rsidR="004C3D20" w:rsidRDefault="000D3CFB">
      <w:pPr>
        <w:ind w:firstLine="709"/>
        <w:jc w:val="both"/>
        <w:rPr>
          <w:rFonts w:eastAsia="Calibri"/>
          <w:sz w:val="28"/>
          <w:szCs w:val="22"/>
          <w:lang w:val="kk-KZ" w:eastAsia="cs-CZ"/>
        </w:rPr>
      </w:pPr>
      <w:r w:rsidRPr="00897C5A">
        <w:rPr>
          <w:rFonts w:eastAsia="Calibri"/>
          <w:sz w:val="28"/>
          <w:szCs w:val="22"/>
          <w:lang w:val="kk-KZ" w:eastAsia="cs-CZ"/>
        </w:rPr>
        <w:t>Тәжірибелік қондырғыларда катализатордың қайнап жатқан</w:t>
      </w:r>
      <w:r w:rsidRPr="00897C5A">
        <w:rPr>
          <w:rFonts w:eastAsia="Calibri"/>
          <w:sz w:val="28"/>
          <w:szCs w:val="22"/>
          <w:lang w:val="kk-KZ" w:eastAsia="cs-CZ"/>
        </w:rPr>
        <w:t xml:space="preserve"> қабатында шөгінді тұнбаларды өртеу процесін зертханалық зерттеу жану процесінің жоғары тиімділікпен (жанып кету дәрежесі &gt; 98 %) және экологиялық қауіпсіздікпен өтетінін көрсетті. Жану нәтижесінде пайда болатын уытты заттардың (CO, NO</w:t>
      </w:r>
      <w:r w:rsidRPr="00897C5A">
        <w:rPr>
          <w:rFonts w:eastAsia="Calibri"/>
          <w:sz w:val="28"/>
          <w:szCs w:val="22"/>
          <w:vertAlign w:val="subscript"/>
          <w:lang w:val="kk-KZ" w:eastAsia="cs-CZ"/>
        </w:rPr>
        <w:t>x</w:t>
      </w:r>
      <w:r w:rsidRPr="00897C5A">
        <w:rPr>
          <w:rFonts w:eastAsia="Calibri"/>
          <w:sz w:val="28"/>
          <w:szCs w:val="22"/>
          <w:lang w:val="kk-KZ" w:eastAsia="cs-CZ"/>
        </w:rPr>
        <w:t>, SO</w:t>
      </w:r>
      <w:r w:rsidRPr="00897C5A">
        <w:rPr>
          <w:rFonts w:eastAsia="Calibri"/>
          <w:sz w:val="28"/>
          <w:szCs w:val="22"/>
          <w:vertAlign w:val="subscript"/>
          <w:lang w:val="kk-KZ" w:eastAsia="cs-CZ"/>
        </w:rPr>
        <w:t>x</w:t>
      </w:r>
      <w:r w:rsidRPr="00897C5A">
        <w:rPr>
          <w:rFonts w:eastAsia="Calibri"/>
          <w:sz w:val="28"/>
          <w:szCs w:val="22"/>
          <w:lang w:val="kk-KZ" w:eastAsia="cs-CZ"/>
        </w:rPr>
        <w:t>, диоксиндер) с</w:t>
      </w:r>
      <w:r w:rsidRPr="00897C5A">
        <w:rPr>
          <w:rFonts w:eastAsia="Calibri"/>
          <w:sz w:val="28"/>
          <w:szCs w:val="22"/>
          <w:lang w:val="kk-KZ" w:eastAsia="cs-CZ"/>
        </w:rPr>
        <w:t>аны шекті рұқсат етілген мәндерден айтарлықтай төмен.</w:t>
      </w:r>
    </w:p>
    <w:p w:rsidR="004C3D20" w:rsidRDefault="004C3D20">
      <w:pPr>
        <w:ind w:firstLine="709"/>
        <w:jc w:val="both"/>
        <w:rPr>
          <w:rFonts w:eastAsia="Calibri"/>
          <w:sz w:val="28"/>
          <w:szCs w:val="22"/>
          <w:lang w:val="kk-KZ" w:eastAsia="cs-CZ"/>
        </w:rPr>
      </w:pPr>
    </w:p>
    <w:p w:rsidR="004C3D20" w:rsidRDefault="000D3CFB">
      <w:pPr>
        <w:ind w:firstLine="709"/>
        <w:contextualSpacing/>
        <w:jc w:val="both"/>
        <w:outlineLvl w:val="0"/>
        <w:rPr>
          <w:b/>
          <w:bCs/>
          <w:sz w:val="28"/>
          <w:szCs w:val="22"/>
          <w:lang w:val="kk-KZ" w:eastAsia="en-US"/>
        </w:rPr>
      </w:pPr>
      <w:bookmarkStart w:id="239" w:name="_Toc208831643"/>
      <w:r w:rsidRPr="00897C5A">
        <w:rPr>
          <w:rFonts w:eastAsia="Calibri"/>
          <w:b/>
          <w:bCs/>
          <w:sz w:val="28"/>
          <w:szCs w:val="22"/>
          <w:lang w:val="kk-KZ" w:eastAsia="en-US"/>
        </w:rPr>
        <w:t xml:space="preserve">7.5. </w:t>
      </w:r>
      <w:r w:rsidRPr="00897C5A">
        <w:rPr>
          <w:b/>
          <w:bCs/>
          <w:sz w:val="28"/>
          <w:szCs w:val="22"/>
          <w:lang w:val="kk-KZ" w:eastAsia="en-US"/>
        </w:rPr>
        <w:t>Қысым арқылы жалынсыз оттегімен жағу</w:t>
      </w:r>
      <w:bookmarkEnd w:id="239"/>
    </w:p>
    <w:p w:rsidR="004C3D20" w:rsidRDefault="000D3CFB">
      <w:pPr>
        <w:ind w:firstLine="709"/>
        <w:jc w:val="both"/>
        <w:rPr>
          <w:rFonts w:eastAsia="Calibri"/>
          <w:sz w:val="28"/>
          <w:szCs w:val="22"/>
          <w:lang w:val="kk-KZ" w:eastAsia="en-US"/>
        </w:rPr>
      </w:pPr>
      <w:r w:rsidRPr="00897C5A">
        <w:rPr>
          <w:sz w:val="28"/>
          <w:szCs w:val="22"/>
          <w:lang w:val="kk-KZ" w:eastAsia="en-US"/>
        </w:rPr>
        <w:t>Қалдықтар 1 250–1 500 °C температурада оттегінің, көмірқышқыл газының және су буының қысымы арқылы атмосферада жалынсыз өртеу жолымен өртеледі.</w:t>
      </w:r>
    </w:p>
    <w:p w:rsidR="004C3D20" w:rsidRDefault="000D3CFB">
      <w:pPr>
        <w:ind w:firstLine="709"/>
        <w:jc w:val="both"/>
        <w:rPr>
          <w:sz w:val="28"/>
          <w:szCs w:val="22"/>
          <w:lang w:val="kk-KZ" w:eastAsia="en-US"/>
        </w:rPr>
      </w:pPr>
      <w:r w:rsidRPr="00897C5A">
        <w:rPr>
          <w:sz w:val="28"/>
          <w:szCs w:val="22"/>
          <w:lang w:val="kk-KZ" w:eastAsia="en-US"/>
        </w:rPr>
        <w:t>Тотығу реакторының ішіндегі жұмыс жағдайлары (тұру уақыты: &gt; 2,5 секунд, температура 1 250 – 1 500 °C және қысым</w:t>
      </w:r>
      <w:r w:rsidRPr="00897C5A">
        <w:rPr>
          <w:sz w:val="28"/>
          <w:szCs w:val="22"/>
          <w:lang w:val="kk-KZ" w:eastAsia="en-US"/>
        </w:rPr>
        <w:t xml:space="preserve"> 4 – 15 абсолютті бар) кіретін органикалық қосылыстарды толығымен жағуға мүмкіндік береді (PAH, PCDD/F және PCB сияқты қажетсіз органикалық жанама өнімдер аз өндіріледі). Жанудың жоғары температурасы жанбайтын материалдарды балқытып, әйнектелген шлактар тү</w:t>
      </w:r>
      <w:r w:rsidRPr="00897C5A">
        <w:rPr>
          <w:sz w:val="28"/>
          <w:szCs w:val="22"/>
          <w:lang w:val="kk-KZ" w:eastAsia="en-US"/>
        </w:rPr>
        <w:t xml:space="preserve">зеді. Бұл жоғары температура сонымен қатар термодинамикалық </w:t>
      </w:r>
      <w:r w:rsidRPr="00897C5A">
        <w:rPr>
          <w:sz w:val="28"/>
          <w:szCs w:val="22"/>
          <w:lang w:val="kk-KZ" w:eastAsia="en-US"/>
        </w:rPr>
        <w:lastRenderedPageBreak/>
        <w:t>және кинетикалық тұрғыдан күкірт диоксидінің күкірт триоксидіне айналуын тежейтін жағдай болып табылады.</w:t>
      </w:r>
    </w:p>
    <w:p w:rsidR="004C3D20" w:rsidRDefault="000D3CFB">
      <w:pPr>
        <w:ind w:firstLine="709"/>
        <w:jc w:val="both"/>
        <w:rPr>
          <w:rFonts w:eastAsia="Calibri"/>
          <w:sz w:val="28"/>
          <w:szCs w:val="22"/>
          <w:lang w:val="kk-KZ" w:eastAsia="en-US"/>
        </w:rPr>
      </w:pPr>
      <w:r w:rsidRPr="00897C5A">
        <w:rPr>
          <w:sz w:val="28"/>
          <w:szCs w:val="22"/>
          <w:lang w:val="kk-KZ" w:eastAsia="en-US"/>
        </w:rPr>
        <w:t>Стационарлық жағдайларда реактордан шығатын түтін газдарының температурасы 1 250 – 1 500 °C</w:t>
      </w:r>
      <w:r w:rsidRPr="00897C5A">
        <w:rPr>
          <w:sz w:val="28"/>
          <w:szCs w:val="22"/>
          <w:lang w:val="kk-KZ" w:eastAsia="en-US"/>
        </w:rPr>
        <w:t xml:space="preserve"> шегінде болады. Түтін газдарының бір бөлігі жану температурасын реттеу үшін реакторға қайтарылады. Екінші бөлігін қазандықтың кіреберісінде үйлесімді температура (600 – 750 °C) болуы сөндіргіш реактордан шығатын ыстық түтін газдарымен араластырады.</w:t>
      </w:r>
    </w:p>
    <w:p w:rsidR="004C3D20" w:rsidRDefault="000D3CFB">
      <w:pPr>
        <w:ind w:firstLine="709"/>
        <w:jc w:val="both"/>
        <w:rPr>
          <w:sz w:val="28"/>
          <w:szCs w:val="22"/>
          <w:lang w:val="kk-KZ" w:eastAsia="en-US"/>
        </w:rPr>
      </w:pPr>
      <w:r w:rsidRPr="00897C5A">
        <w:rPr>
          <w:sz w:val="28"/>
          <w:szCs w:val="22"/>
          <w:lang w:val="kk-KZ" w:eastAsia="en-US"/>
        </w:rPr>
        <w:t>Шлакта</w:t>
      </w:r>
      <w:r w:rsidRPr="00897C5A">
        <w:rPr>
          <w:sz w:val="28"/>
          <w:szCs w:val="22"/>
          <w:lang w:val="kk-KZ" w:eastAsia="en-US"/>
        </w:rPr>
        <w:t>р реактордың түбінен өтіп, қатып қалмас үшін қыздырылған канал арқылы шығады. Осылайша, мұндай балқытылған материал су салқындатқышқа түседі, онда ол шыны тәрізді қатып, мөлшері 0,1–3 мм түйіршіктерге бөлінеді.</w:t>
      </w:r>
    </w:p>
    <w:p w:rsidR="004C3D20" w:rsidRDefault="000D3CFB">
      <w:pPr>
        <w:ind w:firstLine="709"/>
        <w:jc w:val="both"/>
        <w:rPr>
          <w:sz w:val="28"/>
          <w:szCs w:val="22"/>
          <w:lang w:val="kk-KZ" w:eastAsia="en-US"/>
        </w:rPr>
      </w:pPr>
      <w:r w:rsidRPr="00897C5A">
        <w:rPr>
          <w:sz w:val="28"/>
          <w:szCs w:val="22"/>
          <w:lang w:val="kk-KZ" w:eastAsia="en-US"/>
        </w:rPr>
        <w:t>Түтін газдары тозаң мен қышқылдардың мөлшерін</w:t>
      </w:r>
      <w:r w:rsidRPr="00897C5A">
        <w:rPr>
          <w:sz w:val="28"/>
          <w:szCs w:val="22"/>
          <w:lang w:val="kk-KZ" w:eastAsia="en-US"/>
        </w:rPr>
        <w:t xml:space="preserve"> азайту үшін өңделеді. Ауаның орнына таза оттегіні пайдалану арқылы түтін газының шығыны аз болады.</w:t>
      </w:r>
    </w:p>
    <w:p w:rsidR="004C3D20" w:rsidRDefault="000D3CFB">
      <w:pPr>
        <w:ind w:firstLine="709"/>
        <w:jc w:val="both"/>
        <w:rPr>
          <w:sz w:val="28"/>
          <w:szCs w:val="22"/>
          <w:lang w:val="kk-KZ" w:eastAsia="en-US"/>
        </w:rPr>
      </w:pPr>
      <w:r w:rsidRPr="00897C5A">
        <w:rPr>
          <w:sz w:val="28"/>
          <w:szCs w:val="22"/>
          <w:lang w:val="kk-KZ" w:eastAsia="en-US"/>
        </w:rPr>
        <w:t>Сұйық және қатты заттарды реакторға сумен және шлам қалдықтарымен беруге болады.</w:t>
      </w:r>
    </w:p>
    <w:p w:rsidR="004C3D20" w:rsidRDefault="000D3CFB">
      <w:pPr>
        <w:ind w:firstLine="709"/>
        <w:jc w:val="both"/>
        <w:rPr>
          <w:sz w:val="28"/>
          <w:szCs w:val="22"/>
          <w:lang w:val="kk-KZ" w:eastAsia="en-US"/>
        </w:rPr>
      </w:pPr>
      <w:r w:rsidRPr="00897C5A">
        <w:rPr>
          <w:sz w:val="28"/>
          <w:szCs w:val="22"/>
          <w:lang w:val="kk-KZ" w:eastAsia="en-US"/>
        </w:rPr>
        <w:t>Жылуды қалпына келтіру жоғары қысым мен температурада (600 °C және 240 барғ</w:t>
      </w:r>
      <w:r w:rsidRPr="00897C5A">
        <w:rPr>
          <w:sz w:val="28"/>
          <w:szCs w:val="22"/>
          <w:lang w:val="kk-KZ" w:eastAsia="en-US"/>
        </w:rPr>
        <w:t>а дейін) бу шығару және жалпы жылу балансына шамамен 10 – 15 % қосатын түтін газдарының су буының конденсациясын қолдану арқылы жүзеге асырылады. Жалпы қондырғының жылу тиімділігі 95 – 99 %-ға жетуі мүмкін.</w:t>
      </w:r>
    </w:p>
    <w:p w:rsidR="004C3D20" w:rsidRDefault="000D3CFB">
      <w:pPr>
        <w:ind w:firstLine="709"/>
        <w:jc w:val="both"/>
        <w:rPr>
          <w:sz w:val="28"/>
          <w:szCs w:val="22"/>
          <w:lang w:val="kk-KZ" w:eastAsia="en-US"/>
        </w:rPr>
      </w:pPr>
      <w:r w:rsidRPr="00897C5A">
        <w:rPr>
          <w:sz w:val="28"/>
          <w:szCs w:val="22"/>
          <w:lang w:val="kk-KZ" w:eastAsia="en-US"/>
        </w:rPr>
        <w:t>Инвестициялық шығындар: 25 – 30 млн еуро.</w:t>
      </w:r>
    </w:p>
    <w:p w:rsidR="004C3D20" w:rsidRDefault="000D3CFB">
      <w:pPr>
        <w:ind w:firstLine="709"/>
        <w:jc w:val="both"/>
        <w:rPr>
          <w:sz w:val="28"/>
          <w:szCs w:val="22"/>
          <w:lang w:val="kk-KZ" w:eastAsia="en-US"/>
        </w:rPr>
      </w:pPr>
      <w:r w:rsidRPr="00897C5A">
        <w:rPr>
          <w:sz w:val="28"/>
          <w:szCs w:val="22"/>
          <w:lang w:val="kk-KZ" w:eastAsia="en-US"/>
        </w:rPr>
        <w:t>Пайдала</w:t>
      </w:r>
      <w:r w:rsidRPr="00897C5A">
        <w:rPr>
          <w:sz w:val="28"/>
          <w:szCs w:val="22"/>
          <w:lang w:val="kk-KZ" w:eastAsia="en-US"/>
        </w:rPr>
        <w:t>ну шығындары: жылына 5,5 млн еуро (номиналды қуаты жылына 80 000 тонна тұрмыстық қатты қалдықтармен қуаты 15 МВт қондырғы үшін, бұл пайдалану шығындарына тоннасына 68,75 еуроға сәйкес келеді).</w:t>
      </w:r>
    </w:p>
    <w:p w:rsidR="004C3D20" w:rsidRDefault="000D3CFB">
      <w:pPr>
        <w:ind w:firstLine="709"/>
        <w:jc w:val="both"/>
        <w:rPr>
          <w:sz w:val="28"/>
          <w:szCs w:val="22"/>
          <w:lang w:val="kk-KZ" w:eastAsia="en-US"/>
        </w:rPr>
      </w:pPr>
      <w:r w:rsidRPr="00897C5A">
        <w:rPr>
          <w:sz w:val="28"/>
          <w:szCs w:val="22"/>
          <w:lang w:val="kk-KZ" w:eastAsia="en-US"/>
        </w:rPr>
        <w:t>Энергия өндірісі жылына 31000 МВт*сағ құрайды, бұл 0,39 МВт/тон</w:t>
      </w:r>
      <w:r w:rsidRPr="00897C5A">
        <w:rPr>
          <w:sz w:val="28"/>
          <w:szCs w:val="22"/>
          <w:lang w:val="kk-KZ" w:eastAsia="en-US"/>
        </w:rPr>
        <w:t>на қайта өңделген қалдықтарға тең.</w:t>
      </w:r>
    </w:p>
    <w:p w:rsidR="004C3D20" w:rsidRDefault="004C3D20">
      <w:pPr>
        <w:ind w:firstLine="709"/>
        <w:jc w:val="both"/>
        <w:rPr>
          <w:rFonts w:eastAsia="Calibri"/>
          <w:sz w:val="28"/>
          <w:szCs w:val="22"/>
          <w:lang w:val="kk-KZ" w:eastAsia="en-US"/>
        </w:rPr>
      </w:pPr>
    </w:p>
    <w:p w:rsidR="004C3D20" w:rsidRDefault="000D3CFB">
      <w:pPr>
        <w:rPr>
          <w:rFonts w:eastAsia="Calibri"/>
          <w:sz w:val="28"/>
          <w:szCs w:val="22"/>
          <w:lang w:val="kk-KZ" w:eastAsia="en-US"/>
        </w:rPr>
      </w:pPr>
      <w:r w:rsidRPr="000D3CFB">
        <w:rPr>
          <w:lang w:val="kk-KZ"/>
        </w:rPr>
        <w:br w:type="page"/>
      </w:r>
    </w:p>
    <w:p w:rsidR="004C3D20" w:rsidRDefault="000D3CFB">
      <w:pPr>
        <w:ind w:firstLine="709"/>
        <w:contextualSpacing/>
        <w:jc w:val="center"/>
        <w:outlineLvl w:val="0"/>
        <w:rPr>
          <w:b/>
          <w:bCs/>
          <w:sz w:val="28"/>
          <w:szCs w:val="22"/>
          <w:lang w:val="kk-KZ" w:eastAsia="en-US"/>
        </w:rPr>
      </w:pPr>
      <w:bookmarkStart w:id="240" w:name="_Toc208831644"/>
      <w:r w:rsidRPr="00897C5A">
        <w:rPr>
          <w:rFonts w:eastAsia="Calibri"/>
          <w:b/>
          <w:bCs/>
          <w:sz w:val="28"/>
          <w:szCs w:val="22"/>
          <w:lang w:val="kk-KZ" w:eastAsia="en-US"/>
        </w:rPr>
        <w:lastRenderedPageBreak/>
        <w:t>8.</w:t>
      </w:r>
      <w:r w:rsidRPr="00897C5A">
        <w:rPr>
          <w:rFonts w:eastAsia="Calibri"/>
          <w:sz w:val="28"/>
          <w:szCs w:val="22"/>
          <w:lang w:val="kk-KZ" w:eastAsia="en-US"/>
        </w:rPr>
        <w:t xml:space="preserve"> </w:t>
      </w:r>
      <w:r w:rsidRPr="00897C5A">
        <w:rPr>
          <w:b/>
          <w:bCs/>
          <w:sz w:val="28"/>
          <w:szCs w:val="22"/>
          <w:lang w:val="kk-KZ" w:eastAsia="en-US"/>
        </w:rPr>
        <w:t xml:space="preserve"> Қосымша түсініктемелер мен ұсынымдар</w:t>
      </w:r>
      <w:bookmarkEnd w:id="240"/>
    </w:p>
    <w:p w:rsidR="004C3D20" w:rsidRDefault="004C3D20">
      <w:pPr>
        <w:ind w:firstLine="709"/>
        <w:jc w:val="center"/>
        <w:rPr>
          <w:rFonts w:eastAsia="Calibri"/>
          <w:sz w:val="28"/>
          <w:szCs w:val="22"/>
          <w:lang w:val="kk-KZ" w:eastAsia="en-US"/>
        </w:rPr>
      </w:pPr>
    </w:p>
    <w:p w:rsidR="004C3D20" w:rsidRDefault="000D3CFB">
      <w:pPr>
        <w:ind w:firstLine="709"/>
        <w:jc w:val="both"/>
        <w:rPr>
          <w:rFonts w:eastAsia="Calibri"/>
          <w:sz w:val="28"/>
          <w:szCs w:val="22"/>
          <w:lang w:val="kk-KZ" w:eastAsia="en-US"/>
        </w:rPr>
      </w:pPr>
      <w:r w:rsidRPr="00897C5A">
        <w:rPr>
          <w:rFonts w:eastAsia="Calibri"/>
          <w:bCs/>
          <w:sz w:val="28"/>
          <w:szCs w:val="28"/>
          <w:lang w:val="kk-KZ" w:eastAsia="en-US"/>
        </w:rPr>
        <w:t xml:space="preserve">ЕҚТ бойынша анықтамалық ҚР Экология кодексінің 113-бабына сәйкес </w:t>
      </w:r>
      <w:r w:rsidRPr="00897C5A">
        <w:rPr>
          <w:rFonts w:eastAsia="Calibri"/>
          <w:sz w:val="28"/>
          <w:szCs w:val="22"/>
          <w:lang w:val="kk-KZ" w:eastAsia="en-US"/>
        </w:rPr>
        <w:t>дайындалды.</w:t>
      </w:r>
    </w:p>
    <w:p w:rsidR="004C3D20" w:rsidRDefault="000D3CFB">
      <w:pPr>
        <w:pBdr>
          <w:top w:val="nil"/>
          <w:left w:val="nil"/>
          <w:bottom w:val="nil"/>
          <w:right w:val="nil"/>
          <w:between w:val="nil"/>
        </w:pBdr>
        <w:ind w:firstLine="709"/>
        <w:jc w:val="both"/>
        <w:rPr>
          <w:rFonts w:eastAsia="Calibri"/>
          <w:sz w:val="28"/>
          <w:szCs w:val="22"/>
          <w:lang w:val="kk-KZ" w:eastAsia="en-US"/>
        </w:rPr>
      </w:pPr>
      <w:r w:rsidRPr="00897C5A">
        <w:rPr>
          <w:rFonts w:eastAsia="Calibri"/>
          <w:sz w:val="28"/>
          <w:szCs w:val="22"/>
          <w:lang w:val="kk-KZ" w:eastAsia="en-US"/>
        </w:rPr>
        <w:t>ЕҚТ бойынша анықтамалықты әзірлеудің бірінші кезеңі КТА өткізу болды, оның барысында Қазақстан Республикасының қалдықтарды термиялық тәсілмен жою және кәдеге жарату жөніндегі кәсіпорындарының ағымдағы жай-күйіне сараптамалық баға берілді. Бұл аудит өндіріс</w:t>
      </w:r>
      <w:r w:rsidRPr="00897C5A">
        <w:rPr>
          <w:rFonts w:eastAsia="Calibri"/>
          <w:sz w:val="28"/>
          <w:szCs w:val="22"/>
          <w:lang w:val="kk-KZ" w:eastAsia="en-US"/>
        </w:rPr>
        <w:t>ті басқарудың тиімділігін, қолданылатын автоматтандыру құралдарын, технологиялық мүмкіндіктерді талдауды және кәсіпорындардың қоршаған ортаға әсер ету дәрежесін анықтауға мүмкіндік берді. Сондай-ақ технологиялардың ЕҚТ қағидаттарына сәйкестігіне талдау жүр</w:t>
      </w:r>
      <w:r w:rsidRPr="00897C5A">
        <w:rPr>
          <w:rFonts w:eastAsia="Calibri"/>
          <w:sz w:val="28"/>
          <w:szCs w:val="22"/>
          <w:lang w:val="kk-KZ" w:eastAsia="en-US"/>
        </w:rPr>
        <w:t>гізілді.</w:t>
      </w:r>
    </w:p>
    <w:p w:rsidR="004C3D20" w:rsidRDefault="000D3CFB">
      <w:pPr>
        <w:pBdr>
          <w:top w:val="nil"/>
          <w:left w:val="nil"/>
          <w:bottom w:val="nil"/>
          <w:right w:val="nil"/>
          <w:between w:val="nil"/>
        </w:pBdr>
        <w:ind w:firstLine="709"/>
        <w:jc w:val="both"/>
        <w:rPr>
          <w:rFonts w:eastAsia="Calibri"/>
          <w:sz w:val="28"/>
          <w:szCs w:val="22"/>
          <w:lang w:val="kk-KZ" w:eastAsia="en-US"/>
        </w:rPr>
      </w:pPr>
      <w:r w:rsidRPr="00897C5A">
        <w:rPr>
          <w:rFonts w:eastAsia="Calibri"/>
          <w:sz w:val="28"/>
          <w:szCs w:val="22"/>
          <w:lang w:val="kk-KZ" w:eastAsia="en-US"/>
        </w:rPr>
        <w:t>Сараптамалық бағалаудың мақсаты Қазақстан Республикасындағы саланың ағымдағы технологиялық жай-күйін айқындау, сондай-ақ кәсіпорындардың ЕҚТ параметрлеріне сәйкестігін бағалау болып табылады.</w:t>
      </w:r>
    </w:p>
    <w:p w:rsidR="004C3D20" w:rsidRDefault="000D3CFB">
      <w:pPr>
        <w:ind w:firstLine="709"/>
        <w:jc w:val="both"/>
        <w:rPr>
          <w:rFonts w:eastAsia="Calibri"/>
          <w:sz w:val="28"/>
          <w:szCs w:val="22"/>
          <w:lang w:val="kk-KZ" w:eastAsia="en-US"/>
        </w:rPr>
      </w:pPr>
      <w:r w:rsidRPr="00897C5A">
        <w:rPr>
          <w:rFonts w:eastAsia="Calibri"/>
          <w:bCs/>
          <w:sz w:val="28"/>
          <w:szCs w:val="28"/>
          <w:lang w:val="kk-KZ" w:eastAsia="en-US"/>
        </w:rPr>
        <w:t>ЕҚТ өлшемшарттарына сәйкестікті бағалау 2010/75/ЕО «Өне</w:t>
      </w:r>
      <w:r w:rsidRPr="00897C5A">
        <w:rPr>
          <w:rFonts w:eastAsia="Calibri"/>
          <w:bCs/>
          <w:sz w:val="28"/>
          <w:szCs w:val="28"/>
          <w:lang w:val="kk-KZ" w:eastAsia="en-US"/>
        </w:rPr>
        <w:t xml:space="preserve">ркәсіптік шығарындылар және/немесе төгінділер туралы (ластанудың кешенді алдын алу және бақылау туралы)»  директивасына, сонымен қатар </w:t>
      </w:r>
      <w:r w:rsidRPr="00897C5A">
        <w:rPr>
          <w:rFonts w:eastAsia="Calibri"/>
          <w:sz w:val="28"/>
          <w:szCs w:val="22"/>
          <w:lang w:val="kk-KZ" w:eastAsia="en-US"/>
        </w:rPr>
        <w:t xml:space="preserve">ЕҚТ бойынша </w:t>
      </w:r>
      <w:r w:rsidRPr="00897C5A">
        <w:rPr>
          <w:rFonts w:eastAsia="Calibri"/>
          <w:bCs/>
          <w:sz w:val="28"/>
          <w:szCs w:val="28"/>
          <w:lang w:val="kk-KZ" w:eastAsia="en-US"/>
        </w:rPr>
        <w:t>осы анықтамалықтың 2-бөлімінде көрсетілген ЕҚТ-ға жатқызу әдіснамасына сәйкес белгіленді</w:t>
      </w:r>
      <w:r w:rsidRPr="00897C5A">
        <w:rPr>
          <w:rFonts w:eastAsia="Calibri"/>
          <w:sz w:val="28"/>
          <w:szCs w:val="22"/>
          <w:lang w:val="kk-KZ" w:eastAsia="en-US"/>
        </w:rPr>
        <w:t>.</w:t>
      </w:r>
    </w:p>
    <w:p w:rsidR="004C3D20" w:rsidRDefault="000D3CFB">
      <w:pPr>
        <w:pBdr>
          <w:top w:val="nil"/>
          <w:left w:val="nil"/>
          <w:bottom w:val="nil"/>
          <w:right w:val="nil"/>
          <w:between w:val="nil"/>
        </w:pBdr>
        <w:ind w:firstLine="709"/>
        <w:jc w:val="both"/>
        <w:rPr>
          <w:rFonts w:eastAsia="Calibri"/>
          <w:sz w:val="28"/>
          <w:szCs w:val="22"/>
          <w:lang w:val="kk-KZ" w:eastAsia="en-US"/>
        </w:rPr>
      </w:pPr>
      <w:r w:rsidRPr="00897C5A">
        <w:rPr>
          <w:rFonts w:eastAsia="Calibri"/>
          <w:sz w:val="28"/>
          <w:szCs w:val="22"/>
          <w:lang w:val="kk-KZ" w:eastAsia="en-US"/>
        </w:rPr>
        <w:t>КТА кезінде мыналар</w:t>
      </w:r>
      <w:r w:rsidRPr="00897C5A">
        <w:rPr>
          <w:rFonts w:eastAsia="Calibri"/>
          <w:sz w:val="28"/>
          <w:szCs w:val="22"/>
          <w:lang w:val="kk-KZ" w:eastAsia="en-US"/>
        </w:rPr>
        <w:t xml:space="preserve">: қолданылатын технологиялар, жабдықтар, ластағыш заттардың шығарындылары мен төгінділері туралы, өндіріс қалдықтарының түзілуі туралы, сондай-ақ әдеби дереккөздер, нормативтік құжаттама және экологиялық есептер негізінде қоршаған ортаға әсер етудің басқа </w:t>
      </w:r>
      <w:r w:rsidRPr="00897C5A">
        <w:rPr>
          <w:rFonts w:eastAsia="Calibri"/>
          <w:sz w:val="28"/>
          <w:szCs w:val="22"/>
          <w:lang w:val="kk-KZ" w:eastAsia="en-US"/>
        </w:rPr>
        <w:t>аспектілері, энергия және ресурстарды тұтыну туралы ақпаратқа талдау және жүйелеу жүргізілді.</w:t>
      </w:r>
    </w:p>
    <w:p w:rsidR="004C3D20" w:rsidRDefault="000D3CFB">
      <w:pPr>
        <w:pBdr>
          <w:top w:val="nil"/>
          <w:left w:val="nil"/>
          <w:bottom w:val="nil"/>
          <w:right w:val="nil"/>
          <w:between w:val="nil"/>
        </w:pBdr>
        <w:ind w:firstLine="709"/>
        <w:jc w:val="both"/>
        <w:rPr>
          <w:rFonts w:eastAsia="Calibri"/>
          <w:sz w:val="28"/>
          <w:szCs w:val="22"/>
          <w:lang w:val="kk-KZ" w:eastAsia="en-US"/>
        </w:rPr>
      </w:pPr>
      <w:r w:rsidRPr="00897C5A">
        <w:rPr>
          <w:rFonts w:eastAsia="Calibri"/>
          <w:sz w:val="28"/>
          <w:szCs w:val="22"/>
          <w:lang w:val="kk-KZ" w:eastAsia="en-US"/>
        </w:rPr>
        <w:t xml:space="preserve">Бекітілген шаблондар негізінде кәсіпорындарға ақпарат жинау үшін сауалнама нысандары жіберілді. Кәсіпорындар ұсынған деректерді талдау технологияларды қолданудың </w:t>
      </w:r>
      <w:r w:rsidRPr="00897C5A">
        <w:rPr>
          <w:rFonts w:eastAsia="Calibri"/>
          <w:sz w:val="28"/>
          <w:szCs w:val="22"/>
          <w:lang w:val="kk-KZ" w:eastAsia="en-US"/>
        </w:rPr>
        <w:t>әртүрлі</w:t>
      </w:r>
      <w:r w:rsidRPr="00897C5A">
        <w:rPr>
          <w:rFonts w:eastAsia="Calibri"/>
          <w:sz w:val="28"/>
          <w:szCs w:val="22"/>
          <w:lang w:val="kk-KZ" w:eastAsia="en-US"/>
        </w:rPr>
        <w:t xml:space="preserve"> аспектілері бойынша, оның ішінде технологиялық көрсеткіштер бойынша ақпараттың жеткіліксіздігі туралы қорытынды жасауға мүмкіндік береді. Анықтамалықтың осы редакциясында кәсіпорындар ұсынған нақты қолда бар нәтижелер пайдаланылды.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ЕҚТ бойынша «Қал</w:t>
      </w:r>
      <w:r w:rsidRPr="00897C5A">
        <w:rPr>
          <w:rFonts w:eastAsia="Calibri"/>
          <w:sz w:val="28"/>
          <w:szCs w:val="22"/>
          <w:lang w:val="kk-KZ" w:eastAsia="en-US"/>
        </w:rPr>
        <w:t>дықтарды термиялық тәсілмен жою және кәдеге жарату» анықтамалығы Қазақстан Республикасының қолданыстағы НҚА-на сәйкес, сондай-ақ өткізілген КТА нәтижелері бойынша жасалды.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Перспективалы технологияларға тек отандық әзірлемелер ғана емес, сонымен қатар практ</w:t>
      </w:r>
      <w:r w:rsidRPr="00897C5A">
        <w:rPr>
          <w:rFonts w:eastAsia="Calibri"/>
          <w:sz w:val="28"/>
          <w:szCs w:val="22"/>
          <w:lang w:val="kk-KZ" w:eastAsia="en-US"/>
        </w:rPr>
        <w:t>икада қолданылатын, бірақ Қазақстан Республикасындағы кәсіпорындарда енгізілмеген озық технологиялар да жатқызылған.</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ЕҚТ бойынша анықтамалықты дайындау қорытындысы бойынша осы анықтамалықпен әрі қарай жұмыс істеуге және ЕҚТ енгізуге қатысты мынадай ұсынымд</w:t>
      </w:r>
      <w:r w:rsidRPr="00897C5A">
        <w:rPr>
          <w:rFonts w:eastAsia="Calibri"/>
          <w:sz w:val="28"/>
          <w:szCs w:val="22"/>
          <w:lang w:val="kk-KZ" w:eastAsia="en-US"/>
        </w:rPr>
        <w:t>ар тұжырымдалды: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кәсіпорындарға ластағыш, әсіресе маркерлік заттардың қоршаған ортаға эмиссияларының деңгейлері, шикізат пен энергия ресурстарын тұтыну, сондай-</w:t>
      </w:r>
      <w:r w:rsidRPr="00897C5A">
        <w:rPr>
          <w:rFonts w:eastAsia="Calibri"/>
          <w:sz w:val="28"/>
          <w:szCs w:val="22"/>
          <w:lang w:val="kk-KZ" w:eastAsia="en-US"/>
        </w:rPr>
        <w:lastRenderedPageBreak/>
        <w:t>ақ негізгі және табиғатты қорғау жабдықтарын жаңғыртуды жүргізу, ЕҚТ енгізудің экономикалық аспе</w:t>
      </w:r>
      <w:r w:rsidRPr="00897C5A">
        <w:rPr>
          <w:rFonts w:eastAsia="Calibri"/>
          <w:sz w:val="28"/>
          <w:szCs w:val="22"/>
          <w:lang w:val="kk-KZ" w:eastAsia="en-US"/>
        </w:rPr>
        <w:t>ктілері туралы мәліметтерді жинауды, жүйелеуді және сақтауды жүзеге асыру ұсынылады;</w:t>
      </w:r>
    </w:p>
    <w:p w:rsidR="004C3D20" w:rsidRDefault="000D3CFB">
      <w:pPr>
        <w:ind w:firstLine="709"/>
        <w:jc w:val="both"/>
        <w:rPr>
          <w:rFonts w:eastAsia="Calibri"/>
          <w:sz w:val="28"/>
          <w:szCs w:val="22"/>
          <w:lang w:val="kk-KZ" w:eastAsia="en-US"/>
        </w:rPr>
      </w:pPr>
      <w:r w:rsidRPr="00897C5A">
        <w:rPr>
          <w:rFonts w:eastAsia="Calibri"/>
          <w:sz w:val="28"/>
          <w:szCs w:val="22"/>
          <w:lang w:val="kk-KZ" w:eastAsia="en-US"/>
        </w:rPr>
        <w:t>технологиялық объектілерді жобалау, пайдалану, реконструкциялау, жаңғырту кезінде қоршаған ортаға әсер етудің физикалық факторларын мониторингтеуге, бақылауға және азайтуға назар аудару қажет;</w:t>
      </w:r>
    </w:p>
    <w:p w:rsidR="004C3D20" w:rsidRDefault="000D3CFB">
      <w:pPr>
        <w:ind w:firstLine="709"/>
        <w:jc w:val="both"/>
        <w:rPr>
          <w:rFonts w:eastAsia="Calibri"/>
          <w:sz w:val="28"/>
          <w:szCs w:val="22"/>
          <w:lang w:val="kk-KZ" w:eastAsia="cs-CZ"/>
        </w:rPr>
      </w:pPr>
      <w:r w:rsidRPr="00897C5A">
        <w:rPr>
          <w:rFonts w:eastAsia="Calibri"/>
          <w:sz w:val="28"/>
          <w:szCs w:val="22"/>
          <w:lang w:val="kk-KZ" w:eastAsia="en-US"/>
        </w:rPr>
        <w:t>технологиялық және табиғатты қорғау жабдықтарын жаңғырту кезінд</w:t>
      </w:r>
      <w:r w:rsidRPr="00897C5A">
        <w:rPr>
          <w:rFonts w:eastAsia="Calibri"/>
          <w:sz w:val="28"/>
          <w:szCs w:val="22"/>
          <w:lang w:val="kk-KZ" w:eastAsia="en-US"/>
        </w:rPr>
        <w:t>е жаңа технологияларды, жабдықтарды, материалдарды таңдаудың басым өлшемшарттары ретінде энергия тиімділігін арттыруды, ресурс үнемдеуді, өндіріс объектілерінің қоршаған ортаға теріс әсерін азайтуды пайдалану керек.</w:t>
      </w:r>
    </w:p>
    <w:p w:rsidR="004C3D20" w:rsidRDefault="000D3CFB">
      <w:pPr>
        <w:rPr>
          <w:rFonts w:eastAsia="Calibri"/>
          <w:sz w:val="28"/>
          <w:szCs w:val="22"/>
          <w:lang w:val="kk-KZ" w:eastAsia="cs-CZ"/>
        </w:rPr>
      </w:pPr>
      <w:r w:rsidRPr="000D3CFB">
        <w:rPr>
          <w:lang w:val="kk-KZ"/>
        </w:rPr>
        <w:br w:type="page"/>
      </w:r>
    </w:p>
    <w:p w:rsidR="004C3D20" w:rsidRDefault="000D3CFB">
      <w:pPr>
        <w:keepNext/>
        <w:jc w:val="center"/>
        <w:outlineLvl w:val="0"/>
        <w:rPr>
          <w:rFonts w:cs="Arial"/>
          <w:b/>
          <w:bCs/>
          <w:color w:val="000000" w:themeColor="text1"/>
          <w:kern w:val="32"/>
          <w:sz w:val="28"/>
          <w:szCs w:val="32"/>
          <w:lang w:val="kk-KZ" w:eastAsia="cs-CZ"/>
        </w:rPr>
      </w:pPr>
      <w:bookmarkStart w:id="241" w:name="_Toc160096644"/>
      <w:bookmarkStart w:id="242" w:name="_Toc208831645"/>
      <w:r w:rsidRPr="00897C5A">
        <w:rPr>
          <w:rFonts w:cs="Arial"/>
          <w:b/>
          <w:bCs/>
          <w:color w:val="000000" w:themeColor="text1"/>
          <w:kern w:val="32"/>
          <w:sz w:val="28"/>
          <w:szCs w:val="32"/>
          <w:lang w:val="kk-KZ" w:eastAsia="cs-CZ"/>
        </w:rPr>
        <w:lastRenderedPageBreak/>
        <w:t>Библиография</w:t>
      </w:r>
      <w:bookmarkEnd w:id="241"/>
      <w:bookmarkEnd w:id="242"/>
    </w:p>
    <w:p w:rsidR="004C3D20" w:rsidRDefault="004C3D20">
      <w:pPr>
        <w:ind w:firstLine="709"/>
        <w:jc w:val="both"/>
        <w:rPr>
          <w:rFonts w:eastAsia="Calibri"/>
          <w:color w:val="000000" w:themeColor="text1"/>
          <w:sz w:val="28"/>
          <w:szCs w:val="22"/>
          <w:lang w:val="kk-KZ" w:eastAsia="cs-CZ"/>
        </w:rPr>
      </w:pPr>
    </w:p>
    <w:p w:rsidR="004C3D20" w:rsidRDefault="000D3CFB">
      <w:pPr>
        <w:widowControl w:val="0"/>
        <w:numPr>
          <w:ilvl w:val="0"/>
          <w:numId w:val="38"/>
        </w:numPr>
        <w:ind w:left="0" w:firstLine="709"/>
        <w:contextualSpacing/>
        <w:jc w:val="both"/>
        <w:rPr>
          <w:color w:val="000000" w:themeColor="text1"/>
          <w:sz w:val="28"/>
          <w:szCs w:val="28"/>
          <w:lang w:val="kk-KZ" w:eastAsia="en-US"/>
        </w:rPr>
      </w:pPr>
      <w:r w:rsidRPr="00897C5A">
        <w:rPr>
          <w:rFonts w:eastAsia="Calibri"/>
          <w:color w:val="000000" w:themeColor="text1"/>
          <w:sz w:val="28"/>
          <w:szCs w:val="28"/>
          <w:lang w:val="kk-KZ" w:eastAsia="en-US"/>
        </w:rPr>
        <w:t>2021 жылғы 2 қаңтардағы Қазақстан Республикасының Экология кодексі</w:t>
      </w:r>
      <w:r w:rsidRPr="00897C5A">
        <w:rPr>
          <w:color w:val="000000" w:themeColor="text1"/>
          <w:sz w:val="28"/>
          <w:szCs w:val="28"/>
          <w:lang w:val="kk-KZ" w:eastAsia="en-US"/>
        </w:rPr>
        <w:t>.</w:t>
      </w:r>
    </w:p>
    <w:p w:rsidR="004C3D20" w:rsidRDefault="000D3CFB">
      <w:pPr>
        <w:widowControl w:val="0"/>
        <w:numPr>
          <w:ilvl w:val="0"/>
          <w:numId w:val="38"/>
        </w:numPr>
        <w:ind w:left="0" w:firstLine="710"/>
        <w:contextualSpacing/>
        <w:jc w:val="both"/>
        <w:rPr>
          <w:color w:val="000000" w:themeColor="text1"/>
          <w:sz w:val="28"/>
          <w:szCs w:val="28"/>
          <w:lang w:val="kk-KZ" w:eastAsia="en-US"/>
        </w:rPr>
      </w:pPr>
      <w:r w:rsidRPr="00897C5A">
        <w:rPr>
          <w:rFonts w:eastAsia="Calibri"/>
          <w:color w:val="000000" w:themeColor="text1"/>
          <w:sz w:val="28"/>
          <w:szCs w:val="22"/>
          <w:lang w:val="kk-KZ" w:eastAsia="en-US"/>
        </w:rPr>
        <w:t>Ең үздік қолжетімді техникалар бойынша анықтамалықтарды әзір-леу, қолдану, мониторингілеу және қайта қарау қағидалары</w:t>
      </w:r>
      <w:r w:rsidRPr="00897C5A">
        <w:rPr>
          <w:rFonts w:eastAsia="Calibri"/>
          <w:color w:val="000000" w:themeColor="text1"/>
          <w:sz w:val="28"/>
          <w:szCs w:val="28"/>
          <w:lang w:val="kk-KZ" w:eastAsia="en-US"/>
        </w:rPr>
        <w:t>.</w:t>
      </w:r>
    </w:p>
    <w:p w:rsidR="004C3D20" w:rsidRDefault="000D3CFB">
      <w:pPr>
        <w:widowControl w:val="0"/>
        <w:numPr>
          <w:ilvl w:val="0"/>
          <w:numId w:val="38"/>
        </w:numPr>
        <w:ind w:left="0" w:firstLine="709"/>
        <w:contextualSpacing/>
        <w:jc w:val="both"/>
        <w:rPr>
          <w:color w:val="000000" w:themeColor="text1"/>
          <w:sz w:val="28"/>
          <w:szCs w:val="28"/>
          <w:lang w:val="kk-KZ" w:eastAsia="en-US"/>
        </w:rPr>
      </w:pPr>
      <w:r w:rsidRPr="00897C5A">
        <w:rPr>
          <w:color w:val="000000" w:themeColor="text1"/>
          <w:sz w:val="28"/>
          <w:szCs w:val="28"/>
          <w:lang w:val="kk-KZ" w:eastAsia="en-US"/>
        </w:rPr>
        <w:t>Best Available Techniques (BAT) Reference Document for Waste Incinera</w:t>
      </w:r>
      <w:r w:rsidRPr="00897C5A">
        <w:rPr>
          <w:color w:val="000000" w:themeColor="text1"/>
          <w:sz w:val="28"/>
          <w:szCs w:val="28"/>
          <w:lang w:val="kk-KZ" w:eastAsia="en-US"/>
        </w:rPr>
        <w:t>tion/</w:t>
      </w:r>
      <w:r w:rsidRPr="00897C5A">
        <w:rPr>
          <w:rFonts w:eastAsia="Calibri"/>
          <w:color w:val="000000" w:themeColor="text1"/>
          <w:sz w:val="28"/>
          <w:szCs w:val="22"/>
          <w:lang w:val="kk-KZ" w:eastAsia="en-US"/>
        </w:rPr>
        <w:t xml:space="preserve"> Қалдықтарды өртеу бойынша </w:t>
      </w:r>
      <w:r w:rsidRPr="00897C5A">
        <w:rPr>
          <w:color w:val="000000" w:themeColor="text1"/>
          <w:sz w:val="28"/>
          <w:szCs w:val="28"/>
          <w:lang w:val="kk-KZ" w:eastAsia="en-US"/>
        </w:rPr>
        <w:t>ең үздік қолжетімді технологиялар (ЕҚТ) бойынша анықтамалық құжат (2019 ж)</w:t>
      </w:r>
      <w:r w:rsidRPr="00897C5A">
        <w:rPr>
          <w:color w:val="000000" w:themeColor="text1"/>
          <w:sz w:val="28"/>
          <w:szCs w:val="28"/>
          <w:lang w:val="kk-KZ"/>
        </w:rPr>
        <w:t>.</w:t>
      </w:r>
    </w:p>
    <w:p w:rsidR="004C3D20" w:rsidRDefault="000D3CFB">
      <w:pPr>
        <w:widowControl w:val="0"/>
        <w:numPr>
          <w:ilvl w:val="0"/>
          <w:numId w:val="38"/>
        </w:numPr>
        <w:ind w:left="0" w:firstLine="709"/>
        <w:contextualSpacing/>
        <w:jc w:val="both"/>
        <w:rPr>
          <w:color w:val="000000" w:themeColor="text1"/>
          <w:sz w:val="28"/>
          <w:szCs w:val="28"/>
          <w:lang w:val="kk-KZ" w:eastAsia="en-US"/>
        </w:rPr>
      </w:pPr>
      <w:r w:rsidRPr="00897C5A">
        <w:rPr>
          <w:rFonts w:eastAsia="Calibri"/>
          <w:color w:val="000000" w:themeColor="text1"/>
          <w:sz w:val="28"/>
          <w:szCs w:val="28"/>
          <w:lang w:val="kk-KZ" w:eastAsia="en-US"/>
        </w:rPr>
        <w:t>Комиссияның (ЕО) 2019 жылғы 12 қарашадағы 2019/2010 атқарушы шешімі, 2010/75 / EU Директивасына сәйкес өнеркәсіптік шығарындылар бойынша қалдықтарды жағуға арналған ең үздік қолжетімді технологиялар (ЕҚТ) бойынша қорытындылар белгіленеді.</w:t>
      </w:r>
    </w:p>
    <w:p w:rsidR="004C3D20" w:rsidRDefault="000D3CFB">
      <w:pPr>
        <w:widowControl w:val="0"/>
        <w:numPr>
          <w:ilvl w:val="0"/>
          <w:numId w:val="38"/>
        </w:numPr>
        <w:ind w:left="0" w:firstLine="709"/>
        <w:contextualSpacing/>
        <w:jc w:val="both"/>
        <w:rPr>
          <w:color w:val="000000" w:themeColor="text1"/>
          <w:sz w:val="28"/>
          <w:szCs w:val="28"/>
          <w:lang w:val="kk-KZ" w:eastAsia="en-US"/>
        </w:rPr>
      </w:pPr>
      <w:r w:rsidRPr="00897C5A">
        <w:rPr>
          <w:rFonts w:eastAsia="Calibri"/>
          <w:color w:val="000000" w:themeColor="text1"/>
          <w:sz w:val="28"/>
          <w:szCs w:val="28"/>
          <w:lang w:val="kk-KZ" w:eastAsia="en-US"/>
        </w:rPr>
        <w:t>Best Available Te</w:t>
      </w:r>
      <w:r w:rsidRPr="00897C5A">
        <w:rPr>
          <w:rFonts w:eastAsia="Calibri"/>
          <w:color w:val="000000" w:themeColor="text1"/>
          <w:sz w:val="28"/>
          <w:szCs w:val="28"/>
          <w:lang w:val="kk-KZ" w:eastAsia="en-US"/>
        </w:rPr>
        <w:t xml:space="preserve">chniques (BAT) Reference Document for Common Waste Water and Waste Gas Treatment/Management Systems in the Chemical Sector/ </w:t>
      </w:r>
      <w:r w:rsidRPr="00897C5A">
        <w:rPr>
          <w:color w:val="000000" w:themeColor="text1"/>
          <w:sz w:val="28"/>
          <w:szCs w:val="28"/>
          <w:lang w:val="kk-KZ" w:eastAsia="en-US"/>
        </w:rPr>
        <w:t>Химиялық сектордағы сарқынды суларды және пайдаланылған газдарды тазартудың/басқарудың жалпы жүйелері</w:t>
      </w:r>
      <w:r w:rsidRPr="00897C5A">
        <w:rPr>
          <w:rFonts w:eastAsia="Calibri"/>
          <w:color w:val="000000" w:themeColor="text1"/>
          <w:sz w:val="28"/>
          <w:szCs w:val="28"/>
          <w:lang w:val="kk-KZ" w:eastAsia="en-US"/>
        </w:rPr>
        <w:t>.</w:t>
      </w:r>
    </w:p>
    <w:p w:rsidR="004C3D20" w:rsidRDefault="000D3CFB">
      <w:pPr>
        <w:widowControl w:val="0"/>
        <w:numPr>
          <w:ilvl w:val="0"/>
          <w:numId w:val="38"/>
        </w:numPr>
        <w:ind w:left="0" w:firstLine="709"/>
        <w:contextualSpacing/>
        <w:jc w:val="both"/>
        <w:rPr>
          <w:color w:val="000000" w:themeColor="text1"/>
          <w:sz w:val="28"/>
          <w:szCs w:val="28"/>
          <w:lang w:val="kk-KZ" w:eastAsia="en-US"/>
        </w:rPr>
      </w:pPr>
      <w:r w:rsidRPr="00897C5A">
        <w:rPr>
          <w:color w:val="000000" w:themeColor="text1"/>
          <w:sz w:val="28"/>
          <w:szCs w:val="28"/>
          <w:lang w:val="kk-KZ" w:eastAsia="en-US"/>
        </w:rPr>
        <w:t>Еуропалық парламент пен Кеңес</w:t>
      </w:r>
      <w:r w:rsidRPr="00897C5A">
        <w:rPr>
          <w:color w:val="000000" w:themeColor="text1"/>
          <w:sz w:val="28"/>
          <w:szCs w:val="28"/>
          <w:lang w:val="kk-KZ" w:eastAsia="en-US"/>
        </w:rPr>
        <w:t>тің химиялық сектордағы сарқынды суларды және пайдаланылған газдарды тазартудың/басқарудың жалпы жүйелеріне арналған 2010/</w:t>
      </w:r>
      <w:r w:rsidRPr="00E5585D">
        <w:rPr>
          <w:color w:val="000000" w:themeColor="text1"/>
          <w:sz w:val="28"/>
          <w:szCs w:val="28"/>
          <w:lang w:val="kk-KZ" w:eastAsia="en-US"/>
        </w:rPr>
        <w:t>75/ЕО директивасына сәйкес ең үздік қолжетімді әдістер туралы тұжырымдар белгіленген Комиссияның (ЕО) 2016 жылғы 30 мамырдағы № 2016/9</w:t>
      </w:r>
      <w:r w:rsidRPr="00E5585D">
        <w:rPr>
          <w:color w:val="000000" w:themeColor="text1"/>
          <w:sz w:val="28"/>
          <w:szCs w:val="28"/>
          <w:lang w:val="kk-KZ" w:eastAsia="en-US"/>
        </w:rPr>
        <w:t>02 атқарушылық шешімі (С құжатына сәйкес хабарлама (2016).</w:t>
      </w:r>
    </w:p>
    <w:p w:rsidR="004C3D20" w:rsidRDefault="000D3CFB">
      <w:pPr>
        <w:widowControl w:val="0"/>
        <w:numPr>
          <w:ilvl w:val="0"/>
          <w:numId w:val="38"/>
        </w:numPr>
        <w:ind w:left="0" w:firstLine="709"/>
        <w:contextualSpacing/>
        <w:jc w:val="both"/>
        <w:rPr>
          <w:color w:val="000000" w:themeColor="text1"/>
          <w:sz w:val="28"/>
          <w:szCs w:val="28"/>
          <w:lang w:val="kk-KZ" w:eastAsia="en-US"/>
        </w:rPr>
      </w:pPr>
      <w:r w:rsidRPr="00E5585D">
        <w:rPr>
          <w:color w:val="000000" w:themeColor="text1"/>
          <w:sz w:val="28"/>
          <w:szCs w:val="28"/>
          <w:lang w:val="kk-KZ" w:eastAsia="en-US"/>
        </w:rPr>
        <w:t>Reference Document On Best Available Techniques For Energy Efficiency, ЕС 09/2021.</w:t>
      </w:r>
    </w:p>
    <w:p w:rsidR="004C3D20" w:rsidRDefault="000D3CFB">
      <w:pPr>
        <w:widowControl w:val="0"/>
        <w:numPr>
          <w:ilvl w:val="0"/>
          <w:numId w:val="38"/>
        </w:numPr>
        <w:ind w:left="0" w:firstLine="709"/>
        <w:contextualSpacing/>
        <w:jc w:val="both"/>
        <w:rPr>
          <w:color w:val="000000" w:themeColor="text1"/>
          <w:sz w:val="28"/>
          <w:szCs w:val="28"/>
          <w:lang w:val="kk-KZ" w:eastAsia="en-US"/>
        </w:rPr>
      </w:pPr>
      <w:r w:rsidRPr="00E5585D">
        <w:rPr>
          <w:color w:val="000000" w:themeColor="text1"/>
          <w:sz w:val="28"/>
          <w:szCs w:val="28"/>
          <w:lang w:val="kk-KZ" w:eastAsia="en-US"/>
        </w:rPr>
        <w:t>АТА 9-2020 «Қалдықтарды термиялық әдістермен кәдеге жарату және залалсыздандыру».</w:t>
      </w:r>
    </w:p>
    <w:p w:rsidR="004C3D20" w:rsidRDefault="000D3CFB">
      <w:pPr>
        <w:widowControl w:val="0"/>
        <w:numPr>
          <w:ilvl w:val="0"/>
          <w:numId w:val="38"/>
        </w:numPr>
        <w:ind w:left="0" w:firstLine="710"/>
        <w:contextualSpacing/>
        <w:jc w:val="both"/>
        <w:rPr>
          <w:color w:val="000000" w:themeColor="text1"/>
          <w:sz w:val="28"/>
          <w:szCs w:val="28"/>
          <w:lang w:val="kk-KZ" w:eastAsia="en-US"/>
        </w:rPr>
      </w:pPr>
      <w:r w:rsidRPr="00E5585D">
        <w:rPr>
          <w:color w:val="000000" w:themeColor="text1"/>
          <w:sz w:val="28"/>
          <w:szCs w:val="28"/>
          <w:lang w:val="kk-KZ" w:eastAsia="en-US"/>
        </w:rPr>
        <w:t>АТА 48-2017 «Шаруашылық және (не</w:t>
      </w:r>
      <w:r w:rsidRPr="00E5585D">
        <w:rPr>
          <w:color w:val="000000" w:themeColor="text1"/>
          <w:sz w:val="28"/>
          <w:szCs w:val="28"/>
          <w:lang w:val="kk-KZ" w:eastAsia="en-US"/>
        </w:rPr>
        <w:t>месе) өзге де қызметті жүзеге асыру кезінде энергетикалық тиімділікті арттыру».</w:t>
      </w:r>
    </w:p>
    <w:p w:rsidR="004C3D20" w:rsidRDefault="000D3CFB">
      <w:pPr>
        <w:widowControl w:val="0"/>
        <w:numPr>
          <w:ilvl w:val="0"/>
          <w:numId w:val="38"/>
        </w:numPr>
        <w:ind w:left="0" w:firstLine="709"/>
        <w:contextualSpacing/>
        <w:jc w:val="both"/>
        <w:rPr>
          <w:color w:val="000000" w:themeColor="text1"/>
          <w:sz w:val="28"/>
          <w:szCs w:val="28"/>
          <w:lang w:val="kk-KZ" w:eastAsia="en-US"/>
        </w:rPr>
      </w:pPr>
      <w:r w:rsidRPr="00E5585D">
        <w:rPr>
          <w:rFonts w:eastAsia="Calibri"/>
          <w:color w:val="000000" w:themeColor="text1"/>
          <w:sz w:val="28"/>
          <w:szCs w:val="28"/>
          <w:lang w:val="kk-KZ" w:eastAsia="en-US"/>
        </w:rPr>
        <w:t>Directive (EU) 2024/1785 of the European Parliament and of the Council of 24 April 2024 amending Directive 2010/75/EU of the European Parliament and of the Council on industria</w:t>
      </w:r>
      <w:r w:rsidRPr="00E5585D">
        <w:rPr>
          <w:rFonts w:eastAsia="Calibri"/>
          <w:color w:val="000000" w:themeColor="text1"/>
          <w:sz w:val="28"/>
          <w:szCs w:val="28"/>
          <w:lang w:val="kk-KZ" w:eastAsia="en-US"/>
        </w:rPr>
        <w:t>l emissions (integrated pollution prevention and control) and Council Directive 1999/31/EC on the landfill of waste (Text with EEA relevance) /</w:t>
      </w:r>
      <w:r w:rsidRPr="00E5585D">
        <w:rPr>
          <w:color w:val="000000" w:themeColor="text1"/>
          <w:sz w:val="28"/>
          <w:szCs w:val="28"/>
          <w:lang w:val="kk-KZ" w:eastAsia="en-US"/>
        </w:rPr>
        <w:t>Еуропалық парламент пен Кеңестің өнеркәсіптік шығарындылар туралы (ластанудың кешенді алдын алу және бақылау) 201</w:t>
      </w:r>
      <w:r w:rsidRPr="00E5585D">
        <w:rPr>
          <w:color w:val="000000" w:themeColor="text1"/>
          <w:sz w:val="28"/>
          <w:szCs w:val="28"/>
          <w:lang w:val="kk-KZ" w:eastAsia="en-US"/>
        </w:rPr>
        <w:t>0/75/EU директивасына және Кеңестің қалдықтарды көму туралы 1999/31/EО директивасына өзгерістер енгізу туралы Еуропалық парламент пен Кеңестің 2024 жылғы 24 сәуірдегі (ЕО) 2024/1785 директивасы</w:t>
      </w:r>
      <w:r w:rsidRPr="00E5585D">
        <w:rPr>
          <w:rFonts w:eastAsia="Calibri"/>
          <w:color w:val="000000" w:themeColor="text1"/>
          <w:sz w:val="28"/>
          <w:szCs w:val="28"/>
          <w:lang w:val="kk-KZ" w:eastAsia="en-US"/>
        </w:rPr>
        <w:t>.</w:t>
      </w:r>
    </w:p>
    <w:p w:rsidR="004C3D20" w:rsidRDefault="000D3CFB">
      <w:pPr>
        <w:widowControl w:val="0"/>
        <w:numPr>
          <w:ilvl w:val="0"/>
          <w:numId w:val="38"/>
        </w:numPr>
        <w:ind w:left="0" w:firstLine="709"/>
        <w:contextualSpacing/>
        <w:jc w:val="both"/>
        <w:rPr>
          <w:color w:val="000000" w:themeColor="text1"/>
          <w:sz w:val="28"/>
          <w:szCs w:val="28"/>
          <w:lang w:val="kk-KZ" w:eastAsia="en-US"/>
        </w:rPr>
      </w:pPr>
      <w:hyperlink r:id="rId33" w:history="1">
        <w:r w:rsidRPr="00E5585D">
          <w:rPr>
            <w:rFonts w:eastAsia="Arial"/>
            <w:color w:val="000000" w:themeColor="text1"/>
            <w:sz w:val="28"/>
            <w:szCs w:val="28"/>
            <w:lang w:val="kk-KZ" w:eastAsia="en-US"/>
          </w:rPr>
          <w:t>https://www.vedomosti.ru/esg/protection_nature/columns/2023/03/16/966770-ozhidaetsya-chto-2050-godu-obem-othodov-mire-virastet-do-34-mlrd-tonn?</w:t>
        </w:r>
        <w:r w:rsidRPr="00E5585D">
          <w:rPr>
            <w:rFonts w:eastAsia="Arial"/>
            <w:color w:val="000000" w:themeColor="text1"/>
            <w:sz w:val="28"/>
            <w:szCs w:val="28"/>
            <w:lang w:val="kk-KZ" w:eastAsia="en-US"/>
          </w:rPr>
          <w:t>from=copy_text</w:t>
        </w:r>
      </w:hyperlink>
      <w:r w:rsidRPr="00E5585D">
        <w:rPr>
          <w:rFonts w:eastAsia="Arial"/>
          <w:color w:val="000000" w:themeColor="text1"/>
          <w:sz w:val="28"/>
          <w:szCs w:val="28"/>
          <w:lang w:val="kk-KZ" w:eastAsia="en-US"/>
        </w:rPr>
        <w:t>.</w:t>
      </w:r>
    </w:p>
    <w:p w:rsidR="004C3D20" w:rsidRDefault="000D3CFB">
      <w:pPr>
        <w:widowControl w:val="0"/>
        <w:numPr>
          <w:ilvl w:val="0"/>
          <w:numId w:val="38"/>
        </w:numPr>
        <w:ind w:left="0" w:firstLine="709"/>
        <w:contextualSpacing/>
        <w:jc w:val="both"/>
        <w:rPr>
          <w:color w:val="000000" w:themeColor="text1"/>
          <w:sz w:val="28"/>
          <w:szCs w:val="28"/>
          <w:lang w:val="kk-KZ" w:eastAsia="en-US"/>
        </w:rPr>
      </w:pPr>
      <w:r w:rsidRPr="00E5585D">
        <w:rPr>
          <w:rFonts w:eastAsia="Arial"/>
          <w:color w:val="000000" w:themeColor="text1"/>
          <w:sz w:val="28"/>
          <w:szCs w:val="28"/>
          <w:lang w:val="kk-KZ" w:eastAsia="en-US"/>
        </w:rPr>
        <w:t>«</w:t>
      </w:r>
      <w:r w:rsidRPr="00E5585D">
        <w:rPr>
          <w:color w:val="000000" w:themeColor="text1"/>
          <w:sz w:val="28"/>
          <w:szCs w:val="28"/>
          <w:lang w:val="kk-KZ" w:eastAsia="en-US"/>
        </w:rPr>
        <w:t>2023 жылғы мемлекеттік қалдықтар кадастрын жүргізу нәтижелері бойынша ақпараттық шолу» ҚОҚ БАЖ</w:t>
      </w:r>
      <w:r w:rsidRPr="00E5585D">
        <w:rPr>
          <w:rFonts w:eastAsia="Arial"/>
          <w:color w:val="000000" w:themeColor="text1"/>
          <w:sz w:val="28"/>
          <w:szCs w:val="28"/>
          <w:lang w:val="kk-KZ" w:eastAsia="en-US"/>
        </w:rPr>
        <w:t>.</w:t>
      </w:r>
    </w:p>
    <w:p w:rsidR="004C3D20" w:rsidRDefault="000D3CFB">
      <w:pPr>
        <w:widowControl w:val="0"/>
        <w:numPr>
          <w:ilvl w:val="0"/>
          <w:numId w:val="38"/>
        </w:numPr>
        <w:ind w:left="0" w:firstLine="709"/>
        <w:contextualSpacing/>
        <w:jc w:val="both"/>
        <w:rPr>
          <w:color w:val="000000" w:themeColor="text1"/>
          <w:sz w:val="28"/>
          <w:szCs w:val="28"/>
          <w:lang w:val="kk-KZ" w:eastAsia="en-US"/>
        </w:rPr>
      </w:pPr>
      <w:r w:rsidRPr="00E5585D">
        <w:rPr>
          <w:rFonts w:eastAsia="Arial"/>
          <w:color w:val="000000" w:themeColor="text1"/>
          <w:sz w:val="28"/>
          <w:szCs w:val="28"/>
          <w:lang w:val="kk-KZ" w:eastAsia="en-US"/>
        </w:rPr>
        <w:lastRenderedPageBreak/>
        <w:t>«</w:t>
      </w:r>
      <w:r w:rsidRPr="00E5585D">
        <w:rPr>
          <w:rFonts w:eastAsia="Calibri"/>
          <w:bCs/>
          <w:color w:val="000000" w:themeColor="text1"/>
          <w:sz w:val="28"/>
          <w:szCs w:val="28"/>
          <w:lang w:val="kk-KZ" w:eastAsia="en-US"/>
        </w:rPr>
        <w:t>Қалдықтар</w:t>
      </w:r>
      <w:r w:rsidRPr="00E5585D">
        <w:rPr>
          <w:rFonts w:eastAsia="Calibri"/>
          <w:bCs/>
          <w:color w:val="000000" w:themeColor="text1"/>
          <w:sz w:val="28"/>
          <w:szCs w:val="28"/>
          <w:lang w:val="kk-KZ" w:eastAsia="en-US"/>
        </w:rPr>
        <w:t xml:space="preserve"> сыныптауышын бекіту туралы</w:t>
      </w:r>
      <w:r w:rsidRPr="00E5585D">
        <w:rPr>
          <w:color w:val="000000" w:themeColor="text1"/>
          <w:sz w:val="28"/>
          <w:szCs w:val="28"/>
          <w:lang w:val="kk-KZ" w:eastAsia="en-US"/>
        </w:rPr>
        <w:t xml:space="preserve">» </w:t>
      </w:r>
      <w:r w:rsidRPr="00E5585D">
        <w:rPr>
          <w:color w:val="000000" w:themeColor="text1"/>
          <w:sz w:val="28"/>
          <w:szCs w:val="28"/>
          <w:lang w:val="kk-KZ" w:eastAsia="en-US"/>
        </w:rPr>
        <w:t>Қазақстан Республикасы Экология, геология және табиғи ресурстар министрінің міндетін атқарушының 2021 жы</w:t>
      </w:r>
      <w:r w:rsidRPr="00E5585D">
        <w:rPr>
          <w:color w:val="000000" w:themeColor="text1"/>
          <w:sz w:val="28"/>
          <w:szCs w:val="28"/>
          <w:lang w:val="kk-KZ" w:eastAsia="en-US"/>
        </w:rPr>
        <w:t>лғы 6 тамыздағы № 314 бұйрығы</w:t>
      </w:r>
      <w:r w:rsidRPr="00E5585D">
        <w:rPr>
          <w:rFonts w:eastAsia="Arial"/>
          <w:color w:val="000000" w:themeColor="text1"/>
          <w:sz w:val="28"/>
          <w:szCs w:val="28"/>
          <w:lang w:val="kk-KZ" w:eastAsia="en-US"/>
        </w:rPr>
        <w:t xml:space="preserve">. </w:t>
      </w:r>
    </w:p>
    <w:p w:rsidR="004C3D20" w:rsidRDefault="000D3CFB">
      <w:pPr>
        <w:widowControl w:val="0"/>
        <w:numPr>
          <w:ilvl w:val="0"/>
          <w:numId w:val="38"/>
        </w:numPr>
        <w:ind w:left="0" w:firstLine="709"/>
        <w:contextualSpacing/>
        <w:jc w:val="both"/>
        <w:rPr>
          <w:color w:val="000000" w:themeColor="text1"/>
          <w:sz w:val="28"/>
          <w:szCs w:val="28"/>
          <w:lang w:val="kk-KZ" w:eastAsia="en-US"/>
        </w:rPr>
      </w:pPr>
      <w:r w:rsidRPr="00E5585D">
        <w:rPr>
          <w:color w:val="000000" w:themeColor="text1"/>
          <w:sz w:val="28"/>
          <w:szCs w:val="28"/>
          <w:lang w:val="kk-KZ" w:eastAsia="en-US"/>
        </w:rPr>
        <w:t>МемСТ Р 56828.17-2017 (Ресурстарды үнемдеу. Қауіпті қалдықтарды термиялық өңдеудің стратегиялары мен әдістері</w:t>
      </w:r>
      <w:r w:rsidRPr="00E5585D">
        <w:rPr>
          <w:rFonts w:eastAsia="Calibri"/>
          <w:color w:val="000000" w:themeColor="text1"/>
          <w:sz w:val="28"/>
          <w:szCs w:val="22"/>
          <w:lang w:val="kk-KZ" w:eastAsia="en-US"/>
        </w:rPr>
        <w:t>).</w:t>
      </w:r>
    </w:p>
    <w:p w:rsidR="004C3D20" w:rsidRDefault="000D3CFB">
      <w:pPr>
        <w:widowControl w:val="0"/>
        <w:numPr>
          <w:ilvl w:val="0"/>
          <w:numId w:val="38"/>
        </w:numPr>
        <w:ind w:left="0" w:firstLine="709"/>
        <w:contextualSpacing/>
        <w:jc w:val="both"/>
        <w:rPr>
          <w:color w:val="000000" w:themeColor="text1"/>
          <w:sz w:val="28"/>
          <w:szCs w:val="28"/>
          <w:lang w:val="kk-KZ" w:eastAsia="en-US"/>
        </w:rPr>
      </w:pPr>
      <w:r w:rsidRPr="00E5585D">
        <w:rPr>
          <w:rFonts w:eastAsia="Calibri"/>
          <w:color w:val="000000" w:themeColor="text1"/>
          <w:sz w:val="28"/>
          <w:szCs w:val="28"/>
          <w:lang w:val="kk-KZ" w:eastAsia="en-US"/>
        </w:rPr>
        <w:t xml:space="preserve"> </w:t>
      </w:r>
      <w:hyperlink r:id="rId34" w:history="1">
        <w:r w:rsidRPr="00E5585D">
          <w:rPr>
            <w:rFonts w:eastAsia="Calibri"/>
            <w:color w:val="000000" w:themeColor="text1"/>
            <w:sz w:val="28"/>
            <w:szCs w:val="28"/>
            <w:lang w:val="kk-KZ" w:eastAsia="en-US"/>
          </w:rPr>
          <w:t>https://aisger.kz/</w:t>
        </w:r>
      </w:hyperlink>
      <w:r w:rsidRPr="00E5585D">
        <w:rPr>
          <w:rFonts w:eastAsia="Calibri"/>
          <w:color w:val="000000" w:themeColor="text1"/>
          <w:sz w:val="28"/>
          <w:szCs w:val="22"/>
          <w:lang w:val="kk-KZ" w:eastAsia="en-US"/>
        </w:rPr>
        <w:t xml:space="preserve">. </w:t>
      </w:r>
    </w:p>
    <w:p w:rsidR="004C3D20" w:rsidRDefault="000D3CFB">
      <w:pPr>
        <w:widowControl w:val="0"/>
        <w:numPr>
          <w:ilvl w:val="0"/>
          <w:numId w:val="38"/>
        </w:numPr>
        <w:ind w:left="0" w:firstLine="709"/>
        <w:contextualSpacing/>
        <w:jc w:val="both"/>
        <w:rPr>
          <w:color w:val="000000" w:themeColor="text1"/>
          <w:sz w:val="28"/>
          <w:szCs w:val="28"/>
          <w:lang w:val="kk-KZ" w:eastAsia="en-US"/>
        </w:rPr>
      </w:pPr>
      <w:r w:rsidRPr="00E5585D">
        <w:rPr>
          <w:rFonts w:eastAsia="Calibri"/>
          <w:color w:val="000000" w:themeColor="text1"/>
          <w:sz w:val="28"/>
          <w:szCs w:val="28"/>
          <w:lang w:val="kk-KZ" w:eastAsia="en-US"/>
        </w:rPr>
        <w:t xml:space="preserve">«Энергетикалық кәдеге жаратуға жатпайтын қалдықтардың тізбесін бекіту туралы» </w:t>
      </w:r>
      <w:r w:rsidRPr="00E5585D">
        <w:rPr>
          <w:rFonts w:eastAsia="Calibri"/>
          <w:color w:val="000000" w:themeColor="text1"/>
          <w:sz w:val="28"/>
          <w:szCs w:val="28"/>
          <w:lang w:val="kk-KZ" w:eastAsia="en-US"/>
        </w:rPr>
        <w:t xml:space="preserve"> Қазақстан Республикасы Экология, геология және табиғи ресурстар министрінің 2021 жылғы 30 шiлдедегі № 275 бұйрығы</w:t>
      </w:r>
      <w:r w:rsidRPr="00E5585D">
        <w:rPr>
          <w:rFonts w:eastAsia="Calibri"/>
          <w:color w:val="000000" w:themeColor="text1"/>
          <w:sz w:val="28"/>
          <w:szCs w:val="22"/>
          <w:lang w:val="kk-KZ" w:eastAsia="en-US"/>
        </w:rPr>
        <w:t>.</w:t>
      </w:r>
    </w:p>
    <w:p w:rsidR="004C3D20" w:rsidRDefault="000D3CFB">
      <w:pPr>
        <w:widowControl w:val="0"/>
        <w:numPr>
          <w:ilvl w:val="0"/>
          <w:numId w:val="38"/>
        </w:numPr>
        <w:ind w:left="0" w:firstLine="709"/>
        <w:contextualSpacing/>
        <w:jc w:val="both"/>
        <w:rPr>
          <w:color w:val="000000" w:themeColor="text1"/>
          <w:sz w:val="28"/>
          <w:szCs w:val="28"/>
          <w:lang w:val="kk-KZ" w:eastAsia="en-US"/>
        </w:rPr>
      </w:pPr>
      <w:r w:rsidRPr="00E5585D">
        <w:rPr>
          <w:rFonts w:cs="Arial"/>
          <w:color w:val="000000" w:themeColor="text1"/>
          <w:sz w:val="28"/>
          <w:szCs w:val="26"/>
          <w:lang w:val="kk-KZ" w:eastAsia="en-US"/>
        </w:rPr>
        <w:t xml:space="preserve">Global Waste Management Outlook. </w:t>
      </w:r>
    </w:p>
    <w:p w:rsidR="004C3D20" w:rsidRDefault="000D3CFB">
      <w:pPr>
        <w:widowControl w:val="0"/>
        <w:numPr>
          <w:ilvl w:val="0"/>
          <w:numId w:val="38"/>
        </w:numPr>
        <w:ind w:left="0" w:firstLine="709"/>
        <w:contextualSpacing/>
        <w:jc w:val="both"/>
        <w:rPr>
          <w:color w:val="000000" w:themeColor="text1"/>
          <w:sz w:val="28"/>
          <w:szCs w:val="28"/>
          <w:lang w:val="kk-KZ" w:eastAsia="en-US"/>
        </w:rPr>
      </w:pPr>
      <w:r w:rsidRPr="00E5585D">
        <w:rPr>
          <w:color w:val="000000" w:themeColor="text1"/>
          <w:sz w:val="28"/>
          <w:szCs w:val="28"/>
          <w:lang w:val="kk-KZ" w:eastAsia="en-US"/>
        </w:rPr>
        <w:t xml:space="preserve">Статистикалық жинақ. 2019 – </w:t>
      </w:r>
      <w:r w:rsidRPr="00E5585D">
        <w:rPr>
          <w:color w:val="000000" w:themeColor="text1"/>
          <w:sz w:val="28"/>
          <w:szCs w:val="28"/>
          <w:lang w:val="kk-KZ" w:eastAsia="en-US"/>
        </w:rPr>
        <w:t>2023 жж Қазақстан Республикасында қоршаған ортаны қорғау</w:t>
      </w:r>
      <w:r w:rsidRPr="00E5585D">
        <w:rPr>
          <w:rFonts w:eastAsia="Calibri"/>
          <w:color w:val="000000" w:themeColor="text1"/>
          <w:sz w:val="28"/>
          <w:szCs w:val="28"/>
          <w:lang w:val="kk-KZ" w:eastAsia="en-US"/>
        </w:rPr>
        <w:t>.</w:t>
      </w:r>
    </w:p>
    <w:p w:rsidR="004C3D20" w:rsidRDefault="000D3CFB">
      <w:pPr>
        <w:widowControl w:val="0"/>
        <w:numPr>
          <w:ilvl w:val="0"/>
          <w:numId w:val="38"/>
        </w:numPr>
        <w:ind w:left="0" w:firstLine="710"/>
        <w:contextualSpacing/>
        <w:jc w:val="both"/>
        <w:rPr>
          <w:color w:val="000000" w:themeColor="text1"/>
          <w:sz w:val="28"/>
          <w:szCs w:val="28"/>
          <w:lang w:val="kk-KZ" w:eastAsia="en-US"/>
        </w:rPr>
      </w:pPr>
      <w:r w:rsidRPr="00E5585D">
        <w:rPr>
          <w:rFonts w:eastAsia="Calibri"/>
          <w:color w:val="000000" w:themeColor="text1"/>
          <w:sz w:val="28"/>
          <w:szCs w:val="28"/>
          <w:lang w:val="kk-KZ" w:eastAsia="en-US"/>
        </w:rPr>
        <w:t xml:space="preserve">Селективті каталитикалық қалпына келтіру жүйесі (СКҚ). </w:t>
      </w:r>
      <w:hyperlink r:id="rId35" w:history="1">
        <w:r w:rsidRPr="00E5585D">
          <w:rPr>
            <w:rFonts w:eastAsia="Calibri"/>
            <w:color w:val="000000" w:themeColor="text1"/>
            <w:sz w:val="28"/>
            <w:szCs w:val="28"/>
            <w:lang w:val="kk-KZ" w:eastAsia="en-US"/>
          </w:rPr>
          <w:t>https://ekokataliz.ru/baza-znaniy/ochistka-gazovyih-vyibrosov-promyishlennyih-predpriyatiy/sistema-selektivnogo-kataliticheskogo-vosstanovleniya-skv-2/</w:t>
        </w:r>
      </w:hyperlink>
      <w:r w:rsidRPr="00E5585D">
        <w:rPr>
          <w:rFonts w:eastAsia="Calibri"/>
          <w:color w:val="000000" w:themeColor="text1"/>
          <w:sz w:val="28"/>
          <w:szCs w:val="22"/>
          <w:lang w:val="kk-KZ" w:eastAsia="en-US"/>
        </w:rPr>
        <w:t>.</w:t>
      </w:r>
    </w:p>
    <w:p w:rsidR="004C3D20" w:rsidRDefault="000D3CFB">
      <w:pPr>
        <w:widowControl w:val="0"/>
        <w:numPr>
          <w:ilvl w:val="0"/>
          <w:numId w:val="38"/>
        </w:numPr>
        <w:ind w:left="0" w:firstLine="709"/>
        <w:contextualSpacing/>
        <w:jc w:val="both"/>
        <w:rPr>
          <w:color w:val="000000" w:themeColor="text1"/>
          <w:sz w:val="28"/>
          <w:szCs w:val="28"/>
          <w:lang w:val="kk-KZ" w:eastAsia="en-US"/>
        </w:rPr>
      </w:pPr>
      <w:r w:rsidRPr="00E5585D">
        <w:rPr>
          <w:rFonts w:eastAsia="Calibri"/>
          <w:color w:val="000000" w:themeColor="text1"/>
          <w:sz w:val="28"/>
          <w:szCs w:val="28"/>
          <w:lang w:val="kk-KZ" w:eastAsia="en-US"/>
        </w:rPr>
        <w:t>Селективті каталитикалық емес қалпына келтіру жүйесі (СеКҚ).</w:t>
      </w:r>
    </w:p>
    <w:p w:rsidR="004C3D20" w:rsidRDefault="000D3CFB">
      <w:pPr>
        <w:shd w:val="clear" w:color="auto" w:fill="FFFFFF"/>
        <w:rPr>
          <w:rFonts w:eastAsia="Calibri"/>
          <w:color w:val="000000" w:themeColor="text1"/>
          <w:sz w:val="28"/>
          <w:szCs w:val="22"/>
          <w:lang w:val="kk-KZ" w:eastAsia="en-US"/>
        </w:rPr>
      </w:pPr>
      <w:hyperlink r:id="rId36" w:history="1">
        <w:r w:rsidRPr="00E5585D">
          <w:rPr>
            <w:rFonts w:eastAsia="Calibri"/>
            <w:color w:val="000000" w:themeColor="text1"/>
            <w:sz w:val="28"/>
            <w:szCs w:val="28"/>
            <w:lang w:val="kk-KZ" w:eastAsia="en-US"/>
          </w:rPr>
          <w:t>https://studref.com/521750/ekologiya/metod_selektivnogo_nekataliticheskogo_vosstanovleniya_snkv</w:t>
        </w:r>
      </w:hyperlink>
      <w:r w:rsidRPr="00E5585D">
        <w:rPr>
          <w:rFonts w:eastAsia="Calibri"/>
          <w:color w:val="000000" w:themeColor="text1"/>
          <w:sz w:val="28"/>
          <w:szCs w:val="22"/>
          <w:lang w:val="kk-KZ" w:eastAsia="en-US"/>
        </w:rPr>
        <w:t>.</w:t>
      </w:r>
    </w:p>
    <w:p w:rsidR="004C3D20" w:rsidRDefault="000D3CFB">
      <w:pPr>
        <w:widowControl w:val="0"/>
        <w:numPr>
          <w:ilvl w:val="0"/>
          <w:numId w:val="38"/>
        </w:numPr>
        <w:ind w:left="0" w:firstLine="425"/>
        <w:contextualSpacing/>
        <w:jc w:val="both"/>
        <w:rPr>
          <w:color w:val="000000" w:themeColor="text1"/>
          <w:sz w:val="28"/>
          <w:szCs w:val="28"/>
          <w:lang w:val="kk-KZ" w:eastAsia="en-US"/>
        </w:rPr>
      </w:pPr>
      <w:hyperlink r:id="rId37" w:history="1">
        <w:r w:rsidRPr="00E5585D">
          <w:rPr>
            <w:rFonts w:eastAsia="Calibri"/>
            <w:color w:val="000000" w:themeColor="text1"/>
            <w:sz w:val="28"/>
            <w:szCs w:val="22"/>
            <w:lang w:val="kk-KZ" w:eastAsia="en-US"/>
          </w:rPr>
          <w:t>https://egov.kz/cms/ru/articles/ecology/waste_reduction_recycling_and_reuse</w:t>
        </w:r>
      </w:hyperlink>
      <w:r w:rsidRPr="00E5585D">
        <w:rPr>
          <w:rFonts w:eastAsia="Calibri"/>
          <w:color w:val="000000" w:themeColor="text1"/>
          <w:sz w:val="28"/>
          <w:szCs w:val="22"/>
          <w:lang w:val="kk-KZ" w:eastAsia="en-US"/>
        </w:rPr>
        <w:t xml:space="preserve">. </w:t>
      </w:r>
    </w:p>
    <w:p w:rsidR="004C3D20" w:rsidRDefault="000D3CFB">
      <w:pPr>
        <w:shd w:val="clear" w:color="auto" w:fill="FFFFFF"/>
        <w:ind w:firstLine="709"/>
        <w:jc w:val="both"/>
        <w:rPr>
          <w:rFonts w:eastAsia="Calibri"/>
          <w:color w:val="000000" w:themeColor="text1"/>
          <w:sz w:val="28"/>
          <w:szCs w:val="22"/>
          <w:lang w:val="kk-KZ" w:eastAsia="en-US"/>
        </w:rPr>
      </w:pPr>
      <w:r w:rsidRPr="00E5585D">
        <w:rPr>
          <w:rFonts w:eastAsia="Calibri"/>
          <w:color w:val="000000" w:themeColor="text1"/>
          <w:sz w:val="28"/>
          <w:szCs w:val="22"/>
          <w:lang w:val="kk-KZ" w:eastAsia="en-US"/>
        </w:rPr>
        <w:t xml:space="preserve">22. </w:t>
      </w:r>
      <w:hyperlink r:id="rId38" w:history="1">
        <w:r w:rsidRPr="00E5585D">
          <w:rPr>
            <w:rFonts w:eastAsia="Arial"/>
            <w:color w:val="000000" w:themeColor="text1"/>
            <w:sz w:val="28"/>
            <w:szCs w:val="28"/>
            <w:lang w:val="kk-KZ" w:eastAsia="en-US"/>
          </w:rPr>
          <w:t>https://stat.gov.kz</w:t>
        </w:r>
      </w:hyperlink>
      <w:r w:rsidRPr="00E5585D">
        <w:rPr>
          <w:rFonts w:eastAsia="Calibri"/>
          <w:color w:val="000000" w:themeColor="text1"/>
          <w:sz w:val="28"/>
          <w:szCs w:val="22"/>
          <w:lang w:val="kk-KZ" w:eastAsia="en-US"/>
        </w:rPr>
        <w:t>.</w:t>
      </w:r>
    </w:p>
    <w:p w:rsidR="004C3D20" w:rsidRDefault="000D3CFB">
      <w:pPr>
        <w:jc w:val="both"/>
        <w:rPr>
          <w:rFonts w:eastAsia="Calibri"/>
          <w:color w:val="000000" w:themeColor="text1"/>
          <w:sz w:val="28"/>
          <w:szCs w:val="22"/>
          <w:lang w:val="kk-KZ" w:eastAsia="en-US"/>
        </w:rPr>
      </w:pPr>
      <w:r w:rsidRPr="00E5585D">
        <w:rPr>
          <w:rFonts w:eastAsia="Calibri"/>
          <w:color w:val="000000" w:themeColor="text1"/>
          <w:sz w:val="28"/>
          <w:szCs w:val="22"/>
          <w:lang w:val="kk-KZ" w:eastAsia="en-US"/>
        </w:rPr>
        <w:tab/>
      </w:r>
      <w:r w:rsidRPr="00E5585D">
        <w:rPr>
          <w:rFonts w:eastAsia="Calibri"/>
          <w:color w:val="000000" w:themeColor="text1"/>
          <w:sz w:val="28"/>
          <w:szCs w:val="22"/>
          <w:lang w:val="kk-KZ" w:eastAsia="en-US"/>
        </w:rPr>
        <w:t>23. «Салық және бюджетке төленетін басқа да міндетті төлемдер туралы» Қазақстан Республикасының Кодексі (Салық кодексі).</w:t>
      </w:r>
    </w:p>
    <w:p w:rsidR="004C3D20" w:rsidRDefault="000D3CFB">
      <w:pPr>
        <w:ind w:firstLine="709"/>
        <w:jc w:val="both"/>
        <w:rPr>
          <w:rFonts w:eastAsia="Calibri"/>
          <w:color w:val="000000" w:themeColor="text1"/>
          <w:sz w:val="28"/>
          <w:szCs w:val="28"/>
          <w:lang w:val="kk-KZ" w:eastAsia="en-US"/>
        </w:rPr>
      </w:pPr>
      <w:r w:rsidRPr="00E5585D">
        <w:rPr>
          <w:rFonts w:eastAsia="Calibri"/>
          <w:color w:val="000000" w:themeColor="text1"/>
          <w:sz w:val="28"/>
          <w:szCs w:val="28"/>
          <w:lang w:val="kk-KZ" w:eastAsia="en-US"/>
        </w:rPr>
        <w:t>24. Smets, T., S. Vanassche and D. Huybrechts (2017), Guideline for determining the Best Available Techniques at installation level, VI</w:t>
      </w:r>
      <w:r w:rsidRPr="00E5585D">
        <w:rPr>
          <w:rFonts w:eastAsia="Calibri"/>
          <w:color w:val="000000" w:themeColor="text1"/>
          <w:sz w:val="28"/>
          <w:szCs w:val="28"/>
          <w:lang w:val="kk-KZ" w:eastAsia="en-US"/>
        </w:rPr>
        <w:t xml:space="preserve">TO, Mol [Электронный ресурс]. </w:t>
      </w:r>
    </w:p>
    <w:p w:rsidR="004C3D20" w:rsidRDefault="000D3CFB">
      <w:pPr>
        <w:ind w:firstLine="709"/>
        <w:jc w:val="both"/>
        <w:rPr>
          <w:bCs/>
          <w:iCs/>
          <w:color w:val="000000" w:themeColor="text1"/>
          <w:sz w:val="28"/>
          <w:szCs w:val="28"/>
          <w:lang w:val="kk-KZ" w:eastAsia="en-US"/>
        </w:rPr>
      </w:pPr>
      <w:r w:rsidRPr="00E5585D">
        <w:rPr>
          <w:bCs/>
          <w:iCs/>
          <w:color w:val="000000" w:themeColor="text1"/>
          <w:sz w:val="28"/>
          <w:szCs w:val="28"/>
          <w:lang w:val="kk-KZ" w:eastAsia="en-US"/>
        </w:rPr>
        <w:t>25. «Өндіріс және тұтыну қалдықтарын жинауға, пайдалануға, қолдануға, залалсыздандыруға, тасымалдауға, сақтауға және көмуге қойылатын санитариялық-эпидемиологиялық талаптар» санитариялық қағидаларын бекіту туралы» Қазақстан Р</w:t>
      </w:r>
      <w:r w:rsidRPr="00E5585D">
        <w:rPr>
          <w:bCs/>
          <w:iCs/>
          <w:color w:val="000000" w:themeColor="text1"/>
          <w:sz w:val="28"/>
          <w:szCs w:val="28"/>
          <w:lang w:val="kk-KZ" w:eastAsia="en-US"/>
        </w:rPr>
        <w:t>еспубликасы Денсаулық сақтау министрінің міндетін атқарушының 2020 жылғы 25 желтоқсандағы № ҚР ДСМ-331/2020 бұйрығы.</w:t>
      </w:r>
    </w:p>
    <w:p w:rsidR="004C3D20" w:rsidRDefault="000D3CFB">
      <w:pPr>
        <w:ind w:firstLine="709"/>
        <w:jc w:val="both"/>
        <w:rPr>
          <w:bCs/>
          <w:iCs/>
          <w:color w:val="000000" w:themeColor="text1"/>
          <w:sz w:val="28"/>
          <w:szCs w:val="28"/>
          <w:lang w:val="kk-KZ" w:eastAsia="en-US"/>
        </w:rPr>
      </w:pPr>
      <w:r w:rsidRPr="00E5585D">
        <w:rPr>
          <w:bCs/>
          <w:iCs/>
          <w:color w:val="000000" w:themeColor="text1"/>
          <w:sz w:val="28"/>
          <w:szCs w:val="28"/>
          <w:lang w:val="kk-KZ" w:eastAsia="en-US"/>
        </w:rPr>
        <w:t xml:space="preserve">26. </w:t>
      </w:r>
      <w:r w:rsidRPr="00E5585D">
        <w:rPr>
          <w:color w:val="000000" w:themeColor="text1"/>
          <w:sz w:val="28"/>
          <w:szCs w:val="28"/>
          <w:lang w:val="kk-KZ" w:eastAsia="en-US"/>
        </w:rPr>
        <w:t>ҚР СТ 3699–2020 «Өндіріс және тұтыну қалдықтары. Өмірлік циклдің барлық кезеңдеріндегі қалдықтарды басқару иерархиясы</w:t>
      </w:r>
      <w:r w:rsidRPr="00E5585D">
        <w:rPr>
          <w:bCs/>
          <w:iCs/>
          <w:color w:val="000000" w:themeColor="text1"/>
          <w:sz w:val="28"/>
          <w:szCs w:val="28"/>
          <w:lang w:val="kk-KZ" w:eastAsia="en-US"/>
        </w:rPr>
        <w:t>».</w:t>
      </w:r>
    </w:p>
    <w:p w:rsidR="004C3D20" w:rsidRDefault="000D3CFB">
      <w:pPr>
        <w:ind w:firstLine="709"/>
        <w:jc w:val="both"/>
        <w:rPr>
          <w:bCs/>
          <w:iCs/>
          <w:color w:val="000000" w:themeColor="text1"/>
          <w:sz w:val="28"/>
          <w:szCs w:val="28"/>
          <w:lang w:val="kk-KZ" w:eastAsia="en-US"/>
        </w:rPr>
      </w:pPr>
      <w:r w:rsidRPr="00E5585D">
        <w:rPr>
          <w:bCs/>
          <w:iCs/>
          <w:color w:val="000000" w:themeColor="text1"/>
          <w:sz w:val="28"/>
          <w:szCs w:val="28"/>
          <w:lang w:val="kk-KZ" w:eastAsia="en-US"/>
        </w:rPr>
        <w:t xml:space="preserve">27. </w:t>
      </w:r>
      <w:r w:rsidRPr="00E5585D">
        <w:rPr>
          <w:color w:val="000000" w:themeColor="text1"/>
          <w:sz w:val="28"/>
          <w:szCs w:val="28"/>
          <w:lang w:val="kk-KZ" w:eastAsia="en-US"/>
        </w:rPr>
        <w:t>ҚР СТ 3498–</w:t>
      </w:r>
      <w:r w:rsidRPr="00E5585D">
        <w:rPr>
          <w:color w:val="000000" w:themeColor="text1"/>
          <w:sz w:val="28"/>
          <w:szCs w:val="28"/>
          <w:lang w:val="kk-KZ" w:eastAsia="en-US"/>
        </w:rPr>
        <w:t>2019 «Қауіпті медициналық қалдықтар. Бөлек жинауға, сақтауға, қабылдауға, тасымалдауға</w:t>
      </w:r>
      <w:r w:rsidRPr="00897C5A">
        <w:rPr>
          <w:color w:val="000000" w:themeColor="text1"/>
          <w:sz w:val="28"/>
          <w:szCs w:val="28"/>
          <w:lang w:val="kk-KZ" w:eastAsia="en-US"/>
        </w:rPr>
        <w:t xml:space="preserve"> және кәдеге жаратуға (залалсыздандыруға) қойылатын талаптар</w:t>
      </w:r>
      <w:r w:rsidRPr="00897C5A">
        <w:rPr>
          <w:bCs/>
          <w:iCs/>
          <w:color w:val="000000" w:themeColor="text1"/>
          <w:sz w:val="28"/>
          <w:szCs w:val="28"/>
          <w:lang w:val="kk-KZ" w:eastAsia="en-US"/>
        </w:rPr>
        <w:t>».</w:t>
      </w:r>
    </w:p>
    <w:p w:rsidR="004C3D20" w:rsidRDefault="000D3CFB">
      <w:pPr>
        <w:ind w:firstLine="709"/>
        <w:jc w:val="both"/>
        <w:rPr>
          <w:rFonts w:eastAsia="Arial"/>
          <w:color w:val="000000" w:themeColor="text1"/>
          <w:sz w:val="28"/>
          <w:szCs w:val="28"/>
          <w:lang w:val="kk-KZ" w:eastAsia="en-US"/>
        </w:rPr>
      </w:pPr>
      <w:r w:rsidRPr="00897C5A">
        <w:rPr>
          <w:bCs/>
          <w:iCs/>
          <w:color w:val="000000" w:themeColor="text1"/>
          <w:sz w:val="28"/>
          <w:szCs w:val="28"/>
          <w:lang w:val="kk-KZ" w:eastAsia="en-US"/>
        </w:rPr>
        <w:t xml:space="preserve">28. </w:t>
      </w:r>
      <w:r w:rsidRPr="00897C5A">
        <w:rPr>
          <w:color w:val="000000" w:themeColor="text1"/>
          <w:sz w:val="28"/>
          <w:szCs w:val="28"/>
          <w:lang w:val="kk-KZ" w:eastAsia="en-US"/>
        </w:rPr>
        <w:t>ҚР СТ 3822–2022 «Қалдықтар. Қауіпті медициналық қалдықтарды жою және залалсыздандыру жөніндегі жабдық. Жалпы техникалық талаптар</w:t>
      </w:r>
      <w:r w:rsidRPr="00897C5A">
        <w:rPr>
          <w:bCs/>
          <w:iCs/>
          <w:color w:val="000000" w:themeColor="text1"/>
          <w:sz w:val="28"/>
          <w:szCs w:val="28"/>
          <w:lang w:val="kk-KZ" w:eastAsia="en-US"/>
        </w:rPr>
        <w:t>».</w:t>
      </w:r>
    </w:p>
    <w:p w:rsidR="004C3D20" w:rsidRDefault="004C3D20">
      <w:pPr>
        <w:jc w:val="right"/>
        <w:rPr>
          <w:i/>
          <w:sz w:val="28"/>
          <w:szCs w:val="28"/>
          <w:lang w:val="kk-KZ"/>
        </w:rPr>
      </w:pPr>
    </w:p>
    <w:sectPr w:rsidR="004C3D20" w:rsidSect="00897C5A">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0D3CFB">
      <w:r>
        <w:separator/>
      </w:r>
    </w:p>
  </w:endnote>
  <w:endnote w:type="continuationSeparator" w:id="0">
    <w:p w:rsidR="00000000" w:rsidRDefault="000D3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altName w:val="Yu Gothic"/>
    <w:panose1 w:val="020B0604020202020204"/>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TimesNewRomanPSMT">
    <w:altName w:val="MS Gothic"/>
    <w:charset w:val="00"/>
    <w:family w:val="auto"/>
    <w:pitch w:val="variable"/>
    <w:sig w:usb0="E0002AE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 w:name="Liberation Serif">
    <w:charset w:val="00"/>
    <w:family w:val="auto"/>
    <w:pitch w:val="variable"/>
  </w:font>
  <w:font w:name="NSimSun">
    <w:panose1 w:val="02010609030101010101"/>
    <w:charset w:val="86"/>
    <w:family w:val="modern"/>
    <w:pitch w:val="fixed"/>
    <w:sig w:usb0="00000203" w:usb1="288F0000" w:usb2="00000016" w:usb3="00000000" w:csb0="00040001" w:csb1="00000000"/>
  </w:font>
  <w:font w:name="Liberation Sans">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NTTimes/Cyrillic">
    <w:panose1 w:val="00000000000000000000"/>
    <w:charset w:val="00"/>
    <w:family w:val="auto"/>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Roboto">
    <w:altName w:val="Times New Roman"/>
    <w:charset w:val="00"/>
    <w:family w:val="auto"/>
    <w:pitch w:val="variable"/>
    <w:sig w:usb0="E0000AFF" w:usb1="5000217F" w:usb2="00000021" w:usb3="00000000" w:csb0="0000019F" w:csb1="00000000"/>
  </w:font>
  <w:font w:name="MUTWW+TimesNewRomanPSMT">
    <w:charset w:val="01"/>
    <w:family w:val="auto"/>
    <w:pitch w:val="variable"/>
    <w:sig w:usb0="00000000" w:usb1="C000785B" w:usb2="00000009" w:usb3="00000000" w:csb0="400001FF" w:csb1="FFFF0000"/>
  </w:font>
  <w:font w:name="ArialMT">
    <w:altName w:val="Arial"/>
    <w:panose1 w:val="00000000000000000000"/>
    <w:charset w:val="80"/>
    <w:family w:val="auto"/>
    <w:notTrueType/>
    <w:pitch w:val="default"/>
    <w:sig w:usb0="00000000" w:usb1="08070000" w:usb2="00000010" w:usb3="00000000" w:csb0="00020000" w:csb1="00000000"/>
  </w:font>
  <w:font w:name="OMBBG+TimesNewRomanPSMT">
    <w:altName w:val="Sylfaen"/>
    <w:charset w:val="01"/>
    <w:family w:val="auto"/>
    <w:pitch w:val="variable"/>
    <w:sig w:usb0="00000287" w:usb1="C000785B" w:usb2="00000009" w:usb3="00000000" w:csb0="400001FF" w:csb1="FFFF0000"/>
  </w:font>
  <w:font w:name="Cambria Math">
    <w:panose1 w:val="02040503050406030204"/>
    <w:charset w:val="CC"/>
    <w:family w:val="roman"/>
    <w:pitch w:val="variable"/>
    <w:sig w:usb0="E00006FF" w:usb1="420024FF" w:usb2="02000000" w:usb3="00000000" w:csb0="0000019F" w:csb1="00000000"/>
  </w:font>
  <w:font w:name="Open Sans">
    <w:altName w:val="Arial"/>
    <w:charset w:val="00"/>
    <w:family w:val="auto"/>
    <w:pitch w:val="variable"/>
    <w:sig w:usb0="E00002EF" w:usb1="4000205B" w:usb2="00000028" w:usb3="00000000" w:csb0="0000019F" w:csb1="00000000"/>
  </w:font>
  <w:font w:name="TimesNewRomanPS-BoldMT">
    <w:altName w:val="MS Mincho"/>
    <w:panose1 w:val="00000000000000000000"/>
    <w:charset w:val="80"/>
    <w:family w:val="auto"/>
    <w:notTrueType/>
    <w:pitch w:val="default"/>
    <w:sig w:usb0="00000000" w:usb1="08070000" w:usb2="00000010" w:usb3="00000000" w:csb0="00020004" w:csb1="00000000"/>
  </w:font>
  <w:font w:name="LiberationSerif">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3D20" w:rsidRDefault="004C3D20">
    <w:pPr>
      <w:pStyle w:val="a8"/>
      <w:jc w:val="center"/>
    </w:pPr>
  </w:p>
  <w:p w:rsidR="004C3D20" w:rsidRDefault="004C3D2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0D3CFB">
      <w:r>
        <w:separator/>
      </w:r>
    </w:p>
  </w:footnote>
  <w:footnote w:type="continuationSeparator" w:id="0">
    <w:p w:rsidR="00000000" w:rsidRDefault="000D3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3D20" w:rsidRDefault="000D3CFB">
    <w:pPr>
      <w:pStyle w:val="a6"/>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3826" type="#_x0000_t136" style="position:absolute;left:0;text-align:left;margin-left:0;margin-top:0;width:580.9pt;height:79.2pt;rotation:315;z-index:-251660800;mso-position-horizontal:center;mso-position-horizontal-relative:margin;mso-position-vertical:center;mso-position-vertical-relative:margin" o:allowincell="f" fillcolor="gray" stroked="f">
          <v:fill opacity=".5"/>
          <v:textpath style="font-family:&quot;Times New Roman&quot;;font-size:70pt" string="МЖМ 874645301"/>
          <w10:wrap anchorx="margin" anchory="margin"/>
        </v:shape>
      </w:pict>
    </w:r>
    <w:r>
      <w:pict>
        <v:shapetype id="_x0000_t202" coordsize="21600,21600" o:spt="202" path="m,l,21600r21600,l21600,xe">
          <v:stroke joinstyle="miter"/>
          <v:path gradientshapeok="t" o:connecttype="rect"/>
        </v:shapetype>
        <v:shape id="WordArt 8" o:spid="_x0000_s3820" type="#_x0000_t202" style="position:absolute;left:0;text-align:left;margin-left:0;margin-top:0;width:487.15pt;height:162.35pt;rotation:-45;z-index:-251656704;visibility:visible;mso-wrap-style:square;mso-wrap-distance-left:9pt;mso-wrap-distance-top:0;mso-wrap-distance-right:9pt;mso-wrap-distance-bottom:0;mso-position-horizontal:center;mso-position-horizontal-relative:margin;mso-position-vertical:center;mso-position-vertical-relative:margin;v-text-anchor:top" o:allowincell="f" filled="f" stroked="f">
          <v:stroke joinstyle="round"/>
          <v:textbox style="mso-fit-shape-to-text:t">
            <w:txbxContent>
              <w:p w:rsidR="004C3D20" w:rsidRDefault="000D3CFB">
                <w:pPr>
                  <w:pStyle w:val="aa"/>
                  <w:spacing w:before="0" w:beforeAutospacing="0" w:after="0" w:afterAutospacing="0"/>
                  <w:jc w:val="center"/>
                  <w:rPr>
                    <w:sz w:val="24"/>
                  </w:rPr>
                </w:pPr>
                <w:r>
                  <w:rPr>
                    <w:color w:val="C0C0C0"/>
                    <w:sz w:val="2"/>
                    <w:szCs w:val="2"/>
                  </w:rPr>
                  <w:t>ПРОЕКТ</w:t>
                </w:r>
              </w:p>
            </w:txbxContent>
          </v:textbox>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3D20" w:rsidRDefault="000D3CFB">
    <w:pPr>
      <w:pStyle w:val="a6"/>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3825" type="#_x0000_t136" style="position:absolute;left:0;text-align:left;margin-left:0;margin-top:0;width:580.9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МЖМ 874645301"/>
          <w10:wrap anchorx="margin" anchory="margin"/>
        </v:shape>
      </w:pict>
    </w:r>
    <w:sdt>
      <w:sdtPr>
        <w:id w:val="162441895"/>
        <w:docPartObj>
          <w:docPartGallery w:val="Page Numbers (Top of Page)"/>
          <w:docPartUnique/>
        </w:docPartObj>
      </w:sdtPr>
      <w:sdtEndPr/>
      <w:sdtContent>
        <w:r>
          <w:fldChar w:fldCharType="begin"/>
        </w:r>
        <w:r>
          <w:instrText>PAGE   \* MERGEFORMAT</w:instrText>
        </w:r>
        <w:r>
          <w:fldChar w:fldCharType="separate"/>
        </w:r>
        <w:r>
          <w:rPr>
            <w:noProof/>
          </w:rPr>
          <w:t>14</w:t>
        </w:r>
        <w:r>
          <w:fldChar w:fldCharType="end"/>
        </w:r>
      </w:sdtContent>
    </w:sdt>
  </w:p>
  <w:p w:rsidR="004C3D20" w:rsidRDefault="000D3CFB">
    <w:pPr>
      <w:pStyle w:val="a6"/>
    </w:pPr>
    <w:r>
      <w:pict>
        <v:shapetype id="_x0000_t202" coordsize="21600,21600" o:spt="202" path="m,l,21600r21600,l21600,xe">
          <v:stroke joinstyle="miter"/>
          <v:path gradientshapeok="t" o:connecttype="rect"/>
        </v:shapetype>
        <v:shape id="WordArt 9" o:spid="_x0000_s3823" type="#_x0000_t202" style="position:absolute;left:0;text-align:left;margin-left:0;margin-top:0;width:487.15pt;height:8.35pt;rotation:-45;z-index:-251657728;visibility:visible;mso-wrap-style:square;mso-wrap-distance-left:9pt;mso-wrap-distance-top:0;mso-wrap-distance-right:9pt;mso-wrap-distance-bottom:0;mso-position-horizontal:center;mso-position-horizontal-relative:margin;mso-position-vertical:center;mso-position-vertical-relative:margin;v-text-anchor:top" o:allowincell="f" filled="f" stroked="f">
          <v:stroke joinstyle="round"/>
          <v:textbox style="mso-fit-shape-to-text:t">
            <w:txbxContent>
              <w:p w:rsidR="004C3D20" w:rsidRDefault="000D3CFB">
                <w:pPr>
                  <w:pStyle w:val="aa"/>
                  <w:spacing w:before="0" w:beforeAutospacing="0" w:after="0" w:afterAutospacing="0"/>
                  <w:jc w:val="center"/>
                  <w:rPr>
                    <w:sz w:val="24"/>
                  </w:rPr>
                </w:pPr>
                <w:r>
                  <w:rPr>
                    <w:color w:val="C0C0C0"/>
                    <w:sz w:val="2"/>
                    <w:szCs w:val="2"/>
                  </w:rPr>
                  <w:t>ПРОЕКТ</w:t>
                </w:r>
              </w:p>
            </w:txbxContent>
          </v:textbox>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0421016"/>
      <w:docPartObj>
        <w:docPartGallery w:val="Page Numbers (Top of Page)"/>
        <w:docPartUnique/>
      </w:docPartObj>
    </w:sdtPr>
    <w:sdtEndPr/>
    <w:sdtContent>
      <w:p w:rsidR="004C3D20" w:rsidRDefault="000D3CFB">
        <w:pPr>
          <w:pStyle w:val="a6"/>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3824" type="#_x0000_t136" style="position:absolute;left:0;text-align:left;margin-left:0;margin-top:0;width:580.9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МЖМ 874645301"/>
              <w10:wrap anchorx="margin" anchory="margin"/>
            </v:shape>
          </w:pict>
        </w: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E3874"/>
    <w:multiLevelType w:val="multilevel"/>
    <w:tmpl w:val="0546B6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F7D54"/>
    <w:multiLevelType w:val="multilevel"/>
    <w:tmpl w:val="C39CC1B0"/>
    <w:lvl w:ilvl="0">
      <w:start w:val="1"/>
      <w:numFmt w:val="decimal"/>
      <w:lvlText w:val="%1."/>
      <w:lvlJc w:val="left"/>
      <w:pPr>
        <w:ind w:left="45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887" w:hanging="108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785" w:hanging="1440"/>
      </w:pPr>
      <w:rPr>
        <w:rFonts w:hint="default"/>
      </w:rPr>
    </w:lvl>
    <w:lvl w:ilvl="6">
      <w:start w:val="1"/>
      <w:numFmt w:val="decimal"/>
      <w:lvlText w:val="%1.%2.%3.%4.%5.%6.%7."/>
      <w:lvlJc w:val="left"/>
      <w:pPr>
        <w:ind w:left="15414" w:hanging="1800"/>
      </w:pPr>
      <w:rPr>
        <w:rFonts w:hint="default"/>
      </w:rPr>
    </w:lvl>
    <w:lvl w:ilvl="7">
      <w:start w:val="1"/>
      <w:numFmt w:val="decimal"/>
      <w:lvlText w:val="%1.%2.%3.%4.%5.%6.%7.%8."/>
      <w:lvlJc w:val="left"/>
      <w:pPr>
        <w:ind w:left="17683" w:hanging="1800"/>
      </w:pPr>
      <w:rPr>
        <w:rFonts w:hint="default"/>
      </w:rPr>
    </w:lvl>
    <w:lvl w:ilvl="8">
      <w:start w:val="1"/>
      <w:numFmt w:val="decimal"/>
      <w:lvlText w:val="%1.%2.%3.%4.%5.%6.%7.%8.%9."/>
      <w:lvlJc w:val="left"/>
      <w:pPr>
        <w:ind w:left="20312" w:hanging="2160"/>
      </w:pPr>
      <w:rPr>
        <w:rFonts w:hint="default"/>
      </w:rPr>
    </w:lvl>
  </w:abstractNum>
  <w:abstractNum w:abstractNumId="2" w15:restartNumberingAfterBreak="0">
    <w:nsid w:val="033F2905"/>
    <w:multiLevelType w:val="hybridMultilevel"/>
    <w:tmpl w:val="ABDA5644"/>
    <w:lvl w:ilvl="0" w:tplc="F7226250">
      <w:start w:val="1"/>
      <w:numFmt w:val="bullet"/>
      <w:lvlText w:val=""/>
      <w:lvlJc w:val="left"/>
      <w:pPr>
        <w:ind w:left="720" w:hanging="360"/>
      </w:pPr>
      <w:rPr>
        <w:rFonts w:ascii="Symbol" w:hAnsi="Symbol" w:hint="default"/>
      </w:rPr>
    </w:lvl>
    <w:lvl w:ilvl="1" w:tplc="1610C076">
      <w:start w:val="1"/>
      <w:numFmt w:val="bullet"/>
      <w:lvlText w:val="o"/>
      <w:lvlJc w:val="left"/>
      <w:pPr>
        <w:ind w:left="1440" w:hanging="360"/>
      </w:pPr>
      <w:rPr>
        <w:rFonts w:ascii="Courier New" w:hAnsi="Courier New" w:cs="Courier New" w:hint="default"/>
      </w:rPr>
    </w:lvl>
    <w:lvl w:ilvl="2" w:tplc="F068470E">
      <w:start w:val="1"/>
      <w:numFmt w:val="bullet"/>
      <w:lvlText w:val=""/>
      <w:lvlJc w:val="left"/>
      <w:pPr>
        <w:ind w:left="2160" w:hanging="360"/>
      </w:pPr>
      <w:rPr>
        <w:rFonts w:ascii="Wingdings" w:hAnsi="Wingdings" w:hint="default"/>
      </w:rPr>
    </w:lvl>
    <w:lvl w:ilvl="3" w:tplc="63E8554E">
      <w:start w:val="1"/>
      <w:numFmt w:val="bullet"/>
      <w:lvlText w:val=""/>
      <w:lvlJc w:val="left"/>
      <w:pPr>
        <w:ind w:left="2880" w:hanging="360"/>
      </w:pPr>
      <w:rPr>
        <w:rFonts w:ascii="Symbol" w:hAnsi="Symbol" w:hint="default"/>
      </w:rPr>
    </w:lvl>
    <w:lvl w:ilvl="4" w:tplc="0A6E674C">
      <w:start w:val="1"/>
      <w:numFmt w:val="bullet"/>
      <w:lvlText w:val="o"/>
      <w:lvlJc w:val="left"/>
      <w:pPr>
        <w:ind w:left="3600" w:hanging="360"/>
      </w:pPr>
      <w:rPr>
        <w:rFonts w:ascii="Courier New" w:hAnsi="Courier New" w:cs="Courier New" w:hint="default"/>
      </w:rPr>
    </w:lvl>
    <w:lvl w:ilvl="5" w:tplc="2CA0611E">
      <w:start w:val="1"/>
      <w:numFmt w:val="bullet"/>
      <w:lvlText w:val=""/>
      <w:lvlJc w:val="left"/>
      <w:pPr>
        <w:ind w:left="4320" w:hanging="360"/>
      </w:pPr>
      <w:rPr>
        <w:rFonts w:ascii="Wingdings" w:hAnsi="Wingdings" w:hint="default"/>
      </w:rPr>
    </w:lvl>
    <w:lvl w:ilvl="6" w:tplc="305ED6D4">
      <w:start w:val="1"/>
      <w:numFmt w:val="bullet"/>
      <w:lvlText w:val=""/>
      <w:lvlJc w:val="left"/>
      <w:pPr>
        <w:ind w:left="5040" w:hanging="360"/>
      </w:pPr>
      <w:rPr>
        <w:rFonts w:ascii="Symbol" w:hAnsi="Symbol" w:hint="default"/>
      </w:rPr>
    </w:lvl>
    <w:lvl w:ilvl="7" w:tplc="37425388">
      <w:start w:val="1"/>
      <w:numFmt w:val="bullet"/>
      <w:lvlText w:val="o"/>
      <w:lvlJc w:val="left"/>
      <w:pPr>
        <w:ind w:left="5760" w:hanging="360"/>
      </w:pPr>
      <w:rPr>
        <w:rFonts w:ascii="Courier New" w:hAnsi="Courier New" w:cs="Courier New" w:hint="default"/>
      </w:rPr>
    </w:lvl>
    <w:lvl w:ilvl="8" w:tplc="214EF934">
      <w:start w:val="1"/>
      <w:numFmt w:val="bullet"/>
      <w:lvlText w:val=""/>
      <w:lvlJc w:val="left"/>
      <w:pPr>
        <w:ind w:left="6480" w:hanging="360"/>
      </w:pPr>
      <w:rPr>
        <w:rFonts w:ascii="Wingdings" w:hAnsi="Wingdings" w:hint="default"/>
      </w:rPr>
    </w:lvl>
  </w:abstractNum>
  <w:abstractNum w:abstractNumId="3" w15:restartNumberingAfterBreak="0">
    <w:nsid w:val="03480498"/>
    <w:multiLevelType w:val="hybridMultilevel"/>
    <w:tmpl w:val="F9E21236"/>
    <w:lvl w:ilvl="0" w:tplc="25BC0A8A">
      <w:start w:val="1"/>
      <w:numFmt w:val="lowerLetter"/>
      <w:lvlText w:val="%1)"/>
      <w:lvlJc w:val="left"/>
      <w:pPr>
        <w:ind w:left="1069" w:hanging="360"/>
      </w:pPr>
      <w:rPr>
        <w:rFonts w:hint="default"/>
      </w:rPr>
    </w:lvl>
    <w:lvl w:ilvl="1" w:tplc="B2F862EA">
      <w:start w:val="1"/>
      <w:numFmt w:val="lowerLetter"/>
      <w:lvlText w:val="%2."/>
      <w:lvlJc w:val="left"/>
      <w:pPr>
        <w:ind w:left="1789" w:hanging="360"/>
      </w:pPr>
    </w:lvl>
    <w:lvl w:ilvl="2" w:tplc="4636D38C">
      <w:start w:val="1"/>
      <w:numFmt w:val="lowerRoman"/>
      <w:lvlText w:val="%3."/>
      <w:lvlJc w:val="right"/>
      <w:pPr>
        <w:ind w:left="2509" w:hanging="180"/>
      </w:pPr>
    </w:lvl>
    <w:lvl w:ilvl="3" w:tplc="48D6B5E0">
      <w:start w:val="1"/>
      <w:numFmt w:val="decimal"/>
      <w:lvlText w:val="%4."/>
      <w:lvlJc w:val="left"/>
      <w:pPr>
        <w:ind w:left="3229" w:hanging="360"/>
      </w:pPr>
    </w:lvl>
    <w:lvl w:ilvl="4" w:tplc="DD664ED2">
      <w:start w:val="1"/>
      <w:numFmt w:val="lowerLetter"/>
      <w:lvlText w:val="%5."/>
      <w:lvlJc w:val="left"/>
      <w:pPr>
        <w:ind w:left="3949" w:hanging="360"/>
      </w:pPr>
    </w:lvl>
    <w:lvl w:ilvl="5" w:tplc="52363E94">
      <w:start w:val="1"/>
      <w:numFmt w:val="lowerRoman"/>
      <w:lvlText w:val="%6."/>
      <w:lvlJc w:val="right"/>
      <w:pPr>
        <w:ind w:left="4669" w:hanging="180"/>
      </w:pPr>
    </w:lvl>
    <w:lvl w:ilvl="6" w:tplc="17D81DD2">
      <w:start w:val="1"/>
      <w:numFmt w:val="decimal"/>
      <w:lvlText w:val="%7."/>
      <w:lvlJc w:val="left"/>
      <w:pPr>
        <w:ind w:left="5389" w:hanging="360"/>
      </w:pPr>
    </w:lvl>
    <w:lvl w:ilvl="7" w:tplc="5178EC16">
      <w:start w:val="1"/>
      <w:numFmt w:val="lowerLetter"/>
      <w:lvlText w:val="%8."/>
      <w:lvlJc w:val="left"/>
      <w:pPr>
        <w:ind w:left="6109" w:hanging="360"/>
      </w:pPr>
    </w:lvl>
    <w:lvl w:ilvl="8" w:tplc="B12096E0">
      <w:start w:val="1"/>
      <w:numFmt w:val="lowerRoman"/>
      <w:lvlText w:val="%9."/>
      <w:lvlJc w:val="right"/>
      <w:pPr>
        <w:ind w:left="6829" w:hanging="180"/>
      </w:pPr>
    </w:lvl>
  </w:abstractNum>
  <w:abstractNum w:abstractNumId="4" w15:restartNumberingAfterBreak="0">
    <w:nsid w:val="05C754D1"/>
    <w:multiLevelType w:val="hybridMultilevel"/>
    <w:tmpl w:val="199E1BC2"/>
    <w:lvl w:ilvl="0" w:tplc="3C40DC2A">
      <w:start w:val="1"/>
      <w:numFmt w:val="decimal"/>
      <w:lvlText w:val="%1)"/>
      <w:lvlJc w:val="left"/>
      <w:pPr>
        <w:ind w:left="786" w:hanging="360"/>
      </w:pPr>
      <w:rPr>
        <w:rFonts w:hint="default"/>
      </w:rPr>
    </w:lvl>
    <w:lvl w:ilvl="1" w:tplc="D9BCBACC">
      <w:start w:val="1"/>
      <w:numFmt w:val="lowerLetter"/>
      <w:lvlText w:val="%2."/>
      <w:lvlJc w:val="left"/>
      <w:pPr>
        <w:ind w:left="1440" w:hanging="360"/>
      </w:pPr>
    </w:lvl>
    <w:lvl w:ilvl="2" w:tplc="CF300B0A">
      <w:start w:val="1"/>
      <w:numFmt w:val="lowerRoman"/>
      <w:lvlText w:val="%3."/>
      <w:lvlJc w:val="right"/>
      <w:pPr>
        <w:ind w:left="2160" w:hanging="180"/>
      </w:pPr>
    </w:lvl>
    <w:lvl w:ilvl="3" w:tplc="C83C260C">
      <w:start w:val="1"/>
      <w:numFmt w:val="decimal"/>
      <w:lvlText w:val="%4."/>
      <w:lvlJc w:val="left"/>
      <w:pPr>
        <w:ind w:left="2880" w:hanging="360"/>
      </w:pPr>
    </w:lvl>
    <w:lvl w:ilvl="4" w:tplc="25A8DF9E">
      <w:start w:val="1"/>
      <w:numFmt w:val="lowerLetter"/>
      <w:lvlText w:val="%5."/>
      <w:lvlJc w:val="left"/>
      <w:pPr>
        <w:ind w:left="3600" w:hanging="360"/>
      </w:pPr>
    </w:lvl>
    <w:lvl w:ilvl="5" w:tplc="50065E36">
      <w:start w:val="1"/>
      <w:numFmt w:val="lowerRoman"/>
      <w:lvlText w:val="%6."/>
      <w:lvlJc w:val="right"/>
      <w:pPr>
        <w:ind w:left="4320" w:hanging="180"/>
      </w:pPr>
    </w:lvl>
    <w:lvl w:ilvl="6" w:tplc="D166B2AE">
      <w:start w:val="1"/>
      <w:numFmt w:val="decimal"/>
      <w:lvlText w:val="%7."/>
      <w:lvlJc w:val="left"/>
      <w:pPr>
        <w:ind w:left="5040" w:hanging="360"/>
      </w:pPr>
    </w:lvl>
    <w:lvl w:ilvl="7" w:tplc="65BC3828">
      <w:start w:val="1"/>
      <w:numFmt w:val="lowerLetter"/>
      <w:lvlText w:val="%8."/>
      <w:lvlJc w:val="left"/>
      <w:pPr>
        <w:ind w:left="5760" w:hanging="360"/>
      </w:pPr>
    </w:lvl>
    <w:lvl w:ilvl="8" w:tplc="B1BA99F0">
      <w:start w:val="1"/>
      <w:numFmt w:val="lowerRoman"/>
      <w:lvlText w:val="%9."/>
      <w:lvlJc w:val="right"/>
      <w:pPr>
        <w:ind w:left="6480" w:hanging="180"/>
      </w:pPr>
    </w:lvl>
  </w:abstractNum>
  <w:abstractNum w:abstractNumId="5" w15:restartNumberingAfterBreak="0">
    <w:nsid w:val="05F35B9F"/>
    <w:multiLevelType w:val="multilevel"/>
    <w:tmpl w:val="4E8845A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6" w15:restartNumberingAfterBreak="0">
    <w:nsid w:val="0795112B"/>
    <w:multiLevelType w:val="multilevel"/>
    <w:tmpl w:val="C534F4DE"/>
    <w:lvl w:ilvl="0">
      <w:start w:val="1"/>
      <w:numFmt w:val="decimal"/>
      <w:lvlText w:val="%1."/>
      <w:lvlJc w:val="left"/>
      <w:pPr>
        <w:ind w:left="1069" w:hanging="360"/>
      </w:pPr>
    </w:lvl>
    <w:lvl w:ilvl="1">
      <w:start w:val="3"/>
      <w:numFmt w:val="decimal"/>
      <w:lvlText w:val="%1.%2."/>
      <w:lvlJc w:val="left"/>
      <w:pPr>
        <w:ind w:left="1129" w:hanging="42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7" w15:restartNumberingAfterBreak="0">
    <w:nsid w:val="07EA3CD1"/>
    <w:multiLevelType w:val="multilevel"/>
    <w:tmpl w:val="A2041FA8"/>
    <w:lvl w:ilvl="0">
      <w:start w:val="1"/>
      <w:numFmt w:val="none"/>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2.%3"/>
      <w:lvlJc w:val="left"/>
      <w:pPr>
        <w:ind w:left="0" w:firstLine="0"/>
      </w:pPr>
      <w:rPr>
        <w:rFonts w:hint="default"/>
      </w:rPr>
    </w:lvl>
    <w:lvl w:ilvl="3">
      <w:start w:val="1"/>
      <w:numFmt w:val="decimal"/>
      <w:lvlRestart w:val="0"/>
      <w:lvlText w:val="%2.%3.%4"/>
      <w:lvlJc w:val="left"/>
      <w:pPr>
        <w:ind w:left="0" w:firstLine="0"/>
      </w:pPr>
      <w:rPr>
        <w:rFonts w:hint="default"/>
      </w:rPr>
    </w:lvl>
    <w:lvl w:ilvl="4">
      <w:start w:val="1"/>
      <w:numFmt w:val="decimal"/>
      <w:lvlText w:val="%2.%3.%4.%5"/>
      <w:lvlJc w:val="left"/>
      <w:pPr>
        <w:ind w:left="0" w:firstLine="0"/>
      </w:pPr>
      <w:rPr>
        <w:rFonts w:hint="default"/>
      </w:rPr>
    </w:lvl>
    <w:lvl w:ilvl="5">
      <w:start w:val="1"/>
      <w:numFmt w:val="decimal"/>
      <w:lvlText w:val="%2.%3.%4.%5.%6"/>
      <w:lvlJc w:val="left"/>
      <w:pPr>
        <w:ind w:left="0" w:firstLine="0"/>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096C29BA"/>
    <w:multiLevelType w:val="hybridMultilevel"/>
    <w:tmpl w:val="02ACF688"/>
    <w:lvl w:ilvl="0" w:tplc="7A8257A8">
      <w:start w:val="1"/>
      <w:numFmt w:val="decimal"/>
      <w:lvlText w:val="%1)"/>
      <w:lvlJc w:val="left"/>
      <w:pPr>
        <w:ind w:left="720" w:hanging="360"/>
      </w:pPr>
      <w:rPr>
        <w:rFonts w:hint="default"/>
        <w:lang w:val="ru-RU"/>
      </w:rPr>
    </w:lvl>
    <w:lvl w:ilvl="1" w:tplc="3ADC94A8">
      <w:start w:val="1"/>
      <w:numFmt w:val="lowerLetter"/>
      <w:lvlText w:val="%2."/>
      <w:lvlJc w:val="left"/>
      <w:pPr>
        <w:ind w:left="1440" w:hanging="360"/>
      </w:pPr>
    </w:lvl>
    <w:lvl w:ilvl="2" w:tplc="943EB3F0">
      <w:start w:val="1"/>
      <w:numFmt w:val="lowerRoman"/>
      <w:lvlText w:val="%3."/>
      <w:lvlJc w:val="right"/>
      <w:pPr>
        <w:ind w:left="2160" w:hanging="180"/>
      </w:pPr>
    </w:lvl>
    <w:lvl w:ilvl="3" w:tplc="A61275B2">
      <w:start w:val="1"/>
      <w:numFmt w:val="decimal"/>
      <w:lvlText w:val="%4."/>
      <w:lvlJc w:val="left"/>
      <w:pPr>
        <w:ind w:left="2880" w:hanging="360"/>
      </w:pPr>
    </w:lvl>
    <w:lvl w:ilvl="4" w:tplc="BDCA9DA6">
      <w:start w:val="1"/>
      <w:numFmt w:val="lowerLetter"/>
      <w:lvlText w:val="%5."/>
      <w:lvlJc w:val="left"/>
      <w:pPr>
        <w:ind w:left="3600" w:hanging="360"/>
      </w:pPr>
    </w:lvl>
    <w:lvl w:ilvl="5" w:tplc="885CB756">
      <w:start w:val="1"/>
      <w:numFmt w:val="lowerRoman"/>
      <w:lvlText w:val="%6."/>
      <w:lvlJc w:val="right"/>
      <w:pPr>
        <w:ind w:left="4320" w:hanging="180"/>
      </w:pPr>
    </w:lvl>
    <w:lvl w:ilvl="6" w:tplc="148E0B60">
      <w:start w:val="1"/>
      <w:numFmt w:val="decimal"/>
      <w:lvlText w:val="%7."/>
      <w:lvlJc w:val="left"/>
      <w:pPr>
        <w:ind w:left="5040" w:hanging="360"/>
      </w:pPr>
    </w:lvl>
    <w:lvl w:ilvl="7" w:tplc="ACC47598">
      <w:start w:val="1"/>
      <w:numFmt w:val="lowerLetter"/>
      <w:lvlText w:val="%8."/>
      <w:lvlJc w:val="left"/>
      <w:pPr>
        <w:ind w:left="5760" w:hanging="360"/>
      </w:pPr>
    </w:lvl>
    <w:lvl w:ilvl="8" w:tplc="C02843A4">
      <w:start w:val="1"/>
      <w:numFmt w:val="lowerRoman"/>
      <w:lvlText w:val="%9."/>
      <w:lvlJc w:val="right"/>
      <w:pPr>
        <w:ind w:left="6480" w:hanging="180"/>
      </w:pPr>
    </w:lvl>
  </w:abstractNum>
  <w:abstractNum w:abstractNumId="9" w15:restartNumberingAfterBreak="0">
    <w:nsid w:val="11AA51F6"/>
    <w:multiLevelType w:val="multilevel"/>
    <w:tmpl w:val="19E269F2"/>
    <w:lvl w:ilvl="0">
      <w:start w:val="1"/>
      <w:numFmt w:val="decimal"/>
      <w:suff w:val="space"/>
      <w:lvlText w:val="%1."/>
      <w:lvlJc w:val="left"/>
      <w:pPr>
        <w:ind w:left="0" w:firstLine="0"/>
      </w:pPr>
      <w:rPr>
        <w:rFonts w:hint="default"/>
        <w:sz w:val="28"/>
        <w:szCs w:val="28"/>
      </w:rPr>
    </w:lvl>
    <w:lvl w:ilvl="1">
      <w:start w:val="1"/>
      <w:numFmt w:val="decimal"/>
      <w:lvlText w:val="%1.%2."/>
      <w:lvlJc w:val="left"/>
      <w:pPr>
        <w:tabs>
          <w:tab w:val="num" w:pos="792"/>
        </w:tabs>
        <w:ind w:left="284" w:firstLine="0"/>
      </w:pPr>
      <w:rPr>
        <w:rFonts w:hint="default"/>
        <w:color w:val="000000"/>
      </w:rPr>
    </w:lvl>
    <w:lvl w:ilvl="2">
      <w:start w:val="1"/>
      <w:numFmt w:val="decimal"/>
      <w:suff w:val="space"/>
      <w:lvlText w:val="%3.%1.%2."/>
      <w:lvlJc w:val="left"/>
      <w:pPr>
        <w:ind w:left="0" w:firstLine="0"/>
      </w:pPr>
      <w:rPr>
        <w:rFonts w:ascii="Times New Roman" w:hAnsi="Times New Roman" w:hint="default"/>
        <w:b/>
        <w:i w:val="0"/>
        <w:sz w:val="28"/>
        <w:szCs w:val="24"/>
      </w:rPr>
    </w:lvl>
    <w:lvl w:ilvl="3">
      <w:start w:val="1"/>
      <w:numFmt w:val="decimal"/>
      <w:lvlText w:val="%4.%1.%2.%3"/>
      <w:lvlJc w:val="left"/>
      <w:pPr>
        <w:tabs>
          <w:tab w:val="num" w:pos="1800"/>
        </w:tabs>
        <w:ind w:left="567" w:firstLine="0"/>
      </w:pPr>
      <w:rPr>
        <w:rFonts w:hint="default"/>
      </w:rPr>
    </w:lvl>
    <w:lvl w:ilvl="4">
      <w:start w:val="1"/>
      <w:numFmt w:val="decimal"/>
      <w:lvlText w:val="%1.%2.%3.%4.%5."/>
      <w:lvlJc w:val="left"/>
      <w:pPr>
        <w:tabs>
          <w:tab w:val="num" w:pos="2520"/>
        </w:tabs>
        <w:ind w:left="737" w:firstLine="0"/>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10" w15:restartNumberingAfterBreak="0">
    <w:nsid w:val="13822718"/>
    <w:multiLevelType w:val="multilevel"/>
    <w:tmpl w:val="E6780F44"/>
    <w:lvl w:ilvl="0">
      <w:start w:val="1"/>
      <w:numFmt w:val="decimal"/>
      <w:lvlText w:val="%1."/>
      <w:lvlJc w:val="left"/>
      <w:pPr>
        <w:ind w:left="1298" w:hanging="360"/>
      </w:pPr>
      <w:rPr>
        <w:rFonts w:ascii="Arial" w:eastAsia="Arial" w:hAnsi="Arial" w:cs="Arial"/>
        <w:b w:val="0"/>
        <w:bCs w:val="0"/>
        <w:i w:val="0"/>
        <w:iCs w:val="0"/>
        <w:w w:val="99"/>
        <w:sz w:val="22"/>
        <w:szCs w:val="22"/>
        <w:lang w:val="ru-RU" w:eastAsia="en-US" w:bidi="ar-SA"/>
      </w:rPr>
    </w:lvl>
    <w:lvl w:ilvl="1">
      <w:numFmt w:val="bullet"/>
      <w:lvlText w:val="•"/>
      <w:lvlJc w:val="left"/>
      <w:pPr>
        <w:ind w:left="2152" w:hanging="360"/>
      </w:pPr>
      <w:rPr>
        <w:lang w:val="ru-RU" w:eastAsia="en-US" w:bidi="ar-SA"/>
      </w:rPr>
    </w:lvl>
    <w:lvl w:ilvl="2">
      <w:numFmt w:val="bullet"/>
      <w:lvlText w:val="•"/>
      <w:lvlJc w:val="left"/>
      <w:pPr>
        <w:ind w:left="3004" w:hanging="360"/>
      </w:pPr>
      <w:rPr>
        <w:lang w:val="ru-RU" w:eastAsia="en-US" w:bidi="ar-SA"/>
      </w:rPr>
    </w:lvl>
    <w:lvl w:ilvl="3">
      <w:numFmt w:val="bullet"/>
      <w:lvlText w:val="•"/>
      <w:lvlJc w:val="left"/>
      <w:pPr>
        <w:ind w:left="3856" w:hanging="360"/>
      </w:pPr>
      <w:rPr>
        <w:lang w:val="ru-RU" w:eastAsia="en-US" w:bidi="ar-SA"/>
      </w:rPr>
    </w:lvl>
    <w:lvl w:ilvl="4">
      <w:numFmt w:val="bullet"/>
      <w:lvlText w:val="•"/>
      <w:lvlJc w:val="left"/>
      <w:pPr>
        <w:ind w:left="4708" w:hanging="360"/>
      </w:pPr>
      <w:rPr>
        <w:lang w:val="ru-RU" w:eastAsia="en-US" w:bidi="ar-SA"/>
      </w:rPr>
    </w:lvl>
    <w:lvl w:ilvl="5">
      <w:numFmt w:val="bullet"/>
      <w:lvlText w:val="•"/>
      <w:lvlJc w:val="left"/>
      <w:pPr>
        <w:ind w:left="5560" w:hanging="360"/>
      </w:pPr>
      <w:rPr>
        <w:lang w:val="ru-RU" w:eastAsia="en-US" w:bidi="ar-SA"/>
      </w:rPr>
    </w:lvl>
    <w:lvl w:ilvl="6">
      <w:numFmt w:val="bullet"/>
      <w:lvlText w:val="•"/>
      <w:lvlJc w:val="left"/>
      <w:pPr>
        <w:ind w:left="6412" w:hanging="360"/>
      </w:pPr>
      <w:rPr>
        <w:lang w:val="ru-RU" w:eastAsia="en-US" w:bidi="ar-SA"/>
      </w:rPr>
    </w:lvl>
    <w:lvl w:ilvl="7">
      <w:numFmt w:val="bullet"/>
      <w:lvlText w:val="•"/>
      <w:lvlJc w:val="left"/>
      <w:pPr>
        <w:ind w:left="7264" w:hanging="360"/>
      </w:pPr>
      <w:rPr>
        <w:lang w:val="ru-RU" w:eastAsia="en-US" w:bidi="ar-SA"/>
      </w:rPr>
    </w:lvl>
    <w:lvl w:ilvl="8">
      <w:numFmt w:val="bullet"/>
      <w:lvlText w:val="•"/>
      <w:lvlJc w:val="left"/>
      <w:pPr>
        <w:ind w:left="8116" w:hanging="360"/>
      </w:pPr>
      <w:rPr>
        <w:lang w:val="ru-RU" w:eastAsia="en-US" w:bidi="ar-SA"/>
      </w:rPr>
    </w:lvl>
  </w:abstractNum>
  <w:abstractNum w:abstractNumId="11" w15:restartNumberingAfterBreak="0">
    <w:nsid w:val="14053323"/>
    <w:multiLevelType w:val="multilevel"/>
    <w:tmpl w:val="2000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12" w15:restartNumberingAfterBreak="0">
    <w:nsid w:val="22F83CF9"/>
    <w:multiLevelType w:val="multilevel"/>
    <w:tmpl w:val="9CC844DC"/>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232879A1"/>
    <w:multiLevelType w:val="multilevel"/>
    <w:tmpl w:val="E05CBE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5704C0"/>
    <w:multiLevelType w:val="multilevel"/>
    <w:tmpl w:val="CAC2053A"/>
    <w:lvl w:ilvl="0">
      <w:start w:val="1"/>
      <w:numFmt w:val="none"/>
      <w:lvlText w:val=""/>
      <w:lvlJc w:val="left"/>
      <w:pPr>
        <w:tabs>
          <w:tab w:val="num" w:pos="360"/>
        </w:tabs>
        <w:ind w:left="36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CBF4B3E"/>
    <w:multiLevelType w:val="multilevel"/>
    <w:tmpl w:val="B5E2198A"/>
    <w:lvl w:ilvl="0">
      <w:start w:val="1"/>
      <w:numFmt w:val="decimal"/>
      <w:lvlText w:val="%1."/>
      <w:lvlJc w:val="left"/>
      <w:pPr>
        <w:ind w:left="580" w:hanging="363"/>
      </w:pPr>
      <w:rPr>
        <w:rFonts w:ascii="Arial" w:eastAsia="Arial" w:hAnsi="Arial" w:cs="Arial"/>
        <w:b w:val="0"/>
        <w:bCs w:val="0"/>
        <w:i w:val="0"/>
        <w:iCs w:val="0"/>
        <w:w w:val="99"/>
        <w:sz w:val="22"/>
        <w:szCs w:val="22"/>
        <w:lang w:val="ru-RU" w:eastAsia="en-US" w:bidi="ar-SA"/>
      </w:rPr>
    </w:lvl>
    <w:lvl w:ilvl="1">
      <w:numFmt w:val="bullet"/>
      <w:lvlText w:val=""/>
      <w:lvlJc w:val="left"/>
      <w:pPr>
        <w:ind w:left="926" w:hanging="346"/>
      </w:pPr>
      <w:rPr>
        <w:rFonts w:ascii="Symbol" w:eastAsia="Symbol" w:hAnsi="Symbol" w:cs="Symbol"/>
        <w:b w:val="0"/>
        <w:bCs w:val="0"/>
        <w:i w:val="0"/>
        <w:iCs w:val="0"/>
        <w:w w:val="99"/>
        <w:sz w:val="22"/>
        <w:szCs w:val="22"/>
        <w:lang w:val="ru-RU" w:eastAsia="en-US" w:bidi="ar-SA"/>
      </w:rPr>
    </w:lvl>
    <w:lvl w:ilvl="2">
      <w:numFmt w:val="bullet"/>
      <w:lvlText w:val=""/>
      <w:lvlJc w:val="left"/>
      <w:pPr>
        <w:ind w:left="1302" w:hanging="360"/>
      </w:pPr>
      <w:rPr>
        <w:rFonts w:ascii="Wingdings" w:eastAsia="Wingdings" w:hAnsi="Wingdings" w:cs="Wingdings"/>
        <w:b w:val="0"/>
        <w:bCs w:val="0"/>
        <w:i w:val="0"/>
        <w:iCs w:val="0"/>
        <w:w w:val="99"/>
        <w:sz w:val="22"/>
        <w:szCs w:val="22"/>
        <w:lang w:val="ru-RU" w:eastAsia="en-US" w:bidi="ar-SA"/>
      </w:rPr>
    </w:lvl>
    <w:lvl w:ilvl="3">
      <w:numFmt w:val="bullet"/>
      <w:lvlText w:val="•"/>
      <w:lvlJc w:val="left"/>
      <w:pPr>
        <w:ind w:left="2365" w:hanging="360"/>
      </w:pPr>
      <w:rPr>
        <w:lang w:val="ru-RU" w:eastAsia="en-US" w:bidi="ar-SA"/>
      </w:rPr>
    </w:lvl>
    <w:lvl w:ilvl="4">
      <w:numFmt w:val="bullet"/>
      <w:lvlText w:val="•"/>
      <w:lvlJc w:val="left"/>
      <w:pPr>
        <w:ind w:left="3430" w:hanging="360"/>
      </w:pPr>
      <w:rPr>
        <w:lang w:val="ru-RU" w:eastAsia="en-US" w:bidi="ar-SA"/>
      </w:rPr>
    </w:lvl>
    <w:lvl w:ilvl="5">
      <w:numFmt w:val="bullet"/>
      <w:lvlText w:val="•"/>
      <w:lvlJc w:val="left"/>
      <w:pPr>
        <w:ind w:left="4495" w:hanging="360"/>
      </w:pPr>
      <w:rPr>
        <w:lang w:val="ru-RU" w:eastAsia="en-US" w:bidi="ar-SA"/>
      </w:rPr>
    </w:lvl>
    <w:lvl w:ilvl="6">
      <w:numFmt w:val="bullet"/>
      <w:lvlText w:val="•"/>
      <w:lvlJc w:val="left"/>
      <w:pPr>
        <w:ind w:left="5560" w:hanging="360"/>
      </w:pPr>
      <w:rPr>
        <w:lang w:val="ru-RU" w:eastAsia="en-US" w:bidi="ar-SA"/>
      </w:rPr>
    </w:lvl>
    <w:lvl w:ilvl="7">
      <w:numFmt w:val="bullet"/>
      <w:lvlText w:val="•"/>
      <w:lvlJc w:val="left"/>
      <w:pPr>
        <w:ind w:left="6625" w:hanging="360"/>
      </w:pPr>
      <w:rPr>
        <w:lang w:val="ru-RU" w:eastAsia="en-US" w:bidi="ar-SA"/>
      </w:rPr>
    </w:lvl>
    <w:lvl w:ilvl="8">
      <w:numFmt w:val="bullet"/>
      <w:lvlText w:val="•"/>
      <w:lvlJc w:val="left"/>
      <w:pPr>
        <w:ind w:left="7690" w:hanging="360"/>
      </w:pPr>
      <w:rPr>
        <w:lang w:val="ru-RU" w:eastAsia="en-US" w:bidi="ar-SA"/>
      </w:rPr>
    </w:lvl>
  </w:abstractNum>
  <w:abstractNum w:abstractNumId="16" w15:restartNumberingAfterBreak="0">
    <w:nsid w:val="2F1C75D0"/>
    <w:multiLevelType w:val="multilevel"/>
    <w:tmpl w:val="1786E6A6"/>
    <w:lvl w:ilvl="0">
      <w:start w:val="1"/>
      <w:numFmt w:val="decimal"/>
      <w:lvlText w:val="%1."/>
      <w:lvlJc w:val="left"/>
      <w:pPr>
        <w:ind w:left="2695" w:hanging="360"/>
      </w:pPr>
    </w:lvl>
    <w:lvl w:ilvl="1">
      <w:start w:val="1"/>
      <w:numFmt w:val="lowerLetter"/>
      <w:lvlText w:val="%2."/>
      <w:lvlJc w:val="left"/>
      <w:pPr>
        <w:ind w:left="2491" w:hanging="360"/>
      </w:pPr>
    </w:lvl>
    <w:lvl w:ilvl="2">
      <w:start w:val="1"/>
      <w:numFmt w:val="lowerRoman"/>
      <w:lvlText w:val="%3."/>
      <w:lvlJc w:val="right"/>
      <w:pPr>
        <w:ind w:left="3211" w:hanging="180"/>
      </w:pPr>
    </w:lvl>
    <w:lvl w:ilvl="3">
      <w:start w:val="1"/>
      <w:numFmt w:val="decimal"/>
      <w:lvlText w:val="%4."/>
      <w:lvlJc w:val="left"/>
      <w:pPr>
        <w:ind w:left="3931" w:hanging="360"/>
      </w:pPr>
    </w:lvl>
    <w:lvl w:ilvl="4">
      <w:start w:val="1"/>
      <w:numFmt w:val="lowerLetter"/>
      <w:lvlText w:val="%5."/>
      <w:lvlJc w:val="left"/>
      <w:pPr>
        <w:ind w:left="4651" w:hanging="360"/>
      </w:pPr>
    </w:lvl>
    <w:lvl w:ilvl="5">
      <w:start w:val="1"/>
      <w:numFmt w:val="lowerRoman"/>
      <w:lvlText w:val="%6."/>
      <w:lvlJc w:val="right"/>
      <w:pPr>
        <w:ind w:left="5371" w:hanging="180"/>
      </w:pPr>
    </w:lvl>
    <w:lvl w:ilvl="6">
      <w:start w:val="1"/>
      <w:numFmt w:val="decimal"/>
      <w:lvlText w:val="%7."/>
      <w:lvlJc w:val="left"/>
      <w:pPr>
        <w:ind w:left="6091" w:hanging="360"/>
      </w:pPr>
    </w:lvl>
    <w:lvl w:ilvl="7">
      <w:start w:val="1"/>
      <w:numFmt w:val="lowerLetter"/>
      <w:lvlText w:val="%8."/>
      <w:lvlJc w:val="left"/>
      <w:pPr>
        <w:ind w:left="6811" w:hanging="360"/>
      </w:pPr>
    </w:lvl>
    <w:lvl w:ilvl="8">
      <w:start w:val="1"/>
      <w:numFmt w:val="lowerRoman"/>
      <w:lvlText w:val="%9."/>
      <w:lvlJc w:val="right"/>
      <w:pPr>
        <w:ind w:left="7531" w:hanging="180"/>
      </w:pPr>
    </w:lvl>
  </w:abstractNum>
  <w:abstractNum w:abstractNumId="17" w15:restartNumberingAfterBreak="0">
    <w:nsid w:val="35E853C1"/>
    <w:multiLevelType w:val="hybridMultilevel"/>
    <w:tmpl w:val="924C0ED6"/>
    <w:lvl w:ilvl="0" w:tplc="8FE271CA">
      <w:start w:val="1"/>
      <w:numFmt w:val="bullet"/>
      <w:lvlText w:val=""/>
      <w:lvlJc w:val="left"/>
      <w:pPr>
        <w:ind w:left="1429" w:hanging="360"/>
      </w:pPr>
      <w:rPr>
        <w:rFonts w:ascii="Symbol" w:hAnsi="Symbol" w:hint="default"/>
      </w:rPr>
    </w:lvl>
    <w:lvl w:ilvl="1" w:tplc="B5C023AE">
      <w:start w:val="1"/>
      <w:numFmt w:val="bullet"/>
      <w:lvlText w:val="o"/>
      <w:lvlJc w:val="left"/>
      <w:pPr>
        <w:ind w:left="2149" w:hanging="360"/>
      </w:pPr>
      <w:rPr>
        <w:rFonts w:ascii="Courier New" w:hAnsi="Courier New" w:cs="Courier New" w:hint="default"/>
      </w:rPr>
    </w:lvl>
    <w:lvl w:ilvl="2" w:tplc="4DA05534">
      <w:start w:val="1"/>
      <w:numFmt w:val="bullet"/>
      <w:lvlText w:val=""/>
      <w:lvlJc w:val="left"/>
      <w:pPr>
        <w:ind w:left="2869" w:hanging="360"/>
      </w:pPr>
      <w:rPr>
        <w:rFonts w:ascii="Wingdings" w:hAnsi="Wingdings" w:hint="default"/>
      </w:rPr>
    </w:lvl>
    <w:lvl w:ilvl="3" w:tplc="32741C66">
      <w:start w:val="1"/>
      <w:numFmt w:val="bullet"/>
      <w:lvlText w:val=""/>
      <w:lvlJc w:val="left"/>
      <w:pPr>
        <w:ind w:left="3589" w:hanging="360"/>
      </w:pPr>
      <w:rPr>
        <w:rFonts w:ascii="Symbol" w:hAnsi="Symbol" w:hint="default"/>
      </w:rPr>
    </w:lvl>
    <w:lvl w:ilvl="4" w:tplc="B944ED14">
      <w:start w:val="1"/>
      <w:numFmt w:val="bullet"/>
      <w:lvlText w:val="o"/>
      <w:lvlJc w:val="left"/>
      <w:pPr>
        <w:ind w:left="4309" w:hanging="360"/>
      </w:pPr>
      <w:rPr>
        <w:rFonts w:ascii="Courier New" w:hAnsi="Courier New" w:cs="Courier New" w:hint="default"/>
      </w:rPr>
    </w:lvl>
    <w:lvl w:ilvl="5" w:tplc="9C002252">
      <w:start w:val="1"/>
      <w:numFmt w:val="bullet"/>
      <w:lvlText w:val=""/>
      <w:lvlJc w:val="left"/>
      <w:pPr>
        <w:ind w:left="5029" w:hanging="360"/>
      </w:pPr>
      <w:rPr>
        <w:rFonts w:ascii="Wingdings" w:hAnsi="Wingdings" w:hint="default"/>
      </w:rPr>
    </w:lvl>
    <w:lvl w:ilvl="6" w:tplc="2C9CE4E4">
      <w:start w:val="1"/>
      <w:numFmt w:val="bullet"/>
      <w:lvlText w:val=""/>
      <w:lvlJc w:val="left"/>
      <w:pPr>
        <w:ind w:left="5749" w:hanging="360"/>
      </w:pPr>
      <w:rPr>
        <w:rFonts w:ascii="Symbol" w:hAnsi="Symbol" w:hint="default"/>
      </w:rPr>
    </w:lvl>
    <w:lvl w:ilvl="7" w:tplc="AC00EB70">
      <w:start w:val="1"/>
      <w:numFmt w:val="bullet"/>
      <w:lvlText w:val="o"/>
      <w:lvlJc w:val="left"/>
      <w:pPr>
        <w:ind w:left="6469" w:hanging="360"/>
      </w:pPr>
      <w:rPr>
        <w:rFonts w:ascii="Courier New" w:hAnsi="Courier New" w:cs="Courier New" w:hint="default"/>
      </w:rPr>
    </w:lvl>
    <w:lvl w:ilvl="8" w:tplc="E822DD1C">
      <w:start w:val="1"/>
      <w:numFmt w:val="bullet"/>
      <w:lvlText w:val=""/>
      <w:lvlJc w:val="left"/>
      <w:pPr>
        <w:ind w:left="7189" w:hanging="360"/>
      </w:pPr>
      <w:rPr>
        <w:rFonts w:ascii="Wingdings" w:hAnsi="Wingdings" w:hint="default"/>
      </w:rPr>
    </w:lvl>
  </w:abstractNum>
  <w:abstractNum w:abstractNumId="18" w15:restartNumberingAfterBreak="0">
    <w:nsid w:val="369E1290"/>
    <w:multiLevelType w:val="multilevel"/>
    <w:tmpl w:val="2000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70F0A76"/>
    <w:multiLevelType w:val="hybridMultilevel"/>
    <w:tmpl w:val="E89A13C8"/>
    <w:lvl w:ilvl="0" w:tplc="55B2EDB0">
      <w:start w:val="1"/>
      <w:numFmt w:val="decimal"/>
      <w:lvlText w:val="%1."/>
      <w:lvlJc w:val="left"/>
      <w:pPr>
        <w:tabs>
          <w:tab w:val="num" w:pos="1431"/>
        </w:tabs>
        <w:ind w:left="1431" w:hanging="360"/>
      </w:pPr>
    </w:lvl>
    <w:lvl w:ilvl="1" w:tplc="3ECEEC78">
      <w:start w:val="1"/>
      <w:numFmt w:val="lowerLetter"/>
      <w:lvlText w:val="%2."/>
      <w:lvlJc w:val="left"/>
      <w:pPr>
        <w:tabs>
          <w:tab w:val="num" w:pos="1794"/>
        </w:tabs>
        <w:ind w:left="1794" w:hanging="360"/>
      </w:pPr>
    </w:lvl>
    <w:lvl w:ilvl="2" w:tplc="61C89336">
      <w:start w:val="1"/>
      <w:numFmt w:val="lowerRoman"/>
      <w:lvlText w:val="%3."/>
      <w:lvlJc w:val="right"/>
      <w:pPr>
        <w:tabs>
          <w:tab w:val="num" w:pos="2514"/>
        </w:tabs>
        <w:ind w:left="2514" w:hanging="180"/>
      </w:pPr>
    </w:lvl>
    <w:lvl w:ilvl="3" w:tplc="F10C00F4">
      <w:start w:val="1"/>
      <w:numFmt w:val="decimal"/>
      <w:lvlText w:val="%4."/>
      <w:lvlJc w:val="left"/>
      <w:pPr>
        <w:tabs>
          <w:tab w:val="num" w:pos="3234"/>
        </w:tabs>
        <w:ind w:left="3234" w:hanging="360"/>
      </w:pPr>
    </w:lvl>
    <w:lvl w:ilvl="4" w:tplc="CA7ED95C">
      <w:start w:val="1"/>
      <w:numFmt w:val="lowerLetter"/>
      <w:lvlText w:val="%5."/>
      <w:lvlJc w:val="left"/>
      <w:pPr>
        <w:tabs>
          <w:tab w:val="num" w:pos="3954"/>
        </w:tabs>
        <w:ind w:left="3954" w:hanging="360"/>
      </w:pPr>
    </w:lvl>
    <w:lvl w:ilvl="5" w:tplc="59C8CA58">
      <w:start w:val="1"/>
      <w:numFmt w:val="lowerRoman"/>
      <w:lvlText w:val="%6."/>
      <w:lvlJc w:val="right"/>
      <w:pPr>
        <w:tabs>
          <w:tab w:val="num" w:pos="4674"/>
        </w:tabs>
        <w:ind w:left="4674" w:hanging="180"/>
      </w:pPr>
    </w:lvl>
    <w:lvl w:ilvl="6" w:tplc="1C4ABA3C">
      <w:start w:val="1"/>
      <w:numFmt w:val="decimal"/>
      <w:lvlText w:val="%7."/>
      <w:lvlJc w:val="left"/>
      <w:pPr>
        <w:tabs>
          <w:tab w:val="num" w:pos="5394"/>
        </w:tabs>
        <w:ind w:left="5394" w:hanging="360"/>
      </w:pPr>
    </w:lvl>
    <w:lvl w:ilvl="7" w:tplc="15B89478">
      <w:start w:val="1"/>
      <w:numFmt w:val="lowerLetter"/>
      <w:lvlText w:val="%8."/>
      <w:lvlJc w:val="left"/>
      <w:pPr>
        <w:tabs>
          <w:tab w:val="num" w:pos="6114"/>
        </w:tabs>
        <w:ind w:left="6114" w:hanging="360"/>
      </w:pPr>
    </w:lvl>
    <w:lvl w:ilvl="8" w:tplc="45403CC4">
      <w:start w:val="1"/>
      <w:numFmt w:val="lowerRoman"/>
      <w:lvlText w:val="%9."/>
      <w:lvlJc w:val="right"/>
      <w:pPr>
        <w:tabs>
          <w:tab w:val="num" w:pos="6834"/>
        </w:tabs>
        <w:ind w:left="6834" w:hanging="180"/>
      </w:pPr>
    </w:lvl>
  </w:abstractNum>
  <w:abstractNum w:abstractNumId="20" w15:restartNumberingAfterBreak="0">
    <w:nsid w:val="381420DC"/>
    <w:multiLevelType w:val="multilevel"/>
    <w:tmpl w:val="8494BCB4"/>
    <w:lvl w:ilvl="0">
      <w:start w:val="1"/>
      <w:numFmt w:val="decimal"/>
      <w:lvlText w:val="%1."/>
      <w:lvlJc w:val="left"/>
      <w:pPr>
        <w:tabs>
          <w:tab w:val="num" w:pos="360"/>
        </w:tabs>
        <w:ind w:left="357" w:hanging="357"/>
      </w:pPr>
      <w:rPr>
        <w:rFonts w:ascii="Times New Roman" w:hAnsi="Times New Roman" w:hint="default"/>
        <w:sz w:val="28"/>
      </w:rPr>
    </w:lvl>
    <w:lvl w:ilvl="1">
      <w:start w:val="1"/>
      <w:numFmt w:val="decimal"/>
      <w:isLgl/>
      <w:lvlText w:val="%1.%2."/>
      <w:lvlJc w:val="left"/>
      <w:pPr>
        <w:tabs>
          <w:tab w:val="num" w:pos="360"/>
        </w:tabs>
        <w:ind w:left="357" w:hanging="357"/>
      </w:pPr>
      <w:rPr>
        <w:rFonts w:hint="default"/>
      </w:rPr>
    </w:lvl>
    <w:lvl w:ilvl="2">
      <w:start w:val="1"/>
      <w:numFmt w:val="decimal"/>
      <w:isLgl/>
      <w:lvlText w:val="%1.%2.%3."/>
      <w:lvlJc w:val="left"/>
      <w:pPr>
        <w:tabs>
          <w:tab w:val="num" w:pos="360"/>
        </w:tabs>
        <w:ind w:left="357" w:hanging="357"/>
      </w:pPr>
      <w:rPr>
        <w:rFonts w:hint="default"/>
      </w:rPr>
    </w:lvl>
    <w:lvl w:ilvl="3">
      <w:start w:val="1"/>
      <w:numFmt w:val="decimal"/>
      <w:isLgl/>
      <w:lvlText w:val="%1.%2.%3.%4."/>
      <w:lvlJc w:val="left"/>
      <w:pPr>
        <w:tabs>
          <w:tab w:val="num" w:pos="360"/>
        </w:tabs>
        <w:ind w:left="357" w:hanging="357"/>
      </w:pPr>
      <w:rPr>
        <w:rFonts w:hint="default"/>
      </w:rPr>
    </w:lvl>
    <w:lvl w:ilvl="4">
      <w:start w:val="1"/>
      <w:numFmt w:val="decimal"/>
      <w:isLgl/>
      <w:lvlText w:val="%1.%2.%3.%4.%5."/>
      <w:lvlJc w:val="left"/>
      <w:pPr>
        <w:tabs>
          <w:tab w:val="num" w:pos="360"/>
        </w:tabs>
        <w:ind w:left="357" w:hanging="357"/>
      </w:pPr>
      <w:rPr>
        <w:rFonts w:hint="default"/>
      </w:rPr>
    </w:lvl>
    <w:lvl w:ilvl="5">
      <w:start w:val="1"/>
      <w:numFmt w:val="decimal"/>
      <w:isLgl/>
      <w:lvlText w:val="%1.%2.%3.%4.%5.%6."/>
      <w:lvlJc w:val="left"/>
      <w:pPr>
        <w:tabs>
          <w:tab w:val="num" w:pos="360"/>
        </w:tabs>
        <w:ind w:left="357" w:hanging="357"/>
      </w:pPr>
      <w:rPr>
        <w:rFonts w:hint="default"/>
      </w:rPr>
    </w:lvl>
    <w:lvl w:ilvl="6">
      <w:start w:val="1"/>
      <w:numFmt w:val="decimal"/>
      <w:isLgl/>
      <w:lvlText w:val="%1.%2.%3.%4.%5.%6.%7."/>
      <w:lvlJc w:val="left"/>
      <w:pPr>
        <w:tabs>
          <w:tab w:val="num" w:pos="360"/>
        </w:tabs>
        <w:ind w:left="357" w:hanging="357"/>
      </w:pPr>
      <w:rPr>
        <w:rFonts w:hint="default"/>
      </w:rPr>
    </w:lvl>
    <w:lvl w:ilvl="7">
      <w:start w:val="1"/>
      <w:numFmt w:val="decimal"/>
      <w:isLgl/>
      <w:lvlText w:val="%1.%2.%3.%4.%5.%6.%7.%8."/>
      <w:lvlJc w:val="left"/>
      <w:pPr>
        <w:tabs>
          <w:tab w:val="num" w:pos="360"/>
        </w:tabs>
        <w:ind w:left="357" w:hanging="357"/>
      </w:pPr>
      <w:rPr>
        <w:rFonts w:hint="default"/>
      </w:rPr>
    </w:lvl>
    <w:lvl w:ilvl="8">
      <w:start w:val="1"/>
      <w:numFmt w:val="decimal"/>
      <w:isLgl/>
      <w:lvlText w:val="%1.%2.%3.%4.%5.%6.%7.%8.%9."/>
      <w:lvlJc w:val="left"/>
      <w:pPr>
        <w:tabs>
          <w:tab w:val="num" w:pos="360"/>
        </w:tabs>
        <w:ind w:left="357" w:hanging="357"/>
      </w:pPr>
      <w:rPr>
        <w:rFonts w:hint="default"/>
      </w:rPr>
    </w:lvl>
  </w:abstractNum>
  <w:abstractNum w:abstractNumId="21" w15:restartNumberingAfterBreak="0">
    <w:nsid w:val="3C4C7821"/>
    <w:multiLevelType w:val="hybridMultilevel"/>
    <w:tmpl w:val="D054D03E"/>
    <w:lvl w:ilvl="0" w:tplc="8DF69DFC">
      <w:start w:val="1"/>
      <w:numFmt w:val="decimal"/>
      <w:lvlText w:val="%1."/>
      <w:lvlJc w:val="left"/>
      <w:pPr>
        <w:ind w:left="1070" w:hanging="360"/>
      </w:pPr>
      <w:rPr>
        <w:rFonts w:hint="default"/>
        <w:lang w:val="kk-KZ"/>
      </w:rPr>
    </w:lvl>
    <w:lvl w:ilvl="1" w:tplc="6366CE78">
      <w:start w:val="1"/>
      <w:numFmt w:val="lowerLetter"/>
      <w:lvlText w:val="%2."/>
      <w:lvlJc w:val="left"/>
      <w:pPr>
        <w:ind w:left="1790" w:hanging="360"/>
      </w:pPr>
    </w:lvl>
    <w:lvl w:ilvl="2" w:tplc="698483CE">
      <w:start w:val="1"/>
      <w:numFmt w:val="lowerRoman"/>
      <w:lvlText w:val="%3."/>
      <w:lvlJc w:val="right"/>
      <w:pPr>
        <w:ind w:left="2510" w:hanging="180"/>
      </w:pPr>
    </w:lvl>
    <w:lvl w:ilvl="3" w:tplc="155841CE">
      <w:start w:val="1"/>
      <w:numFmt w:val="decimal"/>
      <w:lvlText w:val="%4."/>
      <w:lvlJc w:val="left"/>
      <w:pPr>
        <w:ind w:left="3230" w:hanging="360"/>
      </w:pPr>
    </w:lvl>
    <w:lvl w:ilvl="4" w:tplc="018CCA80">
      <w:start w:val="1"/>
      <w:numFmt w:val="lowerLetter"/>
      <w:lvlText w:val="%5."/>
      <w:lvlJc w:val="left"/>
      <w:pPr>
        <w:ind w:left="3950" w:hanging="360"/>
      </w:pPr>
    </w:lvl>
    <w:lvl w:ilvl="5" w:tplc="12106D12">
      <w:start w:val="1"/>
      <w:numFmt w:val="lowerRoman"/>
      <w:lvlText w:val="%6."/>
      <w:lvlJc w:val="right"/>
      <w:pPr>
        <w:ind w:left="4670" w:hanging="180"/>
      </w:pPr>
    </w:lvl>
    <w:lvl w:ilvl="6" w:tplc="D1AADBF0">
      <w:start w:val="1"/>
      <w:numFmt w:val="decimal"/>
      <w:lvlText w:val="%7."/>
      <w:lvlJc w:val="left"/>
      <w:pPr>
        <w:ind w:left="5390" w:hanging="360"/>
      </w:pPr>
    </w:lvl>
    <w:lvl w:ilvl="7" w:tplc="21D8CC6A">
      <w:start w:val="1"/>
      <w:numFmt w:val="lowerLetter"/>
      <w:lvlText w:val="%8."/>
      <w:lvlJc w:val="left"/>
      <w:pPr>
        <w:ind w:left="6110" w:hanging="360"/>
      </w:pPr>
    </w:lvl>
    <w:lvl w:ilvl="8" w:tplc="9A5AE818">
      <w:start w:val="1"/>
      <w:numFmt w:val="lowerRoman"/>
      <w:lvlText w:val="%9."/>
      <w:lvlJc w:val="right"/>
      <w:pPr>
        <w:ind w:left="6830" w:hanging="180"/>
      </w:pPr>
    </w:lvl>
  </w:abstractNum>
  <w:abstractNum w:abstractNumId="22" w15:restartNumberingAfterBreak="0">
    <w:nsid w:val="43EC65A4"/>
    <w:multiLevelType w:val="multilevel"/>
    <w:tmpl w:val="0C6E4C0C"/>
    <w:lvl w:ilvl="0">
      <w:start w:val="3"/>
      <w:numFmt w:val="decimal"/>
      <w:lvlText w:val="%1."/>
      <w:lvlJc w:val="left"/>
      <w:pPr>
        <w:ind w:left="450" w:hanging="450"/>
      </w:pPr>
      <w:rPr>
        <w:rFonts w:eastAsia="Times New Roman" w:cs="Arial" w:hint="default"/>
        <w:b/>
      </w:rPr>
    </w:lvl>
    <w:lvl w:ilvl="1">
      <w:start w:val="1"/>
      <w:numFmt w:val="decimal"/>
      <w:lvlText w:val="%1.%2."/>
      <w:lvlJc w:val="left"/>
      <w:pPr>
        <w:ind w:left="1854" w:hanging="720"/>
      </w:pPr>
      <w:rPr>
        <w:rFonts w:eastAsia="Times New Roman" w:cs="Arial" w:hint="default"/>
        <w:b/>
      </w:rPr>
    </w:lvl>
    <w:lvl w:ilvl="2">
      <w:start w:val="1"/>
      <w:numFmt w:val="decimal"/>
      <w:lvlText w:val="%1.%2.%3."/>
      <w:lvlJc w:val="left"/>
      <w:pPr>
        <w:ind w:left="5258" w:hanging="720"/>
      </w:pPr>
      <w:rPr>
        <w:rFonts w:eastAsia="Times New Roman" w:cs="Arial" w:hint="default"/>
        <w:b/>
      </w:rPr>
    </w:lvl>
    <w:lvl w:ilvl="3">
      <w:start w:val="1"/>
      <w:numFmt w:val="decimal"/>
      <w:lvlText w:val="%1.%2.%3.%4."/>
      <w:lvlJc w:val="left"/>
      <w:pPr>
        <w:ind w:left="7887" w:hanging="1080"/>
      </w:pPr>
      <w:rPr>
        <w:rFonts w:eastAsia="Times New Roman" w:cs="Arial" w:hint="default"/>
        <w:b/>
      </w:rPr>
    </w:lvl>
    <w:lvl w:ilvl="4">
      <w:start w:val="1"/>
      <w:numFmt w:val="decimal"/>
      <w:lvlText w:val="%1.%2.%3.%4.%5."/>
      <w:lvlJc w:val="left"/>
      <w:pPr>
        <w:ind w:left="10156" w:hanging="1080"/>
      </w:pPr>
      <w:rPr>
        <w:rFonts w:eastAsia="Times New Roman" w:cs="Arial" w:hint="default"/>
        <w:b/>
      </w:rPr>
    </w:lvl>
    <w:lvl w:ilvl="5">
      <w:start w:val="1"/>
      <w:numFmt w:val="decimal"/>
      <w:lvlText w:val="%1.%2.%3.%4.%5.%6."/>
      <w:lvlJc w:val="left"/>
      <w:pPr>
        <w:ind w:left="12785" w:hanging="1440"/>
      </w:pPr>
      <w:rPr>
        <w:rFonts w:eastAsia="Times New Roman" w:cs="Arial" w:hint="default"/>
        <w:b/>
      </w:rPr>
    </w:lvl>
    <w:lvl w:ilvl="6">
      <w:start w:val="1"/>
      <w:numFmt w:val="decimal"/>
      <w:lvlText w:val="%1.%2.%3.%4.%5.%6.%7."/>
      <w:lvlJc w:val="left"/>
      <w:pPr>
        <w:ind w:left="15414" w:hanging="1800"/>
      </w:pPr>
      <w:rPr>
        <w:rFonts w:eastAsia="Times New Roman" w:cs="Arial" w:hint="default"/>
        <w:b/>
      </w:rPr>
    </w:lvl>
    <w:lvl w:ilvl="7">
      <w:start w:val="1"/>
      <w:numFmt w:val="decimal"/>
      <w:lvlText w:val="%1.%2.%3.%4.%5.%6.%7.%8."/>
      <w:lvlJc w:val="left"/>
      <w:pPr>
        <w:ind w:left="17683" w:hanging="1800"/>
      </w:pPr>
      <w:rPr>
        <w:rFonts w:eastAsia="Times New Roman" w:cs="Arial" w:hint="default"/>
        <w:b/>
      </w:rPr>
    </w:lvl>
    <w:lvl w:ilvl="8">
      <w:start w:val="1"/>
      <w:numFmt w:val="decimal"/>
      <w:lvlText w:val="%1.%2.%3.%4.%5.%6.%7.%8.%9."/>
      <w:lvlJc w:val="left"/>
      <w:pPr>
        <w:ind w:left="20312" w:hanging="2160"/>
      </w:pPr>
      <w:rPr>
        <w:rFonts w:eastAsia="Times New Roman" w:cs="Arial" w:hint="default"/>
        <w:b/>
      </w:rPr>
    </w:lvl>
  </w:abstractNum>
  <w:abstractNum w:abstractNumId="23" w15:restartNumberingAfterBreak="0">
    <w:nsid w:val="46DC2D2D"/>
    <w:multiLevelType w:val="multilevel"/>
    <w:tmpl w:val="A7109454"/>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decimal"/>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4" w15:restartNumberingAfterBreak="0">
    <w:nsid w:val="49591DDF"/>
    <w:multiLevelType w:val="multilevel"/>
    <w:tmpl w:val="5122120A"/>
    <w:lvl w:ilvl="0">
      <w:start w:val="1"/>
      <w:numFmt w:val="decimal"/>
      <w:suff w:val="space"/>
      <w:lvlText w:val="%1."/>
      <w:lvlJc w:val="left"/>
      <w:pPr>
        <w:ind w:left="0" w:firstLine="0"/>
      </w:pPr>
      <w:rPr>
        <w:rFonts w:ascii="Times New Roman" w:hAnsi="Times New Roman" w:hint="default"/>
        <w:b/>
        <w:i w:val="0"/>
        <w:sz w:val="28"/>
        <w:szCs w:val="28"/>
      </w:rPr>
    </w:lvl>
    <w:lvl w:ilvl="1">
      <w:start w:val="1"/>
      <w:numFmt w:val="decimal"/>
      <w:pStyle w:val="2"/>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i w:val="0"/>
        <w:sz w:val="28"/>
        <w:szCs w:val="24"/>
      </w:rPr>
    </w:lvl>
    <w:lvl w:ilvl="3">
      <w:start w:val="1"/>
      <w:numFmt w:val="decimal"/>
      <w:suff w:val="space"/>
      <w:lvlText w:val="%1.%2.%3.%4"/>
      <w:lvlJc w:val="left"/>
      <w:pPr>
        <w:ind w:left="0" w:firstLine="0"/>
      </w:pPr>
      <w:rPr>
        <w:rFonts w:ascii="Times New Roman" w:hAnsi="Times New Roman" w:hint="default"/>
        <w:b/>
        <w:i w:val="0"/>
        <w:sz w:val="28"/>
      </w:rPr>
    </w:lvl>
    <w:lvl w:ilvl="4">
      <w:start w:val="1"/>
      <w:numFmt w:val="decimal"/>
      <w:suff w:val="space"/>
      <w:lvlText w:val="%1.%2.%3.%4.%5"/>
      <w:lvlJc w:val="left"/>
      <w:pPr>
        <w:ind w:left="0" w:firstLine="0"/>
      </w:pPr>
      <w:rPr>
        <w:rFonts w:ascii="Times New Roman" w:hAnsi="Times New Roman" w:hint="default"/>
        <w:b/>
        <w:i w:val="0"/>
        <w:sz w:val="28"/>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25" w15:restartNumberingAfterBreak="0">
    <w:nsid w:val="4B955972"/>
    <w:multiLevelType w:val="multilevel"/>
    <w:tmpl w:val="6AC0D0F0"/>
    <w:lvl w:ilvl="0">
      <w:start w:val="6"/>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6" w15:restartNumberingAfterBreak="0">
    <w:nsid w:val="503132D7"/>
    <w:multiLevelType w:val="multilevel"/>
    <w:tmpl w:val="2BF8308C"/>
    <w:lvl w:ilvl="0">
      <w:start w:val="1"/>
      <w:numFmt w:val="bullet"/>
      <w:lvlText w:val=""/>
      <w:lvlJc w:val="left"/>
      <w:pPr>
        <w:tabs>
          <w:tab w:val="num" w:pos="720"/>
        </w:tabs>
        <w:ind w:left="360" w:hanging="360"/>
      </w:pPr>
      <w:rPr>
        <w:rFonts w:ascii="Symbol" w:hAnsi="Symbol" w:hint="default"/>
        <w:color w:val="auto"/>
        <w:sz w:val="22"/>
        <w:szCs w:val="22"/>
      </w:rPr>
    </w:lvl>
    <w:lvl w:ilvl="1">
      <w:start w:val="1"/>
      <w:numFmt w:val="bullet"/>
      <w:lvlText w:val=""/>
      <w:lvlJc w:val="left"/>
      <w:pPr>
        <w:tabs>
          <w:tab w:val="num" w:pos="2177"/>
        </w:tabs>
        <w:ind w:left="2177" w:hanging="360"/>
      </w:pPr>
      <w:rPr>
        <w:rFonts w:ascii="Symbol" w:hAnsi="Symbol" w:hint="default"/>
      </w:rPr>
    </w:lvl>
    <w:lvl w:ilvl="2">
      <w:start w:val="1"/>
      <w:numFmt w:val="bullet"/>
      <w:lvlText w:val=""/>
      <w:lvlJc w:val="left"/>
      <w:pPr>
        <w:tabs>
          <w:tab w:val="num" w:pos="2897"/>
        </w:tabs>
        <w:ind w:left="2897" w:hanging="360"/>
      </w:pPr>
      <w:rPr>
        <w:rFonts w:ascii="Wingdings" w:hAnsi="Wingdings" w:hint="default"/>
      </w:rPr>
    </w:lvl>
    <w:lvl w:ilvl="3">
      <w:start w:val="1"/>
      <w:numFmt w:val="bullet"/>
      <w:lvlText w:val=""/>
      <w:lvlJc w:val="left"/>
      <w:pPr>
        <w:tabs>
          <w:tab w:val="num" w:pos="3617"/>
        </w:tabs>
        <w:ind w:left="3617" w:hanging="360"/>
      </w:pPr>
      <w:rPr>
        <w:rFonts w:ascii="Symbol" w:hAnsi="Symbol" w:hint="default"/>
      </w:rPr>
    </w:lvl>
    <w:lvl w:ilvl="4">
      <w:start w:val="1"/>
      <w:numFmt w:val="bullet"/>
      <w:lvlText w:val="o"/>
      <w:lvlJc w:val="left"/>
      <w:pPr>
        <w:tabs>
          <w:tab w:val="num" w:pos="4337"/>
        </w:tabs>
        <w:ind w:left="4337" w:hanging="360"/>
      </w:pPr>
      <w:rPr>
        <w:rFonts w:ascii="Courier New" w:hAnsi="Courier New" w:cs="Courier New" w:hint="default"/>
      </w:rPr>
    </w:lvl>
    <w:lvl w:ilvl="5">
      <w:start w:val="1"/>
      <w:numFmt w:val="bullet"/>
      <w:lvlText w:val=""/>
      <w:lvlJc w:val="left"/>
      <w:pPr>
        <w:tabs>
          <w:tab w:val="num" w:pos="5057"/>
        </w:tabs>
        <w:ind w:left="5057" w:hanging="360"/>
      </w:pPr>
      <w:rPr>
        <w:rFonts w:ascii="Symbol" w:hAnsi="Symbol" w:hint="default"/>
        <w:color w:val="auto"/>
      </w:rPr>
    </w:lvl>
    <w:lvl w:ilvl="6">
      <w:start w:val="1"/>
      <w:numFmt w:val="bullet"/>
      <w:lvlText w:val=""/>
      <w:lvlJc w:val="left"/>
      <w:pPr>
        <w:tabs>
          <w:tab w:val="num" w:pos="5777"/>
        </w:tabs>
        <w:ind w:left="5777" w:hanging="360"/>
      </w:pPr>
      <w:rPr>
        <w:rFonts w:ascii="Symbol" w:hAnsi="Symbol" w:hint="default"/>
      </w:rPr>
    </w:lvl>
    <w:lvl w:ilvl="7">
      <w:start w:val="1"/>
      <w:numFmt w:val="bullet"/>
      <w:lvlText w:val="o"/>
      <w:lvlJc w:val="left"/>
      <w:pPr>
        <w:tabs>
          <w:tab w:val="num" w:pos="6497"/>
        </w:tabs>
        <w:ind w:left="6497" w:hanging="360"/>
      </w:pPr>
      <w:rPr>
        <w:rFonts w:ascii="Courier New" w:hAnsi="Courier New" w:cs="Courier New" w:hint="default"/>
      </w:rPr>
    </w:lvl>
    <w:lvl w:ilvl="8">
      <w:start w:val="1"/>
      <w:numFmt w:val="bullet"/>
      <w:lvlText w:val=""/>
      <w:lvlJc w:val="left"/>
      <w:pPr>
        <w:tabs>
          <w:tab w:val="num" w:pos="7217"/>
        </w:tabs>
        <w:ind w:left="7217" w:hanging="360"/>
      </w:pPr>
      <w:rPr>
        <w:rFonts w:ascii="Wingdings" w:hAnsi="Wingdings" w:hint="default"/>
      </w:rPr>
    </w:lvl>
  </w:abstractNum>
  <w:abstractNum w:abstractNumId="27" w15:restartNumberingAfterBreak="0">
    <w:nsid w:val="51A20268"/>
    <w:multiLevelType w:val="multilevel"/>
    <w:tmpl w:val="15C0ED3C"/>
    <w:lvl w:ilvl="0">
      <w:start w:val="2"/>
      <w:numFmt w:val="decimal"/>
      <w:lvlText w:val="%1."/>
      <w:lvlJc w:val="left"/>
      <w:pPr>
        <w:ind w:left="450" w:hanging="450"/>
      </w:pPr>
      <w:rPr>
        <w:rFonts w:hint="default"/>
        <w:b w:val="0"/>
      </w:rPr>
    </w:lvl>
    <w:lvl w:ilvl="1">
      <w:start w:val="1"/>
      <w:numFmt w:val="decimal"/>
      <w:lvlText w:val="%1.%2."/>
      <w:lvlJc w:val="left"/>
      <w:pPr>
        <w:ind w:left="1288" w:hanging="720"/>
      </w:pPr>
      <w:rPr>
        <w:rFonts w:hint="default"/>
        <w:b/>
        <w:bCs w:val="0"/>
      </w:rPr>
    </w:lvl>
    <w:lvl w:ilvl="2">
      <w:start w:val="1"/>
      <w:numFmt w:val="decimal"/>
      <w:lvlText w:val="%1.%2.%3."/>
      <w:lvlJc w:val="left"/>
      <w:pPr>
        <w:ind w:left="5258" w:hanging="720"/>
      </w:pPr>
      <w:rPr>
        <w:rFonts w:hint="default"/>
        <w:b/>
        <w:bCs w:val="0"/>
      </w:rPr>
    </w:lvl>
    <w:lvl w:ilvl="3">
      <w:start w:val="1"/>
      <w:numFmt w:val="decimal"/>
      <w:lvlText w:val="%1.%2.%3.%4."/>
      <w:lvlJc w:val="left"/>
      <w:pPr>
        <w:ind w:left="7887" w:hanging="1080"/>
      </w:pPr>
      <w:rPr>
        <w:rFonts w:hint="default"/>
        <w:b w:val="0"/>
      </w:rPr>
    </w:lvl>
    <w:lvl w:ilvl="4">
      <w:start w:val="1"/>
      <w:numFmt w:val="decimal"/>
      <w:lvlText w:val="%1.%2.%3.%4.%5."/>
      <w:lvlJc w:val="left"/>
      <w:pPr>
        <w:ind w:left="10156" w:hanging="1080"/>
      </w:pPr>
      <w:rPr>
        <w:rFonts w:hint="default"/>
        <w:b w:val="0"/>
      </w:rPr>
    </w:lvl>
    <w:lvl w:ilvl="5">
      <w:start w:val="1"/>
      <w:numFmt w:val="decimal"/>
      <w:lvlText w:val="%1.%2.%3.%4.%5.%6."/>
      <w:lvlJc w:val="left"/>
      <w:pPr>
        <w:ind w:left="12785" w:hanging="1440"/>
      </w:pPr>
      <w:rPr>
        <w:rFonts w:hint="default"/>
        <w:b w:val="0"/>
      </w:rPr>
    </w:lvl>
    <w:lvl w:ilvl="6">
      <w:start w:val="1"/>
      <w:numFmt w:val="decimal"/>
      <w:lvlText w:val="%1.%2.%3.%4.%5.%6.%7."/>
      <w:lvlJc w:val="left"/>
      <w:pPr>
        <w:ind w:left="15414" w:hanging="1800"/>
      </w:pPr>
      <w:rPr>
        <w:rFonts w:hint="default"/>
        <w:b w:val="0"/>
      </w:rPr>
    </w:lvl>
    <w:lvl w:ilvl="7">
      <w:start w:val="1"/>
      <w:numFmt w:val="decimal"/>
      <w:lvlText w:val="%1.%2.%3.%4.%5.%6.%7.%8."/>
      <w:lvlJc w:val="left"/>
      <w:pPr>
        <w:ind w:left="17683" w:hanging="1800"/>
      </w:pPr>
      <w:rPr>
        <w:rFonts w:hint="default"/>
        <w:b w:val="0"/>
      </w:rPr>
    </w:lvl>
    <w:lvl w:ilvl="8">
      <w:start w:val="1"/>
      <w:numFmt w:val="decimal"/>
      <w:lvlText w:val="%1.%2.%3.%4.%5.%6.%7.%8.%9."/>
      <w:lvlJc w:val="left"/>
      <w:pPr>
        <w:ind w:left="20312" w:hanging="2160"/>
      </w:pPr>
      <w:rPr>
        <w:rFonts w:hint="default"/>
        <w:b w:val="0"/>
      </w:rPr>
    </w:lvl>
  </w:abstractNum>
  <w:abstractNum w:abstractNumId="28" w15:restartNumberingAfterBreak="0">
    <w:nsid w:val="51DE7B76"/>
    <w:multiLevelType w:val="multilevel"/>
    <w:tmpl w:val="804C4176"/>
    <w:lvl w:ilvl="0">
      <w:start w:val="1"/>
      <w:numFmt w:val="decimal"/>
      <w:lvlText w:val="%1."/>
      <w:lvlJc w:val="left"/>
      <w:pPr>
        <w:tabs>
          <w:tab w:val="num" w:pos="196"/>
        </w:tabs>
        <w:ind w:left="196" w:hanging="196"/>
      </w:pPr>
      <w:rPr>
        <w:b/>
        <w:bCs/>
        <w:color w:val="000000"/>
        <w:position w:val="0"/>
        <w:sz w:val="24"/>
        <w:szCs w:val="24"/>
        <w:lang w:val="ru-RU"/>
      </w:rPr>
    </w:lvl>
    <w:lvl w:ilvl="1">
      <w:start w:val="1"/>
      <w:numFmt w:val="decimal"/>
      <w:lvlText w:val="%1.%2."/>
      <w:lvlJc w:val="left"/>
      <w:pPr>
        <w:tabs>
          <w:tab w:val="num" w:pos="780"/>
        </w:tabs>
        <w:ind w:left="780" w:hanging="432"/>
      </w:pPr>
      <w:rPr>
        <w:b/>
        <w:bCs/>
        <w:color w:val="000000"/>
        <w:position w:val="0"/>
        <w:sz w:val="24"/>
        <w:szCs w:val="24"/>
        <w:lang w:val="ru-RU"/>
      </w:rPr>
    </w:lvl>
    <w:lvl w:ilvl="2">
      <w:start w:val="1"/>
      <w:numFmt w:val="decimal"/>
      <w:lvlText w:val="%1.%2.%3."/>
      <w:lvlJc w:val="left"/>
      <w:pPr>
        <w:tabs>
          <w:tab w:val="num" w:pos="1220"/>
        </w:tabs>
        <w:ind w:left="1220" w:hanging="504"/>
      </w:pPr>
      <w:rPr>
        <w:b/>
        <w:bCs/>
        <w:color w:val="000000"/>
        <w:position w:val="0"/>
        <w:sz w:val="24"/>
        <w:szCs w:val="24"/>
        <w:lang w:val="ru-RU"/>
      </w:rPr>
    </w:lvl>
    <w:lvl w:ilvl="3">
      <w:start w:val="1"/>
      <w:numFmt w:val="decimal"/>
      <w:lvlText w:val="%1.%2.%3.%4."/>
      <w:lvlJc w:val="left"/>
      <w:pPr>
        <w:tabs>
          <w:tab w:val="num" w:pos="1720"/>
        </w:tabs>
        <w:ind w:left="1720" w:hanging="648"/>
      </w:pPr>
      <w:rPr>
        <w:b/>
        <w:bCs/>
        <w:color w:val="000000"/>
        <w:position w:val="0"/>
        <w:sz w:val="24"/>
        <w:szCs w:val="24"/>
        <w:lang w:val="ru-RU"/>
      </w:rPr>
    </w:lvl>
    <w:lvl w:ilvl="4">
      <w:start w:val="1"/>
      <w:numFmt w:val="decimal"/>
      <w:lvlText w:val="%1.%2.%3.%4.%5."/>
      <w:lvlJc w:val="left"/>
      <w:pPr>
        <w:tabs>
          <w:tab w:val="num" w:pos="2220"/>
        </w:tabs>
        <w:ind w:left="2220" w:hanging="792"/>
      </w:pPr>
      <w:rPr>
        <w:b/>
        <w:bCs/>
        <w:color w:val="000000"/>
        <w:position w:val="0"/>
        <w:sz w:val="24"/>
        <w:szCs w:val="24"/>
        <w:lang w:val="ru-RU"/>
      </w:rPr>
    </w:lvl>
    <w:lvl w:ilvl="5">
      <w:start w:val="1"/>
      <w:numFmt w:val="decimal"/>
      <w:lvlText w:val="%1.%2.%3.%4.%5.%6."/>
      <w:lvlJc w:val="left"/>
      <w:pPr>
        <w:tabs>
          <w:tab w:val="num" w:pos="2720"/>
        </w:tabs>
        <w:ind w:left="2720" w:hanging="936"/>
      </w:pPr>
      <w:rPr>
        <w:b/>
        <w:bCs/>
        <w:color w:val="000000"/>
        <w:position w:val="0"/>
        <w:sz w:val="24"/>
        <w:szCs w:val="24"/>
        <w:lang w:val="ru-RU"/>
      </w:rPr>
    </w:lvl>
    <w:lvl w:ilvl="6">
      <w:start w:val="1"/>
      <w:numFmt w:val="decimal"/>
      <w:lvlText w:val="%1.%2.%3.%4.%5.%6.%7."/>
      <w:lvlJc w:val="left"/>
      <w:pPr>
        <w:tabs>
          <w:tab w:val="num" w:pos="3240"/>
        </w:tabs>
        <w:ind w:left="3240" w:hanging="1080"/>
      </w:pPr>
      <w:rPr>
        <w:b/>
        <w:bCs/>
        <w:color w:val="000000"/>
        <w:position w:val="0"/>
        <w:sz w:val="24"/>
        <w:szCs w:val="24"/>
        <w:lang w:val="ru-RU"/>
      </w:rPr>
    </w:lvl>
    <w:lvl w:ilvl="7">
      <w:start w:val="1"/>
      <w:numFmt w:val="decimal"/>
      <w:lvlText w:val="%1.%2.%3.%4.%5.%6.%7.%8."/>
      <w:lvlJc w:val="left"/>
      <w:pPr>
        <w:tabs>
          <w:tab w:val="num" w:pos="3740"/>
        </w:tabs>
        <w:ind w:left="3740" w:hanging="1224"/>
      </w:pPr>
      <w:rPr>
        <w:b/>
        <w:bCs/>
        <w:color w:val="000000"/>
        <w:position w:val="0"/>
        <w:sz w:val="24"/>
        <w:szCs w:val="24"/>
        <w:lang w:val="ru-RU"/>
      </w:rPr>
    </w:lvl>
    <w:lvl w:ilvl="8">
      <w:start w:val="1"/>
      <w:numFmt w:val="decimal"/>
      <w:lvlText w:val="%1.%2.%3.%4.%5.%6.%7.%8.%9."/>
      <w:lvlJc w:val="left"/>
      <w:pPr>
        <w:tabs>
          <w:tab w:val="num" w:pos="4320"/>
        </w:tabs>
        <w:ind w:left="4320" w:hanging="1440"/>
      </w:pPr>
      <w:rPr>
        <w:b/>
        <w:bCs/>
        <w:color w:val="000000"/>
        <w:position w:val="0"/>
        <w:sz w:val="24"/>
        <w:szCs w:val="24"/>
        <w:lang w:val="ru-RU"/>
      </w:rPr>
    </w:lvl>
  </w:abstractNum>
  <w:abstractNum w:abstractNumId="29" w15:restartNumberingAfterBreak="0">
    <w:nsid w:val="5353686F"/>
    <w:multiLevelType w:val="multilevel"/>
    <w:tmpl w:val="6CA208F6"/>
    <w:lvl w:ilvl="0">
      <w:start w:val="1"/>
      <w:numFmt w:val="decimal"/>
      <w:pStyle w:val="1"/>
      <w:suff w:val="space"/>
      <w:lvlText w:val="%1."/>
      <w:lvlJc w:val="left"/>
      <w:pPr>
        <w:ind w:left="680" w:firstLine="0"/>
      </w:pPr>
      <w:rPr>
        <w:rFonts w:ascii="Times New Roman" w:hAnsi="Times New Roman" w:hint="default"/>
        <w:b/>
        <w:i w:val="0"/>
        <w:sz w:val="28"/>
        <w:szCs w:val="28"/>
      </w:rPr>
    </w:lvl>
    <w:lvl w:ilvl="1">
      <w:start w:val="1"/>
      <w:numFmt w:val="decimal"/>
      <w:pStyle w:val="20"/>
      <w:suff w:val="space"/>
      <w:lvlText w:val="%1.%2"/>
      <w:lvlJc w:val="left"/>
      <w:pPr>
        <w:ind w:left="568" w:firstLine="0"/>
      </w:pPr>
      <w:rPr>
        <w:rFonts w:ascii="Times New Roman" w:hAnsi="Times New Roman" w:hint="default"/>
        <w:b/>
        <w:i w:val="0"/>
        <w:color w:val="000000"/>
        <w:sz w:val="28"/>
      </w:rPr>
    </w:lvl>
    <w:lvl w:ilvl="2">
      <w:start w:val="1"/>
      <w:numFmt w:val="decimal"/>
      <w:pStyle w:val="3"/>
      <w:suff w:val="space"/>
      <w:lvlText w:val="%1.%2.%3"/>
      <w:lvlJc w:val="left"/>
      <w:pPr>
        <w:ind w:left="1277" w:firstLine="0"/>
      </w:pPr>
      <w:rPr>
        <w:rFonts w:ascii="Times New Roman" w:hAnsi="Times New Roman" w:hint="default"/>
        <w:b/>
        <w:i w:val="0"/>
        <w:sz w:val="28"/>
        <w:szCs w:val="24"/>
      </w:rPr>
    </w:lvl>
    <w:lvl w:ilvl="3">
      <w:start w:val="1"/>
      <w:numFmt w:val="decimal"/>
      <w:pStyle w:val="4"/>
      <w:suff w:val="space"/>
      <w:lvlText w:val="%1.%2.%3.%4"/>
      <w:lvlJc w:val="left"/>
      <w:pPr>
        <w:ind w:left="1" w:firstLine="709"/>
      </w:pPr>
      <w:rPr>
        <w:rFonts w:ascii="Times New Roman" w:hAnsi="Times New Roman" w:hint="default"/>
        <w:b/>
        <w:i w:val="0"/>
        <w:sz w:val="28"/>
      </w:rPr>
    </w:lvl>
    <w:lvl w:ilvl="4">
      <w:start w:val="1"/>
      <w:numFmt w:val="decimal"/>
      <w:pStyle w:val="5"/>
      <w:suff w:val="space"/>
      <w:lvlText w:val="%1.%2.%3.%4.%5"/>
      <w:lvlJc w:val="left"/>
      <w:pPr>
        <w:ind w:left="-141" w:firstLine="709"/>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30" w15:restartNumberingAfterBreak="0">
    <w:nsid w:val="553B77F3"/>
    <w:multiLevelType w:val="hybridMultilevel"/>
    <w:tmpl w:val="DA881074"/>
    <w:lvl w:ilvl="0" w:tplc="7EAADD0E">
      <w:start w:val="1"/>
      <w:numFmt w:val="decimal"/>
      <w:lvlText w:val="%1."/>
      <w:lvlJc w:val="left"/>
      <w:pPr>
        <w:ind w:left="1069" w:hanging="360"/>
      </w:pPr>
      <w:rPr>
        <w:rFonts w:ascii="Times New Roman" w:eastAsiaTheme="minorHAnsi" w:hAnsi="Times New Roman" w:cs="Times New Roman" w:hint="default"/>
      </w:rPr>
    </w:lvl>
    <w:lvl w:ilvl="1" w:tplc="F314CAB2">
      <w:start w:val="1"/>
      <w:numFmt w:val="lowerLetter"/>
      <w:lvlText w:val="%2."/>
      <w:lvlJc w:val="left"/>
      <w:pPr>
        <w:ind w:left="1789" w:hanging="360"/>
      </w:pPr>
    </w:lvl>
    <w:lvl w:ilvl="2" w:tplc="87A08A3E">
      <w:start w:val="1"/>
      <w:numFmt w:val="lowerRoman"/>
      <w:lvlText w:val="%3."/>
      <w:lvlJc w:val="right"/>
      <w:pPr>
        <w:ind w:left="2509" w:hanging="180"/>
      </w:pPr>
    </w:lvl>
    <w:lvl w:ilvl="3" w:tplc="F0AC7A7C">
      <w:start w:val="1"/>
      <w:numFmt w:val="decimal"/>
      <w:lvlText w:val="%4."/>
      <w:lvlJc w:val="left"/>
      <w:pPr>
        <w:ind w:left="3229" w:hanging="360"/>
      </w:pPr>
    </w:lvl>
    <w:lvl w:ilvl="4" w:tplc="76B0D9AC">
      <w:start w:val="1"/>
      <w:numFmt w:val="lowerLetter"/>
      <w:lvlText w:val="%5."/>
      <w:lvlJc w:val="left"/>
      <w:pPr>
        <w:ind w:left="3949" w:hanging="360"/>
      </w:pPr>
    </w:lvl>
    <w:lvl w:ilvl="5" w:tplc="2D3469A0">
      <w:start w:val="1"/>
      <w:numFmt w:val="lowerRoman"/>
      <w:lvlText w:val="%6."/>
      <w:lvlJc w:val="right"/>
      <w:pPr>
        <w:ind w:left="4669" w:hanging="180"/>
      </w:pPr>
    </w:lvl>
    <w:lvl w:ilvl="6" w:tplc="8FDC86D6">
      <w:start w:val="1"/>
      <w:numFmt w:val="decimal"/>
      <w:lvlText w:val="%7."/>
      <w:lvlJc w:val="left"/>
      <w:pPr>
        <w:ind w:left="5389" w:hanging="360"/>
      </w:pPr>
    </w:lvl>
    <w:lvl w:ilvl="7" w:tplc="4A6EE3C4">
      <w:start w:val="1"/>
      <w:numFmt w:val="lowerLetter"/>
      <w:lvlText w:val="%8."/>
      <w:lvlJc w:val="left"/>
      <w:pPr>
        <w:ind w:left="6109" w:hanging="360"/>
      </w:pPr>
    </w:lvl>
    <w:lvl w:ilvl="8" w:tplc="868C52B2">
      <w:start w:val="1"/>
      <w:numFmt w:val="lowerRoman"/>
      <w:lvlText w:val="%9."/>
      <w:lvlJc w:val="right"/>
      <w:pPr>
        <w:ind w:left="6829" w:hanging="180"/>
      </w:pPr>
    </w:lvl>
  </w:abstractNum>
  <w:abstractNum w:abstractNumId="31" w15:restartNumberingAfterBreak="0">
    <w:nsid w:val="5A024D97"/>
    <w:multiLevelType w:val="multilevel"/>
    <w:tmpl w:val="BE30D616"/>
    <w:lvl w:ilvl="0">
      <w:start w:val="1"/>
      <w:numFmt w:val="decimal"/>
      <w:pStyle w:val="10"/>
      <w:suff w:val="space"/>
      <w:lvlText w:val="%1."/>
      <w:lvlJc w:val="left"/>
      <w:pPr>
        <w:ind w:left="0" w:firstLine="0"/>
      </w:pPr>
      <w:rPr>
        <w:rFonts w:ascii="Times New Roman" w:hAnsi="Times New Roman" w:hint="default"/>
        <w:b/>
        <w:i w:val="0"/>
        <w:sz w:val="28"/>
        <w:szCs w:val="28"/>
      </w:rPr>
    </w:lvl>
    <w:lvl w:ilvl="1">
      <w:start w:val="1"/>
      <w:numFmt w:val="decimal"/>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i w:val="0"/>
        <w:sz w:val="28"/>
        <w:szCs w:val="24"/>
      </w:rPr>
    </w:lvl>
    <w:lvl w:ilvl="3">
      <w:start w:val="1"/>
      <w:numFmt w:val="decimal"/>
      <w:suff w:val="space"/>
      <w:lvlText w:val="%1.%2.%3.%4"/>
      <w:lvlJc w:val="left"/>
      <w:pPr>
        <w:ind w:left="0" w:firstLine="0"/>
      </w:pPr>
      <w:rPr>
        <w:rFonts w:ascii="Times New Roman" w:hAnsi="Times New Roman" w:hint="default"/>
        <w:b/>
        <w:i w:val="0"/>
        <w:sz w:val="28"/>
      </w:rPr>
    </w:lvl>
    <w:lvl w:ilvl="4">
      <w:start w:val="1"/>
      <w:numFmt w:val="decimal"/>
      <w:suff w:val="space"/>
      <w:lvlText w:val="%1.%2.%3.%4.%5"/>
      <w:lvlJc w:val="left"/>
      <w:pPr>
        <w:ind w:left="2836" w:firstLine="0"/>
      </w:pPr>
      <w:rPr>
        <w:rFonts w:ascii="Times New Roman" w:hAnsi="Times New Roman" w:hint="default"/>
        <w:b/>
        <w:i w:val="0"/>
        <w:sz w:val="28"/>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32" w15:restartNumberingAfterBreak="0">
    <w:nsid w:val="606C4A48"/>
    <w:multiLevelType w:val="hybridMultilevel"/>
    <w:tmpl w:val="0090FD9A"/>
    <w:lvl w:ilvl="0" w:tplc="BE9256E6">
      <w:start w:val="1"/>
      <w:numFmt w:val="bullet"/>
      <w:pStyle w:val="MARKER1"/>
      <w:lvlText w:val="–"/>
      <w:lvlJc w:val="left"/>
      <w:pPr>
        <w:tabs>
          <w:tab w:val="num" w:pos="454"/>
        </w:tabs>
        <w:ind w:left="454" w:hanging="341"/>
      </w:pPr>
      <w:rPr>
        <w:rFonts w:ascii="Arial" w:eastAsia="Times New Roman" w:hAnsi="Arial" w:hint="default"/>
        <w:b w:val="0"/>
        <w:i w:val="0"/>
        <w:color w:val="auto"/>
        <w:sz w:val="20"/>
        <w:szCs w:val="20"/>
      </w:rPr>
    </w:lvl>
    <w:lvl w:ilvl="1" w:tplc="0DC0CCD2">
      <w:start w:val="1"/>
      <w:numFmt w:val="bullet"/>
      <w:lvlText w:val="o"/>
      <w:lvlJc w:val="left"/>
      <w:pPr>
        <w:tabs>
          <w:tab w:val="num" w:pos="1894"/>
        </w:tabs>
        <w:ind w:left="1894" w:hanging="360"/>
      </w:pPr>
      <w:rPr>
        <w:rFonts w:ascii="Courier New" w:hAnsi="Courier New" w:cs="Courier New" w:hint="default"/>
      </w:rPr>
    </w:lvl>
    <w:lvl w:ilvl="2" w:tplc="26D649FA">
      <w:start w:val="1"/>
      <w:numFmt w:val="bullet"/>
      <w:lvlText w:val=""/>
      <w:lvlJc w:val="left"/>
      <w:pPr>
        <w:tabs>
          <w:tab w:val="num" w:pos="2614"/>
        </w:tabs>
        <w:ind w:left="2614" w:hanging="360"/>
      </w:pPr>
      <w:rPr>
        <w:rFonts w:ascii="Wingdings" w:hAnsi="Wingdings" w:hint="default"/>
      </w:rPr>
    </w:lvl>
    <w:lvl w:ilvl="3" w:tplc="7416E40C">
      <w:start w:val="1"/>
      <w:numFmt w:val="bullet"/>
      <w:lvlText w:val=""/>
      <w:lvlJc w:val="left"/>
      <w:pPr>
        <w:tabs>
          <w:tab w:val="num" w:pos="3334"/>
        </w:tabs>
        <w:ind w:left="3334" w:hanging="360"/>
      </w:pPr>
      <w:rPr>
        <w:rFonts w:ascii="Symbol" w:hAnsi="Symbol" w:hint="default"/>
      </w:rPr>
    </w:lvl>
    <w:lvl w:ilvl="4" w:tplc="5442CF2E">
      <w:start w:val="1"/>
      <w:numFmt w:val="bullet"/>
      <w:lvlText w:val="o"/>
      <w:lvlJc w:val="left"/>
      <w:pPr>
        <w:tabs>
          <w:tab w:val="num" w:pos="4054"/>
        </w:tabs>
        <w:ind w:left="4054" w:hanging="360"/>
      </w:pPr>
      <w:rPr>
        <w:rFonts w:ascii="Courier New" w:hAnsi="Courier New" w:cs="Courier New" w:hint="default"/>
      </w:rPr>
    </w:lvl>
    <w:lvl w:ilvl="5" w:tplc="A6965D5A">
      <w:start w:val="1"/>
      <w:numFmt w:val="bullet"/>
      <w:lvlText w:val=""/>
      <w:lvlJc w:val="left"/>
      <w:pPr>
        <w:tabs>
          <w:tab w:val="num" w:pos="4774"/>
        </w:tabs>
        <w:ind w:left="4774" w:hanging="360"/>
      </w:pPr>
      <w:rPr>
        <w:rFonts w:ascii="Wingdings" w:hAnsi="Wingdings" w:hint="default"/>
      </w:rPr>
    </w:lvl>
    <w:lvl w:ilvl="6" w:tplc="D1D20176">
      <w:start w:val="1"/>
      <w:numFmt w:val="bullet"/>
      <w:lvlText w:val=""/>
      <w:lvlJc w:val="left"/>
      <w:pPr>
        <w:tabs>
          <w:tab w:val="num" w:pos="5494"/>
        </w:tabs>
        <w:ind w:left="5494" w:hanging="360"/>
      </w:pPr>
      <w:rPr>
        <w:rFonts w:ascii="Symbol" w:hAnsi="Symbol" w:hint="default"/>
      </w:rPr>
    </w:lvl>
    <w:lvl w:ilvl="7" w:tplc="55B46048">
      <w:start w:val="1"/>
      <w:numFmt w:val="bullet"/>
      <w:lvlText w:val="o"/>
      <w:lvlJc w:val="left"/>
      <w:pPr>
        <w:tabs>
          <w:tab w:val="num" w:pos="6214"/>
        </w:tabs>
        <w:ind w:left="6214" w:hanging="360"/>
      </w:pPr>
      <w:rPr>
        <w:rFonts w:ascii="Courier New" w:hAnsi="Courier New" w:cs="Courier New" w:hint="default"/>
      </w:rPr>
    </w:lvl>
    <w:lvl w:ilvl="8" w:tplc="0CA8FDF2">
      <w:start w:val="1"/>
      <w:numFmt w:val="bullet"/>
      <w:lvlText w:val=""/>
      <w:lvlJc w:val="left"/>
      <w:pPr>
        <w:tabs>
          <w:tab w:val="num" w:pos="6934"/>
        </w:tabs>
        <w:ind w:left="6934" w:hanging="360"/>
      </w:pPr>
      <w:rPr>
        <w:rFonts w:ascii="Wingdings" w:hAnsi="Wingdings" w:hint="default"/>
      </w:rPr>
    </w:lvl>
  </w:abstractNum>
  <w:abstractNum w:abstractNumId="33" w15:restartNumberingAfterBreak="0">
    <w:nsid w:val="683B5B2C"/>
    <w:multiLevelType w:val="multilevel"/>
    <w:tmpl w:val="026E9D4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9117C39"/>
    <w:multiLevelType w:val="hybridMultilevel"/>
    <w:tmpl w:val="F3DCFFF8"/>
    <w:lvl w:ilvl="0" w:tplc="6C80E6FC">
      <w:start w:val="1"/>
      <w:numFmt w:val="bullet"/>
      <w:lvlText w:val="-"/>
      <w:lvlJc w:val="left"/>
      <w:pPr>
        <w:ind w:left="0" w:firstLine="0"/>
      </w:pPr>
      <w:rPr>
        <w:rFonts w:ascii="Times New Roman" w:eastAsia="Times New Roman" w:hAnsi="Times New Roman" w:cs="Times New Roman"/>
        <w:b w:val="0"/>
        <w:bCs w:val="0"/>
        <w:i w:val="0"/>
        <w:iCs w:val="0"/>
        <w:caps w:val="0"/>
        <w:smallCaps w:val="0"/>
        <w:strike w:val="0"/>
        <w:color w:val="000000"/>
        <w:spacing w:val="0"/>
        <w:kern w:val="0"/>
        <w:position w:val="0"/>
        <w:highlight w:val="none"/>
        <w:u w:val="none"/>
        <w:vertAlign w:val="baseline"/>
      </w:rPr>
    </w:lvl>
    <w:lvl w:ilvl="1" w:tplc="EE5CDA0C">
      <w:start w:val="1"/>
      <w:numFmt w:val="bullet"/>
      <w:lvlText w:val="-"/>
      <w:lvlJc w:val="left"/>
      <w:pPr>
        <w:ind w:left="0" w:firstLine="0"/>
      </w:pPr>
      <w:rPr>
        <w:rFonts w:hAnsi="Arial Unicode MS"/>
        <w:caps w:val="0"/>
        <w:smallCaps w:val="0"/>
        <w:strike w:val="0"/>
        <w:color w:val="000000"/>
        <w:spacing w:val="0"/>
        <w:kern w:val="0"/>
        <w:position w:val="0"/>
        <w:highlight w:val="none"/>
        <w:u w:val="none"/>
        <w:vertAlign w:val="baseline"/>
      </w:rPr>
    </w:lvl>
    <w:lvl w:ilvl="2" w:tplc="BFD26580">
      <w:start w:val="1"/>
      <w:numFmt w:val="bullet"/>
      <w:lvlText w:val="•"/>
      <w:lvlJc w:val="left"/>
      <w:pPr>
        <w:ind w:left="0" w:firstLine="0"/>
      </w:pPr>
      <w:rPr>
        <w:rFonts w:hAnsi="Arial Unicode MS"/>
        <w:caps w:val="0"/>
        <w:smallCaps w:val="0"/>
        <w:strike w:val="0"/>
        <w:color w:val="000000"/>
        <w:spacing w:val="0"/>
        <w:kern w:val="0"/>
        <w:position w:val="0"/>
        <w:highlight w:val="none"/>
        <w:u w:val="none"/>
        <w:vertAlign w:val="baseline"/>
      </w:rPr>
    </w:lvl>
    <w:lvl w:ilvl="3" w:tplc="5BEAA02C">
      <w:start w:val="1"/>
      <w:numFmt w:val="bullet"/>
      <w:lvlText w:val="-"/>
      <w:lvlJc w:val="left"/>
      <w:pPr>
        <w:ind w:left="0" w:firstLine="0"/>
      </w:pPr>
      <w:rPr>
        <w:rFonts w:hAnsi="Arial Unicode MS"/>
        <w:caps w:val="0"/>
        <w:smallCaps w:val="0"/>
        <w:strike w:val="0"/>
        <w:color w:val="000000"/>
        <w:spacing w:val="0"/>
        <w:kern w:val="0"/>
        <w:position w:val="0"/>
        <w:highlight w:val="none"/>
        <w:u w:val="none"/>
        <w:vertAlign w:val="baseline"/>
      </w:rPr>
    </w:lvl>
    <w:lvl w:ilvl="4" w:tplc="69E4DD8C">
      <w:start w:val="1"/>
      <w:numFmt w:val="bullet"/>
      <w:lvlText w:val="•"/>
      <w:lvlJc w:val="left"/>
      <w:pPr>
        <w:ind w:left="0" w:firstLine="0"/>
      </w:pPr>
      <w:rPr>
        <w:rFonts w:hAnsi="Arial Unicode MS"/>
        <w:caps w:val="0"/>
        <w:smallCaps w:val="0"/>
        <w:strike w:val="0"/>
        <w:color w:val="000000"/>
        <w:spacing w:val="0"/>
        <w:kern w:val="0"/>
        <w:position w:val="0"/>
        <w:highlight w:val="none"/>
        <w:u w:val="none"/>
        <w:vertAlign w:val="baseline"/>
      </w:rPr>
    </w:lvl>
    <w:lvl w:ilvl="5" w:tplc="D3A4C1D6">
      <w:start w:val="1"/>
      <w:numFmt w:val="bullet"/>
      <w:lvlText w:val="•"/>
      <w:lvlJc w:val="left"/>
      <w:pPr>
        <w:ind w:left="0" w:firstLine="0"/>
      </w:pPr>
      <w:rPr>
        <w:rFonts w:hAnsi="Arial Unicode MS"/>
        <w:caps w:val="0"/>
        <w:smallCaps w:val="0"/>
        <w:strike w:val="0"/>
        <w:color w:val="000000"/>
        <w:spacing w:val="0"/>
        <w:kern w:val="0"/>
        <w:position w:val="0"/>
        <w:highlight w:val="none"/>
        <w:u w:val="none"/>
        <w:vertAlign w:val="baseline"/>
      </w:rPr>
    </w:lvl>
    <w:lvl w:ilvl="6" w:tplc="C1DC8E9C">
      <w:start w:val="1"/>
      <w:numFmt w:val="bullet"/>
      <w:lvlText w:val="•"/>
      <w:lvlJc w:val="left"/>
      <w:pPr>
        <w:ind w:left="0" w:firstLine="0"/>
      </w:pPr>
      <w:rPr>
        <w:rFonts w:hAnsi="Arial Unicode MS"/>
        <w:caps w:val="0"/>
        <w:smallCaps w:val="0"/>
        <w:strike w:val="0"/>
        <w:color w:val="000000"/>
        <w:spacing w:val="0"/>
        <w:kern w:val="0"/>
        <w:position w:val="0"/>
        <w:highlight w:val="none"/>
        <w:u w:val="none"/>
        <w:vertAlign w:val="baseline"/>
      </w:rPr>
    </w:lvl>
    <w:lvl w:ilvl="7" w:tplc="7ACEB556">
      <w:start w:val="1"/>
      <w:numFmt w:val="bullet"/>
      <w:lvlText w:val="•"/>
      <w:lvlJc w:val="left"/>
      <w:pPr>
        <w:ind w:left="0" w:firstLine="0"/>
      </w:pPr>
      <w:rPr>
        <w:rFonts w:hAnsi="Arial Unicode MS"/>
        <w:caps w:val="0"/>
        <w:smallCaps w:val="0"/>
        <w:strike w:val="0"/>
        <w:color w:val="000000"/>
        <w:spacing w:val="0"/>
        <w:kern w:val="0"/>
        <w:position w:val="0"/>
        <w:highlight w:val="none"/>
        <w:u w:val="none"/>
        <w:vertAlign w:val="baseline"/>
      </w:rPr>
    </w:lvl>
    <w:lvl w:ilvl="8" w:tplc="25C0BDAA">
      <w:start w:val="1"/>
      <w:numFmt w:val="bullet"/>
      <w:lvlText w:val="•"/>
      <w:lvlJc w:val="left"/>
      <w:pPr>
        <w:ind w:left="0" w:firstLine="0"/>
      </w:pPr>
      <w:rPr>
        <w:rFonts w:hAnsi="Arial Unicode MS"/>
        <w:caps w:val="0"/>
        <w:smallCaps w:val="0"/>
        <w:strike w:val="0"/>
        <w:color w:val="000000"/>
        <w:spacing w:val="0"/>
        <w:kern w:val="0"/>
        <w:position w:val="0"/>
        <w:highlight w:val="none"/>
        <w:u w:val="none"/>
        <w:vertAlign w:val="baseline"/>
      </w:rPr>
    </w:lvl>
  </w:abstractNum>
  <w:abstractNum w:abstractNumId="35" w15:restartNumberingAfterBreak="0">
    <w:nsid w:val="6A4D5C18"/>
    <w:multiLevelType w:val="hybridMultilevel"/>
    <w:tmpl w:val="90E083B2"/>
    <w:lvl w:ilvl="0" w:tplc="EA3C9D20">
      <w:start w:val="1"/>
      <w:numFmt w:val="decimal"/>
      <w:lvlText w:val="%1."/>
      <w:lvlJc w:val="left"/>
      <w:pPr>
        <w:ind w:left="1429" w:hanging="360"/>
      </w:pPr>
    </w:lvl>
    <w:lvl w:ilvl="1" w:tplc="69A0C0CA">
      <w:start w:val="1"/>
      <w:numFmt w:val="lowerLetter"/>
      <w:lvlText w:val="%2."/>
      <w:lvlJc w:val="left"/>
      <w:pPr>
        <w:ind w:left="2149" w:hanging="360"/>
      </w:pPr>
    </w:lvl>
    <w:lvl w:ilvl="2" w:tplc="B0B473AE">
      <w:start w:val="1"/>
      <w:numFmt w:val="lowerRoman"/>
      <w:lvlText w:val="%3."/>
      <w:lvlJc w:val="right"/>
      <w:pPr>
        <w:ind w:left="2869" w:hanging="180"/>
      </w:pPr>
    </w:lvl>
    <w:lvl w:ilvl="3" w:tplc="410CCAE0">
      <w:start w:val="1"/>
      <w:numFmt w:val="decimal"/>
      <w:lvlText w:val="%4."/>
      <w:lvlJc w:val="left"/>
      <w:pPr>
        <w:ind w:left="3589" w:hanging="360"/>
      </w:pPr>
    </w:lvl>
    <w:lvl w:ilvl="4" w:tplc="93244F44">
      <w:start w:val="1"/>
      <w:numFmt w:val="lowerLetter"/>
      <w:lvlText w:val="%5."/>
      <w:lvlJc w:val="left"/>
      <w:pPr>
        <w:ind w:left="4309" w:hanging="360"/>
      </w:pPr>
    </w:lvl>
    <w:lvl w:ilvl="5" w:tplc="69BE3760">
      <w:start w:val="1"/>
      <w:numFmt w:val="lowerRoman"/>
      <w:lvlText w:val="%6."/>
      <w:lvlJc w:val="right"/>
      <w:pPr>
        <w:ind w:left="5029" w:hanging="180"/>
      </w:pPr>
    </w:lvl>
    <w:lvl w:ilvl="6" w:tplc="E062B6D0">
      <w:start w:val="1"/>
      <w:numFmt w:val="decimal"/>
      <w:lvlText w:val="%7."/>
      <w:lvlJc w:val="left"/>
      <w:pPr>
        <w:ind w:left="5749" w:hanging="360"/>
      </w:pPr>
    </w:lvl>
    <w:lvl w:ilvl="7" w:tplc="F9303FCC">
      <w:start w:val="1"/>
      <w:numFmt w:val="lowerLetter"/>
      <w:lvlText w:val="%8."/>
      <w:lvlJc w:val="left"/>
      <w:pPr>
        <w:ind w:left="6469" w:hanging="360"/>
      </w:pPr>
    </w:lvl>
    <w:lvl w:ilvl="8" w:tplc="F9ACCDDC">
      <w:start w:val="1"/>
      <w:numFmt w:val="lowerRoman"/>
      <w:lvlText w:val="%9."/>
      <w:lvlJc w:val="right"/>
      <w:pPr>
        <w:ind w:left="7189" w:hanging="180"/>
      </w:pPr>
    </w:lvl>
  </w:abstractNum>
  <w:abstractNum w:abstractNumId="36" w15:restartNumberingAfterBreak="0">
    <w:nsid w:val="6B62518B"/>
    <w:multiLevelType w:val="multilevel"/>
    <w:tmpl w:val="1A0246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F527ADB"/>
    <w:multiLevelType w:val="multilevel"/>
    <w:tmpl w:val="E0A6EF42"/>
    <w:lvl w:ilvl="0">
      <w:start w:val="1"/>
      <w:numFmt w:val="decimal"/>
      <w:lvlText w:val="%1."/>
      <w:lvlJc w:val="left"/>
      <w:pPr>
        <w:tabs>
          <w:tab w:val="num" w:pos="720"/>
        </w:tabs>
        <w:ind w:left="720" w:hanging="360"/>
      </w:pPr>
    </w:lvl>
    <w:lvl w:ilvl="1">
      <w:start w:val="1"/>
      <w:numFmt w:val="decimal"/>
      <w:lvlText w:val="%2)"/>
      <w:lvlJc w:val="left"/>
      <w:pPr>
        <w:ind w:left="1353"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0B05E12"/>
    <w:multiLevelType w:val="multilevel"/>
    <w:tmpl w:val="2CD08A34"/>
    <w:lvl w:ilvl="0">
      <w:start w:val="6"/>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9" w15:restartNumberingAfterBreak="0">
    <w:nsid w:val="74EE1370"/>
    <w:multiLevelType w:val="multilevel"/>
    <w:tmpl w:val="E7CC1552"/>
    <w:lvl w:ilvl="0">
      <w:start w:val="3"/>
      <w:numFmt w:val="decimal"/>
      <w:lvlText w:val="%1"/>
      <w:lvlJc w:val="left"/>
      <w:pPr>
        <w:ind w:left="830" w:hanging="613"/>
      </w:pPr>
      <w:rPr>
        <w:lang w:val="ru-RU" w:eastAsia="en-US" w:bidi="ar-SA"/>
      </w:rPr>
    </w:lvl>
    <w:lvl w:ilvl="1">
      <w:start w:val="4"/>
      <w:numFmt w:val="decimal"/>
      <w:lvlText w:val="%1.%2"/>
      <w:lvlJc w:val="left"/>
      <w:pPr>
        <w:ind w:left="830" w:hanging="613"/>
      </w:pPr>
      <w:rPr>
        <w:lang w:val="ru-RU" w:eastAsia="en-US" w:bidi="ar-SA"/>
      </w:rPr>
    </w:lvl>
    <w:lvl w:ilvl="2">
      <w:start w:val="1"/>
      <w:numFmt w:val="decimal"/>
      <w:lvlText w:val="%1.%2.%3."/>
      <w:lvlJc w:val="left"/>
      <w:pPr>
        <w:ind w:left="830" w:hanging="613"/>
      </w:pPr>
      <w:rPr>
        <w:rFonts w:ascii="Arial" w:eastAsia="Arial" w:hAnsi="Arial" w:cs="Arial"/>
        <w:b/>
        <w:bCs/>
        <w:i w:val="0"/>
        <w:iCs w:val="0"/>
        <w:w w:val="99"/>
        <w:sz w:val="22"/>
        <w:szCs w:val="22"/>
        <w:lang w:val="ru-RU" w:eastAsia="en-US" w:bidi="ar-SA"/>
      </w:rPr>
    </w:lvl>
    <w:lvl w:ilvl="3">
      <w:start w:val="1"/>
      <w:numFmt w:val="decimal"/>
      <w:lvlText w:val="%1.%2.%3.%4."/>
      <w:lvlJc w:val="left"/>
      <w:pPr>
        <w:ind w:left="1014" w:hanging="796"/>
      </w:pPr>
      <w:rPr>
        <w:rFonts w:ascii="Arial" w:eastAsia="Arial" w:hAnsi="Arial" w:cs="Arial"/>
        <w:b/>
        <w:bCs/>
        <w:i w:val="0"/>
        <w:iCs w:val="0"/>
        <w:w w:val="99"/>
        <w:sz w:val="22"/>
        <w:szCs w:val="22"/>
        <w:lang w:val="ru-RU" w:eastAsia="en-US" w:bidi="ar-SA"/>
      </w:rPr>
    </w:lvl>
    <w:lvl w:ilvl="4">
      <w:numFmt w:val="bullet"/>
      <w:lvlText w:val="•"/>
      <w:lvlJc w:val="left"/>
      <w:pPr>
        <w:ind w:left="3953" w:hanging="796"/>
      </w:pPr>
      <w:rPr>
        <w:lang w:val="ru-RU" w:eastAsia="en-US" w:bidi="ar-SA"/>
      </w:rPr>
    </w:lvl>
    <w:lvl w:ilvl="5">
      <w:numFmt w:val="bullet"/>
      <w:lvlText w:val="•"/>
      <w:lvlJc w:val="left"/>
      <w:pPr>
        <w:ind w:left="4931" w:hanging="796"/>
      </w:pPr>
      <w:rPr>
        <w:lang w:val="ru-RU" w:eastAsia="en-US" w:bidi="ar-SA"/>
      </w:rPr>
    </w:lvl>
    <w:lvl w:ilvl="6">
      <w:numFmt w:val="bullet"/>
      <w:lvlText w:val="•"/>
      <w:lvlJc w:val="left"/>
      <w:pPr>
        <w:ind w:left="5908" w:hanging="796"/>
      </w:pPr>
      <w:rPr>
        <w:lang w:val="ru-RU" w:eastAsia="en-US" w:bidi="ar-SA"/>
      </w:rPr>
    </w:lvl>
    <w:lvl w:ilvl="7">
      <w:numFmt w:val="bullet"/>
      <w:lvlText w:val="•"/>
      <w:lvlJc w:val="left"/>
      <w:pPr>
        <w:ind w:left="6886" w:hanging="796"/>
      </w:pPr>
      <w:rPr>
        <w:lang w:val="ru-RU" w:eastAsia="en-US" w:bidi="ar-SA"/>
      </w:rPr>
    </w:lvl>
    <w:lvl w:ilvl="8">
      <w:numFmt w:val="bullet"/>
      <w:lvlText w:val="•"/>
      <w:lvlJc w:val="left"/>
      <w:pPr>
        <w:ind w:left="7864" w:hanging="796"/>
      </w:pPr>
      <w:rPr>
        <w:lang w:val="ru-RU" w:eastAsia="en-US" w:bidi="ar-SA"/>
      </w:rPr>
    </w:lvl>
  </w:abstractNum>
  <w:abstractNum w:abstractNumId="40" w15:restartNumberingAfterBreak="0">
    <w:nsid w:val="76026D79"/>
    <w:multiLevelType w:val="hybridMultilevel"/>
    <w:tmpl w:val="375AFD8A"/>
    <w:lvl w:ilvl="0" w:tplc="4F18CB42">
      <w:start w:val="1"/>
      <w:numFmt w:val="decimal"/>
      <w:lvlText w:val="%1."/>
      <w:lvlJc w:val="left"/>
      <w:pPr>
        <w:ind w:left="1070" w:hanging="360"/>
      </w:pPr>
      <w:rPr>
        <w:rFonts w:hint="default"/>
        <w:lang w:val="kk-KZ"/>
      </w:rPr>
    </w:lvl>
    <w:lvl w:ilvl="1" w:tplc="533A353A">
      <w:start w:val="1"/>
      <w:numFmt w:val="lowerLetter"/>
      <w:lvlText w:val="%2."/>
      <w:lvlJc w:val="left"/>
      <w:pPr>
        <w:ind w:left="1790" w:hanging="360"/>
      </w:pPr>
    </w:lvl>
    <w:lvl w:ilvl="2" w:tplc="4896F5FA">
      <w:start w:val="1"/>
      <w:numFmt w:val="lowerRoman"/>
      <w:lvlText w:val="%3."/>
      <w:lvlJc w:val="right"/>
      <w:pPr>
        <w:ind w:left="2510" w:hanging="180"/>
      </w:pPr>
    </w:lvl>
    <w:lvl w:ilvl="3" w:tplc="07DA9BF8">
      <w:start w:val="1"/>
      <w:numFmt w:val="decimal"/>
      <w:lvlText w:val="%4."/>
      <w:lvlJc w:val="left"/>
      <w:pPr>
        <w:ind w:left="3230" w:hanging="360"/>
      </w:pPr>
    </w:lvl>
    <w:lvl w:ilvl="4" w:tplc="E77E685E">
      <w:start w:val="1"/>
      <w:numFmt w:val="lowerLetter"/>
      <w:lvlText w:val="%5."/>
      <w:lvlJc w:val="left"/>
      <w:pPr>
        <w:ind w:left="3950" w:hanging="360"/>
      </w:pPr>
    </w:lvl>
    <w:lvl w:ilvl="5" w:tplc="356E034C">
      <w:start w:val="1"/>
      <w:numFmt w:val="lowerRoman"/>
      <w:lvlText w:val="%6."/>
      <w:lvlJc w:val="right"/>
      <w:pPr>
        <w:ind w:left="4670" w:hanging="180"/>
      </w:pPr>
    </w:lvl>
    <w:lvl w:ilvl="6" w:tplc="BFB4080A">
      <w:start w:val="1"/>
      <w:numFmt w:val="decimal"/>
      <w:lvlText w:val="%7."/>
      <w:lvlJc w:val="left"/>
      <w:pPr>
        <w:ind w:left="5390" w:hanging="360"/>
      </w:pPr>
    </w:lvl>
    <w:lvl w:ilvl="7" w:tplc="D9D697F8">
      <w:start w:val="1"/>
      <w:numFmt w:val="lowerLetter"/>
      <w:lvlText w:val="%8."/>
      <w:lvlJc w:val="left"/>
      <w:pPr>
        <w:ind w:left="6110" w:hanging="360"/>
      </w:pPr>
    </w:lvl>
    <w:lvl w:ilvl="8" w:tplc="A5869E5C">
      <w:start w:val="1"/>
      <w:numFmt w:val="lowerRoman"/>
      <w:lvlText w:val="%9."/>
      <w:lvlJc w:val="right"/>
      <w:pPr>
        <w:ind w:left="6830" w:hanging="180"/>
      </w:pPr>
    </w:lvl>
  </w:abstractNum>
  <w:abstractNum w:abstractNumId="41" w15:restartNumberingAfterBreak="0">
    <w:nsid w:val="76EA45C9"/>
    <w:multiLevelType w:val="multilevel"/>
    <w:tmpl w:val="D2BAD27C"/>
    <w:lvl w:ilvl="0">
      <w:start w:val="4"/>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5258" w:hanging="720"/>
      </w:pPr>
      <w:rPr>
        <w:rFonts w:hint="default"/>
      </w:rPr>
    </w:lvl>
    <w:lvl w:ilvl="3">
      <w:start w:val="1"/>
      <w:numFmt w:val="decimal"/>
      <w:lvlText w:val="%1.%2.%3.%4."/>
      <w:lvlJc w:val="left"/>
      <w:pPr>
        <w:ind w:left="7887" w:hanging="108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785" w:hanging="1440"/>
      </w:pPr>
      <w:rPr>
        <w:rFonts w:hint="default"/>
      </w:rPr>
    </w:lvl>
    <w:lvl w:ilvl="6">
      <w:start w:val="1"/>
      <w:numFmt w:val="decimal"/>
      <w:lvlText w:val="%1.%2.%3.%4.%5.%6.%7."/>
      <w:lvlJc w:val="left"/>
      <w:pPr>
        <w:ind w:left="15414" w:hanging="1800"/>
      </w:pPr>
      <w:rPr>
        <w:rFonts w:hint="default"/>
      </w:rPr>
    </w:lvl>
    <w:lvl w:ilvl="7">
      <w:start w:val="1"/>
      <w:numFmt w:val="decimal"/>
      <w:lvlText w:val="%1.%2.%3.%4.%5.%6.%7.%8."/>
      <w:lvlJc w:val="left"/>
      <w:pPr>
        <w:ind w:left="17683" w:hanging="1800"/>
      </w:pPr>
      <w:rPr>
        <w:rFonts w:hint="default"/>
      </w:rPr>
    </w:lvl>
    <w:lvl w:ilvl="8">
      <w:start w:val="1"/>
      <w:numFmt w:val="decimal"/>
      <w:lvlText w:val="%1.%2.%3.%4.%5.%6.%7.%8.%9."/>
      <w:lvlJc w:val="left"/>
      <w:pPr>
        <w:ind w:left="20312" w:hanging="2160"/>
      </w:pPr>
      <w:rPr>
        <w:rFonts w:hint="default"/>
      </w:rPr>
    </w:lvl>
  </w:abstractNum>
  <w:abstractNum w:abstractNumId="42" w15:restartNumberingAfterBreak="0">
    <w:nsid w:val="781C16C1"/>
    <w:multiLevelType w:val="multilevel"/>
    <w:tmpl w:val="291214B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3" w15:restartNumberingAfterBreak="0">
    <w:nsid w:val="7C0801B7"/>
    <w:multiLevelType w:val="multilevel"/>
    <w:tmpl w:val="E06AE494"/>
    <w:lvl w:ilvl="0">
      <w:start w:val="1"/>
      <w:numFmt w:val="decimal"/>
      <w:suff w:val="space"/>
      <w:lvlText w:val="%1."/>
      <w:lvlJc w:val="left"/>
      <w:pPr>
        <w:ind w:left="0" w:firstLine="0"/>
      </w:pPr>
      <w:rPr>
        <w:rFonts w:hint="default"/>
        <w:sz w:val="28"/>
        <w:szCs w:val="28"/>
      </w:rPr>
    </w:lvl>
    <w:lvl w:ilvl="1">
      <w:start w:val="1"/>
      <w:numFmt w:val="decimal"/>
      <w:lvlText w:val="%1.%2."/>
      <w:lvlJc w:val="left"/>
      <w:pPr>
        <w:tabs>
          <w:tab w:val="num" w:pos="792"/>
        </w:tabs>
        <w:ind w:left="284" w:firstLine="0"/>
      </w:pPr>
      <w:rPr>
        <w:rFonts w:hint="default"/>
        <w:color w:val="000000"/>
      </w:rPr>
    </w:lvl>
    <w:lvl w:ilvl="2">
      <w:start w:val="1"/>
      <w:numFmt w:val="decimal"/>
      <w:lvlText w:val="%3.%1.%2"/>
      <w:lvlJc w:val="left"/>
      <w:pPr>
        <w:tabs>
          <w:tab w:val="num" w:pos="1440"/>
        </w:tabs>
        <w:ind w:left="0" w:firstLine="284"/>
      </w:pPr>
      <w:rPr>
        <w:rFonts w:ascii="Times New Roman" w:hAnsi="Times New Roman" w:hint="default"/>
        <w:b/>
        <w:i w:val="0"/>
        <w:sz w:val="28"/>
        <w:szCs w:val="24"/>
      </w:rPr>
    </w:lvl>
    <w:lvl w:ilvl="3">
      <w:start w:val="1"/>
      <w:numFmt w:val="decimal"/>
      <w:lvlText w:val="%4.%1.%2.%3"/>
      <w:lvlJc w:val="left"/>
      <w:pPr>
        <w:tabs>
          <w:tab w:val="num" w:pos="1800"/>
        </w:tabs>
        <w:ind w:left="567" w:firstLine="0"/>
      </w:pPr>
      <w:rPr>
        <w:rFonts w:hint="default"/>
      </w:rPr>
    </w:lvl>
    <w:lvl w:ilvl="4">
      <w:start w:val="1"/>
      <w:numFmt w:val="decimal"/>
      <w:lvlText w:val="%1.%2.%3.%4.%5."/>
      <w:lvlJc w:val="left"/>
      <w:pPr>
        <w:tabs>
          <w:tab w:val="num" w:pos="2520"/>
        </w:tabs>
        <w:ind w:left="737" w:firstLine="0"/>
      </w:pPr>
      <w:rPr>
        <w:rFonts w:hint="default"/>
      </w:rPr>
    </w:lvl>
    <w:lvl w:ilvl="5">
      <w:start w:val="1"/>
      <w:numFmt w:val="decimal"/>
      <w:lvlText w:val="%1.%2.%3.%4.%5.%6."/>
      <w:lvlJc w:val="left"/>
      <w:pPr>
        <w:tabs>
          <w:tab w:val="num" w:pos="2880"/>
        </w:tabs>
        <w:ind w:left="0" w:firstLine="0"/>
      </w:pPr>
      <w:rPr>
        <w:rFonts w:hint="default"/>
      </w:rPr>
    </w:lvl>
    <w:lvl w:ilvl="6">
      <w:start w:val="1"/>
      <w:numFmt w:val="decimal"/>
      <w:lvlText w:val="%1.%2.%3.%4.%5.%6.%7."/>
      <w:lvlJc w:val="left"/>
      <w:pPr>
        <w:tabs>
          <w:tab w:val="num" w:pos="3600"/>
        </w:tabs>
        <w:ind w:left="0" w:firstLine="0"/>
      </w:pPr>
      <w:rPr>
        <w:rFonts w:hint="default"/>
      </w:rPr>
    </w:lvl>
    <w:lvl w:ilvl="7">
      <w:start w:val="1"/>
      <w:numFmt w:val="decimal"/>
      <w:lvlText w:val="%1.%2.%3.%4.%5.%6.%7.%8."/>
      <w:lvlJc w:val="left"/>
      <w:pPr>
        <w:tabs>
          <w:tab w:val="num" w:pos="3960"/>
        </w:tabs>
        <w:ind w:left="0" w:firstLine="0"/>
      </w:pPr>
      <w:rPr>
        <w:rFonts w:hint="default"/>
      </w:rPr>
    </w:lvl>
    <w:lvl w:ilvl="8">
      <w:start w:val="1"/>
      <w:numFmt w:val="decimal"/>
      <w:lvlText w:val="%1.%2.%3.%4.%5.%6.%7.%8.%9."/>
      <w:lvlJc w:val="left"/>
      <w:pPr>
        <w:tabs>
          <w:tab w:val="num" w:pos="4680"/>
        </w:tabs>
        <w:ind w:left="0" w:firstLine="0"/>
      </w:pPr>
      <w:rPr>
        <w:rFonts w:hint="default"/>
      </w:rPr>
    </w:lvl>
  </w:abstractNum>
  <w:abstractNum w:abstractNumId="44" w15:restartNumberingAfterBreak="0">
    <w:nsid w:val="7CB740DA"/>
    <w:multiLevelType w:val="multilevel"/>
    <w:tmpl w:val="3C5ABB4E"/>
    <w:lvl w:ilvl="0">
      <w:start w:val="1"/>
      <w:numFmt w:val="bullet"/>
      <w:lvlText w:val=""/>
      <w:lvlJc w:val="left"/>
      <w:pPr>
        <w:tabs>
          <w:tab w:val="num" w:pos="543"/>
        </w:tabs>
        <w:ind w:left="543" w:hanging="363"/>
      </w:pPr>
      <w:rPr>
        <w:rFonts w:ascii="Symbol" w:hAnsi="Symbol" w:hint="default"/>
        <w:lang w:val="ru-RU"/>
      </w:rPr>
    </w:lvl>
    <w:lvl w:ilvl="1">
      <w:start w:val="1"/>
      <w:numFmt w:val="bullet"/>
      <w:lvlText w:val="•"/>
      <w:lvlJc w:val="left"/>
      <w:pPr>
        <w:tabs>
          <w:tab w:val="num" w:pos="1077"/>
        </w:tabs>
        <w:ind w:left="1077" w:hanging="360"/>
      </w:pPr>
      <w:rPr>
        <w:rFonts w:ascii="Arial" w:hAnsi="Arial" w:hint="default"/>
      </w:rPr>
    </w:lvl>
    <w:lvl w:ilvl="2">
      <w:start w:val="1"/>
      <w:numFmt w:val="bullet"/>
      <w:lvlText w:val="•"/>
      <w:lvlJc w:val="left"/>
      <w:pPr>
        <w:tabs>
          <w:tab w:val="num" w:pos="1437"/>
        </w:tabs>
        <w:ind w:left="1437" w:hanging="360"/>
      </w:pPr>
      <w:rPr>
        <w:rFonts w:ascii="Arial" w:hAnsi="Arial" w:hint="default"/>
      </w:rPr>
    </w:lvl>
    <w:lvl w:ilvl="3">
      <w:start w:val="1"/>
      <w:numFmt w:val="bullet"/>
      <w:lvlText w:val=""/>
      <w:lvlJc w:val="left"/>
      <w:pPr>
        <w:tabs>
          <w:tab w:val="num" w:pos="1797"/>
        </w:tabs>
        <w:ind w:left="1797" w:hanging="360"/>
      </w:pPr>
      <w:rPr>
        <w:rFonts w:ascii="Symbol" w:hAnsi="Symbol" w:hint="default"/>
      </w:rPr>
    </w:lvl>
    <w:lvl w:ilvl="4">
      <w:start w:val="1"/>
      <w:numFmt w:val="bullet"/>
      <w:lvlText w:val=""/>
      <w:lvlJc w:val="left"/>
      <w:pPr>
        <w:tabs>
          <w:tab w:val="num" w:pos="2157"/>
        </w:tabs>
        <w:ind w:left="2157" w:hanging="360"/>
      </w:pPr>
      <w:rPr>
        <w:rFonts w:ascii="Symbol" w:hAnsi="Symbol" w:hint="default"/>
      </w:rPr>
    </w:lvl>
    <w:lvl w:ilvl="5">
      <w:start w:val="1"/>
      <w:numFmt w:val="bullet"/>
      <w:lvlText w:val=""/>
      <w:lvlJc w:val="left"/>
      <w:pPr>
        <w:tabs>
          <w:tab w:val="num" w:pos="2517"/>
        </w:tabs>
        <w:ind w:left="2517" w:hanging="360"/>
      </w:pPr>
      <w:rPr>
        <w:rFonts w:ascii="Wingdings" w:hAnsi="Wingdings" w:hint="default"/>
      </w:rPr>
    </w:lvl>
    <w:lvl w:ilvl="6">
      <w:start w:val="1"/>
      <w:numFmt w:val="bullet"/>
      <w:lvlText w:val=""/>
      <w:lvlJc w:val="left"/>
      <w:pPr>
        <w:tabs>
          <w:tab w:val="num" w:pos="2877"/>
        </w:tabs>
        <w:ind w:left="2877" w:hanging="360"/>
      </w:pPr>
      <w:rPr>
        <w:rFonts w:ascii="Wingdings" w:hAnsi="Wingdings" w:hint="default"/>
      </w:rPr>
    </w:lvl>
    <w:lvl w:ilvl="7">
      <w:start w:val="1"/>
      <w:numFmt w:val="bullet"/>
      <w:lvlText w:val=""/>
      <w:lvlJc w:val="left"/>
      <w:pPr>
        <w:tabs>
          <w:tab w:val="num" w:pos="3237"/>
        </w:tabs>
        <w:ind w:left="3237" w:hanging="360"/>
      </w:pPr>
      <w:rPr>
        <w:rFonts w:ascii="Symbol" w:hAnsi="Symbol" w:hint="default"/>
      </w:rPr>
    </w:lvl>
    <w:lvl w:ilvl="8">
      <w:start w:val="1"/>
      <w:numFmt w:val="bullet"/>
      <w:lvlText w:val=""/>
      <w:lvlJc w:val="left"/>
      <w:pPr>
        <w:tabs>
          <w:tab w:val="num" w:pos="3597"/>
        </w:tabs>
        <w:ind w:left="3597" w:hanging="360"/>
      </w:pPr>
      <w:rPr>
        <w:rFonts w:ascii="Symbol" w:hAnsi="Symbol" w:hint="default"/>
      </w:rPr>
    </w:lvl>
  </w:abstractNum>
  <w:num w:numId="1">
    <w:abstractNumId w:val="5"/>
  </w:num>
  <w:num w:numId="2">
    <w:abstractNumId w:val="42"/>
  </w:num>
  <w:num w:numId="3">
    <w:abstractNumId w:val="16"/>
  </w:num>
  <w:num w:numId="4">
    <w:abstractNumId w:val="8"/>
  </w:num>
  <w:num w:numId="5">
    <w:abstractNumId w:val="18"/>
  </w:num>
  <w:num w:numId="6">
    <w:abstractNumId w:val="25"/>
  </w:num>
  <w:num w:numId="7">
    <w:abstractNumId w:val="13"/>
  </w:num>
  <w:num w:numId="8">
    <w:abstractNumId w:val="27"/>
  </w:num>
  <w:num w:numId="9">
    <w:abstractNumId w:val="33"/>
  </w:num>
  <w:num w:numId="10">
    <w:abstractNumId w:val="0"/>
  </w:num>
  <w:num w:numId="11">
    <w:abstractNumId w:val="12"/>
  </w:num>
  <w:num w:numId="12">
    <w:abstractNumId w:val="1"/>
  </w:num>
  <w:num w:numId="13">
    <w:abstractNumId w:val="9"/>
  </w:num>
  <w:num w:numId="14">
    <w:abstractNumId w:val="43"/>
  </w:num>
  <w:num w:numId="15">
    <w:abstractNumId w:val="24"/>
  </w:num>
  <w:num w:numId="16">
    <w:abstractNumId w:val="23"/>
  </w:num>
  <w:num w:numId="17">
    <w:abstractNumId w:val="34"/>
  </w:num>
  <w:num w:numId="18">
    <w:abstractNumId w:val="35"/>
  </w:num>
  <w:num w:numId="19">
    <w:abstractNumId w:val="7"/>
  </w:num>
  <w:num w:numId="20">
    <w:abstractNumId w:val="39"/>
  </w:num>
  <w:num w:numId="21">
    <w:abstractNumId w:val="11"/>
  </w:num>
  <w:num w:numId="22">
    <w:abstractNumId w:val="38"/>
  </w:num>
  <w:num w:numId="23">
    <w:abstractNumId w:val="22"/>
  </w:num>
  <w:num w:numId="24">
    <w:abstractNumId w:val="37"/>
  </w:num>
  <w:num w:numId="25">
    <w:abstractNumId w:val="17"/>
  </w:num>
  <w:num w:numId="26">
    <w:abstractNumId w:val="6"/>
  </w:num>
  <w:num w:numId="27">
    <w:abstractNumId w:val="19"/>
  </w:num>
  <w:num w:numId="28">
    <w:abstractNumId w:val="21"/>
  </w:num>
  <w:num w:numId="29">
    <w:abstractNumId w:val="28"/>
  </w:num>
  <w:num w:numId="30">
    <w:abstractNumId w:val="32"/>
  </w:num>
  <w:num w:numId="31">
    <w:abstractNumId w:val="31"/>
  </w:num>
  <w:num w:numId="32">
    <w:abstractNumId w:val="30"/>
  </w:num>
  <w:num w:numId="33">
    <w:abstractNumId w:val="4"/>
  </w:num>
  <w:num w:numId="34">
    <w:abstractNumId w:val="44"/>
  </w:num>
  <w:num w:numId="35">
    <w:abstractNumId w:val="14"/>
  </w:num>
  <w:num w:numId="36">
    <w:abstractNumId w:val="41"/>
  </w:num>
  <w:num w:numId="37">
    <w:abstractNumId w:val="20"/>
  </w:num>
  <w:num w:numId="38">
    <w:abstractNumId w:val="40"/>
  </w:num>
  <w:num w:numId="39">
    <w:abstractNumId w:val="29"/>
  </w:num>
  <w:num w:numId="40">
    <w:abstractNumId w:val="10"/>
  </w:num>
  <w:num w:numId="41">
    <w:abstractNumId w:val="3"/>
  </w:num>
  <w:num w:numId="42">
    <w:abstractNumId w:val="26"/>
  </w:num>
  <w:num w:numId="43">
    <w:abstractNumId w:val="36"/>
  </w:num>
  <w:num w:numId="44">
    <w:abstractNumId w:val="15"/>
  </w:num>
  <w:num w:numId="45">
    <w:abstractNumId w:val="2"/>
  </w:num>
  <w:num w:numId="4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oNotTrackMoves/>
  <w:defaultTabStop w:val="708"/>
  <w:characterSpacingControl w:val="doNotCompress"/>
  <w:hdrShapeDefaults>
    <o:shapedefaults v:ext="edit" spidmax="4098"/>
    <o:shapelayout v:ext="edit">
      <o:idmap v:ext="edit" data="1,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D20"/>
    <w:rsid w:val="000D3CFB"/>
    <w:rsid w:val="004C3D20"/>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4"/>
    </o:shapelayout>
  </w:shapeDefaults>
  <w:decimalSymbol w:val=","/>
  <w:listSeparator w:val=";"/>
  <w14:docId w14:val="51E8B475"/>
  <w15:docId w15:val="{4131003D-F7F7-497D-A391-6B6B1DFE5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aliases w:val="(ðàçäåë),(раздел),- 1st Order Heading,1 уровень AES,AES - Заголовок,Head 1,Заголовок 1 (табл),Заголовок 1 Знак Знак,Заголовок 1 Знак1 Знак,Заголовок 1-1,Заголовок раздела,Знак,Знак1,НАЗВАНИЕ ГЛАВ,Разделы,заголовок 1 Знак,раздел"/>
    <w:basedOn w:val="a"/>
    <w:next w:val="a"/>
    <w:link w:val="11"/>
    <w:qFormat/>
    <w:rsid w:val="00897C5A"/>
    <w:pPr>
      <w:keepNext/>
      <w:numPr>
        <w:numId w:val="39"/>
      </w:numPr>
      <w:spacing w:before="120" w:after="240"/>
      <w:ind w:left="0"/>
      <w:jc w:val="both"/>
      <w:outlineLvl w:val="0"/>
    </w:pPr>
    <w:rPr>
      <w:rFonts w:cs="Arial"/>
      <w:b/>
      <w:bCs/>
      <w:kern w:val="32"/>
      <w:sz w:val="28"/>
      <w:szCs w:val="32"/>
      <w:lang w:val="cs-CZ" w:eastAsia="cs-CZ"/>
    </w:rPr>
  </w:style>
  <w:style w:type="paragraph" w:styleId="20">
    <w:name w:val="heading 2"/>
    <w:aliases w:val="- 2nd Order Heading,. (1.1),2 уровень AES,Paragraaf,Заголовок 2 Знак Знак,Заголовок 2 Знак Знак Знак Знак Знак,Заголовок 2 Знак1 Знак Знак Знак,Заголовок 2 Знак2 Знак,Знак1 Знак Знак,Знак1 Знак Знак Знак1,Знак1 Знак1 Знак Знак Знак"/>
    <w:basedOn w:val="a"/>
    <w:next w:val="a"/>
    <w:link w:val="21"/>
    <w:uiPriority w:val="1"/>
    <w:qFormat/>
    <w:rsid w:val="00897C5A"/>
    <w:pPr>
      <w:keepNext/>
      <w:numPr>
        <w:ilvl w:val="1"/>
        <w:numId w:val="39"/>
      </w:numPr>
      <w:spacing w:before="120" w:after="120"/>
      <w:ind w:left="0"/>
      <w:jc w:val="both"/>
      <w:outlineLvl w:val="1"/>
    </w:pPr>
    <w:rPr>
      <w:rFonts w:cs="Arial"/>
      <w:b/>
      <w:bCs/>
      <w:iCs/>
      <w:sz w:val="28"/>
      <w:szCs w:val="26"/>
      <w:lang w:val="cs-CZ" w:eastAsia="cs-CZ"/>
    </w:rPr>
  </w:style>
  <w:style w:type="paragraph" w:styleId="3">
    <w:name w:val="heading 3"/>
    <w:aliases w:val=" Знак2,(норм. заголовок),- 3rd Order Heading,KBC Heading 3 (Ctrl+3),Знак2"/>
    <w:basedOn w:val="a"/>
    <w:next w:val="a"/>
    <w:link w:val="30"/>
    <w:uiPriority w:val="9"/>
    <w:unhideWhenUsed/>
    <w:qFormat/>
    <w:rsid w:val="00897C5A"/>
    <w:pPr>
      <w:keepNext/>
      <w:keepLines/>
      <w:numPr>
        <w:ilvl w:val="2"/>
        <w:numId w:val="39"/>
      </w:numPr>
      <w:ind w:left="0"/>
      <w:jc w:val="both"/>
      <w:outlineLvl w:val="2"/>
    </w:pPr>
    <w:rPr>
      <w:b/>
      <w:bCs/>
      <w:sz w:val="28"/>
      <w:szCs w:val="22"/>
      <w:lang w:eastAsia="en-US"/>
    </w:rPr>
  </w:style>
  <w:style w:type="paragraph" w:styleId="4">
    <w:name w:val="heading 4"/>
    <w:aliases w:val="KBC Heading 4 (Ctrl+4)"/>
    <w:basedOn w:val="a"/>
    <w:next w:val="a"/>
    <w:link w:val="40"/>
    <w:uiPriority w:val="9"/>
    <w:unhideWhenUsed/>
    <w:qFormat/>
    <w:rsid w:val="00897C5A"/>
    <w:pPr>
      <w:keepNext/>
      <w:keepLines/>
      <w:numPr>
        <w:ilvl w:val="3"/>
        <w:numId w:val="39"/>
      </w:numPr>
      <w:spacing w:before="200" w:after="200"/>
      <w:ind w:left="0" w:firstLine="0"/>
      <w:jc w:val="both"/>
      <w:outlineLvl w:val="3"/>
    </w:pPr>
    <w:rPr>
      <w:b/>
      <w:bCs/>
      <w:iCs/>
      <w:sz w:val="28"/>
      <w:szCs w:val="22"/>
      <w:lang w:eastAsia="en-US"/>
    </w:rPr>
  </w:style>
  <w:style w:type="paragraph" w:styleId="5">
    <w:name w:val="heading 5"/>
    <w:aliases w:val="Block Label,KBC Heading 5 (Ctrl+5),OG Appendix"/>
    <w:basedOn w:val="a"/>
    <w:next w:val="a"/>
    <w:link w:val="50"/>
    <w:unhideWhenUsed/>
    <w:qFormat/>
    <w:rsid w:val="00897C5A"/>
    <w:pPr>
      <w:keepNext/>
      <w:keepLines/>
      <w:numPr>
        <w:ilvl w:val="4"/>
        <w:numId w:val="39"/>
      </w:numPr>
      <w:spacing w:before="200" w:after="200"/>
      <w:ind w:left="0" w:firstLine="0"/>
      <w:jc w:val="both"/>
      <w:outlineLvl w:val="4"/>
    </w:pPr>
    <w:rPr>
      <w:b/>
      <w:sz w:val="28"/>
      <w:szCs w:val="22"/>
      <w:lang w:eastAsia="en-US"/>
    </w:rPr>
  </w:style>
  <w:style w:type="paragraph" w:styleId="6">
    <w:name w:val="heading 6"/>
    <w:aliases w:val="KBC Heading 6 (Ctrl+6)"/>
    <w:basedOn w:val="a"/>
    <w:next w:val="a"/>
    <w:link w:val="60"/>
    <w:uiPriority w:val="9"/>
    <w:unhideWhenUsed/>
    <w:qFormat/>
    <w:rsid w:val="00897C5A"/>
    <w:pPr>
      <w:keepNext/>
      <w:keepLines/>
      <w:spacing w:before="200"/>
      <w:ind w:firstLine="709"/>
      <w:jc w:val="both"/>
      <w:outlineLvl w:val="5"/>
    </w:pPr>
    <w:rPr>
      <w:rFonts w:ascii="Cambria" w:hAnsi="Cambria"/>
      <w:i/>
      <w:iCs/>
      <w:color w:val="243F60"/>
      <w:sz w:val="28"/>
      <w:szCs w:val="22"/>
      <w:lang w:eastAsia="en-US"/>
    </w:rPr>
  </w:style>
  <w:style w:type="paragraph" w:styleId="7">
    <w:name w:val="heading 7"/>
    <w:aliases w:val="KBC Heading 7 (Ctrl+7)"/>
    <w:basedOn w:val="a"/>
    <w:next w:val="a"/>
    <w:link w:val="70"/>
    <w:unhideWhenUsed/>
    <w:qFormat/>
    <w:rsid w:val="00897C5A"/>
    <w:pPr>
      <w:keepNext/>
      <w:keepLines/>
      <w:spacing w:before="200"/>
      <w:ind w:firstLine="709"/>
      <w:jc w:val="both"/>
      <w:outlineLvl w:val="6"/>
    </w:pPr>
    <w:rPr>
      <w:rFonts w:ascii="Cambria" w:hAnsi="Cambria"/>
      <w:i/>
      <w:iCs/>
      <w:color w:val="404040"/>
      <w:sz w:val="28"/>
      <w:szCs w:val="22"/>
      <w:lang w:eastAsia="en-US"/>
    </w:rPr>
  </w:style>
  <w:style w:type="paragraph" w:styleId="8">
    <w:name w:val="heading 8"/>
    <w:basedOn w:val="a"/>
    <w:next w:val="a"/>
    <w:link w:val="80"/>
    <w:qFormat/>
    <w:rsid w:val="00897C5A"/>
    <w:pPr>
      <w:spacing w:before="240" w:after="60"/>
      <w:ind w:left="1440" w:hanging="1440"/>
      <w:jc w:val="both"/>
      <w:outlineLvl w:val="7"/>
    </w:pPr>
    <w:rPr>
      <w:i/>
      <w:iCs/>
      <w:lang w:eastAsia="ar-SA"/>
    </w:rPr>
  </w:style>
  <w:style w:type="paragraph" w:styleId="9">
    <w:name w:val="heading 9"/>
    <w:basedOn w:val="a"/>
    <w:next w:val="a"/>
    <w:link w:val="90"/>
    <w:qFormat/>
    <w:rsid w:val="00897C5A"/>
    <w:pPr>
      <w:spacing w:before="240" w:after="60"/>
      <w:ind w:left="1584" w:hanging="1584"/>
      <w:jc w:val="both"/>
      <w:outlineLvl w:val="8"/>
    </w:pPr>
    <w:rPr>
      <w:rFonts w:ascii="Arial" w:hAnsi="Arial"/>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Таблица (строки)"/>
    <w:basedOn w:val="a1"/>
    <w:uiPriority w:val="59"/>
    <w:qFormat/>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ðàçäåë) Знак,(раздел) Знак,- 1st Order Heading Знак,1 уровень AES Знак,AES - Заголовок Знак,Head 1 Знак1,Заголовок 1 (табл) Знак,Заголовок 1 Знак Знак Знак,Заголовок 1 Знак1 Знак Знак,Заголовок 1-1 Знак,Заголовок раздела Знак,Знак Знак"/>
    <w:basedOn w:val="a0"/>
    <w:link w:val="1"/>
    <w:rsid w:val="00897C5A"/>
    <w:rPr>
      <w:rFonts w:ascii="Times New Roman" w:eastAsia="Times New Roman" w:hAnsi="Times New Roman" w:cs="Arial"/>
      <w:b/>
      <w:bCs/>
      <w:kern w:val="32"/>
      <w:sz w:val="28"/>
      <w:szCs w:val="32"/>
      <w:lang w:val="cs-CZ" w:eastAsia="cs-CZ"/>
    </w:rPr>
  </w:style>
  <w:style w:type="character" w:customStyle="1" w:styleId="21">
    <w:name w:val="Заголовок 2 Знак"/>
    <w:aliases w:val="- 2nd Order Heading Знак,. (1.1) Знак,2 уровень AES Знак,Paragraaf Знак,Заголовок 2 Знак Знак Знак,Заголовок 2 Знак Знак Знак Знак Знак Знак,Заголовок 2 Знак1 Знак Знак Знак Знак,Заголовок 2 Знак2 Знак Знак,Знак1 Знак Знак Знак"/>
    <w:basedOn w:val="a0"/>
    <w:link w:val="20"/>
    <w:uiPriority w:val="1"/>
    <w:qFormat/>
    <w:rsid w:val="00897C5A"/>
    <w:rPr>
      <w:rFonts w:ascii="Times New Roman" w:eastAsia="Times New Roman" w:hAnsi="Times New Roman" w:cs="Arial"/>
      <w:b/>
      <w:bCs/>
      <w:iCs/>
      <w:sz w:val="28"/>
      <w:szCs w:val="26"/>
      <w:lang w:val="cs-CZ" w:eastAsia="cs-CZ"/>
    </w:rPr>
  </w:style>
  <w:style w:type="character" w:customStyle="1" w:styleId="30">
    <w:name w:val="Заголовок 3 Знак"/>
    <w:aliases w:val=" Знак2 Знак,(норм. заголовок) Знак,- 3rd Order Heading Знак,KBC Heading 3 (Ctrl+3) Знак,Знак2 Знак"/>
    <w:basedOn w:val="a0"/>
    <w:link w:val="3"/>
    <w:uiPriority w:val="9"/>
    <w:rsid w:val="00897C5A"/>
    <w:rPr>
      <w:rFonts w:ascii="Times New Roman" w:eastAsia="Times New Roman" w:hAnsi="Times New Roman" w:cs="Times New Roman"/>
      <w:b/>
      <w:bCs/>
      <w:sz w:val="28"/>
    </w:rPr>
  </w:style>
  <w:style w:type="character" w:customStyle="1" w:styleId="40">
    <w:name w:val="Заголовок 4 Знак"/>
    <w:aliases w:val="KBC Heading 4 (Ctrl+4) Знак"/>
    <w:basedOn w:val="a0"/>
    <w:link w:val="4"/>
    <w:uiPriority w:val="9"/>
    <w:rsid w:val="00897C5A"/>
    <w:rPr>
      <w:rFonts w:ascii="Times New Roman" w:eastAsia="Times New Roman" w:hAnsi="Times New Roman" w:cs="Times New Roman"/>
      <w:b/>
      <w:bCs/>
      <w:iCs/>
      <w:sz w:val="28"/>
    </w:rPr>
  </w:style>
  <w:style w:type="character" w:customStyle="1" w:styleId="50">
    <w:name w:val="Заголовок 5 Знак"/>
    <w:aliases w:val="Block Label Знак,KBC Heading 5 (Ctrl+5) Знак,OG Appendix Знак"/>
    <w:basedOn w:val="a0"/>
    <w:link w:val="5"/>
    <w:rsid w:val="00897C5A"/>
    <w:rPr>
      <w:rFonts w:ascii="Times New Roman" w:eastAsia="Times New Roman" w:hAnsi="Times New Roman" w:cs="Times New Roman"/>
      <w:b/>
      <w:sz w:val="28"/>
    </w:rPr>
  </w:style>
  <w:style w:type="character" w:customStyle="1" w:styleId="60">
    <w:name w:val="Заголовок 6 Знак"/>
    <w:aliases w:val="KBC Heading 6 (Ctrl+6) Знак"/>
    <w:basedOn w:val="a0"/>
    <w:link w:val="6"/>
    <w:uiPriority w:val="9"/>
    <w:rsid w:val="00897C5A"/>
    <w:rPr>
      <w:rFonts w:ascii="Cambria" w:eastAsia="Times New Roman" w:hAnsi="Cambria" w:cs="Times New Roman"/>
      <w:i/>
      <w:iCs/>
      <w:color w:val="243F60"/>
      <w:sz w:val="28"/>
    </w:rPr>
  </w:style>
  <w:style w:type="character" w:customStyle="1" w:styleId="70">
    <w:name w:val="Заголовок 7 Знак"/>
    <w:aliases w:val="KBC Heading 7 (Ctrl+7) Знак"/>
    <w:basedOn w:val="a0"/>
    <w:link w:val="7"/>
    <w:rsid w:val="00897C5A"/>
    <w:rPr>
      <w:rFonts w:ascii="Cambria" w:eastAsia="Times New Roman" w:hAnsi="Cambria" w:cs="Times New Roman"/>
      <w:i/>
      <w:iCs/>
      <w:color w:val="404040"/>
      <w:sz w:val="28"/>
    </w:rPr>
  </w:style>
  <w:style w:type="character" w:customStyle="1" w:styleId="80">
    <w:name w:val="Заголовок 8 Знак"/>
    <w:basedOn w:val="a0"/>
    <w:link w:val="8"/>
    <w:rsid w:val="00897C5A"/>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897C5A"/>
    <w:rPr>
      <w:rFonts w:ascii="Arial" w:eastAsia="Times New Roman" w:hAnsi="Arial" w:cs="Times New Roman"/>
      <w:sz w:val="20"/>
      <w:szCs w:val="20"/>
      <w:lang w:eastAsia="ar-SA"/>
    </w:rPr>
  </w:style>
  <w:style w:type="numbering" w:customStyle="1" w:styleId="12">
    <w:name w:val="Нет списка1"/>
    <w:next w:val="a2"/>
    <w:uiPriority w:val="99"/>
    <w:semiHidden/>
    <w:unhideWhenUsed/>
    <w:rsid w:val="00897C5A"/>
  </w:style>
  <w:style w:type="paragraph" w:styleId="a4">
    <w:name w:val="List Paragraph"/>
    <w:aliases w:val="Bullet List,Bullet Number,Colorful List - Accent 11,FooterText,H1-1,Heading1,List Paragraph_0,N_List Paragraph,b1,corp de texte,n,numbered,strich,Абзац,Заголовок3,Маркер,Содержание. 2 уровень,Список 1,Средняя сетка 1 - Акцент 21"/>
    <w:basedOn w:val="a"/>
    <w:link w:val="a5"/>
    <w:uiPriority w:val="1"/>
    <w:qFormat/>
    <w:rsid w:val="00897C5A"/>
    <w:pPr>
      <w:ind w:left="720" w:firstLine="709"/>
      <w:contextualSpacing/>
      <w:jc w:val="both"/>
    </w:pPr>
    <w:rPr>
      <w:rFonts w:eastAsia="Calibri"/>
      <w:sz w:val="28"/>
      <w:szCs w:val="22"/>
      <w:lang w:eastAsia="en-US"/>
    </w:rPr>
  </w:style>
  <w:style w:type="paragraph" w:styleId="a6">
    <w:name w:val="header"/>
    <w:basedOn w:val="a"/>
    <w:link w:val="a7"/>
    <w:uiPriority w:val="99"/>
    <w:unhideWhenUsed/>
    <w:qFormat/>
    <w:rsid w:val="00897C5A"/>
    <w:pPr>
      <w:tabs>
        <w:tab w:val="center" w:pos="4677"/>
        <w:tab w:val="right" w:pos="9355"/>
      </w:tabs>
      <w:ind w:firstLine="709"/>
      <w:jc w:val="both"/>
    </w:pPr>
    <w:rPr>
      <w:rFonts w:eastAsia="Calibri"/>
      <w:sz w:val="28"/>
      <w:szCs w:val="22"/>
      <w:lang w:eastAsia="en-US"/>
    </w:rPr>
  </w:style>
  <w:style w:type="character" w:customStyle="1" w:styleId="a7">
    <w:name w:val="Верхний колонтитул Знак"/>
    <w:basedOn w:val="a0"/>
    <w:link w:val="a6"/>
    <w:uiPriority w:val="99"/>
    <w:rsid w:val="00897C5A"/>
    <w:rPr>
      <w:rFonts w:ascii="Times New Roman" w:eastAsia="Calibri" w:hAnsi="Times New Roman" w:cs="Times New Roman"/>
      <w:sz w:val="28"/>
    </w:rPr>
  </w:style>
  <w:style w:type="paragraph" w:styleId="a8">
    <w:name w:val="footer"/>
    <w:basedOn w:val="a"/>
    <w:link w:val="a9"/>
    <w:uiPriority w:val="99"/>
    <w:unhideWhenUsed/>
    <w:qFormat/>
    <w:rsid w:val="00897C5A"/>
    <w:pPr>
      <w:tabs>
        <w:tab w:val="center" w:pos="4677"/>
        <w:tab w:val="right" w:pos="9355"/>
      </w:tabs>
      <w:ind w:firstLine="709"/>
      <w:jc w:val="both"/>
    </w:pPr>
    <w:rPr>
      <w:rFonts w:eastAsia="Calibri"/>
      <w:sz w:val="28"/>
      <w:szCs w:val="22"/>
      <w:lang w:eastAsia="en-US"/>
    </w:rPr>
  </w:style>
  <w:style w:type="character" w:customStyle="1" w:styleId="a9">
    <w:name w:val="Нижний колонтитул Знак"/>
    <w:basedOn w:val="a0"/>
    <w:link w:val="a8"/>
    <w:uiPriority w:val="99"/>
    <w:rsid w:val="00897C5A"/>
    <w:rPr>
      <w:rFonts w:ascii="Times New Roman" w:eastAsia="Calibri" w:hAnsi="Times New Roman" w:cs="Times New Roman"/>
      <w:sz w:val="28"/>
    </w:rPr>
  </w:style>
  <w:style w:type="paragraph" w:customStyle="1" w:styleId="31">
    <w:name w:val="Заголовок 31"/>
    <w:basedOn w:val="a"/>
    <w:next w:val="a"/>
    <w:uiPriority w:val="99"/>
    <w:unhideWhenUsed/>
    <w:qFormat/>
    <w:rsid w:val="00897C5A"/>
    <w:pPr>
      <w:keepNext/>
      <w:keepLines/>
      <w:spacing w:before="200"/>
      <w:ind w:firstLine="709"/>
      <w:jc w:val="both"/>
      <w:outlineLvl w:val="2"/>
    </w:pPr>
    <w:rPr>
      <w:rFonts w:ascii="Cambria" w:hAnsi="Cambria"/>
      <w:b/>
      <w:bCs/>
      <w:color w:val="4F81BD"/>
      <w:sz w:val="28"/>
      <w:szCs w:val="22"/>
    </w:rPr>
  </w:style>
  <w:style w:type="paragraph" w:customStyle="1" w:styleId="41">
    <w:name w:val="Заголовок 41"/>
    <w:basedOn w:val="a"/>
    <w:next w:val="a"/>
    <w:uiPriority w:val="1"/>
    <w:unhideWhenUsed/>
    <w:qFormat/>
    <w:rsid w:val="00897C5A"/>
    <w:pPr>
      <w:keepNext/>
      <w:keepLines/>
      <w:spacing w:before="200"/>
      <w:ind w:firstLine="709"/>
      <w:jc w:val="both"/>
      <w:outlineLvl w:val="3"/>
    </w:pPr>
    <w:rPr>
      <w:rFonts w:ascii="Cambria" w:hAnsi="Cambria"/>
      <w:b/>
      <w:bCs/>
      <w:i/>
      <w:iCs/>
      <w:color w:val="4F81BD"/>
      <w:sz w:val="28"/>
      <w:szCs w:val="22"/>
    </w:rPr>
  </w:style>
  <w:style w:type="paragraph" w:customStyle="1" w:styleId="51">
    <w:name w:val="Заголовок 51"/>
    <w:basedOn w:val="a"/>
    <w:next w:val="a"/>
    <w:uiPriority w:val="9"/>
    <w:unhideWhenUsed/>
    <w:qFormat/>
    <w:rsid w:val="00897C5A"/>
    <w:pPr>
      <w:keepNext/>
      <w:keepLines/>
      <w:spacing w:before="200"/>
      <w:ind w:firstLine="709"/>
      <w:jc w:val="both"/>
      <w:outlineLvl w:val="4"/>
    </w:pPr>
    <w:rPr>
      <w:rFonts w:ascii="Cambria" w:hAnsi="Cambria"/>
      <w:color w:val="243F60"/>
      <w:sz w:val="28"/>
      <w:szCs w:val="22"/>
    </w:rPr>
  </w:style>
  <w:style w:type="paragraph" w:customStyle="1" w:styleId="61">
    <w:name w:val="Заголовок 61"/>
    <w:basedOn w:val="a"/>
    <w:next w:val="a"/>
    <w:uiPriority w:val="9"/>
    <w:unhideWhenUsed/>
    <w:qFormat/>
    <w:rsid w:val="00897C5A"/>
    <w:pPr>
      <w:keepNext/>
      <w:keepLines/>
      <w:spacing w:before="200"/>
      <w:ind w:firstLine="709"/>
      <w:jc w:val="both"/>
      <w:outlineLvl w:val="5"/>
    </w:pPr>
    <w:rPr>
      <w:rFonts w:ascii="Cambria" w:hAnsi="Cambria"/>
      <w:i/>
      <w:iCs/>
      <w:color w:val="243F60"/>
      <w:sz w:val="28"/>
      <w:szCs w:val="22"/>
    </w:rPr>
  </w:style>
  <w:style w:type="paragraph" w:styleId="aa">
    <w:name w:val="Normal (Web)"/>
    <w:aliases w:val="Знак Знак Знак Знак Зн,Знак Знак1 Знак,Знак Знак1 Знак Знак,Знак4,Знак4 Знак,Знак4 Знак Знак,Обычный (Web),Обычный (Web)1,Обычный (веб) Знак Знак Знак,Обычный (веб) Знак Знак Знак Знак,Обычный (веб) Знак Знак1,Обычный (веб) Знак1"/>
    <w:basedOn w:val="a"/>
    <w:uiPriority w:val="99"/>
    <w:unhideWhenUsed/>
    <w:qFormat/>
    <w:rsid w:val="00897C5A"/>
    <w:pPr>
      <w:spacing w:before="100" w:beforeAutospacing="1" w:after="100" w:afterAutospacing="1"/>
      <w:ind w:firstLine="709"/>
      <w:jc w:val="both"/>
    </w:pPr>
    <w:rPr>
      <w:sz w:val="28"/>
    </w:rPr>
  </w:style>
  <w:style w:type="paragraph" w:customStyle="1" w:styleId="Default">
    <w:name w:val="Default"/>
    <w:link w:val="Default0"/>
    <w:qFormat/>
    <w:rsid w:val="00897C5A"/>
    <w:pPr>
      <w:spacing w:after="0" w:line="240" w:lineRule="auto"/>
    </w:pPr>
    <w:rPr>
      <w:rFonts w:ascii="Arial" w:eastAsia="Times New Roman" w:hAnsi="Arial" w:cs="Arial"/>
      <w:color w:val="000000"/>
      <w:sz w:val="24"/>
      <w:szCs w:val="24"/>
      <w:lang w:eastAsia="ru-RU"/>
    </w:rPr>
  </w:style>
  <w:style w:type="paragraph" w:styleId="ab">
    <w:name w:val="Body Text"/>
    <w:basedOn w:val="a"/>
    <w:link w:val="ac"/>
    <w:uiPriority w:val="1"/>
    <w:qFormat/>
    <w:rsid w:val="00897C5A"/>
    <w:pPr>
      <w:ind w:firstLine="709"/>
      <w:jc w:val="both"/>
    </w:pPr>
    <w:rPr>
      <w:sz w:val="28"/>
      <w:szCs w:val="20"/>
    </w:rPr>
  </w:style>
  <w:style w:type="character" w:customStyle="1" w:styleId="ac">
    <w:name w:val="Основной текст Знак"/>
    <w:basedOn w:val="a0"/>
    <w:link w:val="ab"/>
    <w:uiPriority w:val="1"/>
    <w:rsid w:val="00897C5A"/>
    <w:rPr>
      <w:rFonts w:ascii="Times New Roman" w:eastAsia="Times New Roman" w:hAnsi="Times New Roman" w:cs="Times New Roman"/>
      <w:sz w:val="28"/>
      <w:szCs w:val="20"/>
      <w:lang w:eastAsia="ru-RU"/>
    </w:rPr>
  </w:style>
  <w:style w:type="paragraph" w:styleId="32">
    <w:name w:val="Body Text 3"/>
    <w:basedOn w:val="a"/>
    <w:link w:val="33"/>
    <w:unhideWhenUsed/>
    <w:rsid w:val="00897C5A"/>
    <w:pPr>
      <w:spacing w:after="120"/>
      <w:ind w:firstLine="709"/>
      <w:jc w:val="both"/>
    </w:pPr>
    <w:rPr>
      <w:sz w:val="16"/>
      <w:szCs w:val="16"/>
    </w:rPr>
  </w:style>
  <w:style w:type="character" w:customStyle="1" w:styleId="33">
    <w:name w:val="Основной текст 3 Знак"/>
    <w:basedOn w:val="a0"/>
    <w:link w:val="32"/>
    <w:rsid w:val="00897C5A"/>
    <w:rPr>
      <w:rFonts w:ascii="Times New Roman" w:eastAsia="Times New Roman" w:hAnsi="Times New Roman" w:cs="Times New Roman"/>
      <w:sz w:val="16"/>
      <w:szCs w:val="16"/>
      <w:lang w:eastAsia="ru-RU"/>
    </w:rPr>
  </w:style>
  <w:style w:type="character" w:customStyle="1" w:styleId="a5">
    <w:name w:val="Абзац списка Знак"/>
    <w:aliases w:val="Bullet List Знак,Bullet Number Знак,Colorful List - Accent 11 Знак,FooterText Знак,H1-1 Знак,Heading1 Знак,List Paragraph_0 Знак,N_List Paragraph Знак,b1 Знак,corp de texte Знак,n Знак,numbered Знак,strich Знак,Абзац Знак,Маркер Знак"/>
    <w:link w:val="a4"/>
    <w:uiPriority w:val="1"/>
    <w:qFormat/>
    <w:locked/>
    <w:rsid w:val="00897C5A"/>
    <w:rPr>
      <w:rFonts w:ascii="Times New Roman" w:eastAsia="Calibri" w:hAnsi="Times New Roman" w:cs="Times New Roman"/>
      <w:sz w:val="28"/>
    </w:rPr>
  </w:style>
  <w:style w:type="paragraph" w:styleId="HTML">
    <w:name w:val="HTML Preformatted"/>
    <w:basedOn w:val="a"/>
    <w:link w:val="HTML0"/>
    <w:uiPriority w:val="99"/>
    <w:unhideWhenUsed/>
    <w:rsid w:val="00897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cs="Courier New"/>
      <w:sz w:val="20"/>
      <w:szCs w:val="20"/>
    </w:rPr>
  </w:style>
  <w:style w:type="character" w:customStyle="1" w:styleId="HTML0">
    <w:name w:val="Стандартный HTML Знак"/>
    <w:basedOn w:val="a0"/>
    <w:link w:val="HTML"/>
    <w:uiPriority w:val="99"/>
    <w:rsid w:val="00897C5A"/>
    <w:rPr>
      <w:rFonts w:ascii="Courier New" w:eastAsia="Times New Roman" w:hAnsi="Courier New" w:cs="Courier New"/>
      <w:sz w:val="20"/>
      <w:szCs w:val="20"/>
      <w:lang w:eastAsia="ru-RU"/>
    </w:rPr>
  </w:style>
  <w:style w:type="character" w:customStyle="1" w:styleId="0pt">
    <w:name w:val="Основной текст + Интервал 0 pt"/>
    <w:basedOn w:val="a0"/>
    <w:rsid w:val="00897C5A"/>
    <w:rPr>
      <w:rFonts w:ascii="Times New Roman" w:eastAsia="Times New Roman" w:hAnsi="Times New Roman" w:cs="Times New Roman"/>
      <w:b w:val="0"/>
      <w:bCs w:val="0"/>
      <w:i w:val="0"/>
      <w:iCs w:val="0"/>
      <w:smallCaps w:val="0"/>
      <w:strike w:val="0"/>
      <w:color w:val="000000"/>
      <w:spacing w:val="4"/>
      <w:position w:val="0"/>
      <w:sz w:val="24"/>
      <w:szCs w:val="24"/>
      <w:u w:val="none"/>
      <w:lang w:val="kk-KZ" w:eastAsia="kk-KZ" w:bidi="kk-KZ"/>
    </w:rPr>
  </w:style>
  <w:style w:type="character" w:customStyle="1" w:styleId="ad">
    <w:name w:val="Основной текст_"/>
    <w:link w:val="13"/>
    <w:rsid w:val="00897C5A"/>
    <w:rPr>
      <w:rFonts w:ascii="Times New Roman" w:eastAsia="Times New Roman" w:hAnsi="Times New Roman" w:cs="Times New Roman"/>
      <w:spacing w:val="-3"/>
      <w:sz w:val="26"/>
      <w:szCs w:val="26"/>
      <w:shd w:val="clear" w:color="auto" w:fill="FFFFFF"/>
    </w:rPr>
  </w:style>
  <w:style w:type="paragraph" w:customStyle="1" w:styleId="13">
    <w:name w:val="Основной текст1"/>
    <w:basedOn w:val="a"/>
    <w:link w:val="ad"/>
    <w:qFormat/>
    <w:rsid w:val="00897C5A"/>
    <w:pPr>
      <w:widowControl w:val="0"/>
      <w:shd w:val="clear" w:color="auto" w:fill="FFFFFF"/>
      <w:spacing w:before="720" w:line="322" w:lineRule="exact"/>
      <w:ind w:firstLine="709"/>
      <w:jc w:val="both"/>
    </w:pPr>
    <w:rPr>
      <w:spacing w:val="-3"/>
      <w:sz w:val="26"/>
      <w:szCs w:val="26"/>
      <w:lang w:eastAsia="en-US"/>
    </w:rPr>
  </w:style>
  <w:style w:type="character" w:customStyle="1" w:styleId="ae">
    <w:name w:val="Основной текст + Малые прописные"/>
    <w:rsid w:val="00897C5A"/>
    <w:rPr>
      <w:rFonts w:ascii="Times New Roman" w:eastAsia="Times New Roman" w:hAnsi="Times New Roman" w:cs="Times New Roman"/>
      <w:b w:val="0"/>
      <w:bCs w:val="0"/>
      <w:i w:val="0"/>
      <w:iCs w:val="0"/>
      <w:smallCaps/>
      <w:strike w:val="0"/>
      <w:color w:val="000000"/>
      <w:spacing w:val="-3"/>
      <w:position w:val="0"/>
      <w:sz w:val="26"/>
      <w:szCs w:val="26"/>
      <w:u w:val="none"/>
      <w:lang w:val="ru-RU" w:eastAsia="ru-RU" w:bidi="ru-RU"/>
    </w:rPr>
  </w:style>
  <w:style w:type="character" w:customStyle="1" w:styleId="apple-converted-space">
    <w:name w:val="apple-converted-space"/>
    <w:basedOn w:val="a0"/>
    <w:rsid w:val="00897C5A"/>
  </w:style>
  <w:style w:type="character" w:styleId="af">
    <w:name w:val="Hyperlink"/>
    <w:basedOn w:val="a0"/>
    <w:uiPriority w:val="99"/>
    <w:unhideWhenUsed/>
    <w:rsid w:val="00897C5A"/>
    <w:rPr>
      <w:color w:val="0000FF"/>
      <w:u w:val="single"/>
    </w:rPr>
  </w:style>
  <w:style w:type="character" w:styleId="af0">
    <w:name w:val="Strong"/>
    <w:basedOn w:val="a0"/>
    <w:uiPriority w:val="22"/>
    <w:qFormat/>
    <w:rsid w:val="00897C5A"/>
    <w:rPr>
      <w:b/>
      <w:bCs/>
    </w:rPr>
  </w:style>
  <w:style w:type="paragraph" w:customStyle="1" w:styleId="34">
    <w:name w:val="Основной текст3"/>
    <w:basedOn w:val="a"/>
    <w:uiPriority w:val="99"/>
    <w:qFormat/>
    <w:rsid w:val="00897C5A"/>
    <w:pPr>
      <w:widowControl w:val="0"/>
      <w:shd w:val="clear" w:color="auto" w:fill="FFFFFF"/>
      <w:spacing w:before="480" w:line="216" w:lineRule="exact"/>
      <w:ind w:firstLine="709"/>
      <w:jc w:val="both"/>
    </w:pPr>
    <w:rPr>
      <w:spacing w:val="-1"/>
      <w:sz w:val="17"/>
      <w:szCs w:val="17"/>
    </w:rPr>
  </w:style>
  <w:style w:type="character" w:customStyle="1" w:styleId="14">
    <w:name w:val="Просмотренная гиперссылка1"/>
    <w:basedOn w:val="a0"/>
    <w:uiPriority w:val="99"/>
    <w:semiHidden/>
    <w:unhideWhenUsed/>
    <w:rsid w:val="00897C5A"/>
    <w:rPr>
      <w:color w:val="800080"/>
      <w:u w:val="single"/>
    </w:rPr>
  </w:style>
  <w:style w:type="paragraph" w:customStyle="1" w:styleId="af1">
    <w:name w:val="табличный текст"/>
    <w:basedOn w:val="a"/>
    <w:autoRedefine/>
    <w:uiPriority w:val="99"/>
    <w:qFormat/>
    <w:rsid w:val="00897C5A"/>
    <w:pPr>
      <w:tabs>
        <w:tab w:val="left" w:pos="1800"/>
        <w:tab w:val="decimal" w:pos="3960"/>
      </w:tabs>
      <w:spacing w:before="60" w:after="60"/>
      <w:ind w:firstLine="709"/>
      <w:jc w:val="both"/>
    </w:pPr>
    <w:rPr>
      <w:rFonts w:ascii="Arial" w:hAnsi="Arial" w:cs="Arial"/>
      <w:sz w:val="20"/>
      <w:szCs w:val="22"/>
    </w:rPr>
  </w:style>
  <w:style w:type="paragraph" w:customStyle="1" w:styleId="Stylecell">
    <w:name w:val="Style cell"/>
    <w:basedOn w:val="a"/>
    <w:uiPriority w:val="99"/>
    <w:qFormat/>
    <w:rsid w:val="00897C5A"/>
    <w:pPr>
      <w:keepLines/>
      <w:ind w:firstLine="709"/>
      <w:jc w:val="both"/>
    </w:pPr>
    <w:rPr>
      <w:sz w:val="28"/>
      <w:szCs w:val="20"/>
      <w:lang w:val="en-US" w:eastAsia="da-DK"/>
    </w:rPr>
  </w:style>
  <w:style w:type="paragraph" w:customStyle="1" w:styleId="StylePicturecaption">
    <w:name w:val="Style Picture caption"/>
    <w:basedOn w:val="a"/>
    <w:next w:val="a"/>
    <w:uiPriority w:val="99"/>
    <w:qFormat/>
    <w:rsid w:val="00897C5A"/>
    <w:pPr>
      <w:spacing w:after="240"/>
      <w:ind w:firstLine="709"/>
      <w:jc w:val="center"/>
    </w:pPr>
    <w:rPr>
      <w:i/>
      <w:iCs/>
      <w:sz w:val="28"/>
      <w:szCs w:val="20"/>
      <w:lang w:val="en-US" w:eastAsia="da-DK"/>
    </w:rPr>
  </w:style>
  <w:style w:type="paragraph" w:styleId="af2">
    <w:name w:val="Block Text"/>
    <w:basedOn w:val="a"/>
    <w:rsid w:val="00897C5A"/>
    <w:pPr>
      <w:ind w:left="-180" w:right="900" w:hanging="720"/>
      <w:jc w:val="both"/>
    </w:pPr>
    <w:rPr>
      <w:sz w:val="28"/>
      <w:szCs w:val="20"/>
    </w:rPr>
  </w:style>
  <w:style w:type="paragraph" w:customStyle="1" w:styleId="af3">
    <w:name w:val="ОснТекст"/>
    <w:uiPriority w:val="99"/>
    <w:qFormat/>
    <w:rsid w:val="00897C5A"/>
    <w:pPr>
      <w:spacing w:after="0" w:line="240" w:lineRule="auto"/>
      <w:ind w:firstLine="709"/>
      <w:jc w:val="both"/>
    </w:pPr>
    <w:rPr>
      <w:rFonts w:ascii="Times New Roman" w:eastAsia="Times New Roman" w:hAnsi="Times New Roman" w:cs="Times New Roman"/>
      <w:sz w:val="20"/>
      <w:szCs w:val="20"/>
      <w:lang w:eastAsia="ru-RU"/>
    </w:rPr>
  </w:style>
  <w:style w:type="paragraph" w:customStyle="1" w:styleId="af4">
    <w:name w:val="Боковик"/>
    <w:basedOn w:val="af3"/>
    <w:uiPriority w:val="99"/>
    <w:qFormat/>
    <w:rsid w:val="00897C5A"/>
    <w:pPr>
      <w:ind w:firstLine="0"/>
      <w:jc w:val="left"/>
    </w:pPr>
    <w:rPr>
      <w:sz w:val="16"/>
    </w:rPr>
  </w:style>
  <w:style w:type="paragraph" w:customStyle="1" w:styleId="af5">
    <w:name w:val="Единица измерения"/>
    <w:basedOn w:val="af3"/>
    <w:next w:val="a"/>
    <w:uiPriority w:val="99"/>
    <w:qFormat/>
    <w:rsid w:val="00897C5A"/>
    <w:pPr>
      <w:spacing w:before="60" w:after="40"/>
      <w:ind w:firstLine="0"/>
      <w:jc w:val="right"/>
    </w:pPr>
    <w:rPr>
      <w:sz w:val="16"/>
    </w:rPr>
  </w:style>
  <w:style w:type="paragraph" w:customStyle="1" w:styleId="af6">
    <w:name w:val="Столбец"/>
    <w:basedOn w:val="af3"/>
    <w:uiPriority w:val="99"/>
    <w:qFormat/>
    <w:rsid w:val="00897C5A"/>
    <w:pPr>
      <w:ind w:firstLine="0"/>
      <w:jc w:val="right"/>
    </w:pPr>
    <w:rPr>
      <w:sz w:val="16"/>
    </w:rPr>
  </w:style>
  <w:style w:type="paragraph" w:styleId="22">
    <w:name w:val="Body Text 2"/>
    <w:basedOn w:val="a"/>
    <w:link w:val="23"/>
    <w:unhideWhenUsed/>
    <w:rsid w:val="00897C5A"/>
    <w:pPr>
      <w:spacing w:after="120" w:line="480" w:lineRule="auto"/>
      <w:ind w:firstLine="709"/>
      <w:jc w:val="both"/>
    </w:pPr>
    <w:rPr>
      <w:sz w:val="28"/>
      <w:szCs w:val="22"/>
    </w:rPr>
  </w:style>
  <w:style w:type="character" w:customStyle="1" w:styleId="23">
    <w:name w:val="Основной текст 2 Знак"/>
    <w:basedOn w:val="a0"/>
    <w:link w:val="22"/>
    <w:rsid w:val="00897C5A"/>
    <w:rPr>
      <w:rFonts w:ascii="Times New Roman" w:eastAsia="Times New Roman" w:hAnsi="Times New Roman" w:cs="Times New Roman"/>
      <w:sz w:val="28"/>
      <w:lang w:eastAsia="ru-RU"/>
    </w:rPr>
  </w:style>
  <w:style w:type="paragraph" w:customStyle="1" w:styleId="Style1">
    <w:name w:val="Style1"/>
    <w:basedOn w:val="Default"/>
    <w:next w:val="Default"/>
    <w:uiPriority w:val="99"/>
    <w:qFormat/>
    <w:rsid w:val="00897C5A"/>
    <w:rPr>
      <w:color w:val="auto"/>
    </w:rPr>
  </w:style>
  <w:style w:type="character" w:customStyle="1" w:styleId="CommentReference">
    <w:name w:val="Comment Reference"/>
    <w:basedOn w:val="a0"/>
    <w:uiPriority w:val="99"/>
    <w:unhideWhenUsed/>
    <w:rsid w:val="00897C5A"/>
    <w:rPr>
      <w:sz w:val="16"/>
      <w:szCs w:val="16"/>
    </w:rPr>
  </w:style>
  <w:style w:type="paragraph" w:customStyle="1" w:styleId="CommentText">
    <w:name w:val="Comment Text"/>
    <w:basedOn w:val="a"/>
    <w:link w:val="af7"/>
    <w:uiPriority w:val="99"/>
    <w:unhideWhenUsed/>
    <w:rsid w:val="00897C5A"/>
    <w:pPr>
      <w:ind w:firstLine="709"/>
      <w:jc w:val="both"/>
    </w:pPr>
    <w:rPr>
      <w:sz w:val="20"/>
      <w:szCs w:val="20"/>
    </w:rPr>
  </w:style>
  <w:style w:type="character" w:customStyle="1" w:styleId="af7">
    <w:name w:val="Текст примечания Знак"/>
    <w:basedOn w:val="a0"/>
    <w:link w:val="CommentText"/>
    <w:uiPriority w:val="99"/>
    <w:rsid w:val="00897C5A"/>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link w:val="af8"/>
    <w:unhideWhenUsed/>
    <w:rsid w:val="00897C5A"/>
    <w:rPr>
      <w:b/>
      <w:bCs/>
    </w:rPr>
  </w:style>
  <w:style w:type="character" w:customStyle="1" w:styleId="af8">
    <w:name w:val="Тема примечания Знак"/>
    <w:basedOn w:val="af7"/>
    <w:link w:val="CommentSubject"/>
    <w:rsid w:val="00897C5A"/>
    <w:rPr>
      <w:rFonts w:ascii="Times New Roman" w:eastAsia="Times New Roman" w:hAnsi="Times New Roman" w:cs="Times New Roman"/>
      <w:b/>
      <w:bCs/>
      <w:sz w:val="20"/>
      <w:szCs w:val="20"/>
      <w:lang w:eastAsia="ru-RU"/>
    </w:rPr>
  </w:style>
  <w:style w:type="paragraph" w:styleId="af9">
    <w:name w:val="Balloon Text"/>
    <w:basedOn w:val="a"/>
    <w:link w:val="afa"/>
    <w:uiPriority w:val="99"/>
    <w:semiHidden/>
    <w:unhideWhenUsed/>
    <w:rsid w:val="00897C5A"/>
    <w:pPr>
      <w:ind w:firstLine="709"/>
      <w:jc w:val="both"/>
    </w:pPr>
    <w:rPr>
      <w:rFonts w:ascii="Tahoma" w:hAnsi="Tahoma" w:cs="Tahoma"/>
      <w:sz w:val="16"/>
      <w:szCs w:val="16"/>
    </w:rPr>
  </w:style>
  <w:style w:type="character" w:customStyle="1" w:styleId="afa">
    <w:name w:val="Текст выноски Знак"/>
    <w:basedOn w:val="a0"/>
    <w:link w:val="af9"/>
    <w:uiPriority w:val="99"/>
    <w:semiHidden/>
    <w:rsid w:val="00897C5A"/>
    <w:rPr>
      <w:rFonts w:ascii="Tahoma" w:eastAsia="Times New Roman" w:hAnsi="Tahoma" w:cs="Tahoma"/>
      <w:sz w:val="16"/>
      <w:szCs w:val="16"/>
      <w:lang w:eastAsia="ru-RU"/>
    </w:rPr>
  </w:style>
  <w:style w:type="paragraph" w:styleId="afb">
    <w:name w:val="footnote text"/>
    <w:aliases w:val="Знак Знак14 Знак,Знак Знак14 Знак Знак"/>
    <w:basedOn w:val="a"/>
    <w:link w:val="afc"/>
    <w:unhideWhenUsed/>
    <w:qFormat/>
    <w:rsid w:val="00897C5A"/>
    <w:pPr>
      <w:ind w:firstLine="709"/>
      <w:jc w:val="both"/>
    </w:pPr>
    <w:rPr>
      <w:sz w:val="20"/>
      <w:szCs w:val="20"/>
    </w:rPr>
  </w:style>
  <w:style w:type="character" w:customStyle="1" w:styleId="afc">
    <w:name w:val="Текст сноски Знак"/>
    <w:aliases w:val="Знак Знак14 Знак Знак1,Знак Знак14 Знак Знак Знак"/>
    <w:basedOn w:val="a0"/>
    <w:link w:val="afb"/>
    <w:rsid w:val="00897C5A"/>
    <w:rPr>
      <w:rFonts w:ascii="Times New Roman" w:eastAsia="Times New Roman" w:hAnsi="Times New Roman" w:cs="Times New Roman"/>
      <w:sz w:val="20"/>
      <w:szCs w:val="20"/>
      <w:lang w:eastAsia="ru-RU"/>
    </w:rPr>
  </w:style>
  <w:style w:type="character" w:styleId="afd">
    <w:name w:val="footnote reference"/>
    <w:basedOn w:val="a0"/>
    <w:unhideWhenUsed/>
    <w:rsid w:val="00897C5A"/>
    <w:rPr>
      <w:vertAlign w:val="superscript"/>
    </w:rPr>
  </w:style>
  <w:style w:type="paragraph" w:styleId="afe">
    <w:name w:val="Body Text Indent"/>
    <w:basedOn w:val="a"/>
    <w:link w:val="aff"/>
    <w:unhideWhenUsed/>
    <w:rsid w:val="00897C5A"/>
    <w:pPr>
      <w:spacing w:after="120"/>
      <w:ind w:left="283" w:firstLine="709"/>
      <w:jc w:val="both"/>
    </w:pPr>
    <w:rPr>
      <w:sz w:val="28"/>
      <w:szCs w:val="22"/>
    </w:rPr>
  </w:style>
  <w:style w:type="character" w:customStyle="1" w:styleId="aff">
    <w:name w:val="Основной текст с отступом Знак"/>
    <w:basedOn w:val="a0"/>
    <w:link w:val="afe"/>
    <w:rsid w:val="00897C5A"/>
    <w:rPr>
      <w:rFonts w:ascii="Times New Roman" w:eastAsia="Times New Roman" w:hAnsi="Times New Roman" w:cs="Times New Roman"/>
      <w:sz w:val="28"/>
      <w:lang w:eastAsia="ru-RU"/>
    </w:rPr>
  </w:style>
  <w:style w:type="paragraph" w:styleId="24">
    <w:name w:val="Body Text Indent 2"/>
    <w:basedOn w:val="a"/>
    <w:link w:val="25"/>
    <w:unhideWhenUsed/>
    <w:rsid w:val="00897C5A"/>
    <w:pPr>
      <w:spacing w:after="120" w:line="480" w:lineRule="auto"/>
      <w:ind w:left="283" w:firstLine="709"/>
      <w:jc w:val="both"/>
    </w:pPr>
    <w:rPr>
      <w:sz w:val="28"/>
      <w:szCs w:val="22"/>
    </w:rPr>
  </w:style>
  <w:style w:type="character" w:customStyle="1" w:styleId="25">
    <w:name w:val="Основной текст с отступом 2 Знак"/>
    <w:basedOn w:val="a0"/>
    <w:link w:val="24"/>
    <w:rsid w:val="00897C5A"/>
    <w:rPr>
      <w:rFonts w:ascii="Times New Roman" w:eastAsia="Times New Roman" w:hAnsi="Times New Roman" w:cs="Times New Roman"/>
      <w:sz w:val="28"/>
      <w:lang w:eastAsia="ru-RU"/>
    </w:rPr>
  </w:style>
  <w:style w:type="paragraph" w:styleId="35">
    <w:name w:val="Body Text Indent 3"/>
    <w:basedOn w:val="a"/>
    <w:link w:val="36"/>
    <w:rsid w:val="00897C5A"/>
    <w:pPr>
      <w:spacing w:after="120"/>
      <w:ind w:left="283" w:firstLine="709"/>
      <w:jc w:val="both"/>
    </w:pPr>
    <w:rPr>
      <w:rFonts w:ascii="Calibri" w:hAnsi="Calibri"/>
      <w:sz w:val="16"/>
      <w:szCs w:val="16"/>
    </w:rPr>
  </w:style>
  <w:style w:type="character" w:customStyle="1" w:styleId="36">
    <w:name w:val="Основной текст с отступом 3 Знак"/>
    <w:basedOn w:val="a0"/>
    <w:link w:val="35"/>
    <w:rsid w:val="00897C5A"/>
    <w:rPr>
      <w:rFonts w:ascii="Calibri" w:eastAsia="Times New Roman" w:hAnsi="Calibri" w:cs="Times New Roman"/>
      <w:sz w:val="16"/>
      <w:szCs w:val="16"/>
      <w:lang w:eastAsia="ru-RU"/>
    </w:rPr>
  </w:style>
  <w:style w:type="table" w:customStyle="1" w:styleId="15">
    <w:name w:val="Сетка таблицы1"/>
    <w:basedOn w:val="a1"/>
    <w:next w:val="a3"/>
    <w:uiPriority w:val="39"/>
    <w:qFormat/>
    <w:rsid w:val="00897C5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3"/>
    <w:uiPriority w:val="39"/>
    <w:qFormat/>
    <w:rsid w:val="00897C5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ШапкаТаблицы"/>
    <w:basedOn w:val="a"/>
    <w:next w:val="af4"/>
    <w:uiPriority w:val="99"/>
    <w:qFormat/>
    <w:rsid w:val="00897C5A"/>
    <w:pPr>
      <w:ind w:firstLine="709"/>
      <w:jc w:val="center"/>
    </w:pPr>
    <w:rPr>
      <w:sz w:val="16"/>
      <w:szCs w:val="20"/>
    </w:rPr>
  </w:style>
  <w:style w:type="table" w:customStyle="1" w:styleId="26">
    <w:name w:val="Сетка таблицы2"/>
    <w:basedOn w:val="a1"/>
    <w:next w:val="a3"/>
    <w:uiPriority w:val="39"/>
    <w:rsid w:val="00897C5A"/>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Заголовок 3 Знак1"/>
    <w:aliases w:val="(норм. заголовок) Знак1,- 3rd Order Heading Знак1,KBC Heading 3 (Ctrl+3) Знак1,Знак2 Знак1"/>
    <w:basedOn w:val="a0"/>
    <w:uiPriority w:val="9"/>
    <w:semiHidden/>
    <w:rsid w:val="00897C5A"/>
    <w:rPr>
      <w:rFonts w:ascii="Calibri Light" w:eastAsia="DengXian Light" w:hAnsi="Calibri Light" w:cs="Times New Roman"/>
      <w:b/>
      <w:bCs/>
      <w:color w:val="4472C4"/>
    </w:rPr>
  </w:style>
  <w:style w:type="character" w:customStyle="1" w:styleId="410">
    <w:name w:val="Заголовок 4 Знак1"/>
    <w:aliases w:val="KBC Heading 4 (Ctrl+4) Знак1"/>
    <w:basedOn w:val="a0"/>
    <w:uiPriority w:val="9"/>
    <w:semiHidden/>
    <w:rsid w:val="00897C5A"/>
    <w:rPr>
      <w:rFonts w:ascii="Calibri Light" w:eastAsia="DengXian Light" w:hAnsi="Calibri Light" w:cs="Times New Roman"/>
      <w:b/>
      <w:bCs/>
      <w:i/>
      <w:iCs/>
      <w:color w:val="4472C4"/>
    </w:rPr>
  </w:style>
  <w:style w:type="character" w:customStyle="1" w:styleId="510">
    <w:name w:val="Заголовок 5 Знак1"/>
    <w:aliases w:val="Block Label Знак1,KBC Heading 5 (Ctrl+5) Знак1,OG Appendix Знак1"/>
    <w:basedOn w:val="a0"/>
    <w:uiPriority w:val="9"/>
    <w:semiHidden/>
    <w:rsid w:val="00897C5A"/>
    <w:rPr>
      <w:rFonts w:ascii="Calibri Light" w:eastAsia="DengXian Light" w:hAnsi="Calibri Light" w:cs="Times New Roman"/>
      <w:color w:val="1F3763"/>
    </w:rPr>
  </w:style>
  <w:style w:type="character" w:customStyle="1" w:styleId="610">
    <w:name w:val="Заголовок 6 Знак1"/>
    <w:aliases w:val="KBC Heading 6 (Ctrl+6) Знак1"/>
    <w:basedOn w:val="a0"/>
    <w:uiPriority w:val="9"/>
    <w:semiHidden/>
    <w:rsid w:val="00897C5A"/>
    <w:rPr>
      <w:rFonts w:ascii="Calibri Light" w:eastAsia="DengXian Light" w:hAnsi="Calibri Light" w:cs="Times New Roman"/>
      <w:i/>
      <w:iCs/>
      <w:color w:val="1F3763"/>
    </w:rPr>
  </w:style>
  <w:style w:type="character" w:customStyle="1" w:styleId="27">
    <w:name w:val="Просмотренная гиперссылка2"/>
    <w:basedOn w:val="a0"/>
    <w:uiPriority w:val="99"/>
    <w:semiHidden/>
    <w:unhideWhenUsed/>
    <w:rsid w:val="00897C5A"/>
    <w:rPr>
      <w:color w:val="954F72"/>
      <w:u w:val="single"/>
    </w:rPr>
  </w:style>
  <w:style w:type="table" w:customStyle="1" w:styleId="120">
    <w:name w:val="Сетка таблицы12"/>
    <w:basedOn w:val="a1"/>
    <w:next w:val="a3"/>
    <w:uiPriority w:val="39"/>
    <w:rsid w:val="00897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1">
    <w:name w:val="Заголовок 71"/>
    <w:basedOn w:val="a"/>
    <w:next w:val="a"/>
    <w:uiPriority w:val="9"/>
    <w:semiHidden/>
    <w:unhideWhenUsed/>
    <w:qFormat/>
    <w:rsid w:val="00897C5A"/>
    <w:pPr>
      <w:keepNext/>
      <w:keepLines/>
      <w:spacing w:before="200"/>
      <w:ind w:firstLine="709"/>
      <w:jc w:val="both"/>
      <w:outlineLvl w:val="6"/>
    </w:pPr>
    <w:rPr>
      <w:rFonts w:ascii="Cambria" w:hAnsi="Cambria"/>
      <w:i/>
      <w:iCs/>
      <w:color w:val="404040"/>
      <w:sz w:val="28"/>
      <w:szCs w:val="22"/>
    </w:rPr>
  </w:style>
  <w:style w:type="paragraph" w:customStyle="1" w:styleId="TableParagraph">
    <w:name w:val="Table Paragraph"/>
    <w:basedOn w:val="a"/>
    <w:uiPriority w:val="1"/>
    <w:qFormat/>
    <w:rsid w:val="00897C5A"/>
    <w:pPr>
      <w:widowControl w:val="0"/>
      <w:ind w:firstLine="709"/>
      <w:jc w:val="both"/>
    </w:pPr>
    <w:rPr>
      <w:rFonts w:ascii="Arial" w:eastAsia="Calibri" w:hAnsi="Arial" w:cs="Arial"/>
      <w:sz w:val="28"/>
      <w:szCs w:val="22"/>
      <w:lang w:val="en-US" w:eastAsia="en-US"/>
    </w:rPr>
  </w:style>
  <w:style w:type="paragraph" w:customStyle="1" w:styleId="2">
    <w:name w:val="Заголов 2"/>
    <w:basedOn w:val="20"/>
    <w:next w:val="a"/>
    <w:uiPriority w:val="99"/>
    <w:qFormat/>
    <w:rsid w:val="00897C5A"/>
    <w:pPr>
      <w:numPr>
        <w:numId w:val="15"/>
      </w:numPr>
      <w:spacing w:before="320" w:after="200"/>
      <w:jc w:val="left"/>
    </w:pPr>
    <w:rPr>
      <w:rFonts w:ascii="Arial" w:hAnsi="Arial" w:cs="Times New Roman"/>
      <w:bCs w:val="0"/>
      <w:iCs w:val="0"/>
      <w:szCs w:val="20"/>
      <w:lang w:val="ru-RU" w:eastAsia="ru-RU"/>
    </w:rPr>
  </w:style>
  <w:style w:type="character" w:customStyle="1" w:styleId="710">
    <w:name w:val="Заголовок 7 Знак1"/>
    <w:aliases w:val="KBC Heading 7 (Ctrl+7) Знак1"/>
    <w:basedOn w:val="a0"/>
    <w:uiPriority w:val="9"/>
    <w:semiHidden/>
    <w:rsid w:val="00897C5A"/>
    <w:rPr>
      <w:rFonts w:ascii="Calibri Light" w:eastAsia="DengXian Light" w:hAnsi="Calibri Light" w:cs="Times New Roman"/>
      <w:i/>
      <w:iCs/>
      <w:color w:val="404040"/>
    </w:rPr>
  </w:style>
  <w:style w:type="table" w:customStyle="1" w:styleId="37">
    <w:name w:val="Сетка таблицы3"/>
    <w:basedOn w:val="a1"/>
    <w:next w:val="a3"/>
    <w:uiPriority w:val="39"/>
    <w:rsid w:val="00897C5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uiPriority w:val="59"/>
    <w:rsid w:val="00897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caption"/>
    <w:basedOn w:val="a"/>
    <w:next w:val="a"/>
    <w:link w:val="aff2"/>
    <w:unhideWhenUsed/>
    <w:qFormat/>
    <w:rsid w:val="00897C5A"/>
    <w:pPr>
      <w:jc w:val="center"/>
    </w:pPr>
    <w:rPr>
      <w:rFonts w:eastAsia="Calibri" w:cs="Arial"/>
      <w:bCs/>
      <w:sz w:val="28"/>
      <w:szCs w:val="18"/>
      <w:lang w:eastAsia="en-US"/>
    </w:rPr>
  </w:style>
  <w:style w:type="paragraph" w:styleId="16">
    <w:name w:val="toc 1"/>
    <w:basedOn w:val="a"/>
    <w:next w:val="a"/>
    <w:autoRedefine/>
    <w:uiPriority w:val="39"/>
    <w:unhideWhenUsed/>
    <w:rsid w:val="00897C5A"/>
    <w:pPr>
      <w:tabs>
        <w:tab w:val="right" w:leader="dot" w:pos="9639"/>
      </w:tabs>
      <w:ind w:right="-2"/>
      <w:jc w:val="both"/>
    </w:pPr>
    <w:rPr>
      <w:bCs/>
      <w:kern w:val="32"/>
      <w:sz w:val="28"/>
      <w:szCs w:val="28"/>
    </w:rPr>
  </w:style>
  <w:style w:type="paragraph" w:styleId="28">
    <w:name w:val="toc 2"/>
    <w:basedOn w:val="a"/>
    <w:next w:val="a"/>
    <w:autoRedefine/>
    <w:uiPriority w:val="39"/>
    <w:unhideWhenUsed/>
    <w:rsid w:val="00897C5A"/>
    <w:pPr>
      <w:tabs>
        <w:tab w:val="left" w:pos="880"/>
        <w:tab w:val="right" w:leader="dot" w:pos="9355"/>
      </w:tabs>
      <w:jc w:val="both"/>
    </w:pPr>
    <w:rPr>
      <w:rFonts w:eastAsia="Calibri"/>
      <w:sz w:val="28"/>
      <w:szCs w:val="22"/>
      <w:lang w:eastAsia="en-US"/>
    </w:rPr>
  </w:style>
  <w:style w:type="table" w:customStyle="1" w:styleId="111">
    <w:name w:val="Сетка таблицы111"/>
    <w:basedOn w:val="a1"/>
    <w:next w:val="a3"/>
    <w:uiPriority w:val="59"/>
    <w:rsid w:val="00897C5A"/>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3"/>
    <w:uiPriority w:val="39"/>
    <w:rsid w:val="00897C5A"/>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97C5A"/>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210">
    <w:name w:val="Сетка таблицы21"/>
    <w:basedOn w:val="a1"/>
    <w:next w:val="a3"/>
    <w:uiPriority w:val="39"/>
    <w:rsid w:val="00897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3"/>
    <w:uiPriority w:val="39"/>
    <w:rsid w:val="00897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Сноска_"/>
    <w:basedOn w:val="a0"/>
    <w:link w:val="aff4"/>
    <w:rsid w:val="00897C5A"/>
    <w:rPr>
      <w:rFonts w:ascii="Times New Roman" w:eastAsia="Times New Roman" w:hAnsi="Times New Roman" w:cs="Times New Roman"/>
      <w:sz w:val="19"/>
      <w:szCs w:val="19"/>
      <w:shd w:val="clear" w:color="auto" w:fill="FFFFFF"/>
    </w:rPr>
  </w:style>
  <w:style w:type="character" w:customStyle="1" w:styleId="38">
    <w:name w:val="Основной текст (3)_"/>
    <w:basedOn w:val="a0"/>
    <w:link w:val="39"/>
    <w:rsid w:val="00897C5A"/>
    <w:rPr>
      <w:rFonts w:ascii="Times New Roman" w:eastAsia="Times New Roman" w:hAnsi="Times New Roman" w:cs="Times New Roman"/>
      <w:sz w:val="28"/>
      <w:szCs w:val="28"/>
      <w:shd w:val="clear" w:color="auto" w:fill="FFFFFF"/>
    </w:rPr>
  </w:style>
  <w:style w:type="character" w:customStyle="1" w:styleId="29">
    <w:name w:val="Основной текст (2)_"/>
    <w:basedOn w:val="a0"/>
    <w:link w:val="2a"/>
    <w:rsid w:val="00897C5A"/>
    <w:rPr>
      <w:rFonts w:ascii="Times New Roman" w:eastAsia="Times New Roman" w:hAnsi="Times New Roman" w:cs="Times New Roman"/>
      <w:sz w:val="20"/>
      <w:szCs w:val="20"/>
      <w:shd w:val="clear" w:color="auto" w:fill="FFFFFF"/>
    </w:rPr>
  </w:style>
  <w:style w:type="character" w:customStyle="1" w:styleId="42">
    <w:name w:val="Основной текст (4)_"/>
    <w:basedOn w:val="a0"/>
    <w:link w:val="43"/>
    <w:rsid w:val="00897C5A"/>
    <w:rPr>
      <w:rFonts w:ascii="Arial" w:eastAsia="Arial" w:hAnsi="Arial" w:cs="Arial"/>
      <w:sz w:val="14"/>
      <w:szCs w:val="14"/>
      <w:shd w:val="clear" w:color="auto" w:fill="FFFFFF"/>
    </w:rPr>
  </w:style>
  <w:style w:type="character" w:customStyle="1" w:styleId="2b">
    <w:name w:val="Колонтитул (2)_"/>
    <w:basedOn w:val="a0"/>
    <w:link w:val="2c"/>
    <w:rsid w:val="00897C5A"/>
    <w:rPr>
      <w:rFonts w:ascii="Times New Roman" w:eastAsia="Times New Roman" w:hAnsi="Times New Roman" w:cs="Times New Roman"/>
      <w:sz w:val="20"/>
      <w:szCs w:val="20"/>
      <w:shd w:val="clear" w:color="auto" w:fill="FFFFFF"/>
    </w:rPr>
  </w:style>
  <w:style w:type="character" w:customStyle="1" w:styleId="aff5">
    <w:name w:val="Оглавление_"/>
    <w:basedOn w:val="a0"/>
    <w:link w:val="aff6"/>
    <w:rsid w:val="00897C5A"/>
    <w:rPr>
      <w:rFonts w:ascii="Times New Roman" w:eastAsia="Times New Roman" w:hAnsi="Times New Roman" w:cs="Times New Roman"/>
      <w:b/>
      <w:bCs/>
      <w:i/>
      <w:iCs/>
      <w:sz w:val="15"/>
      <w:szCs w:val="15"/>
      <w:shd w:val="clear" w:color="auto" w:fill="FFFFFF"/>
    </w:rPr>
  </w:style>
  <w:style w:type="character" w:customStyle="1" w:styleId="17">
    <w:name w:val="Заголовок №1_"/>
    <w:basedOn w:val="a0"/>
    <w:link w:val="10"/>
    <w:rsid w:val="00897C5A"/>
    <w:rPr>
      <w:rFonts w:ascii="Times New Roman" w:eastAsia="Times New Roman" w:hAnsi="Times New Roman" w:cs="Times New Roman"/>
      <w:sz w:val="28"/>
      <w:shd w:val="clear" w:color="auto" w:fill="FFFFFF"/>
    </w:rPr>
  </w:style>
  <w:style w:type="character" w:customStyle="1" w:styleId="aff7">
    <w:name w:val="Другое_"/>
    <w:basedOn w:val="a0"/>
    <w:link w:val="aff8"/>
    <w:rsid w:val="00897C5A"/>
    <w:rPr>
      <w:rFonts w:ascii="Times New Roman" w:eastAsia="Times New Roman" w:hAnsi="Times New Roman" w:cs="Times New Roman"/>
      <w:shd w:val="clear" w:color="auto" w:fill="FFFFFF"/>
    </w:rPr>
  </w:style>
  <w:style w:type="character" w:customStyle="1" w:styleId="aff9">
    <w:name w:val="Подпись к таблице_"/>
    <w:basedOn w:val="a0"/>
    <w:link w:val="affa"/>
    <w:rsid w:val="00897C5A"/>
    <w:rPr>
      <w:rFonts w:ascii="Times New Roman" w:eastAsia="Times New Roman" w:hAnsi="Times New Roman" w:cs="Times New Roman"/>
      <w:b/>
      <w:bCs/>
      <w:shd w:val="clear" w:color="auto" w:fill="FFFFFF"/>
    </w:rPr>
  </w:style>
  <w:style w:type="character" w:customStyle="1" w:styleId="affb">
    <w:name w:val="Колонтитул_"/>
    <w:basedOn w:val="a0"/>
    <w:link w:val="affc"/>
    <w:rsid w:val="00897C5A"/>
    <w:rPr>
      <w:rFonts w:ascii="Times New Roman" w:eastAsia="Times New Roman" w:hAnsi="Times New Roman" w:cs="Times New Roman"/>
      <w:b/>
      <w:bCs/>
      <w:i/>
      <w:iCs/>
      <w:sz w:val="17"/>
      <w:szCs w:val="17"/>
      <w:shd w:val="clear" w:color="auto" w:fill="FFFFFF"/>
    </w:rPr>
  </w:style>
  <w:style w:type="paragraph" w:customStyle="1" w:styleId="aff4">
    <w:name w:val="Сноска"/>
    <w:basedOn w:val="a"/>
    <w:link w:val="aff3"/>
    <w:qFormat/>
    <w:rsid w:val="00897C5A"/>
    <w:pPr>
      <w:widowControl w:val="0"/>
      <w:shd w:val="clear" w:color="auto" w:fill="FFFFFF"/>
      <w:spacing w:line="254" w:lineRule="auto"/>
      <w:ind w:firstLine="709"/>
      <w:jc w:val="both"/>
    </w:pPr>
    <w:rPr>
      <w:sz w:val="19"/>
      <w:szCs w:val="19"/>
      <w:lang w:eastAsia="en-US"/>
    </w:rPr>
  </w:style>
  <w:style w:type="paragraph" w:customStyle="1" w:styleId="39">
    <w:name w:val="Основной текст (3)"/>
    <w:basedOn w:val="a"/>
    <w:link w:val="38"/>
    <w:qFormat/>
    <w:rsid w:val="00897C5A"/>
    <w:pPr>
      <w:widowControl w:val="0"/>
      <w:shd w:val="clear" w:color="auto" w:fill="FFFFFF"/>
      <w:spacing w:after="220" w:line="336" w:lineRule="auto"/>
      <w:ind w:firstLine="709"/>
      <w:jc w:val="center"/>
    </w:pPr>
    <w:rPr>
      <w:sz w:val="28"/>
      <w:szCs w:val="28"/>
      <w:lang w:eastAsia="en-US"/>
    </w:rPr>
  </w:style>
  <w:style w:type="paragraph" w:customStyle="1" w:styleId="2a">
    <w:name w:val="Основной текст (2)"/>
    <w:basedOn w:val="a"/>
    <w:link w:val="29"/>
    <w:qFormat/>
    <w:rsid w:val="00897C5A"/>
    <w:pPr>
      <w:widowControl w:val="0"/>
      <w:shd w:val="clear" w:color="auto" w:fill="FFFFFF"/>
      <w:spacing w:after="330" w:line="264" w:lineRule="auto"/>
      <w:ind w:firstLine="709"/>
      <w:jc w:val="both"/>
    </w:pPr>
    <w:rPr>
      <w:sz w:val="20"/>
      <w:szCs w:val="20"/>
      <w:lang w:eastAsia="en-US"/>
    </w:rPr>
  </w:style>
  <w:style w:type="paragraph" w:customStyle="1" w:styleId="43">
    <w:name w:val="Основной текст (4)"/>
    <w:basedOn w:val="a"/>
    <w:link w:val="42"/>
    <w:qFormat/>
    <w:rsid w:val="00897C5A"/>
    <w:pPr>
      <w:widowControl w:val="0"/>
      <w:shd w:val="clear" w:color="auto" w:fill="FFFFFF"/>
      <w:spacing w:line="206" w:lineRule="auto"/>
      <w:ind w:firstLine="709"/>
      <w:jc w:val="both"/>
    </w:pPr>
    <w:rPr>
      <w:rFonts w:ascii="Arial" w:eastAsia="Arial" w:hAnsi="Arial" w:cs="Arial"/>
      <w:sz w:val="14"/>
      <w:szCs w:val="14"/>
      <w:lang w:eastAsia="en-US"/>
    </w:rPr>
  </w:style>
  <w:style w:type="paragraph" w:customStyle="1" w:styleId="2c">
    <w:name w:val="Колонтитул (2)"/>
    <w:basedOn w:val="a"/>
    <w:link w:val="2b"/>
    <w:qFormat/>
    <w:rsid w:val="00897C5A"/>
    <w:pPr>
      <w:widowControl w:val="0"/>
      <w:shd w:val="clear" w:color="auto" w:fill="FFFFFF"/>
      <w:ind w:firstLine="709"/>
      <w:jc w:val="both"/>
    </w:pPr>
    <w:rPr>
      <w:sz w:val="20"/>
      <w:szCs w:val="20"/>
      <w:lang w:eastAsia="en-US"/>
    </w:rPr>
  </w:style>
  <w:style w:type="paragraph" w:customStyle="1" w:styleId="aff6">
    <w:name w:val="Оглавление"/>
    <w:basedOn w:val="a"/>
    <w:link w:val="aff5"/>
    <w:qFormat/>
    <w:rsid w:val="00897C5A"/>
    <w:pPr>
      <w:widowControl w:val="0"/>
      <w:shd w:val="clear" w:color="auto" w:fill="FFFFFF"/>
      <w:spacing w:after="100"/>
      <w:ind w:firstLine="709"/>
      <w:jc w:val="both"/>
    </w:pPr>
    <w:rPr>
      <w:b/>
      <w:bCs/>
      <w:i/>
      <w:iCs/>
      <w:sz w:val="15"/>
      <w:szCs w:val="15"/>
      <w:lang w:eastAsia="en-US"/>
    </w:rPr>
  </w:style>
  <w:style w:type="paragraph" w:customStyle="1" w:styleId="10">
    <w:name w:val="Заголовок №1"/>
    <w:basedOn w:val="a"/>
    <w:link w:val="17"/>
    <w:qFormat/>
    <w:rsid w:val="00897C5A"/>
    <w:pPr>
      <w:widowControl w:val="0"/>
      <w:numPr>
        <w:numId w:val="31"/>
      </w:numPr>
      <w:shd w:val="clear" w:color="auto" w:fill="FFFFFF"/>
      <w:spacing w:after="100"/>
      <w:jc w:val="both"/>
      <w:outlineLvl w:val="0"/>
    </w:pPr>
    <w:rPr>
      <w:sz w:val="28"/>
      <w:szCs w:val="22"/>
      <w:lang w:eastAsia="en-US"/>
    </w:rPr>
  </w:style>
  <w:style w:type="paragraph" w:customStyle="1" w:styleId="aff8">
    <w:name w:val="Другое"/>
    <w:basedOn w:val="a"/>
    <w:link w:val="aff7"/>
    <w:qFormat/>
    <w:rsid w:val="00897C5A"/>
    <w:pPr>
      <w:widowControl w:val="0"/>
      <w:shd w:val="clear" w:color="auto" w:fill="FFFFFF"/>
      <w:spacing w:after="100"/>
      <w:ind w:firstLine="400"/>
      <w:jc w:val="both"/>
    </w:pPr>
    <w:rPr>
      <w:sz w:val="22"/>
      <w:szCs w:val="22"/>
      <w:lang w:eastAsia="en-US"/>
    </w:rPr>
  </w:style>
  <w:style w:type="paragraph" w:customStyle="1" w:styleId="affa">
    <w:name w:val="Подпись к таблице"/>
    <w:basedOn w:val="a"/>
    <w:link w:val="aff9"/>
    <w:qFormat/>
    <w:rsid w:val="00897C5A"/>
    <w:pPr>
      <w:widowControl w:val="0"/>
      <w:shd w:val="clear" w:color="auto" w:fill="FFFFFF"/>
      <w:ind w:firstLine="709"/>
      <w:jc w:val="both"/>
    </w:pPr>
    <w:rPr>
      <w:b/>
      <w:bCs/>
      <w:sz w:val="22"/>
      <w:szCs w:val="22"/>
      <w:lang w:eastAsia="en-US"/>
    </w:rPr>
  </w:style>
  <w:style w:type="paragraph" w:customStyle="1" w:styleId="affc">
    <w:name w:val="Колонтитул"/>
    <w:basedOn w:val="a"/>
    <w:link w:val="affb"/>
    <w:qFormat/>
    <w:rsid w:val="00897C5A"/>
    <w:pPr>
      <w:widowControl w:val="0"/>
      <w:shd w:val="clear" w:color="auto" w:fill="FFFFFF"/>
      <w:ind w:firstLine="709"/>
      <w:jc w:val="both"/>
    </w:pPr>
    <w:rPr>
      <w:b/>
      <w:bCs/>
      <w:i/>
      <w:iCs/>
      <w:sz w:val="17"/>
      <w:szCs w:val="17"/>
      <w:lang w:eastAsia="en-US"/>
    </w:rPr>
  </w:style>
  <w:style w:type="table" w:customStyle="1" w:styleId="44">
    <w:name w:val="Сетка таблицы4"/>
    <w:basedOn w:val="a1"/>
    <w:next w:val="a3"/>
    <w:uiPriority w:val="39"/>
    <w:rsid w:val="00897C5A"/>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59"/>
    <w:rsid w:val="00897C5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3"/>
    <w:rsid w:val="00897C5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3"/>
    <w:uiPriority w:val="39"/>
    <w:unhideWhenUsed/>
    <w:rsid w:val="00897C5A"/>
    <w:pPr>
      <w:spacing w:after="0" w:line="240" w:lineRule="auto"/>
      <w:jc w:val="both"/>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a">
    <w:name w:val="toc 3"/>
    <w:basedOn w:val="a"/>
    <w:next w:val="a"/>
    <w:autoRedefine/>
    <w:uiPriority w:val="39"/>
    <w:unhideWhenUsed/>
    <w:rsid w:val="00897C5A"/>
    <w:pPr>
      <w:tabs>
        <w:tab w:val="left" w:pos="880"/>
        <w:tab w:val="right" w:leader="dot" w:pos="9488"/>
      </w:tabs>
      <w:jc w:val="both"/>
    </w:pPr>
    <w:rPr>
      <w:b/>
      <w:bCs/>
      <w:sz w:val="28"/>
      <w:szCs w:val="20"/>
    </w:rPr>
  </w:style>
  <w:style w:type="paragraph" w:customStyle="1" w:styleId="18">
    <w:name w:val="Заголовок1"/>
    <w:basedOn w:val="a"/>
    <w:next w:val="a"/>
    <w:uiPriority w:val="10"/>
    <w:qFormat/>
    <w:rsid w:val="00897C5A"/>
    <w:pPr>
      <w:ind w:firstLine="709"/>
      <w:contextualSpacing/>
      <w:jc w:val="both"/>
    </w:pPr>
    <w:rPr>
      <w:rFonts w:ascii="Calibri Light" w:eastAsia="DengXian Light" w:hAnsi="Calibri Light"/>
      <w:spacing w:val="-10"/>
      <w:kern w:val="28"/>
      <w:sz w:val="56"/>
      <w:szCs w:val="56"/>
      <w:lang w:eastAsia="en-US"/>
    </w:rPr>
  </w:style>
  <w:style w:type="character" w:customStyle="1" w:styleId="affd">
    <w:name w:val="Заголовок Знак"/>
    <w:basedOn w:val="a0"/>
    <w:link w:val="affe"/>
    <w:uiPriority w:val="10"/>
    <w:rsid w:val="00897C5A"/>
    <w:rPr>
      <w:rFonts w:ascii="Calibri Light" w:eastAsia="DengXian Light" w:hAnsi="Calibri Light" w:cs="Times New Roman"/>
      <w:spacing w:val="-10"/>
      <w:kern w:val="28"/>
      <w:sz w:val="56"/>
      <w:szCs w:val="56"/>
    </w:rPr>
  </w:style>
  <w:style w:type="paragraph" w:customStyle="1" w:styleId="19">
    <w:name w:val="Заголовок оглавления1"/>
    <w:basedOn w:val="1"/>
    <w:next w:val="a"/>
    <w:uiPriority w:val="39"/>
    <w:unhideWhenUsed/>
    <w:qFormat/>
    <w:rsid w:val="00897C5A"/>
    <w:pPr>
      <w:keepLines/>
      <w:numPr>
        <w:numId w:val="0"/>
      </w:numPr>
      <w:spacing w:before="480" w:after="0" w:line="276" w:lineRule="auto"/>
      <w:outlineLvl w:val="9"/>
    </w:pPr>
    <w:rPr>
      <w:rFonts w:ascii="Calibri Light" w:eastAsia="DengXian Light" w:hAnsi="Calibri Light" w:cs="Times New Roman"/>
      <w:color w:val="2F5496"/>
      <w:kern w:val="0"/>
      <w:szCs w:val="28"/>
      <w:lang w:eastAsia="ru-RU"/>
    </w:rPr>
  </w:style>
  <w:style w:type="paragraph" w:styleId="45">
    <w:name w:val="toc 4"/>
    <w:basedOn w:val="a"/>
    <w:next w:val="a"/>
    <w:autoRedefine/>
    <w:uiPriority w:val="39"/>
    <w:unhideWhenUsed/>
    <w:rsid w:val="00897C5A"/>
    <w:rPr>
      <w:rFonts w:eastAsia="Calibri"/>
      <w:sz w:val="28"/>
      <w:szCs w:val="20"/>
      <w:lang w:eastAsia="en-US"/>
    </w:rPr>
  </w:style>
  <w:style w:type="paragraph" w:styleId="53">
    <w:name w:val="toc 5"/>
    <w:basedOn w:val="a"/>
    <w:next w:val="a"/>
    <w:autoRedefine/>
    <w:uiPriority w:val="39"/>
    <w:unhideWhenUsed/>
    <w:rsid w:val="00897C5A"/>
    <w:pPr>
      <w:tabs>
        <w:tab w:val="right" w:leader="dot" w:pos="9488"/>
      </w:tabs>
      <w:ind w:left="880" w:firstLine="709"/>
      <w:jc w:val="both"/>
    </w:pPr>
    <w:rPr>
      <w:rFonts w:eastAsia="Calibri"/>
      <w:bCs/>
      <w:sz w:val="28"/>
      <w:szCs w:val="28"/>
      <w:lang w:eastAsia="en-US"/>
    </w:rPr>
  </w:style>
  <w:style w:type="paragraph" w:styleId="62">
    <w:name w:val="toc 6"/>
    <w:basedOn w:val="a"/>
    <w:next w:val="a"/>
    <w:autoRedefine/>
    <w:uiPriority w:val="39"/>
    <w:unhideWhenUsed/>
    <w:rsid w:val="00897C5A"/>
    <w:pPr>
      <w:jc w:val="both"/>
    </w:pPr>
    <w:rPr>
      <w:rFonts w:eastAsia="Calibri"/>
      <w:sz w:val="28"/>
      <w:szCs w:val="20"/>
      <w:lang w:eastAsia="en-US"/>
    </w:rPr>
  </w:style>
  <w:style w:type="paragraph" w:styleId="72">
    <w:name w:val="toc 7"/>
    <w:basedOn w:val="a"/>
    <w:next w:val="a"/>
    <w:autoRedefine/>
    <w:uiPriority w:val="39"/>
    <w:unhideWhenUsed/>
    <w:rsid w:val="00897C5A"/>
    <w:pPr>
      <w:ind w:left="1320" w:firstLine="709"/>
      <w:jc w:val="both"/>
    </w:pPr>
    <w:rPr>
      <w:rFonts w:eastAsia="Calibri"/>
      <w:sz w:val="20"/>
      <w:szCs w:val="20"/>
      <w:lang w:eastAsia="en-US"/>
    </w:rPr>
  </w:style>
  <w:style w:type="paragraph" w:styleId="81">
    <w:name w:val="toc 8"/>
    <w:basedOn w:val="a"/>
    <w:next w:val="a"/>
    <w:autoRedefine/>
    <w:uiPriority w:val="39"/>
    <w:unhideWhenUsed/>
    <w:rsid w:val="00897C5A"/>
    <w:pPr>
      <w:ind w:left="1540" w:firstLine="709"/>
      <w:jc w:val="both"/>
    </w:pPr>
    <w:rPr>
      <w:rFonts w:eastAsia="Calibri"/>
      <w:sz w:val="20"/>
      <w:szCs w:val="20"/>
      <w:lang w:eastAsia="en-US"/>
    </w:rPr>
  </w:style>
  <w:style w:type="paragraph" w:styleId="91">
    <w:name w:val="toc 9"/>
    <w:basedOn w:val="a"/>
    <w:next w:val="a"/>
    <w:autoRedefine/>
    <w:uiPriority w:val="39"/>
    <w:unhideWhenUsed/>
    <w:rsid w:val="00897C5A"/>
    <w:pPr>
      <w:ind w:left="1760" w:firstLine="709"/>
      <w:jc w:val="both"/>
    </w:pPr>
    <w:rPr>
      <w:rFonts w:eastAsia="Calibri"/>
      <w:sz w:val="20"/>
      <w:szCs w:val="20"/>
      <w:lang w:eastAsia="en-US"/>
    </w:rPr>
  </w:style>
  <w:style w:type="character" w:customStyle="1" w:styleId="1a">
    <w:name w:val="Неразрешенное упоминание1"/>
    <w:basedOn w:val="a0"/>
    <w:unhideWhenUsed/>
    <w:rsid w:val="00897C5A"/>
    <w:rPr>
      <w:color w:val="605E5C"/>
      <w:shd w:val="clear" w:color="auto" w:fill="E1DFDD"/>
    </w:rPr>
  </w:style>
  <w:style w:type="table" w:customStyle="1" w:styleId="63">
    <w:name w:val="Сетка таблицы6"/>
    <w:basedOn w:val="a1"/>
    <w:next w:val="a3"/>
    <w:uiPriority w:val="39"/>
    <w:rsid w:val="00897C5A"/>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1"/>
    <w:next w:val="a3"/>
    <w:uiPriority w:val="39"/>
    <w:rsid w:val="00897C5A"/>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next w:val="a3"/>
    <w:uiPriority w:val="39"/>
    <w:rsid w:val="00897C5A"/>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
    <w:name w:val="Сетка таблицы9"/>
    <w:basedOn w:val="a1"/>
    <w:next w:val="a3"/>
    <w:uiPriority w:val="39"/>
    <w:rsid w:val="00897C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3"/>
    <w:uiPriority w:val="39"/>
    <w:rsid w:val="00897C5A"/>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3"/>
    <w:rsid w:val="00897C5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3"/>
    <w:uiPriority w:val="39"/>
    <w:rsid w:val="00897C5A"/>
    <w:pPr>
      <w:spacing w:after="0" w:line="240" w:lineRule="auto"/>
    </w:pPr>
    <w:rPr>
      <w:rFonts w:eastAsia="Times New Roman"/>
      <w:bCs/>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d">
    <w:name w:val="Неразрешенное упоминание2"/>
    <w:basedOn w:val="a0"/>
    <w:uiPriority w:val="99"/>
    <w:semiHidden/>
    <w:unhideWhenUsed/>
    <w:rsid w:val="00897C5A"/>
    <w:rPr>
      <w:color w:val="605E5C"/>
      <w:shd w:val="clear" w:color="auto" w:fill="E1DFDD"/>
    </w:rPr>
  </w:style>
  <w:style w:type="character" w:styleId="afff">
    <w:name w:val="Placeholder Text"/>
    <w:basedOn w:val="a0"/>
    <w:rsid w:val="00897C5A"/>
    <w:rPr>
      <w:color w:val="808080"/>
    </w:rPr>
  </w:style>
  <w:style w:type="character" w:customStyle="1" w:styleId="2e">
    <w:name w:val="Основной текст (2) + Полужирный"/>
    <w:basedOn w:val="29"/>
    <w:rsid w:val="00897C5A"/>
    <w:rPr>
      <w:rFonts w:ascii="Times New Roman" w:eastAsia="Times New Roman" w:hAnsi="Times New Roman" w:cs="Times New Roman"/>
      <w:b/>
      <w:bCs/>
      <w:color w:val="000000"/>
      <w:spacing w:val="0"/>
      <w:position w:val="0"/>
      <w:sz w:val="20"/>
      <w:szCs w:val="20"/>
      <w:shd w:val="clear" w:color="auto" w:fill="FFFFFF"/>
      <w:lang w:val="en-US" w:eastAsia="en-US" w:bidi="en-US"/>
    </w:rPr>
  </w:style>
  <w:style w:type="character" w:customStyle="1" w:styleId="2f">
    <w:name w:val="Подпись к таблице (2)_"/>
    <w:basedOn w:val="a0"/>
    <w:link w:val="211"/>
    <w:rsid w:val="00897C5A"/>
    <w:rPr>
      <w:rFonts w:ascii="Times New Roman" w:eastAsia="Times New Roman" w:hAnsi="Times New Roman" w:cs="Times New Roman"/>
      <w:b/>
      <w:bCs/>
      <w:sz w:val="20"/>
      <w:szCs w:val="20"/>
      <w:shd w:val="clear" w:color="auto" w:fill="FFFFFF"/>
    </w:rPr>
  </w:style>
  <w:style w:type="paragraph" w:customStyle="1" w:styleId="211">
    <w:name w:val="Подпись к таблице (2)1"/>
    <w:basedOn w:val="a"/>
    <w:link w:val="2f"/>
    <w:qFormat/>
    <w:rsid w:val="00897C5A"/>
    <w:pPr>
      <w:widowControl w:val="0"/>
      <w:shd w:val="clear" w:color="auto" w:fill="FFFFFF"/>
      <w:spacing w:line="0" w:lineRule="atLeast"/>
      <w:ind w:firstLine="709"/>
      <w:jc w:val="both"/>
    </w:pPr>
    <w:rPr>
      <w:b/>
      <w:bCs/>
      <w:sz w:val="20"/>
      <w:szCs w:val="20"/>
      <w:lang w:eastAsia="en-US"/>
    </w:rPr>
  </w:style>
  <w:style w:type="character" w:customStyle="1" w:styleId="3b">
    <w:name w:val="Неразрешенное упоминание3"/>
    <w:basedOn w:val="a0"/>
    <w:uiPriority w:val="99"/>
    <w:semiHidden/>
    <w:unhideWhenUsed/>
    <w:rsid w:val="00897C5A"/>
    <w:rPr>
      <w:color w:val="605E5C"/>
      <w:shd w:val="clear" w:color="auto" w:fill="E1DFDD"/>
    </w:rPr>
  </w:style>
  <w:style w:type="paragraph" w:styleId="afff0">
    <w:name w:val="No Spacing"/>
    <w:aliases w:val="Таблицы общие"/>
    <w:uiPriority w:val="1"/>
    <w:qFormat/>
    <w:rsid w:val="00897C5A"/>
    <w:pPr>
      <w:spacing w:after="0" w:line="240" w:lineRule="auto"/>
      <w:ind w:firstLine="709"/>
      <w:jc w:val="both"/>
    </w:pPr>
    <w:rPr>
      <w:rFonts w:ascii="Times New Roman" w:hAnsi="Times New Roman"/>
      <w:sz w:val="28"/>
    </w:rPr>
  </w:style>
  <w:style w:type="paragraph" w:customStyle="1" w:styleId="afff1">
    <w:name w:val="Знак Знак Знак"/>
    <w:basedOn w:val="a"/>
    <w:autoRedefine/>
    <w:uiPriority w:val="99"/>
    <w:qFormat/>
    <w:rsid w:val="00897C5A"/>
    <w:pPr>
      <w:spacing w:after="160" w:line="240" w:lineRule="exact"/>
    </w:pPr>
    <w:rPr>
      <w:rFonts w:eastAsia="SimSun"/>
      <w:b/>
      <w:sz w:val="28"/>
      <w:lang w:val="en-US" w:eastAsia="en-US"/>
    </w:rPr>
  </w:style>
  <w:style w:type="character" w:customStyle="1" w:styleId="46">
    <w:name w:val="Неразрешенное упоминание4"/>
    <w:basedOn w:val="a0"/>
    <w:uiPriority w:val="99"/>
    <w:semiHidden/>
    <w:unhideWhenUsed/>
    <w:rsid w:val="00897C5A"/>
    <w:rPr>
      <w:color w:val="605E5C"/>
      <w:shd w:val="clear" w:color="auto" w:fill="E1DFDD"/>
    </w:rPr>
  </w:style>
  <w:style w:type="paragraph" w:styleId="afff2">
    <w:name w:val="Revision"/>
    <w:hidden/>
    <w:uiPriority w:val="99"/>
    <w:semiHidden/>
    <w:rsid w:val="00897C5A"/>
    <w:pPr>
      <w:spacing w:after="0" w:line="240" w:lineRule="auto"/>
    </w:pPr>
    <w:rPr>
      <w:rFonts w:ascii="Times New Roman" w:hAnsi="Times New Roman"/>
      <w:sz w:val="28"/>
    </w:rPr>
  </w:style>
  <w:style w:type="character" w:customStyle="1" w:styleId="285pt">
    <w:name w:val="Подпись к таблице (2) + 8;5 pt;Не полужирный;Курсив"/>
    <w:basedOn w:val="2f"/>
    <w:rsid w:val="00897C5A"/>
    <w:rPr>
      <w:rFonts w:ascii="Times New Roman" w:eastAsia="Times New Roman" w:hAnsi="Times New Roman" w:cs="Times New Roman"/>
      <w:b/>
      <w:bCs/>
      <w:i/>
      <w:iCs/>
      <w:smallCaps w:val="0"/>
      <w:strike w:val="0"/>
      <w:color w:val="000000"/>
      <w:spacing w:val="0"/>
      <w:position w:val="0"/>
      <w:sz w:val="17"/>
      <w:szCs w:val="17"/>
      <w:u w:val="none"/>
      <w:shd w:val="clear" w:color="auto" w:fill="FFFFFF"/>
      <w:lang w:val="en-US" w:eastAsia="en-US" w:bidi="en-US"/>
    </w:rPr>
  </w:style>
  <w:style w:type="character" w:customStyle="1" w:styleId="2f0">
    <w:name w:val="Подпись к таблице (2)"/>
    <w:basedOn w:val="2f"/>
    <w:rsid w:val="00897C5A"/>
    <w:rPr>
      <w:rFonts w:ascii="Times New Roman" w:eastAsia="Times New Roman" w:hAnsi="Times New Roman" w:cs="Times New Roman"/>
      <w:b/>
      <w:bCs/>
      <w:i w:val="0"/>
      <w:iCs w:val="0"/>
      <w:smallCaps w:val="0"/>
      <w:strike w:val="0"/>
      <w:color w:val="000000"/>
      <w:spacing w:val="0"/>
      <w:position w:val="0"/>
      <w:sz w:val="20"/>
      <w:szCs w:val="20"/>
      <w:u w:val="single"/>
      <w:shd w:val="clear" w:color="auto" w:fill="FFFFFF"/>
      <w:lang w:val="en-US" w:eastAsia="en-US" w:bidi="en-US"/>
    </w:rPr>
  </w:style>
  <w:style w:type="character" w:customStyle="1" w:styleId="285pt0">
    <w:name w:val="Основной текст (2) + 8;5 pt;Курсив"/>
    <w:basedOn w:val="29"/>
    <w:rsid w:val="00897C5A"/>
    <w:rPr>
      <w:rFonts w:ascii="Times New Roman" w:eastAsia="Times New Roman" w:hAnsi="Times New Roman" w:cs="Times New Roman"/>
      <w:b w:val="0"/>
      <w:bCs w:val="0"/>
      <w:i/>
      <w:iCs/>
      <w:smallCaps w:val="0"/>
      <w:strike w:val="0"/>
      <w:color w:val="000000"/>
      <w:spacing w:val="0"/>
      <w:position w:val="0"/>
      <w:sz w:val="17"/>
      <w:szCs w:val="17"/>
      <w:u w:val="none"/>
      <w:shd w:val="clear" w:color="auto" w:fill="FFFFFF"/>
      <w:lang w:val="en-US" w:eastAsia="en-US" w:bidi="en-US"/>
    </w:rPr>
  </w:style>
  <w:style w:type="character" w:customStyle="1" w:styleId="29pt">
    <w:name w:val="Основной текст (2) + 9 pt"/>
    <w:basedOn w:val="29"/>
    <w:rsid w:val="00897C5A"/>
    <w:rPr>
      <w:rFonts w:ascii="Times New Roman" w:eastAsia="Times New Roman" w:hAnsi="Times New Roman" w:cs="Times New Roman"/>
      <w:b w:val="0"/>
      <w:bCs w:val="0"/>
      <w:i w:val="0"/>
      <w:iCs w:val="0"/>
      <w:smallCaps w:val="0"/>
      <w:strike w:val="0"/>
      <w:color w:val="000000"/>
      <w:spacing w:val="0"/>
      <w:position w:val="0"/>
      <w:sz w:val="18"/>
      <w:szCs w:val="18"/>
      <w:u w:val="none"/>
      <w:shd w:val="clear" w:color="auto" w:fill="FFFFFF"/>
      <w:lang w:val="en-US" w:eastAsia="en-US" w:bidi="en-US"/>
    </w:rPr>
  </w:style>
  <w:style w:type="character" w:customStyle="1" w:styleId="141">
    <w:name w:val="Основной текст (14)_"/>
    <w:basedOn w:val="a0"/>
    <w:link w:val="142"/>
    <w:rsid w:val="00897C5A"/>
    <w:rPr>
      <w:rFonts w:ascii="Times New Roman" w:eastAsia="Times New Roman" w:hAnsi="Times New Roman" w:cs="Times New Roman"/>
      <w:b/>
      <w:bCs/>
      <w:sz w:val="20"/>
      <w:szCs w:val="20"/>
      <w:shd w:val="clear" w:color="auto" w:fill="FFFFFF"/>
    </w:rPr>
  </w:style>
  <w:style w:type="paragraph" w:customStyle="1" w:styleId="142">
    <w:name w:val="Основной текст (14)"/>
    <w:basedOn w:val="a"/>
    <w:link w:val="141"/>
    <w:qFormat/>
    <w:rsid w:val="00897C5A"/>
    <w:pPr>
      <w:widowControl w:val="0"/>
      <w:shd w:val="clear" w:color="auto" w:fill="FFFFFF"/>
      <w:spacing w:line="0" w:lineRule="atLeast"/>
    </w:pPr>
    <w:rPr>
      <w:b/>
      <w:bCs/>
      <w:sz w:val="20"/>
      <w:szCs w:val="20"/>
      <w:lang w:eastAsia="en-US"/>
    </w:rPr>
  </w:style>
  <w:style w:type="numbering" w:customStyle="1" w:styleId="1b">
    <w:name w:val="Стиль1"/>
    <w:uiPriority w:val="99"/>
    <w:rsid w:val="00897C5A"/>
  </w:style>
  <w:style w:type="numbering" w:customStyle="1" w:styleId="2f1">
    <w:name w:val="Стиль2"/>
    <w:uiPriority w:val="99"/>
    <w:rsid w:val="00897C5A"/>
  </w:style>
  <w:style w:type="numbering" w:customStyle="1" w:styleId="3c">
    <w:name w:val="Стиль3"/>
    <w:rsid w:val="00897C5A"/>
  </w:style>
  <w:style w:type="numbering" w:customStyle="1" w:styleId="47">
    <w:name w:val="Стиль4"/>
    <w:uiPriority w:val="99"/>
    <w:rsid w:val="00897C5A"/>
  </w:style>
  <w:style w:type="numbering" w:customStyle="1" w:styleId="54">
    <w:name w:val="Стиль5"/>
    <w:uiPriority w:val="99"/>
    <w:rsid w:val="00897C5A"/>
  </w:style>
  <w:style w:type="numbering" w:customStyle="1" w:styleId="64">
    <w:name w:val="Стиль6"/>
    <w:uiPriority w:val="99"/>
    <w:rsid w:val="00897C5A"/>
  </w:style>
  <w:style w:type="numbering" w:customStyle="1" w:styleId="74">
    <w:name w:val="Стиль7"/>
    <w:uiPriority w:val="99"/>
    <w:rsid w:val="00897C5A"/>
  </w:style>
  <w:style w:type="character" w:styleId="afff3">
    <w:name w:val="Book Title"/>
    <w:basedOn w:val="a0"/>
    <w:uiPriority w:val="33"/>
    <w:qFormat/>
    <w:rsid w:val="00897C5A"/>
    <w:rPr>
      <w:b/>
      <w:bCs/>
      <w:i/>
      <w:iCs/>
      <w:spacing w:val="5"/>
    </w:rPr>
  </w:style>
  <w:style w:type="paragraph" w:customStyle="1" w:styleId="afff4">
    <w:name w:val="Название таблиц"/>
    <w:basedOn w:val="aff1"/>
    <w:link w:val="afff5"/>
    <w:qFormat/>
    <w:rsid w:val="00897C5A"/>
    <w:pPr>
      <w:keepNext/>
      <w:jc w:val="left"/>
    </w:pPr>
  </w:style>
  <w:style w:type="paragraph" w:customStyle="1" w:styleId="1c">
    <w:name w:val="Перечень рисунков1"/>
    <w:basedOn w:val="a"/>
    <w:next w:val="a"/>
    <w:uiPriority w:val="99"/>
    <w:unhideWhenUsed/>
    <w:rsid w:val="00897C5A"/>
    <w:rPr>
      <w:rFonts w:eastAsia="Calibri" w:cs="Calibri"/>
      <w:bCs/>
      <w:sz w:val="28"/>
      <w:szCs w:val="20"/>
      <w:lang w:eastAsia="en-US"/>
    </w:rPr>
  </w:style>
  <w:style w:type="character" w:customStyle="1" w:styleId="aff2">
    <w:name w:val="Название объекта Знак"/>
    <w:basedOn w:val="a0"/>
    <w:link w:val="aff1"/>
    <w:qFormat/>
    <w:rsid w:val="00897C5A"/>
    <w:rPr>
      <w:rFonts w:ascii="Times New Roman" w:eastAsia="Calibri" w:hAnsi="Times New Roman" w:cs="Arial"/>
      <w:bCs/>
      <w:sz w:val="28"/>
      <w:szCs w:val="18"/>
    </w:rPr>
  </w:style>
  <w:style w:type="character" w:customStyle="1" w:styleId="afff5">
    <w:name w:val="Название таблиц Знак"/>
    <w:basedOn w:val="aff2"/>
    <w:link w:val="afff4"/>
    <w:rsid w:val="00897C5A"/>
    <w:rPr>
      <w:rFonts w:ascii="Times New Roman" w:eastAsia="Calibri" w:hAnsi="Times New Roman" w:cs="Arial"/>
      <w:bCs/>
      <w:sz w:val="28"/>
      <w:szCs w:val="18"/>
    </w:rPr>
  </w:style>
  <w:style w:type="paragraph" w:customStyle="1" w:styleId="afff6">
    <w:name w:val="ПОДПИСИ ТАБЛИЦ"/>
    <w:basedOn w:val="a"/>
    <w:qFormat/>
    <w:rsid w:val="00897C5A"/>
    <w:pPr>
      <w:ind w:firstLine="709"/>
      <w:jc w:val="center"/>
    </w:pPr>
    <w:rPr>
      <w:rFonts w:eastAsia="Arial Unicode MS" w:cs="Calibri"/>
      <w:b/>
      <w:color w:val="000000"/>
      <w:szCs w:val="22"/>
      <w:lang w:bidi="ru-RU"/>
    </w:rPr>
  </w:style>
  <w:style w:type="paragraph" w:customStyle="1" w:styleId="pf0">
    <w:name w:val="pf0"/>
    <w:basedOn w:val="a"/>
    <w:qFormat/>
    <w:rsid w:val="00897C5A"/>
    <w:pPr>
      <w:spacing w:before="100" w:beforeAutospacing="1" w:after="100" w:afterAutospacing="1"/>
    </w:pPr>
  </w:style>
  <w:style w:type="character" w:customStyle="1" w:styleId="cf01">
    <w:name w:val="cf01"/>
    <w:basedOn w:val="a0"/>
    <w:rsid w:val="00897C5A"/>
    <w:rPr>
      <w:rFonts w:ascii="Segoe UI" w:hAnsi="Segoe UI" w:cs="Segoe UI" w:hint="default"/>
      <w:sz w:val="18"/>
      <w:szCs w:val="18"/>
    </w:rPr>
  </w:style>
  <w:style w:type="character" w:customStyle="1" w:styleId="cf21">
    <w:name w:val="cf21"/>
    <w:basedOn w:val="a0"/>
    <w:rsid w:val="00897C5A"/>
    <w:rPr>
      <w:rFonts w:ascii="Segoe UI" w:hAnsi="Segoe UI" w:cs="Segoe UI" w:hint="default"/>
      <w:sz w:val="18"/>
      <w:szCs w:val="18"/>
    </w:rPr>
  </w:style>
  <w:style w:type="character" w:customStyle="1" w:styleId="cf11">
    <w:name w:val="cf11"/>
    <w:basedOn w:val="a0"/>
    <w:rsid w:val="00897C5A"/>
    <w:rPr>
      <w:rFonts w:ascii="Segoe UI" w:hAnsi="Segoe UI" w:cs="Segoe UI" w:hint="default"/>
      <w:sz w:val="18"/>
      <w:szCs w:val="18"/>
    </w:rPr>
  </w:style>
  <w:style w:type="character" w:customStyle="1" w:styleId="55">
    <w:name w:val="Неразрешенное упоминание5"/>
    <w:basedOn w:val="a0"/>
    <w:uiPriority w:val="99"/>
    <w:semiHidden/>
    <w:unhideWhenUsed/>
    <w:rsid w:val="00897C5A"/>
    <w:rPr>
      <w:color w:val="605E5C"/>
      <w:shd w:val="clear" w:color="auto" w:fill="E1DFDD"/>
    </w:rPr>
  </w:style>
  <w:style w:type="paragraph" w:customStyle="1" w:styleId="xmsonormal">
    <w:name w:val="x_msonormal"/>
    <w:basedOn w:val="a"/>
    <w:uiPriority w:val="99"/>
    <w:qFormat/>
    <w:rsid w:val="00897C5A"/>
    <w:pPr>
      <w:spacing w:before="100" w:beforeAutospacing="1" w:after="100" w:afterAutospacing="1"/>
    </w:pPr>
  </w:style>
  <w:style w:type="paragraph" w:customStyle="1" w:styleId="1d">
    <w:name w:val="Знак Знак Знак1"/>
    <w:basedOn w:val="a"/>
    <w:autoRedefine/>
    <w:uiPriority w:val="99"/>
    <w:qFormat/>
    <w:rsid w:val="00897C5A"/>
    <w:pPr>
      <w:spacing w:after="160" w:line="240" w:lineRule="exact"/>
    </w:pPr>
    <w:rPr>
      <w:rFonts w:eastAsia="SimSun"/>
      <w:b/>
      <w:sz w:val="28"/>
      <w:lang w:val="en-US" w:eastAsia="en-US"/>
    </w:rPr>
  </w:style>
  <w:style w:type="character" w:customStyle="1" w:styleId="65">
    <w:name w:val="Неразрешенное упоминание6"/>
    <w:basedOn w:val="a0"/>
    <w:uiPriority w:val="99"/>
    <w:semiHidden/>
    <w:unhideWhenUsed/>
    <w:rsid w:val="00897C5A"/>
    <w:rPr>
      <w:color w:val="605E5C"/>
      <w:shd w:val="clear" w:color="auto" w:fill="E1DFDD"/>
    </w:rPr>
  </w:style>
  <w:style w:type="character" w:customStyle="1" w:styleId="75">
    <w:name w:val="Неразрешенное упоминание7"/>
    <w:basedOn w:val="a0"/>
    <w:uiPriority w:val="99"/>
    <w:semiHidden/>
    <w:unhideWhenUsed/>
    <w:rsid w:val="00897C5A"/>
    <w:rPr>
      <w:color w:val="605E5C"/>
      <w:shd w:val="clear" w:color="auto" w:fill="E1DFDD"/>
    </w:rPr>
  </w:style>
  <w:style w:type="paragraph" w:customStyle="1" w:styleId="bulletslisting">
    <w:name w:val="bulletslisting"/>
    <w:basedOn w:val="a"/>
    <w:uiPriority w:val="99"/>
    <w:qFormat/>
    <w:rsid w:val="00897C5A"/>
    <w:pPr>
      <w:spacing w:before="100" w:beforeAutospacing="1" w:after="100" w:afterAutospacing="1"/>
    </w:pPr>
  </w:style>
  <w:style w:type="character" w:customStyle="1" w:styleId="83">
    <w:name w:val="Неразрешенное упоминание8"/>
    <w:basedOn w:val="a0"/>
    <w:uiPriority w:val="99"/>
    <w:semiHidden/>
    <w:unhideWhenUsed/>
    <w:rsid w:val="00897C5A"/>
    <w:rPr>
      <w:color w:val="605E5C"/>
      <w:shd w:val="clear" w:color="auto" w:fill="E1DFDD"/>
    </w:rPr>
  </w:style>
  <w:style w:type="paragraph" w:customStyle="1" w:styleId="afff7">
    <w:name w:val="РИСУНКИ"/>
    <w:basedOn w:val="afff0"/>
    <w:uiPriority w:val="99"/>
    <w:qFormat/>
    <w:rsid w:val="00897C5A"/>
    <w:pPr>
      <w:ind w:firstLine="0"/>
      <w:jc w:val="center"/>
    </w:pPr>
    <w:rPr>
      <w:rFonts w:eastAsia="Calibri" w:cs="Times New Roman"/>
      <w:b/>
    </w:rPr>
  </w:style>
  <w:style w:type="character" w:customStyle="1" w:styleId="copyright-span">
    <w:name w:val="copyright-span"/>
    <w:basedOn w:val="a0"/>
    <w:rsid w:val="00897C5A"/>
  </w:style>
  <w:style w:type="character" w:styleId="HTML1">
    <w:name w:val="HTML Cite"/>
    <w:basedOn w:val="a0"/>
    <w:uiPriority w:val="99"/>
    <w:semiHidden/>
    <w:unhideWhenUsed/>
    <w:rsid w:val="00897C5A"/>
    <w:rPr>
      <w:i/>
      <w:iCs/>
    </w:rPr>
  </w:style>
  <w:style w:type="character" w:customStyle="1" w:styleId="fontstyle21">
    <w:name w:val="fontstyle21"/>
    <w:basedOn w:val="a0"/>
    <w:rsid w:val="00897C5A"/>
    <w:rPr>
      <w:rFonts w:ascii="TimesNewRomanPSMT" w:hAnsi="TimesNewRomanPSMT" w:hint="default"/>
      <w:b w:val="0"/>
      <w:bCs w:val="0"/>
      <w:i w:val="0"/>
      <w:iCs w:val="0"/>
      <w:color w:val="000000"/>
      <w:sz w:val="28"/>
      <w:szCs w:val="28"/>
    </w:rPr>
  </w:style>
  <w:style w:type="paragraph" w:customStyle="1" w:styleId="ptx2">
    <w:name w:val="ptx2"/>
    <w:basedOn w:val="a"/>
    <w:uiPriority w:val="99"/>
    <w:qFormat/>
    <w:rsid w:val="00897C5A"/>
    <w:pPr>
      <w:spacing w:before="100" w:beforeAutospacing="1" w:after="100" w:afterAutospacing="1"/>
    </w:pPr>
  </w:style>
  <w:style w:type="paragraph" w:customStyle="1" w:styleId="afff8">
    <w:name w:val="Наименование рисунка"/>
    <w:basedOn w:val="a"/>
    <w:qFormat/>
    <w:rsid w:val="00897C5A"/>
    <w:pPr>
      <w:ind w:firstLine="709"/>
      <w:jc w:val="center"/>
    </w:pPr>
    <w:rPr>
      <w:rFonts w:eastAsia="DengXian"/>
      <w:sz w:val="28"/>
      <w:szCs w:val="22"/>
    </w:rPr>
  </w:style>
  <w:style w:type="paragraph" w:customStyle="1" w:styleId="afff9">
    <w:name w:val="Нумерация"/>
    <w:basedOn w:val="aff1"/>
    <w:link w:val="afffa"/>
    <w:qFormat/>
    <w:rsid w:val="00897C5A"/>
    <w:rPr>
      <w:rFonts w:eastAsia="DengXian"/>
      <w:bCs w:val="0"/>
      <w:iCs/>
      <w:lang w:eastAsia="ru-RU"/>
    </w:rPr>
  </w:style>
  <w:style w:type="character" w:customStyle="1" w:styleId="afffa">
    <w:name w:val="Нумерация Знак"/>
    <w:basedOn w:val="aff2"/>
    <w:link w:val="afff9"/>
    <w:rsid w:val="00897C5A"/>
    <w:rPr>
      <w:rFonts w:ascii="Times New Roman" w:eastAsia="DengXian" w:hAnsi="Times New Roman" w:cs="Arial"/>
      <w:bCs w:val="0"/>
      <w:iCs/>
      <w:sz w:val="28"/>
      <w:szCs w:val="18"/>
      <w:lang w:eastAsia="ru-RU"/>
    </w:rPr>
  </w:style>
  <w:style w:type="paragraph" w:styleId="afffb">
    <w:name w:val="endnote text"/>
    <w:basedOn w:val="a"/>
    <w:link w:val="afffc"/>
    <w:semiHidden/>
    <w:unhideWhenUsed/>
    <w:rsid w:val="00897C5A"/>
    <w:pPr>
      <w:ind w:firstLine="709"/>
      <w:jc w:val="both"/>
    </w:pPr>
    <w:rPr>
      <w:rFonts w:eastAsia="Calibri"/>
      <w:sz w:val="20"/>
      <w:szCs w:val="20"/>
      <w:lang w:eastAsia="en-US"/>
    </w:rPr>
  </w:style>
  <w:style w:type="character" w:customStyle="1" w:styleId="afffc">
    <w:name w:val="Текст концевой сноски Знак"/>
    <w:basedOn w:val="a0"/>
    <w:link w:val="afffb"/>
    <w:semiHidden/>
    <w:rsid w:val="00897C5A"/>
    <w:rPr>
      <w:rFonts w:ascii="Times New Roman" w:eastAsia="Calibri" w:hAnsi="Times New Roman" w:cs="Times New Roman"/>
      <w:sz w:val="20"/>
      <w:szCs w:val="20"/>
    </w:rPr>
  </w:style>
  <w:style w:type="character" w:styleId="afffd">
    <w:name w:val="endnote reference"/>
    <w:basedOn w:val="a0"/>
    <w:semiHidden/>
    <w:unhideWhenUsed/>
    <w:rsid w:val="00897C5A"/>
    <w:rPr>
      <w:vertAlign w:val="superscript"/>
    </w:rPr>
  </w:style>
  <w:style w:type="character" w:customStyle="1" w:styleId="Default0">
    <w:name w:val="Default Знак"/>
    <w:link w:val="Default"/>
    <w:rsid w:val="00897C5A"/>
    <w:rPr>
      <w:rFonts w:ascii="Arial" w:eastAsia="Times New Roman" w:hAnsi="Arial" w:cs="Arial"/>
      <w:color w:val="000000"/>
      <w:sz w:val="24"/>
      <w:szCs w:val="24"/>
      <w:lang w:eastAsia="ru-RU"/>
    </w:rPr>
  </w:style>
  <w:style w:type="paragraph" w:customStyle="1" w:styleId="pj">
    <w:name w:val="pj"/>
    <w:basedOn w:val="a"/>
    <w:rsid w:val="00897C5A"/>
    <w:pPr>
      <w:ind w:firstLine="400"/>
      <w:jc w:val="both"/>
    </w:pPr>
    <w:rPr>
      <w:color w:val="000000"/>
    </w:rPr>
  </w:style>
  <w:style w:type="paragraph" w:customStyle="1" w:styleId="1e">
    <w:name w:val="Обычный (веб)1"/>
    <w:aliases w:val=" Знак Знак Знак Знак Знак Знак Знак, Знак Знак1 Знак, Знак Знак1 Знак Знак, Знак4,Знак Знак1 Зна"/>
    <w:basedOn w:val="a"/>
    <w:qFormat/>
    <w:rsid w:val="00897C5A"/>
    <w:pPr>
      <w:spacing w:before="280" w:after="280"/>
    </w:pPr>
    <w:rPr>
      <w:kern w:val="3"/>
      <w:lang w:bidi="hi-IN"/>
    </w:rPr>
  </w:style>
  <w:style w:type="paragraph" w:customStyle="1" w:styleId="112">
    <w:name w:val="Обычный (веб)11"/>
    <w:basedOn w:val="a"/>
    <w:qFormat/>
    <w:rsid w:val="00897C5A"/>
    <w:pPr>
      <w:spacing w:before="280" w:after="280"/>
    </w:pPr>
    <w:rPr>
      <w:kern w:val="3"/>
      <w:lang w:bidi="hi-IN"/>
    </w:rPr>
  </w:style>
  <w:style w:type="numbering" w:customStyle="1" w:styleId="113">
    <w:name w:val="Нет списка11"/>
    <w:next w:val="a2"/>
    <w:uiPriority w:val="99"/>
    <w:semiHidden/>
    <w:unhideWhenUsed/>
    <w:rsid w:val="00897C5A"/>
  </w:style>
  <w:style w:type="character" w:customStyle="1" w:styleId="810">
    <w:name w:val="Неразрешенное упоминание81"/>
    <w:basedOn w:val="a0"/>
    <w:uiPriority w:val="99"/>
    <w:semiHidden/>
    <w:unhideWhenUsed/>
    <w:rsid w:val="00897C5A"/>
    <w:rPr>
      <w:color w:val="605E5C"/>
      <w:shd w:val="clear" w:color="auto" w:fill="E1DFDD"/>
    </w:rPr>
  </w:style>
  <w:style w:type="character" w:customStyle="1" w:styleId="93">
    <w:name w:val="Неразрешенное упоминание9"/>
    <w:basedOn w:val="a0"/>
    <w:uiPriority w:val="99"/>
    <w:unhideWhenUsed/>
    <w:rsid w:val="00897C5A"/>
    <w:rPr>
      <w:color w:val="605E5C"/>
      <w:shd w:val="clear" w:color="auto" w:fill="E1DFDD"/>
    </w:rPr>
  </w:style>
  <w:style w:type="character" w:customStyle="1" w:styleId="fontstyle01">
    <w:name w:val="fontstyle01"/>
    <w:rsid w:val="00897C5A"/>
    <w:rPr>
      <w:rFonts w:ascii="Calibri Light" w:hAnsi="Calibri Light" w:cs="Calibri Light" w:hint="default"/>
      <w:b w:val="0"/>
      <w:bCs w:val="0"/>
      <w:i w:val="0"/>
      <w:iCs w:val="0"/>
      <w:color w:val="000000"/>
      <w:sz w:val="24"/>
      <w:szCs w:val="24"/>
    </w:rPr>
  </w:style>
  <w:style w:type="character" w:customStyle="1" w:styleId="295pt">
    <w:name w:val="Основной текст (2) + 9;5 pt"/>
    <w:basedOn w:val="29"/>
    <w:rsid w:val="00897C5A"/>
    <w:rPr>
      <w:rFonts w:ascii="Times New Roman" w:eastAsia="Times New Roman" w:hAnsi="Times New Roman" w:cs="Times New Roman"/>
      <w:b w:val="0"/>
      <w:bCs w:val="0"/>
      <w:i w:val="0"/>
      <w:iCs w:val="0"/>
      <w:smallCaps w:val="0"/>
      <w:strike w:val="0"/>
      <w:color w:val="000000"/>
      <w:spacing w:val="0"/>
      <w:position w:val="0"/>
      <w:sz w:val="19"/>
      <w:szCs w:val="19"/>
      <w:u w:val="none"/>
      <w:shd w:val="clear" w:color="auto" w:fill="FFFFFF"/>
      <w:lang w:val="en-US" w:eastAsia="en-US" w:bidi="en-US"/>
    </w:rPr>
  </w:style>
  <w:style w:type="paragraph" w:customStyle="1" w:styleId="228bf8a64b8551e1msonormal">
    <w:name w:val="228bf8a64b8551e1msonormal"/>
    <w:basedOn w:val="a"/>
    <w:uiPriority w:val="99"/>
    <w:qFormat/>
    <w:rsid w:val="00897C5A"/>
    <w:pPr>
      <w:spacing w:before="100" w:beforeAutospacing="1" w:after="100" w:afterAutospacing="1"/>
    </w:pPr>
  </w:style>
  <w:style w:type="character" w:customStyle="1" w:styleId="910">
    <w:name w:val="Неразрешенное упоминание91"/>
    <w:basedOn w:val="a0"/>
    <w:uiPriority w:val="99"/>
    <w:semiHidden/>
    <w:unhideWhenUsed/>
    <w:rsid w:val="00897C5A"/>
    <w:rPr>
      <w:color w:val="605E5C"/>
      <w:shd w:val="clear" w:color="auto" w:fill="E1DFDD"/>
    </w:rPr>
  </w:style>
  <w:style w:type="character" w:styleId="afffe">
    <w:name w:val="page number"/>
    <w:basedOn w:val="a0"/>
    <w:uiPriority w:val="99"/>
    <w:semiHidden/>
    <w:unhideWhenUsed/>
    <w:rsid w:val="00897C5A"/>
  </w:style>
  <w:style w:type="character" w:customStyle="1" w:styleId="101">
    <w:name w:val="Неразрешенное упоминание10"/>
    <w:basedOn w:val="a0"/>
    <w:uiPriority w:val="99"/>
    <w:semiHidden/>
    <w:unhideWhenUsed/>
    <w:rsid w:val="00897C5A"/>
    <w:rPr>
      <w:color w:val="605E5C"/>
      <w:shd w:val="clear" w:color="auto" w:fill="E1DFDD"/>
    </w:rPr>
  </w:style>
  <w:style w:type="paragraph" w:customStyle="1" w:styleId="affff">
    <w:name w:val="Подписи к рисункам"/>
    <w:basedOn w:val="a"/>
    <w:qFormat/>
    <w:rsid w:val="00897C5A"/>
    <w:pPr>
      <w:ind w:firstLine="709"/>
      <w:jc w:val="center"/>
    </w:pPr>
    <w:rPr>
      <w:rFonts w:eastAsia="DengXian"/>
      <w:szCs w:val="22"/>
    </w:rPr>
  </w:style>
  <w:style w:type="table" w:customStyle="1" w:styleId="affff0">
    <w:name w:val="Таблица"/>
    <w:basedOn w:val="a1"/>
    <w:uiPriority w:val="99"/>
    <w:rsid w:val="00897C5A"/>
    <w:pPr>
      <w:spacing w:after="0" w:line="240" w:lineRule="auto"/>
      <w:jc w:val="center"/>
    </w:pPr>
    <w:rPr>
      <w:rFonts w:ascii="Times New Roman" w:eastAsia="DengXian" w:hAnsi="Times New Roman"/>
      <w:sz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table" w:customStyle="1" w:styleId="Mkatabulky2">
    <w:name w:val="Mřížka tabulky2"/>
    <w:basedOn w:val="a1"/>
    <w:next w:val="a3"/>
    <w:uiPriority w:val="59"/>
    <w:qFormat/>
    <w:rsid w:val="00897C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
    <w:name w:val="Mřížka tabulky4"/>
    <w:basedOn w:val="a1"/>
    <w:next w:val="a3"/>
    <w:uiPriority w:val="59"/>
    <w:qFormat/>
    <w:rsid w:val="00897C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a1"/>
    <w:next w:val="a3"/>
    <w:uiPriority w:val="39"/>
    <w:rsid w:val="00897C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
    <w:name w:val="Mřížka tabulky3"/>
    <w:basedOn w:val="a1"/>
    <w:next w:val="a3"/>
    <w:uiPriority w:val="59"/>
    <w:qFormat/>
    <w:rsid w:val="00897C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ffff1">
    <w:name w:val="стиль маркерованный"/>
    <w:basedOn w:val="a2"/>
    <w:rsid w:val="00897C5A"/>
  </w:style>
  <w:style w:type="paragraph" w:styleId="1f">
    <w:name w:val="index 1"/>
    <w:basedOn w:val="a"/>
    <w:next w:val="a"/>
    <w:autoRedefine/>
    <w:semiHidden/>
    <w:rsid w:val="00897C5A"/>
    <w:pPr>
      <w:ind w:left="200" w:hanging="200"/>
      <w:jc w:val="both"/>
    </w:pPr>
    <w:rPr>
      <w:sz w:val="20"/>
      <w:szCs w:val="20"/>
    </w:rPr>
  </w:style>
  <w:style w:type="paragraph" w:styleId="2f2">
    <w:name w:val="List 2"/>
    <w:basedOn w:val="a"/>
    <w:semiHidden/>
    <w:unhideWhenUsed/>
    <w:rsid w:val="00897C5A"/>
    <w:pPr>
      <w:ind w:left="566" w:hanging="283"/>
      <w:contextualSpacing/>
      <w:jc w:val="both"/>
    </w:pPr>
  </w:style>
  <w:style w:type="character" w:customStyle="1" w:styleId="BlockTextChar">
    <w:name w:val="Block Text Char"/>
    <w:semiHidden/>
    <w:rsid w:val="00897C5A"/>
    <w:rPr>
      <w:sz w:val="24"/>
      <w:szCs w:val="24"/>
      <w:lang w:val="ru-RU" w:eastAsia="ru-RU" w:bidi="ar-SA"/>
    </w:rPr>
  </w:style>
  <w:style w:type="paragraph" w:styleId="affff2">
    <w:name w:val="table of authorities"/>
    <w:basedOn w:val="a"/>
    <w:next w:val="a"/>
    <w:semiHidden/>
    <w:rsid w:val="00897C5A"/>
    <w:pPr>
      <w:ind w:left="200" w:hanging="200"/>
      <w:jc w:val="both"/>
    </w:pPr>
    <w:rPr>
      <w:sz w:val="20"/>
    </w:rPr>
  </w:style>
  <w:style w:type="paragraph" w:styleId="affff3">
    <w:name w:val="toa heading"/>
    <w:basedOn w:val="a"/>
    <w:next w:val="a"/>
    <w:semiHidden/>
    <w:rsid w:val="00897C5A"/>
    <w:pPr>
      <w:spacing w:before="120"/>
      <w:ind w:firstLine="709"/>
      <w:jc w:val="both"/>
    </w:pPr>
    <w:rPr>
      <w:rFonts w:ascii="Arial" w:hAnsi="Arial"/>
      <w:b/>
    </w:rPr>
  </w:style>
  <w:style w:type="paragraph" w:styleId="2f3">
    <w:name w:val="index 2"/>
    <w:basedOn w:val="a"/>
    <w:next w:val="a"/>
    <w:autoRedefine/>
    <w:semiHidden/>
    <w:rsid w:val="00897C5A"/>
    <w:pPr>
      <w:ind w:left="400" w:hanging="200"/>
      <w:jc w:val="both"/>
    </w:pPr>
    <w:rPr>
      <w:sz w:val="20"/>
    </w:rPr>
  </w:style>
  <w:style w:type="paragraph" w:styleId="3d">
    <w:name w:val="index 3"/>
    <w:basedOn w:val="a"/>
    <w:next w:val="a"/>
    <w:autoRedefine/>
    <w:semiHidden/>
    <w:rsid w:val="00897C5A"/>
    <w:pPr>
      <w:ind w:left="600" w:hanging="200"/>
      <w:jc w:val="both"/>
    </w:pPr>
    <w:rPr>
      <w:sz w:val="20"/>
    </w:rPr>
  </w:style>
  <w:style w:type="paragraph" w:styleId="48">
    <w:name w:val="index 4"/>
    <w:basedOn w:val="a"/>
    <w:next w:val="a"/>
    <w:autoRedefine/>
    <w:semiHidden/>
    <w:rsid w:val="00897C5A"/>
    <w:pPr>
      <w:ind w:left="800" w:hanging="200"/>
      <w:jc w:val="both"/>
    </w:pPr>
    <w:rPr>
      <w:sz w:val="20"/>
    </w:rPr>
  </w:style>
  <w:style w:type="paragraph" w:styleId="56">
    <w:name w:val="index 5"/>
    <w:basedOn w:val="a"/>
    <w:next w:val="a"/>
    <w:autoRedefine/>
    <w:semiHidden/>
    <w:rsid w:val="00897C5A"/>
    <w:pPr>
      <w:ind w:left="1000" w:hanging="200"/>
      <w:jc w:val="both"/>
    </w:pPr>
    <w:rPr>
      <w:sz w:val="20"/>
    </w:rPr>
  </w:style>
  <w:style w:type="paragraph" w:styleId="66">
    <w:name w:val="index 6"/>
    <w:basedOn w:val="a"/>
    <w:next w:val="a"/>
    <w:autoRedefine/>
    <w:semiHidden/>
    <w:rsid w:val="00897C5A"/>
    <w:pPr>
      <w:ind w:left="1200" w:hanging="200"/>
      <w:jc w:val="both"/>
    </w:pPr>
    <w:rPr>
      <w:sz w:val="20"/>
    </w:rPr>
  </w:style>
  <w:style w:type="paragraph" w:styleId="76">
    <w:name w:val="index 7"/>
    <w:basedOn w:val="a"/>
    <w:next w:val="a"/>
    <w:autoRedefine/>
    <w:semiHidden/>
    <w:rsid w:val="00897C5A"/>
    <w:pPr>
      <w:ind w:left="1400" w:hanging="200"/>
      <w:jc w:val="both"/>
    </w:pPr>
    <w:rPr>
      <w:sz w:val="20"/>
    </w:rPr>
  </w:style>
  <w:style w:type="paragraph" w:styleId="84">
    <w:name w:val="index 8"/>
    <w:basedOn w:val="a"/>
    <w:next w:val="a"/>
    <w:autoRedefine/>
    <w:semiHidden/>
    <w:rsid w:val="00897C5A"/>
    <w:pPr>
      <w:ind w:left="1600" w:hanging="200"/>
      <w:jc w:val="both"/>
    </w:pPr>
    <w:rPr>
      <w:sz w:val="20"/>
    </w:rPr>
  </w:style>
  <w:style w:type="paragraph" w:styleId="94">
    <w:name w:val="index 9"/>
    <w:basedOn w:val="a"/>
    <w:next w:val="a"/>
    <w:autoRedefine/>
    <w:semiHidden/>
    <w:rsid w:val="00897C5A"/>
    <w:pPr>
      <w:ind w:left="1800" w:hanging="200"/>
      <w:jc w:val="both"/>
    </w:pPr>
    <w:rPr>
      <w:sz w:val="20"/>
    </w:rPr>
  </w:style>
  <w:style w:type="paragraph" w:styleId="affff4">
    <w:name w:val="index heading"/>
    <w:basedOn w:val="a"/>
    <w:next w:val="1f"/>
    <w:semiHidden/>
    <w:rsid w:val="00897C5A"/>
    <w:pPr>
      <w:ind w:firstLine="709"/>
      <w:jc w:val="both"/>
    </w:pPr>
    <w:rPr>
      <w:sz w:val="20"/>
    </w:rPr>
  </w:style>
  <w:style w:type="table" w:styleId="-2">
    <w:name w:val="Table Web 2"/>
    <w:basedOn w:val="a1"/>
    <w:rsid w:val="00897C5A"/>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StylePr>
  </w:style>
  <w:style w:type="table" w:styleId="-1">
    <w:name w:val="Table Web 1"/>
    <w:basedOn w:val="a1"/>
    <w:rsid w:val="00897C5A"/>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StylePr>
  </w:style>
  <w:style w:type="table" w:styleId="affff5">
    <w:name w:val="Table Professional"/>
    <w:basedOn w:val="a1"/>
    <w:rsid w:val="00897C5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character" w:customStyle="1" w:styleId="FooterChar1">
    <w:name w:val="Footer Char1"/>
    <w:basedOn w:val="a0"/>
    <w:uiPriority w:val="99"/>
    <w:semiHidden/>
    <w:rsid w:val="00897C5A"/>
  </w:style>
  <w:style w:type="table" w:customStyle="1" w:styleId="Mkatabulky21">
    <w:name w:val="Mřížka tabulky21"/>
    <w:basedOn w:val="a1"/>
    <w:next w:val="a3"/>
    <w:uiPriority w:val="59"/>
    <w:qFormat/>
    <w:rsid w:val="00897C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1">
    <w:name w:val="Mřížka tabulky41"/>
    <w:basedOn w:val="a1"/>
    <w:next w:val="a3"/>
    <w:uiPriority w:val="59"/>
    <w:qFormat/>
    <w:rsid w:val="00897C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a1"/>
    <w:next w:val="a3"/>
    <w:uiPriority w:val="39"/>
    <w:rsid w:val="00897C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1">
    <w:name w:val="Mřížka tabulky31"/>
    <w:basedOn w:val="a1"/>
    <w:next w:val="a3"/>
    <w:uiPriority w:val="59"/>
    <w:qFormat/>
    <w:rsid w:val="00897C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Веб-таблица 21"/>
    <w:basedOn w:val="a1"/>
    <w:next w:val="-2"/>
    <w:rsid w:val="00897C5A"/>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StylePr>
  </w:style>
  <w:style w:type="table" w:customStyle="1" w:styleId="-11">
    <w:name w:val="Веб-таблица 11"/>
    <w:basedOn w:val="a1"/>
    <w:next w:val="-1"/>
    <w:rsid w:val="00897C5A"/>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StylePr>
  </w:style>
  <w:style w:type="table" w:customStyle="1" w:styleId="1f0">
    <w:name w:val="Стандартная таблица1"/>
    <w:basedOn w:val="a1"/>
    <w:next w:val="affff5"/>
    <w:rsid w:val="00897C5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customStyle="1" w:styleId="Mkatabulky22">
    <w:name w:val="Mřížka tabulky22"/>
    <w:basedOn w:val="a1"/>
    <w:next w:val="a3"/>
    <w:uiPriority w:val="59"/>
    <w:qFormat/>
    <w:rsid w:val="00897C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42">
    <w:name w:val="Mřížka tabulky42"/>
    <w:basedOn w:val="a1"/>
    <w:next w:val="a3"/>
    <w:uiPriority w:val="59"/>
    <w:qFormat/>
    <w:rsid w:val="00897C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a1"/>
    <w:next w:val="a3"/>
    <w:uiPriority w:val="39"/>
    <w:rsid w:val="00897C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32">
    <w:name w:val="Mřížka tabulky32"/>
    <w:basedOn w:val="a1"/>
    <w:next w:val="a3"/>
    <w:uiPriority w:val="59"/>
    <w:qFormat/>
    <w:rsid w:val="00897C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Веб-таблица 22"/>
    <w:basedOn w:val="a1"/>
    <w:next w:val="-2"/>
    <w:rsid w:val="00897C5A"/>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StylePr>
  </w:style>
  <w:style w:type="table" w:customStyle="1" w:styleId="-12">
    <w:name w:val="Веб-таблица 12"/>
    <w:basedOn w:val="a1"/>
    <w:next w:val="-1"/>
    <w:rsid w:val="00897C5A"/>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StylePr>
  </w:style>
  <w:style w:type="table" w:customStyle="1" w:styleId="2f4">
    <w:name w:val="Стандартная таблица2"/>
    <w:basedOn w:val="a1"/>
    <w:next w:val="affff5"/>
    <w:rsid w:val="00897C5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numbering" w:customStyle="1" w:styleId="1f1">
    <w:name w:val="стиль маркерованный1"/>
    <w:basedOn w:val="a2"/>
    <w:rsid w:val="00897C5A"/>
  </w:style>
  <w:style w:type="numbering" w:customStyle="1" w:styleId="312">
    <w:name w:val="Стиль31"/>
    <w:rsid w:val="00897C5A"/>
  </w:style>
  <w:style w:type="numbering" w:customStyle="1" w:styleId="affff6">
    <w:name w:val="мой"/>
    <w:uiPriority w:val="99"/>
    <w:rsid w:val="00897C5A"/>
  </w:style>
  <w:style w:type="numbering" w:customStyle="1" w:styleId="affff7">
    <w:name w:val="хим"/>
    <w:uiPriority w:val="99"/>
    <w:rsid w:val="00897C5A"/>
  </w:style>
  <w:style w:type="table" w:customStyle="1" w:styleId="Mkatabulky13">
    <w:name w:val="Mřížka tabulky13"/>
    <w:basedOn w:val="a1"/>
    <w:next w:val="a3"/>
    <w:uiPriority w:val="39"/>
    <w:rsid w:val="00897C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4">
    <w:name w:val="Mřížka tabulky14"/>
    <w:basedOn w:val="a1"/>
    <w:next w:val="a3"/>
    <w:uiPriority w:val="39"/>
    <w:rsid w:val="00897C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5">
    <w:name w:val="Mřížka tabulky15"/>
    <w:basedOn w:val="a1"/>
    <w:next w:val="a3"/>
    <w:uiPriority w:val="39"/>
    <w:rsid w:val="00897C5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8">
    <w:name w:val="Plain Text"/>
    <w:basedOn w:val="a"/>
    <w:link w:val="affff9"/>
    <w:rsid w:val="00897C5A"/>
    <w:rPr>
      <w:rFonts w:ascii="Courier New" w:hAnsi="Courier New"/>
      <w:sz w:val="20"/>
      <w:szCs w:val="20"/>
      <w:lang w:eastAsia="en-US"/>
    </w:rPr>
  </w:style>
  <w:style w:type="character" w:customStyle="1" w:styleId="affff9">
    <w:name w:val="Текст Знак"/>
    <w:basedOn w:val="a0"/>
    <w:link w:val="affff8"/>
    <w:rsid w:val="00897C5A"/>
    <w:rPr>
      <w:rFonts w:ascii="Courier New" w:eastAsia="Times New Roman" w:hAnsi="Courier New" w:cs="Times New Roman"/>
      <w:sz w:val="20"/>
      <w:szCs w:val="20"/>
    </w:rPr>
  </w:style>
  <w:style w:type="paragraph" w:customStyle="1" w:styleId="1f2">
    <w:name w:val="Список литературы1"/>
    <w:basedOn w:val="a"/>
    <w:next w:val="a"/>
    <w:uiPriority w:val="37"/>
    <w:unhideWhenUsed/>
    <w:rsid w:val="00897C5A"/>
    <w:pPr>
      <w:ind w:firstLine="709"/>
      <w:jc w:val="both"/>
    </w:pPr>
    <w:rPr>
      <w:rFonts w:eastAsia="DengXian"/>
      <w:sz w:val="28"/>
      <w:szCs w:val="22"/>
    </w:rPr>
  </w:style>
  <w:style w:type="character" w:customStyle="1" w:styleId="3e">
    <w:name w:val="Заголовок №3_"/>
    <w:basedOn w:val="a0"/>
    <w:link w:val="3f"/>
    <w:rsid w:val="00897C5A"/>
    <w:rPr>
      <w:rFonts w:ascii="Times New Roman" w:eastAsia="Times New Roman" w:hAnsi="Times New Roman" w:cs="Times New Roman"/>
      <w:b/>
      <w:bCs/>
    </w:rPr>
  </w:style>
  <w:style w:type="paragraph" w:customStyle="1" w:styleId="3f">
    <w:name w:val="Заголовок №3"/>
    <w:basedOn w:val="a"/>
    <w:link w:val="3e"/>
    <w:qFormat/>
    <w:rsid w:val="00897C5A"/>
    <w:pPr>
      <w:widowControl w:val="0"/>
      <w:spacing w:after="220"/>
      <w:outlineLvl w:val="2"/>
    </w:pPr>
    <w:rPr>
      <w:b/>
      <w:bCs/>
      <w:sz w:val="22"/>
      <w:szCs w:val="22"/>
      <w:lang w:eastAsia="en-US"/>
    </w:rPr>
  </w:style>
  <w:style w:type="character" w:customStyle="1" w:styleId="affffa">
    <w:name w:val="Подпись к картинке_"/>
    <w:basedOn w:val="a0"/>
    <w:link w:val="affffb"/>
    <w:rsid w:val="00897C5A"/>
    <w:rPr>
      <w:rFonts w:ascii="Verdana" w:eastAsia="Verdana" w:hAnsi="Verdana" w:cs="Verdana"/>
      <w:color w:val="EBEBEB"/>
      <w:sz w:val="16"/>
      <w:szCs w:val="16"/>
    </w:rPr>
  </w:style>
  <w:style w:type="character" w:customStyle="1" w:styleId="2f5">
    <w:name w:val="Заголовок №2_"/>
    <w:basedOn w:val="a0"/>
    <w:link w:val="2f6"/>
    <w:rsid w:val="00897C5A"/>
    <w:rPr>
      <w:rFonts w:ascii="Times New Roman" w:eastAsia="Times New Roman" w:hAnsi="Times New Roman" w:cs="Times New Roman"/>
      <w:b/>
      <w:bCs/>
      <w:sz w:val="28"/>
      <w:szCs w:val="28"/>
    </w:rPr>
  </w:style>
  <w:style w:type="character" w:customStyle="1" w:styleId="67">
    <w:name w:val="Основной текст (6)_"/>
    <w:basedOn w:val="a0"/>
    <w:link w:val="68"/>
    <w:rsid w:val="00897C5A"/>
    <w:rPr>
      <w:rFonts w:ascii="Times New Roman" w:eastAsia="Times New Roman" w:hAnsi="Times New Roman" w:cs="Times New Roman"/>
      <w:sz w:val="19"/>
      <w:szCs w:val="19"/>
    </w:rPr>
  </w:style>
  <w:style w:type="character" w:customStyle="1" w:styleId="77">
    <w:name w:val="Основной текст (7)_"/>
    <w:basedOn w:val="a0"/>
    <w:link w:val="78"/>
    <w:rsid w:val="00897C5A"/>
    <w:rPr>
      <w:rFonts w:ascii="Arial Narrow" w:eastAsia="Arial Narrow" w:hAnsi="Arial Narrow" w:cs="Arial Narrow"/>
      <w:b/>
      <w:bCs/>
      <w:sz w:val="12"/>
      <w:szCs w:val="12"/>
    </w:rPr>
  </w:style>
  <w:style w:type="character" w:customStyle="1" w:styleId="85">
    <w:name w:val="Основной текст (8)_"/>
    <w:basedOn w:val="a0"/>
    <w:link w:val="86"/>
    <w:rsid w:val="00897C5A"/>
    <w:rPr>
      <w:rFonts w:ascii="Arial Narrow" w:eastAsia="Arial Narrow" w:hAnsi="Arial Narrow" w:cs="Arial Narrow"/>
      <w:b/>
      <w:bCs/>
      <w:sz w:val="18"/>
      <w:szCs w:val="18"/>
    </w:rPr>
  </w:style>
  <w:style w:type="character" w:customStyle="1" w:styleId="95">
    <w:name w:val="Основной текст (9)_"/>
    <w:basedOn w:val="a0"/>
    <w:link w:val="96"/>
    <w:rsid w:val="00897C5A"/>
    <w:rPr>
      <w:rFonts w:ascii="Cambria" w:eastAsia="Cambria" w:hAnsi="Cambria" w:cs="Cambria"/>
      <w:i/>
      <w:iCs/>
      <w:sz w:val="28"/>
      <w:szCs w:val="28"/>
      <w:lang w:val="en-US" w:bidi="en-US"/>
    </w:rPr>
  </w:style>
  <w:style w:type="character" w:customStyle="1" w:styleId="102">
    <w:name w:val="Основной текст (10)_"/>
    <w:basedOn w:val="a0"/>
    <w:link w:val="103"/>
    <w:rsid w:val="00897C5A"/>
    <w:rPr>
      <w:rFonts w:ascii="Arial" w:eastAsia="Arial" w:hAnsi="Arial" w:cs="Arial"/>
      <w:b/>
      <w:bCs/>
      <w:sz w:val="16"/>
      <w:szCs w:val="16"/>
    </w:rPr>
  </w:style>
  <w:style w:type="paragraph" w:customStyle="1" w:styleId="affffb">
    <w:name w:val="Подпись к картинке"/>
    <w:basedOn w:val="a"/>
    <w:link w:val="affffa"/>
    <w:qFormat/>
    <w:rsid w:val="00897C5A"/>
    <w:pPr>
      <w:widowControl w:val="0"/>
    </w:pPr>
    <w:rPr>
      <w:rFonts w:ascii="Verdana" w:eastAsia="Verdana" w:hAnsi="Verdana" w:cs="Verdana"/>
      <w:color w:val="EBEBEB"/>
      <w:sz w:val="16"/>
      <w:szCs w:val="16"/>
      <w:lang w:eastAsia="en-US"/>
    </w:rPr>
  </w:style>
  <w:style w:type="paragraph" w:customStyle="1" w:styleId="2f6">
    <w:name w:val="Заголовок №2"/>
    <w:basedOn w:val="a"/>
    <w:link w:val="2f5"/>
    <w:qFormat/>
    <w:rsid w:val="00897C5A"/>
    <w:pPr>
      <w:widowControl w:val="0"/>
      <w:spacing w:after="220"/>
      <w:outlineLvl w:val="1"/>
    </w:pPr>
    <w:rPr>
      <w:b/>
      <w:bCs/>
      <w:sz w:val="28"/>
      <w:szCs w:val="28"/>
      <w:lang w:eastAsia="en-US"/>
    </w:rPr>
  </w:style>
  <w:style w:type="paragraph" w:customStyle="1" w:styleId="68">
    <w:name w:val="Основной текст (6)"/>
    <w:basedOn w:val="a"/>
    <w:link w:val="67"/>
    <w:qFormat/>
    <w:rsid w:val="00897C5A"/>
    <w:pPr>
      <w:widowControl w:val="0"/>
      <w:ind w:left="1420" w:hanging="1420"/>
    </w:pPr>
    <w:rPr>
      <w:sz w:val="19"/>
      <w:szCs w:val="19"/>
      <w:lang w:eastAsia="en-US"/>
    </w:rPr>
  </w:style>
  <w:style w:type="paragraph" w:customStyle="1" w:styleId="78">
    <w:name w:val="Основной текст (7)"/>
    <w:basedOn w:val="a"/>
    <w:link w:val="77"/>
    <w:qFormat/>
    <w:rsid w:val="00897C5A"/>
    <w:pPr>
      <w:widowControl w:val="0"/>
      <w:jc w:val="center"/>
    </w:pPr>
    <w:rPr>
      <w:rFonts w:ascii="Arial Narrow" w:eastAsia="Arial Narrow" w:hAnsi="Arial Narrow" w:cs="Arial Narrow"/>
      <w:b/>
      <w:bCs/>
      <w:sz w:val="12"/>
      <w:szCs w:val="12"/>
      <w:lang w:eastAsia="en-US"/>
    </w:rPr>
  </w:style>
  <w:style w:type="paragraph" w:customStyle="1" w:styleId="86">
    <w:name w:val="Основной текст (8)"/>
    <w:basedOn w:val="a"/>
    <w:link w:val="85"/>
    <w:qFormat/>
    <w:rsid w:val="00897C5A"/>
    <w:pPr>
      <w:widowControl w:val="0"/>
      <w:ind w:left="320"/>
    </w:pPr>
    <w:rPr>
      <w:rFonts w:ascii="Arial Narrow" w:eastAsia="Arial Narrow" w:hAnsi="Arial Narrow" w:cs="Arial Narrow"/>
      <w:b/>
      <w:bCs/>
      <w:sz w:val="18"/>
      <w:szCs w:val="18"/>
      <w:lang w:eastAsia="en-US"/>
    </w:rPr>
  </w:style>
  <w:style w:type="paragraph" w:customStyle="1" w:styleId="96">
    <w:name w:val="Основной текст (9)"/>
    <w:basedOn w:val="a"/>
    <w:link w:val="95"/>
    <w:qFormat/>
    <w:rsid w:val="00897C5A"/>
    <w:pPr>
      <w:widowControl w:val="0"/>
      <w:spacing w:after="40"/>
      <w:jc w:val="center"/>
    </w:pPr>
    <w:rPr>
      <w:rFonts w:ascii="Cambria" w:eastAsia="Cambria" w:hAnsi="Cambria" w:cs="Cambria"/>
      <w:i/>
      <w:iCs/>
      <w:sz w:val="28"/>
      <w:szCs w:val="28"/>
      <w:lang w:val="en-US" w:eastAsia="en-US" w:bidi="en-US"/>
    </w:rPr>
  </w:style>
  <w:style w:type="paragraph" w:customStyle="1" w:styleId="103">
    <w:name w:val="Основной текст (10)"/>
    <w:basedOn w:val="a"/>
    <w:link w:val="102"/>
    <w:qFormat/>
    <w:rsid w:val="00897C5A"/>
    <w:pPr>
      <w:widowControl w:val="0"/>
    </w:pPr>
    <w:rPr>
      <w:rFonts w:ascii="Arial" w:eastAsia="Arial" w:hAnsi="Arial" w:cs="Arial"/>
      <w:b/>
      <w:bCs/>
      <w:sz w:val="16"/>
      <w:szCs w:val="16"/>
      <w:lang w:eastAsia="en-US"/>
    </w:rPr>
  </w:style>
  <w:style w:type="character" w:customStyle="1" w:styleId="markedcontent">
    <w:name w:val="markedcontent"/>
    <w:basedOn w:val="a0"/>
    <w:rsid w:val="00897C5A"/>
  </w:style>
  <w:style w:type="paragraph" w:customStyle="1" w:styleId="Boxnormal">
    <w:name w:val="Box normal"/>
    <w:basedOn w:val="a"/>
    <w:qFormat/>
    <w:rsid w:val="00897C5A"/>
    <w:pPr>
      <w:shd w:val="clear" w:color="auto" w:fill="CCFFFF"/>
      <w:spacing w:line="288" w:lineRule="auto"/>
    </w:pPr>
    <w:rPr>
      <w:rFonts w:ascii="Arial" w:eastAsia="SimSun" w:hAnsi="Arial" w:cs="Arial"/>
      <w:bCs/>
      <w:color w:val="000000"/>
      <w:sz w:val="18"/>
      <w:szCs w:val="18"/>
      <w:lang w:val="en-GB" w:eastAsia="zh-CN"/>
    </w:rPr>
  </w:style>
  <w:style w:type="character" w:styleId="affffc">
    <w:name w:val="Emphasis"/>
    <w:basedOn w:val="a0"/>
    <w:uiPriority w:val="20"/>
    <w:qFormat/>
    <w:rsid w:val="00897C5A"/>
    <w:rPr>
      <w:i/>
      <w:iCs/>
    </w:rPr>
  </w:style>
  <w:style w:type="table" w:customStyle="1" w:styleId="TableNormal">
    <w:name w:val="Table Normal"/>
    <w:uiPriority w:val="2"/>
    <w:unhideWhenUsed/>
    <w:qFormat/>
    <w:rsid w:val="00897C5A"/>
    <w:pPr>
      <w:widowControl w:val="0"/>
      <w:spacing w:after="0" w:line="240" w:lineRule="auto"/>
    </w:pPr>
    <w:rPr>
      <w:lang w:val="en-US"/>
    </w:rPr>
    <w:tblPr>
      <w:tblInd w:w="0" w:type="dxa"/>
      <w:tblCellMar>
        <w:top w:w="0" w:type="dxa"/>
        <w:left w:w="0" w:type="dxa"/>
        <w:bottom w:w="0" w:type="dxa"/>
        <w:right w:w="0" w:type="dxa"/>
      </w:tblCellMar>
    </w:tblPr>
  </w:style>
  <w:style w:type="character" w:customStyle="1" w:styleId="atowb">
    <w:name w:val="atowb"/>
    <w:basedOn w:val="a0"/>
    <w:rsid w:val="00897C5A"/>
  </w:style>
  <w:style w:type="character" w:customStyle="1" w:styleId="114">
    <w:name w:val="Неразрешенное упоминание11"/>
    <w:basedOn w:val="a0"/>
    <w:uiPriority w:val="99"/>
    <w:semiHidden/>
    <w:unhideWhenUsed/>
    <w:rsid w:val="00897C5A"/>
    <w:rPr>
      <w:color w:val="605E5C"/>
      <w:shd w:val="clear" w:color="auto" w:fill="E1DFDD"/>
    </w:rPr>
  </w:style>
  <w:style w:type="table" w:customStyle="1" w:styleId="180">
    <w:name w:val="Сетка таблицы18"/>
    <w:basedOn w:val="a1"/>
    <w:next w:val="a3"/>
    <w:uiPriority w:val="59"/>
    <w:qFormat/>
    <w:rsid w:val="00897C5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rrentdocdiv">
    <w:name w:val="currentdocdiv"/>
    <w:basedOn w:val="a0"/>
    <w:rsid w:val="00897C5A"/>
  </w:style>
  <w:style w:type="paragraph" w:customStyle="1" w:styleId="affffd">
    <w:name w:val="Текстовый блок"/>
    <w:uiPriority w:val="99"/>
    <w:qFormat/>
    <w:rsid w:val="00897C5A"/>
    <w:pPr>
      <w:pBdr>
        <w:top w:val="nil"/>
        <w:left w:val="nil"/>
        <w:bottom w:val="nil"/>
        <w:right w:val="nil"/>
        <w:between w:val="nil"/>
      </w:pBdr>
      <w:spacing w:line="256" w:lineRule="auto"/>
    </w:pPr>
    <w:rPr>
      <w:rFonts w:ascii="Calibri" w:eastAsia="Calibri" w:hAnsi="Calibri" w:cs="Calibri"/>
      <w:color w:val="000000"/>
      <w:lang w:eastAsia="ru-RU"/>
    </w:rPr>
  </w:style>
  <w:style w:type="numbering" w:customStyle="1" w:styleId="List0">
    <w:name w:val="List 0"/>
    <w:basedOn w:val="a2"/>
    <w:rsid w:val="00897C5A"/>
  </w:style>
  <w:style w:type="table" w:customStyle="1" w:styleId="TableGrid">
    <w:name w:val="TableGrid"/>
    <w:rsid w:val="00897C5A"/>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msonormal0">
    <w:name w:val="msonormal"/>
    <w:basedOn w:val="a"/>
    <w:qFormat/>
    <w:rsid w:val="00897C5A"/>
    <w:pPr>
      <w:spacing w:before="100" w:beforeAutospacing="1" w:after="100" w:afterAutospacing="1"/>
      <w:ind w:firstLine="709"/>
    </w:pPr>
  </w:style>
  <w:style w:type="paragraph" w:customStyle="1" w:styleId="1f3">
    <w:name w:val="Подзаголовок1"/>
    <w:basedOn w:val="a"/>
    <w:next w:val="a"/>
    <w:link w:val="affffe"/>
    <w:uiPriority w:val="11"/>
    <w:qFormat/>
    <w:rsid w:val="00897C5A"/>
    <w:pPr>
      <w:spacing w:after="160" w:line="256" w:lineRule="auto"/>
      <w:ind w:firstLine="709"/>
    </w:pPr>
    <w:rPr>
      <w:rFonts w:ascii="Calibri" w:hAnsi="Calibri"/>
      <w:color w:val="5A5A5A"/>
      <w:spacing w:val="15"/>
      <w:sz w:val="22"/>
      <w:szCs w:val="22"/>
      <w:lang w:val="en-US" w:eastAsia="en-US"/>
    </w:rPr>
  </w:style>
  <w:style w:type="character" w:customStyle="1" w:styleId="affffe">
    <w:name w:val="Подзаголовок Знак"/>
    <w:basedOn w:val="a0"/>
    <w:link w:val="1f3"/>
    <w:uiPriority w:val="11"/>
    <w:rsid w:val="00897C5A"/>
    <w:rPr>
      <w:rFonts w:ascii="Calibri" w:eastAsia="Times New Roman" w:hAnsi="Calibri" w:cs="Times New Roman"/>
      <w:color w:val="5A5A5A"/>
      <w:spacing w:val="15"/>
      <w:lang w:val="en-US"/>
    </w:rPr>
  </w:style>
  <w:style w:type="character" w:styleId="afffff">
    <w:name w:val="line number"/>
    <w:basedOn w:val="a0"/>
    <w:semiHidden/>
    <w:rsid w:val="00897C5A"/>
  </w:style>
  <w:style w:type="character" w:customStyle="1" w:styleId="afffff0">
    <w:name w:val="Таблица Знак"/>
    <w:basedOn w:val="affffe"/>
    <w:rsid w:val="00897C5A"/>
    <w:rPr>
      <w:rFonts w:ascii="Arial" w:eastAsia="DengXian" w:hAnsi="Arial" w:cs="Arial"/>
      <w:color w:val="5A5A5A"/>
      <w:spacing w:val="15"/>
      <w:lang w:val="en-US"/>
    </w:rPr>
  </w:style>
  <w:style w:type="table" w:styleId="1f4">
    <w:name w:val="Table Simple 1"/>
    <w:basedOn w:val="a1"/>
    <w:rsid w:val="00897C5A"/>
    <w:pPr>
      <w:spacing w:after="200" w:line="276"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0">
    <w:name w:val="Сетка таблицы19"/>
    <w:basedOn w:val="a1"/>
    <w:next w:val="a3"/>
    <w:uiPriority w:val="59"/>
    <w:qFormat/>
    <w:rsid w:val="00897C5A"/>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2">
    <w:name w:val="Основной текст 21"/>
    <w:basedOn w:val="a"/>
    <w:uiPriority w:val="99"/>
    <w:qFormat/>
    <w:rsid w:val="00897C5A"/>
    <w:pPr>
      <w:ind w:firstLine="709"/>
    </w:pPr>
    <w:rPr>
      <w:szCs w:val="20"/>
    </w:rPr>
  </w:style>
  <w:style w:type="paragraph" w:customStyle="1" w:styleId="xl24">
    <w:name w:val="xl24"/>
    <w:basedOn w:val="a"/>
    <w:uiPriority w:val="99"/>
    <w:qFormat/>
    <w:rsid w:val="00897C5A"/>
    <w:pPr>
      <w:pBdr>
        <w:bottom w:val="single" w:sz="4" w:space="0" w:color="auto"/>
        <w:right w:val="single" w:sz="4" w:space="0" w:color="auto"/>
      </w:pBdr>
      <w:spacing w:before="100" w:after="100"/>
      <w:ind w:firstLine="709"/>
      <w:jc w:val="center"/>
    </w:pPr>
    <w:rPr>
      <w:rFonts w:eastAsia="Arial Unicode MS"/>
      <w:szCs w:val="20"/>
    </w:rPr>
  </w:style>
  <w:style w:type="paragraph" w:customStyle="1" w:styleId="313">
    <w:name w:val="Основной текст 31"/>
    <w:basedOn w:val="a"/>
    <w:uiPriority w:val="99"/>
    <w:qFormat/>
    <w:rsid w:val="00897C5A"/>
    <w:pPr>
      <w:ind w:firstLine="709"/>
      <w:jc w:val="center"/>
    </w:pPr>
    <w:rPr>
      <w:b/>
      <w:szCs w:val="20"/>
    </w:rPr>
  </w:style>
  <w:style w:type="table" w:customStyle="1" w:styleId="1120">
    <w:name w:val="Сетка таблицы112"/>
    <w:basedOn w:val="a1"/>
    <w:next w:val="a3"/>
    <w:uiPriority w:val="59"/>
    <w:qFormat/>
    <w:rsid w:val="00897C5A"/>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uiPriority w:val="99"/>
    <w:qFormat/>
    <w:rsid w:val="00897C5A"/>
    <w:pPr>
      <w:pBdr>
        <w:top w:val="single" w:sz="4" w:space="0" w:color="A9A9A9"/>
        <w:left w:val="single" w:sz="4" w:space="0" w:color="A9A9A9"/>
        <w:bottom w:val="single" w:sz="4" w:space="0" w:color="A9A9A9"/>
        <w:right w:val="single" w:sz="4" w:space="0" w:color="A9A9A9"/>
      </w:pBdr>
      <w:shd w:val="clear" w:color="000000" w:fill="808080"/>
      <w:spacing w:before="100" w:beforeAutospacing="1" w:after="100" w:afterAutospacing="1"/>
      <w:ind w:firstLine="709"/>
      <w:jc w:val="center"/>
    </w:pPr>
    <w:rPr>
      <w:color w:val="FFFFFF"/>
      <w:sz w:val="18"/>
      <w:szCs w:val="18"/>
    </w:rPr>
  </w:style>
  <w:style w:type="paragraph" w:customStyle="1" w:styleId="xl64">
    <w:name w:val="xl64"/>
    <w:basedOn w:val="a"/>
    <w:uiPriority w:val="99"/>
    <w:qFormat/>
    <w:rsid w:val="00897C5A"/>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pPr>
    <w:rPr>
      <w:color w:val="000000"/>
      <w:sz w:val="18"/>
      <w:szCs w:val="18"/>
    </w:rPr>
  </w:style>
  <w:style w:type="paragraph" w:customStyle="1" w:styleId="xl65">
    <w:name w:val="xl65"/>
    <w:basedOn w:val="a"/>
    <w:uiPriority w:val="99"/>
    <w:qFormat/>
    <w:rsid w:val="00897C5A"/>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pPr>
    <w:rPr>
      <w:color w:val="000000"/>
      <w:sz w:val="18"/>
      <w:szCs w:val="18"/>
    </w:rPr>
  </w:style>
  <w:style w:type="paragraph" w:customStyle="1" w:styleId="xl66">
    <w:name w:val="xl66"/>
    <w:basedOn w:val="a"/>
    <w:uiPriority w:val="99"/>
    <w:qFormat/>
    <w:rsid w:val="00897C5A"/>
    <w:pPr>
      <w:pBdr>
        <w:top w:val="single" w:sz="4" w:space="0" w:color="A9A9A9"/>
        <w:left w:val="single" w:sz="4" w:space="0" w:color="A9A9A9"/>
        <w:bottom w:val="single" w:sz="4" w:space="0" w:color="A9A9A9"/>
        <w:right w:val="single" w:sz="4" w:space="0" w:color="A9A9A9"/>
      </w:pBdr>
      <w:shd w:val="clear" w:color="000000" w:fill="FFFFFF"/>
      <w:spacing w:before="100" w:beforeAutospacing="1" w:after="100" w:afterAutospacing="1"/>
      <w:ind w:firstLine="709"/>
      <w:jc w:val="right"/>
    </w:pPr>
    <w:rPr>
      <w:color w:val="000000"/>
      <w:sz w:val="18"/>
      <w:szCs w:val="18"/>
    </w:rPr>
  </w:style>
  <w:style w:type="paragraph" w:customStyle="1" w:styleId="xl67">
    <w:name w:val="xl67"/>
    <w:basedOn w:val="a"/>
    <w:uiPriority w:val="99"/>
    <w:qFormat/>
    <w:rsid w:val="00897C5A"/>
    <w:pPr>
      <w:pBdr>
        <w:top w:val="single" w:sz="4" w:space="0" w:color="A9A9A9"/>
        <w:left w:val="single" w:sz="4" w:space="0" w:color="A9A9A9"/>
        <w:bottom w:val="single" w:sz="4" w:space="0" w:color="A9A9A9"/>
        <w:right w:val="single" w:sz="4" w:space="0" w:color="A9A9A9"/>
      </w:pBdr>
      <w:shd w:val="clear" w:color="000000" w:fill="FFFFE0"/>
      <w:spacing w:before="100" w:beforeAutospacing="1" w:after="100" w:afterAutospacing="1"/>
      <w:ind w:firstLine="709"/>
    </w:pPr>
    <w:rPr>
      <w:color w:val="000000"/>
      <w:sz w:val="18"/>
      <w:szCs w:val="18"/>
    </w:rPr>
  </w:style>
  <w:style w:type="paragraph" w:customStyle="1" w:styleId="xl68">
    <w:name w:val="xl68"/>
    <w:basedOn w:val="a"/>
    <w:uiPriority w:val="99"/>
    <w:qFormat/>
    <w:rsid w:val="00897C5A"/>
    <w:pPr>
      <w:pBdr>
        <w:top w:val="single" w:sz="4" w:space="0" w:color="A9A9A9"/>
        <w:left w:val="single" w:sz="4" w:space="0" w:color="A9A9A9"/>
        <w:bottom w:val="single" w:sz="4" w:space="0" w:color="A9A9A9"/>
        <w:right w:val="single" w:sz="4" w:space="0" w:color="A9A9A9"/>
      </w:pBdr>
      <w:shd w:val="clear" w:color="000000" w:fill="FFFFE0"/>
      <w:spacing w:before="100" w:beforeAutospacing="1" w:after="100" w:afterAutospacing="1"/>
      <w:ind w:firstLine="709"/>
      <w:jc w:val="right"/>
    </w:pPr>
    <w:rPr>
      <w:color w:val="000000"/>
      <w:sz w:val="18"/>
      <w:szCs w:val="18"/>
    </w:rPr>
  </w:style>
  <w:style w:type="paragraph" w:customStyle="1" w:styleId="xl69">
    <w:name w:val="xl69"/>
    <w:basedOn w:val="a"/>
    <w:uiPriority w:val="99"/>
    <w:qFormat/>
    <w:rsid w:val="00897C5A"/>
    <w:pPr>
      <w:pBdr>
        <w:top w:val="single" w:sz="4" w:space="0" w:color="A9A9A9"/>
        <w:left w:val="single" w:sz="4" w:space="0" w:color="A9A9A9"/>
        <w:bottom w:val="single" w:sz="4" w:space="0" w:color="A9A9A9"/>
        <w:right w:val="single" w:sz="4" w:space="0" w:color="A9A9A9"/>
      </w:pBdr>
      <w:shd w:val="clear" w:color="000000" w:fill="D3D3D3"/>
      <w:spacing w:before="100" w:beforeAutospacing="1" w:after="100" w:afterAutospacing="1"/>
      <w:ind w:firstLine="709"/>
    </w:pPr>
    <w:rPr>
      <w:color w:val="000000"/>
      <w:sz w:val="18"/>
      <w:szCs w:val="18"/>
    </w:rPr>
  </w:style>
  <w:style w:type="table" w:customStyle="1" w:styleId="230">
    <w:name w:val="Сетка таблицы23"/>
    <w:basedOn w:val="a1"/>
    <w:next w:val="a3"/>
    <w:uiPriority w:val="59"/>
    <w:rsid w:val="00897C5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7">
    <w:name w:val="Подзаголовок2"/>
    <w:basedOn w:val="a"/>
    <w:next w:val="a"/>
    <w:uiPriority w:val="11"/>
    <w:qFormat/>
    <w:rsid w:val="00897C5A"/>
    <w:pPr>
      <w:numPr>
        <w:ilvl w:val="1"/>
      </w:numPr>
      <w:spacing w:after="160"/>
      <w:ind w:firstLine="709"/>
      <w:jc w:val="both"/>
    </w:pPr>
    <w:rPr>
      <w:rFonts w:ascii="Calibri" w:eastAsia="DengXian" w:hAnsi="Calibri"/>
      <w:color w:val="5A5A5A"/>
      <w:spacing w:val="15"/>
      <w:sz w:val="22"/>
      <w:szCs w:val="22"/>
      <w:lang w:eastAsia="en-US"/>
    </w:rPr>
  </w:style>
  <w:style w:type="character" w:customStyle="1" w:styleId="1f5">
    <w:name w:val="Подзаголовок Знак1"/>
    <w:basedOn w:val="a0"/>
    <w:link w:val="afffff1"/>
    <w:uiPriority w:val="11"/>
    <w:rsid w:val="00897C5A"/>
    <w:rPr>
      <w:rFonts w:eastAsia="DengXian"/>
      <w:color w:val="5A5A5A"/>
      <w:spacing w:val="15"/>
    </w:rPr>
  </w:style>
  <w:style w:type="table" w:customStyle="1" w:styleId="200">
    <w:name w:val="Сетка таблицы20"/>
    <w:basedOn w:val="a1"/>
    <w:next w:val="a3"/>
    <w:uiPriority w:val="59"/>
    <w:qFormat/>
    <w:rsid w:val="00897C5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01">
    <w:name w:val="List 01"/>
    <w:basedOn w:val="a2"/>
    <w:rsid w:val="00897C5A"/>
  </w:style>
  <w:style w:type="table" w:customStyle="1" w:styleId="TableGrid1">
    <w:name w:val="TableGrid1"/>
    <w:rsid w:val="00897C5A"/>
    <w:pPr>
      <w:spacing w:after="0" w:line="240" w:lineRule="auto"/>
    </w:pPr>
    <w:rPr>
      <w:rFonts w:eastAsia="Times New Roman"/>
      <w:lang w:eastAsia="ru-RU"/>
    </w:rPr>
    <w:tblPr>
      <w:tblCellMar>
        <w:top w:w="0" w:type="dxa"/>
        <w:left w:w="0" w:type="dxa"/>
        <w:bottom w:w="0" w:type="dxa"/>
        <w:right w:w="0" w:type="dxa"/>
      </w:tblCellMar>
    </w:tblPr>
  </w:style>
  <w:style w:type="table" w:customStyle="1" w:styleId="1100">
    <w:name w:val="Сетка таблицы110"/>
    <w:basedOn w:val="a1"/>
    <w:next w:val="a3"/>
    <w:uiPriority w:val="59"/>
    <w:qFormat/>
    <w:locked/>
    <w:rsid w:val="00897C5A"/>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3"/>
    <w:uiPriority w:val="59"/>
    <w:qFormat/>
    <w:rsid w:val="00897C5A"/>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3"/>
    <w:uiPriority w:val="59"/>
    <w:rsid w:val="00897C5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pt">
    <w:name w:val="Подпись к таблице + Интервал 2 pt"/>
    <w:basedOn w:val="aff9"/>
    <w:rsid w:val="00897C5A"/>
    <w:rPr>
      <w:rFonts w:ascii="Tahoma" w:eastAsia="Tahoma" w:hAnsi="Tahoma" w:cs="Tahoma"/>
      <w:b w:val="0"/>
      <w:bCs w:val="0"/>
      <w:i w:val="0"/>
      <w:iCs w:val="0"/>
      <w:smallCaps w:val="0"/>
      <w:strike w:val="0"/>
      <w:color w:val="000000"/>
      <w:spacing w:val="40"/>
      <w:position w:val="0"/>
      <w:sz w:val="24"/>
      <w:szCs w:val="24"/>
      <w:u w:val="none"/>
      <w:shd w:val="clear" w:color="auto" w:fill="FFFFFF"/>
      <w:lang w:val="ru-RU" w:eastAsia="ru-RU" w:bidi="ru-RU"/>
    </w:rPr>
  </w:style>
  <w:style w:type="character" w:customStyle="1" w:styleId="210pt">
    <w:name w:val="Основной текст (2) + 10 pt;Курсив"/>
    <w:basedOn w:val="29"/>
    <w:rsid w:val="00897C5A"/>
    <w:rPr>
      <w:rFonts w:ascii="Tahoma" w:eastAsia="Tahoma" w:hAnsi="Tahoma" w:cs="Tahoma"/>
      <w:b w:val="0"/>
      <w:bCs w:val="0"/>
      <w:i/>
      <w:iCs/>
      <w:smallCaps w:val="0"/>
      <w:strike w:val="0"/>
      <w:color w:val="000000"/>
      <w:spacing w:val="0"/>
      <w:position w:val="0"/>
      <w:sz w:val="20"/>
      <w:szCs w:val="20"/>
      <w:u w:val="none"/>
      <w:shd w:val="clear" w:color="auto" w:fill="FFFFFF"/>
      <w:lang w:val="ru-RU" w:eastAsia="ru-RU" w:bidi="ru-RU"/>
    </w:rPr>
  </w:style>
  <w:style w:type="character" w:customStyle="1" w:styleId="2Exact">
    <w:name w:val="Подпись к картинке (2) Exact"/>
    <w:basedOn w:val="a0"/>
    <w:link w:val="2f8"/>
    <w:rsid w:val="00897C5A"/>
    <w:rPr>
      <w:rFonts w:ascii="Times New Roman" w:eastAsia="Times New Roman" w:hAnsi="Times New Roman" w:cs="Times New Roman"/>
      <w:sz w:val="13"/>
      <w:szCs w:val="13"/>
      <w:shd w:val="clear" w:color="auto" w:fill="FFFFFF"/>
    </w:rPr>
  </w:style>
  <w:style w:type="paragraph" w:customStyle="1" w:styleId="2f8">
    <w:name w:val="Подпись к картинке (2)"/>
    <w:basedOn w:val="a"/>
    <w:link w:val="2Exact"/>
    <w:qFormat/>
    <w:rsid w:val="00897C5A"/>
    <w:pPr>
      <w:widowControl w:val="0"/>
      <w:shd w:val="clear" w:color="auto" w:fill="FFFFFF"/>
      <w:spacing w:line="158" w:lineRule="exact"/>
      <w:jc w:val="center"/>
    </w:pPr>
    <w:rPr>
      <w:sz w:val="13"/>
      <w:szCs w:val="13"/>
      <w:lang w:eastAsia="en-US"/>
    </w:rPr>
  </w:style>
  <w:style w:type="character" w:customStyle="1" w:styleId="apple-tab-span">
    <w:name w:val="apple-tab-span"/>
    <w:basedOn w:val="a0"/>
    <w:rsid w:val="00897C5A"/>
  </w:style>
  <w:style w:type="character" w:customStyle="1" w:styleId="Arial">
    <w:name w:val="Основной текст + Arial"/>
    <w:aliases w:val="5 pt,8,Интервал 0 pt,Не полужирный,Подпись к таблице (2) + 8"/>
    <w:uiPriority w:val="99"/>
    <w:rsid w:val="00897C5A"/>
    <w:rPr>
      <w:rFonts w:ascii="Arial" w:hAnsi="Arial" w:cs="Arial"/>
      <w:spacing w:val="-10"/>
      <w:sz w:val="17"/>
      <w:szCs w:val="17"/>
      <w:u w:val="none"/>
    </w:rPr>
  </w:style>
  <w:style w:type="character" w:customStyle="1" w:styleId="Arial1">
    <w:name w:val="Основной текст + Arial1"/>
    <w:aliases w:val="5 pt2,81,Интервал 0 pt1,Курсив"/>
    <w:uiPriority w:val="99"/>
    <w:rsid w:val="00897C5A"/>
    <w:rPr>
      <w:rFonts w:ascii="Arial" w:hAnsi="Arial" w:cs="Arial"/>
      <w:i/>
      <w:iCs/>
      <w:spacing w:val="-10"/>
      <w:sz w:val="17"/>
      <w:szCs w:val="17"/>
      <w:u w:val="none"/>
    </w:rPr>
  </w:style>
  <w:style w:type="character" w:customStyle="1" w:styleId="115">
    <w:name w:val="Заголовок 1 Знак1"/>
    <w:aliases w:val="(ðàçäåë) Знак1,(раздел) Знак1,AES - Заголовок Знак1,Head 1 Знак,Заголовок 1 (табл) Знак1,Заголовок 1 Знак Знак Знак1,Заголовок раздела Знак1,Знак Знак1,Знак1 Знак1,НАЗВАНИЕ ГЛАВ Знак1,Разделы Знак1,заголовок 1 Знак Знак1,раздел Знак1"/>
    <w:basedOn w:val="a0"/>
    <w:uiPriority w:val="9"/>
    <w:rsid w:val="00897C5A"/>
    <w:rPr>
      <w:rFonts w:ascii="Calibri Light" w:eastAsia="DengXian Light" w:hAnsi="Calibri Light" w:cs="Times New Roman"/>
      <w:color w:val="2F5496"/>
      <w:sz w:val="32"/>
      <w:szCs w:val="32"/>
    </w:rPr>
  </w:style>
  <w:style w:type="character" w:customStyle="1" w:styleId="213">
    <w:name w:val="Заголовок 2 Знак1"/>
    <w:aliases w:val="- 2nd Order Heading Знак1,. (1.1) Знак1,2 уровень AES Знак1,Заголовок 2 Знак Знак Знак Знак Знак Знак1,Заголовок 2 Знак Знак Знак1,Заголовок 2 Знак1 Знак Знак Знак Знак1,Заголовок 2 Знак2 Знак Знак1,Знак1 Знак Знак Знак1 Знак1"/>
    <w:basedOn w:val="a0"/>
    <w:uiPriority w:val="9"/>
    <w:semiHidden/>
    <w:rsid w:val="00897C5A"/>
    <w:rPr>
      <w:rFonts w:ascii="Calibri Light" w:eastAsia="DengXian Light" w:hAnsi="Calibri Light" w:cs="Times New Roman"/>
      <w:color w:val="2F5496"/>
      <w:sz w:val="26"/>
      <w:szCs w:val="26"/>
    </w:rPr>
  </w:style>
  <w:style w:type="character" w:customStyle="1" w:styleId="1f6">
    <w:name w:val="Текст сноски Знак1"/>
    <w:aliases w:val="Знак Знак14 Знак Знак Знак1,Знак Знак14 Знак Знак2"/>
    <w:basedOn w:val="a0"/>
    <w:uiPriority w:val="99"/>
    <w:semiHidden/>
    <w:rsid w:val="00897C5A"/>
    <w:rPr>
      <w:rFonts w:ascii="Times New Roman" w:hAnsi="Times New Roman"/>
      <w:sz w:val="20"/>
      <w:szCs w:val="20"/>
    </w:rPr>
  </w:style>
  <w:style w:type="character" w:customStyle="1" w:styleId="1f7">
    <w:name w:val="Текст примечания Знак1"/>
    <w:basedOn w:val="a0"/>
    <w:uiPriority w:val="99"/>
    <w:semiHidden/>
    <w:rsid w:val="00897C5A"/>
    <w:rPr>
      <w:rFonts w:ascii="Times New Roman" w:hAnsi="Times New Roman"/>
      <w:sz w:val="20"/>
      <w:szCs w:val="20"/>
    </w:rPr>
  </w:style>
  <w:style w:type="character" w:customStyle="1" w:styleId="811">
    <w:name w:val="Заголовок 8 Знак1"/>
    <w:basedOn w:val="a0"/>
    <w:semiHidden/>
    <w:rsid w:val="00897C5A"/>
    <w:rPr>
      <w:rFonts w:ascii="Calibri Light" w:eastAsia="DengXian Light" w:hAnsi="Calibri Light" w:cs="Times New Roman"/>
      <w:color w:val="272727"/>
      <w:sz w:val="21"/>
      <w:szCs w:val="21"/>
    </w:rPr>
  </w:style>
  <w:style w:type="character" w:customStyle="1" w:styleId="911">
    <w:name w:val="Заголовок 9 Знак1"/>
    <w:basedOn w:val="a0"/>
    <w:semiHidden/>
    <w:rsid w:val="00897C5A"/>
    <w:rPr>
      <w:rFonts w:ascii="Calibri Light" w:eastAsia="DengXian Light" w:hAnsi="Calibri Light" w:cs="Times New Roman"/>
      <w:i/>
      <w:iCs/>
      <w:color w:val="272727"/>
      <w:sz w:val="21"/>
      <w:szCs w:val="21"/>
    </w:rPr>
  </w:style>
  <w:style w:type="character" w:customStyle="1" w:styleId="1f8">
    <w:name w:val="Верхний колонтитул Знак1"/>
    <w:basedOn w:val="a0"/>
    <w:uiPriority w:val="99"/>
    <w:semiHidden/>
    <w:rsid w:val="00897C5A"/>
    <w:rPr>
      <w:rFonts w:ascii="Times New Roman" w:hAnsi="Times New Roman"/>
      <w:sz w:val="28"/>
    </w:rPr>
  </w:style>
  <w:style w:type="character" w:customStyle="1" w:styleId="1f9">
    <w:name w:val="Нижний колонтитул Знак1"/>
    <w:basedOn w:val="a0"/>
    <w:uiPriority w:val="99"/>
    <w:semiHidden/>
    <w:rsid w:val="00897C5A"/>
    <w:rPr>
      <w:rFonts w:ascii="Times New Roman" w:hAnsi="Times New Roman"/>
      <w:sz w:val="28"/>
    </w:rPr>
  </w:style>
  <w:style w:type="character" w:customStyle="1" w:styleId="1fa">
    <w:name w:val="Основной текст Знак1"/>
    <w:basedOn w:val="a0"/>
    <w:semiHidden/>
    <w:rsid w:val="00897C5A"/>
    <w:rPr>
      <w:rFonts w:ascii="Times New Roman" w:hAnsi="Times New Roman"/>
      <w:sz w:val="28"/>
    </w:rPr>
  </w:style>
  <w:style w:type="character" w:customStyle="1" w:styleId="314">
    <w:name w:val="Основной текст 3 Знак1"/>
    <w:basedOn w:val="a0"/>
    <w:uiPriority w:val="99"/>
    <w:semiHidden/>
    <w:rsid w:val="00897C5A"/>
    <w:rPr>
      <w:rFonts w:ascii="Times New Roman" w:hAnsi="Times New Roman"/>
      <w:sz w:val="16"/>
      <w:szCs w:val="16"/>
    </w:rPr>
  </w:style>
  <w:style w:type="character" w:customStyle="1" w:styleId="214">
    <w:name w:val="Основной текст 2 Знак1"/>
    <w:basedOn w:val="a0"/>
    <w:uiPriority w:val="99"/>
    <w:semiHidden/>
    <w:rsid w:val="00897C5A"/>
    <w:rPr>
      <w:rFonts w:ascii="Times New Roman" w:hAnsi="Times New Roman"/>
      <w:sz w:val="28"/>
    </w:rPr>
  </w:style>
  <w:style w:type="character" w:customStyle="1" w:styleId="1fb">
    <w:name w:val="Тема примечания Знак1"/>
    <w:basedOn w:val="1f7"/>
    <w:uiPriority w:val="99"/>
    <w:semiHidden/>
    <w:rsid w:val="00897C5A"/>
    <w:rPr>
      <w:rFonts w:ascii="Times New Roman" w:hAnsi="Times New Roman"/>
      <w:b/>
      <w:bCs/>
      <w:sz w:val="20"/>
      <w:szCs w:val="20"/>
    </w:rPr>
  </w:style>
  <w:style w:type="character" w:customStyle="1" w:styleId="1fc">
    <w:name w:val="Текст выноски Знак1"/>
    <w:basedOn w:val="a0"/>
    <w:uiPriority w:val="99"/>
    <w:semiHidden/>
    <w:rsid w:val="00897C5A"/>
    <w:rPr>
      <w:rFonts w:ascii="Segoe UI" w:hAnsi="Segoe UI" w:cs="Segoe UI"/>
      <w:sz w:val="18"/>
      <w:szCs w:val="18"/>
    </w:rPr>
  </w:style>
  <w:style w:type="character" w:customStyle="1" w:styleId="1fd">
    <w:name w:val="Основной текст с отступом Знак1"/>
    <w:basedOn w:val="a0"/>
    <w:uiPriority w:val="99"/>
    <w:semiHidden/>
    <w:rsid w:val="00897C5A"/>
    <w:rPr>
      <w:rFonts w:ascii="Times New Roman" w:hAnsi="Times New Roman"/>
      <w:sz w:val="28"/>
    </w:rPr>
  </w:style>
  <w:style w:type="character" w:customStyle="1" w:styleId="215">
    <w:name w:val="Основной текст с отступом 2 Знак1"/>
    <w:basedOn w:val="a0"/>
    <w:uiPriority w:val="99"/>
    <w:semiHidden/>
    <w:rsid w:val="00897C5A"/>
    <w:rPr>
      <w:rFonts w:ascii="Times New Roman" w:hAnsi="Times New Roman"/>
      <w:sz w:val="28"/>
    </w:rPr>
  </w:style>
  <w:style w:type="character" w:customStyle="1" w:styleId="315">
    <w:name w:val="Основной текст с отступом 3 Знак1"/>
    <w:basedOn w:val="a0"/>
    <w:uiPriority w:val="99"/>
    <w:semiHidden/>
    <w:rsid w:val="00897C5A"/>
    <w:rPr>
      <w:rFonts w:ascii="Times New Roman" w:hAnsi="Times New Roman"/>
      <w:sz w:val="16"/>
      <w:szCs w:val="16"/>
    </w:rPr>
  </w:style>
  <w:style w:type="character" w:customStyle="1" w:styleId="1fe">
    <w:name w:val="Заголовок Знак1"/>
    <w:basedOn w:val="a0"/>
    <w:uiPriority w:val="10"/>
    <w:rsid w:val="00897C5A"/>
    <w:rPr>
      <w:rFonts w:ascii="Calibri Light" w:eastAsia="DengXian Light" w:hAnsi="Calibri Light" w:cs="Times New Roman"/>
      <w:spacing w:val="-10"/>
      <w:kern w:val="28"/>
      <w:sz w:val="56"/>
      <w:szCs w:val="56"/>
    </w:rPr>
  </w:style>
  <w:style w:type="character" w:customStyle="1" w:styleId="1ff">
    <w:name w:val="Текст Знак1"/>
    <w:basedOn w:val="a0"/>
    <w:semiHidden/>
    <w:rsid w:val="00897C5A"/>
    <w:rPr>
      <w:rFonts w:ascii="Consolas" w:hAnsi="Consolas"/>
      <w:sz w:val="21"/>
      <w:szCs w:val="21"/>
    </w:rPr>
  </w:style>
  <w:style w:type="character" w:customStyle="1" w:styleId="1ff0">
    <w:name w:val="Текст концевой сноски Знак1"/>
    <w:basedOn w:val="a0"/>
    <w:uiPriority w:val="99"/>
    <w:semiHidden/>
    <w:rsid w:val="00897C5A"/>
    <w:rPr>
      <w:rFonts w:ascii="Times New Roman" w:hAnsi="Times New Roman"/>
      <w:sz w:val="20"/>
      <w:szCs w:val="20"/>
    </w:rPr>
  </w:style>
  <w:style w:type="character" w:customStyle="1" w:styleId="2f9">
    <w:name w:val="Подзаголовок Знак2"/>
    <w:basedOn w:val="a0"/>
    <w:uiPriority w:val="11"/>
    <w:rsid w:val="00897C5A"/>
    <w:rPr>
      <w:rFonts w:eastAsia="DengXian"/>
      <w:color w:val="5A5A5A"/>
      <w:spacing w:val="15"/>
    </w:rPr>
  </w:style>
  <w:style w:type="character" w:customStyle="1" w:styleId="121">
    <w:name w:val="Неразрешенное упоминание12"/>
    <w:basedOn w:val="a0"/>
    <w:uiPriority w:val="99"/>
    <w:semiHidden/>
    <w:unhideWhenUsed/>
    <w:rsid w:val="00897C5A"/>
    <w:rPr>
      <w:color w:val="605E5C"/>
      <w:shd w:val="clear" w:color="auto" w:fill="E1DFDD"/>
    </w:rPr>
  </w:style>
  <w:style w:type="character" w:customStyle="1" w:styleId="w">
    <w:name w:val="w"/>
    <w:basedOn w:val="a0"/>
    <w:rsid w:val="00897C5A"/>
  </w:style>
  <w:style w:type="paragraph" w:customStyle="1" w:styleId="Standard">
    <w:name w:val="Standard"/>
    <w:rsid w:val="00897C5A"/>
    <w:pPr>
      <w:spacing w:after="0" w:line="240" w:lineRule="auto"/>
    </w:pPr>
    <w:rPr>
      <w:rFonts w:ascii="Liberation Serif" w:eastAsia="NSimSun" w:hAnsi="Liberation Serif" w:cs="Arial"/>
      <w:kern w:val="3"/>
      <w:sz w:val="24"/>
      <w:szCs w:val="24"/>
      <w:lang w:eastAsia="zh-CN" w:bidi="hi-IN"/>
    </w:rPr>
  </w:style>
  <w:style w:type="paragraph" w:customStyle="1" w:styleId="Heading">
    <w:name w:val="Heading"/>
    <w:basedOn w:val="Standard"/>
    <w:next w:val="Textbody"/>
    <w:rsid w:val="00897C5A"/>
    <w:pPr>
      <w:keepNext/>
      <w:spacing w:before="240" w:after="120"/>
    </w:pPr>
    <w:rPr>
      <w:rFonts w:ascii="Liberation Sans" w:eastAsia="Microsoft YaHei" w:hAnsi="Liberation Sans"/>
      <w:sz w:val="28"/>
      <w:szCs w:val="28"/>
    </w:rPr>
  </w:style>
  <w:style w:type="paragraph" w:customStyle="1" w:styleId="Textbody">
    <w:name w:val="Text body"/>
    <w:basedOn w:val="Standard"/>
    <w:rsid w:val="00897C5A"/>
    <w:pPr>
      <w:spacing w:after="140" w:line="276" w:lineRule="auto"/>
    </w:pPr>
  </w:style>
  <w:style w:type="paragraph" w:styleId="afffff2">
    <w:name w:val="List"/>
    <w:basedOn w:val="Textbody"/>
    <w:rsid w:val="00897C5A"/>
  </w:style>
  <w:style w:type="paragraph" w:customStyle="1" w:styleId="Index">
    <w:name w:val="Index"/>
    <w:basedOn w:val="Standard"/>
    <w:rsid w:val="00897C5A"/>
    <w:pPr>
      <w:suppressLineNumbers/>
    </w:pPr>
  </w:style>
  <w:style w:type="paragraph" w:customStyle="1" w:styleId="TableContents">
    <w:name w:val="Table Contents"/>
    <w:basedOn w:val="Standard"/>
    <w:rsid w:val="00897C5A"/>
    <w:pPr>
      <w:widowControl w:val="0"/>
      <w:suppressLineNumbers/>
    </w:pPr>
  </w:style>
  <w:style w:type="paragraph" w:customStyle="1" w:styleId="TableHeading">
    <w:name w:val="Table Heading"/>
    <w:basedOn w:val="TableContents"/>
    <w:rsid w:val="00897C5A"/>
    <w:pPr>
      <w:jc w:val="center"/>
    </w:pPr>
    <w:rPr>
      <w:b/>
      <w:bCs/>
    </w:rPr>
  </w:style>
  <w:style w:type="paragraph" w:customStyle="1" w:styleId="Footnote">
    <w:name w:val="Footnote"/>
    <w:basedOn w:val="Standard"/>
    <w:rsid w:val="00897C5A"/>
    <w:pPr>
      <w:suppressLineNumbers/>
      <w:ind w:left="340" w:hanging="340"/>
    </w:pPr>
    <w:rPr>
      <w:sz w:val="20"/>
      <w:szCs w:val="20"/>
    </w:rPr>
  </w:style>
  <w:style w:type="character" w:customStyle="1" w:styleId="ListLabel2">
    <w:name w:val="ListLabel 2"/>
    <w:rsid w:val="00897C5A"/>
    <w:rPr>
      <w:b/>
    </w:rPr>
  </w:style>
  <w:style w:type="character" w:customStyle="1" w:styleId="FootnoteSymbol">
    <w:name w:val="Footnote Symbol"/>
    <w:rsid w:val="00897C5A"/>
  </w:style>
  <w:style w:type="character" w:customStyle="1" w:styleId="Footnoteanchor">
    <w:name w:val="Footnote anchor"/>
    <w:rsid w:val="00897C5A"/>
    <w:rPr>
      <w:position w:val="0"/>
      <w:vertAlign w:val="superscript"/>
    </w:rPr>
  </w:style>
  <w:style w:type="paragraph" w:customStyle="1" w:styleId="Contents4">
    <w:name w:val="Contents 4"/>
    <w:basedOn w:val="Standard"/>
    <w:rsid w:val="00897C5A"/>
    <w:pPr>
      <w:widowControl w:val="0"/>
      <w:ind w:left="1310" w:hanging="613"/>
    </w:pPr>
    <w:rPr>
      <w:rFonts w:ascii="Arial" w:eastAsia="Arial" w:hAnsi="Arial"/>
      <w:kern w:val="0"/>
      <w:sz w:val="22"/>
      <w:szCs w:val="22"/>
      <w:lang w:eastAsia="en-US" w:bidi="ar-SA"/>
    </w:rPr>
  </w:style>
  <w:style w:type="character" w:customStyle="1" w:styleId="131">
    <w:name w:val="Неразрешенное упоминание13"/>
    <w:basedOn w:val="a0"/>
    <w:rsid w:val="00897C5A"/>
    <w:rPr>
      <w:color w:val="605E5C"/>
      <w:shd w:val="clear" w:color="auto" w:fill="E1DFDD"/>
    </w:rPr>
  </w:style>
  <w:style w:type="numbering" w:customStyle="1" w:styleId="WWNum4">
    <w:name w:val="WWNum4"/>
    <w:basedOn w:val="a2"/>
    <w:rsid w:val="00897C5A"/>
  </w:style>
  <w:style w:type="numbering" w:customStyle="1" w:styleId="WWNum3">
    <w:name w:val="WWNum3"/>
    <w:basedOn w:val="a2"/>
    <w:rsid w:val="00897C5A"/>
  </w:style>
  <w:style w:type="character" w:customStyle="1" w:styleId="s0">
    <w:name w:val="s0"/>
    <w:basedOn w:val="a0"/>
    <w:rsid w:val="00897C5A"/>
  </w:style>
  <w:style w:type="character" w:customStyle="1" w:styleId="s2">
    <w:name w:val="s2"/>
    <w:basedOn w:val="a0"/>
    <w:rsid w:val="00897C5A"/>
  </w:style>
  <w:style w:type="character" w:customStyle="1" w:styleId="rynqvb">
    <w:name w:val="rynqvb"/>
    <w:basedOn w:val="a0"/>
    <w:rsid w:val="00897C5A"/>
  </w:style>
  <w:style w:type="paragraph" w:customStyle="1" w:styleId="main">
    <w:name w:val="main"/>
    <w:basedOn w:val="a"/>
    <w:rsid w:val="00897C5A"/>
    <w:pPr>
      <w:spacing w:before="100" w:beforeAutospacing="1" w:after="100" w:afterAutospacing="1"/>
    </w:pPr>
  </w:style>
  <w:style w:type="paragraph" w:customStyle="1" w:styleId="textdot">
    <w:name w:val="text.dot"/>
    <w:basedOn w:val="a"/>
    <w:rsid w:val="00897C5A"/>
    <w:pPr>
      <w:ind w:firstLine="720"/>
      <w:jc w:val="both"/>
    </w:pPr>
    <w:rPr>
      <w:rFonts w:ascii="NTTimes/Cyrillic" w:hAnsi="NTTimes/Cyrillic" w:cs="Calibri"/>
    </w:rPr>
  </w:style>
  <w:style w:type="table" w:customStyle="1" w:styleId="912">
    <w:name w:val="Сетка таблицы91"/>
    <w:basedOn w:val="a1"/>
    <w:next w:val="a3"/>
    <w:uiPriority w:val="39"/>
    <w:rsid w:val="00897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3"/>
    <w:uiPriority w:val="39"/>
    <w:rsid w:val="00897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1"/>
    <w:next w:val="a3"/>
    <w:uiPriority w:val="39"/>
    <w:rsid w:val="00897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1"/>
    <w:next w:val="a3"/>
    <w:uiPriority w:val="39"/>
    <w:rsid w:val="00897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next w:val="a3"/>
    <w:uiPriority w:val="39"/>
    <w:rsid w:val="00897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next w:val="a3"/>
    <w:uiPriority w:val="39"/>
    <w:rsid w:val="00897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3">
    <w:name w:val="Неразрешенное упоминание14"/>
    <w:basedOn w:val="a0"/>
    <w:uiPriority w:val="99"/>
    <w:semiHidden/>
    <w:unhideWhenUsed/>
    <w:rsid w:val="00897C5A"/>
    <w:rPr>
      <w:color w:val="605E5C"/>
      <w:shd w:val="clear" w:color="auto" w:fill="E1DFDD"/>
    </w:rPr>
  </w:style>
  <w:style w:type="character" w:customStyle="1" w:styleId="151">
    <w:name w:val="Неразрешенное упоминание15"/>
    <w:basedOn w:val="a0"/>
    <w:uiPriority w:val="99"/>
    <w:semiHidden/>
    <w:unhideWhenUsed/>
    <w:rsid w:val="00897C5A"/>
    <w:rPr>
      <w:color w:val="605E5C"/>
      <w:shd w:val="clear" w:color="auto" w:fill="E1DFDD"/>
    </w:rPr>
  </w:style>
  <w:style w:type="character" w:customStyle="1" w:styleId="161">
    <w:name w:val="Неразрешенное упоминание16"/>
    <w:basedOn w:val="a0"/>
    <w:uiPriority w:val="99"/>
    <w:semiHidden/>
    <w:unhideWhenUsed/>
    <w:rsid w:val="00897C5A"/>
    <w:rPr>
      <w:color w:val="605E5C"/>
      <w:shd w:val="clear" w:color="auto" w:fill="E1DFDD"/>
    </w:rPr>
  </w:style>
  <w:style w:type="numbering" w:customStyle="1" w:styleId="List02">
    <w:name w:val="List 02"/>
    <w:basedOn w:val="a2"/>
    <w:rsid w:val="00897C5A"/>
  </w:style>
  <w:style w:type="character" w:customStyle="1" w:styleId="171">
    <w:name w:val="Неразрешенное упоминание17"/>
    <w:basedOn w:val="a0"/>
    <w:uiPriority w:val="99"/>
    <w:semiHidden/>
    <w:unhideWhenUsed/>
    <w:rsid w:val="00897C5A"/>
    <w:rPr>
      <w:color w:val="605E5C"/>
      <w:shd w:val="clear" w:color="auto" w:fill="E1DFDD"/>
    </w:rPr>
  </w:style>
  <w:style w:type="character" w:customStyle="1" w:styleId="oj-sub">
    <w:name w:val="oj-sub"/>
    <w:basedOn w:val="a0"/>
    <w:rsid w:val="00897C5A"/>
  </w:style>
  <w:style w:type="numbering" w:customStyle="1" w:styleId="1ff1">
    <w:name w:val="Текущий список1"/>
    <w:uiPriority w:val="99"/>
    <w:rsid w:val="00897C5A"/>
  </w:style>
  <w:style w:type="table" w:customStyle="1" w:styleId="250">
    <w:name w:val="Сетка таблицы25"/>
    <w:basedOn w:val="a1"/>
    <w:next w:val="a3"/>
    <w:uiPriority w:val="39"/>
    <w:rsid w:val="00897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1">
    <w:name w:val="Неразрешенное упоминание18"/>
    <w:basedOn w:val="a0"/>
    <w:unhideWhenUsed/>
    <w:rsid w:val="00897C5A"/>
    <w:rPr>
      <w:color w:val="605E5C"/>
      <w:shd w:val="clear" w:color="auto" w:fill="E1DFDD"/>
    </w:rPr>
  </w:style>
  <w:style w:type="numbering" w:customStyle="1" w:styleId="WWNum30">
    <w:name w:val="WWNum30"/>
    <w:basedOn w:val="a2"/>
    <w:rsid w:val="00897C5A"/>
  </w:style>
  <w:style w:type="numbering" w:customStyle="1" w:styleId="WWNum12">
    <w:name w:val="WWNum12"/>
    <w:basedOn w:val="a2"/>
    <w:rsid w:val="00897C5A"/>
  </w:style>
  <w:style w:type="paragraph" w:customStyle="1" w:styleId="Framecontents">
    <w:name w:val="Frame contents"/>
    <w:basedOn w:val="Standard"/>
    <w:rsid w:val="00897C5A"/>
    <w:pPr>
      <w:widowControl w:val="0"/>
    </w:pPr>
    <w:rPr>
      <w:rFonts w:ascii="Arial" w:eastAsia="Arial" w:hAnsi="Arial" w:cs="Times New Roman"/>
      <w:kern w:val="0"/>
      <w:sz w:val="22"/>
      <w:szCs w:val="22"/>
      <w:lang w:eastAsia="en-US" w:bidi="ar-SA"/>
    </w:rPr>
  </w:style>
  <w:style w:type="numbering" w:customStyle="1" w:styleId="WWNum29">
    <w:name w:val="WWNum29"/>
    <w:basedOn w:val="a2"/>
    <w:rsid w:val="00897C5A"/>
  </w:style>
  <w:style w:type="paragraph" w:customStyle="1" w:styleId="2fa">
    <w:name w:val="Обычный (веб)2"/>
    <w:basedOn w:val="Standard"/>
    <w:rsid w:val="00897C5A"/>
    <w:pPr>
      <w:spacing w:before="280" w:after="280"/>
    </w:pPr>
    <w:rPr>
      <w:rFonts w:ascii="Times New Roman" w:eastAsia="Times New Roman" w:hAnsi="Times New Roman" w:cs="Times New Roman"/>
      <w:kern w:val="0"/>
      <w:sz w:val="22"/>
      <w:szCs w:val="22"/>
      <w:lang w:eastAsia="ru-RU"/>
    </w:rPr>
  </w:style>
  <w:style w:type="paragraph" w:customStyle="1" w:styleId="216">
    <w:name w:val="Цитата 21"/>
    <w:basedOn w:val="a"/>
    <w:next w:val="a"/>
    <w:uiPriority w:val="29"/>
    <w:qFormat/>
    <w:rsid w:val="00897C5A"/>
    <w:rPr>
      <w:rFonts w:ascii="Calibri" w:eastAsia="DengXian" w:hAnsi="Calibri"/>
      <w:i/>
      <w:lang w:eastAsia="zh-CN" w:bidi="hi-IN"/>
    </w:rPr>
  </w:style>
  <w:style w:type="character" w:customStyle="1" w:styleId="2fb">
    <w:name w:val="Цитата 2 Знак"/>
    <w:basedOn w:val="a0"/>
    <w:link w:val="2fc"/>
    <w:uiPriority w:val="29"/>
    <w:rsid w:val="00897C5A"/>
    <w:rPr>
      <w:rFonts w:eastAsia="DengXian" w:cs="Times New Roman"/>
      <w:i/>
      <w:sz w:val="24"/>
      <w:szCs w:val="24"/>
      <w:lang w:eastAsia="zh-CN" w:bidi="hi-IN"/>
    </w:rPr>
  </w:style>
  <w:style w:type="paragraph" w:customStyle="1" w:styleId="1ff2">
    <w:name w:val="Выделенная цитата1"/>
    <w:basedOn w:val="a"/>
    <w:next w:val="a"/>
    <w:uiPriority w:val="30"/>
    <w:qFormat/>
    <w:rsid w:val="00897C5A"/>
    <w:pPr>
      <w:ind w:left="720" w:right="720"/>
    </w:pPr>
    <w:rPr>
      <w:rFonts w:ascii="Calibri" w:eastAsia="DengXian" w:hAnsi="Calibri"/>
      <w:b/>
      <w:i/>
      <w:szCs w:val="22"/>
      <w:lang w:eastAsia="zh-CN" w:bidi="hi-IN"/>
    </w:rPr>
  </w:style>
  <w:style w:type="character" w:customStyle="1" w:styleId="afffff3">
    <w:name w:val="Выделенная цитата Знак"/>
    <w:basedOn w:val="a0"/>
    <w:link w:val="afffff4"/>
    <w:uiPriority w:val="30"/>
    <w:rsid w:val="00897C5A"/>
    <w:rPr>
      <w:rFonts w:eastAsia="DengXian" w:cs="Times New Roman"/>
      <w:b/>
      <w:i/>
      <w:sz w:val="24"/>
      <w:lang w:eastAsia="zh-CN" w:bidi="hi-IN"/>
    </w:rPr>
  </w:style>
  <w:style w:type="character" w:customStyle="1" w:styleId="1ff3">
    <w:name w:val="Слабое выделение1"/>
    <w:uiPriority w:val="19"/>
    <w:qFormat/>
    <w:rsid w:val="00897C5A"/>
    <w:rPr>
      <w:i/>
      <w:color w:val="5A5A5A"/>
    </w:rPr>
  </w:style>
  <w:style w:type="character" w:styleId="afffff5">
    <w:name w:val="Intense Emphasis"/>
    <w:basedOn w:val="a0"/>
    <w:uiPriority w:val="21"/>
    <w:qFormat/>
    <w:rsid w:val="00897C5A"/>
    <w:rPr>
      <w:b/>
      <w:i/>
      <w:sz w:val="24"/>
      <w:szCs w:val="24"/>
      <w:u w:val="single"/>
    </w:rPr>
  </w:style>
  <w:style w:type="character" w:styleId="afffff6">
    <w:name w:val="Subtle Reference"/>
    <w:basedOn w:val="a0"/>
    <w:uiPriority w:val="31"/>
    <w:qFormat/>
    <w:rsid w:val="00897C5A"/>
    <w:rPr>
      <w:sz w:val="24"/>
      <w:szCs w:val="24"/>
      <w:u w:val="single"/>
    </w:rPr>
  </w:style>
  <w:style w:type="character" w:styleId="afffff7">
    <w:name w:val="Intense Reference"/>
    <w:basedOn w:val="a0"/>
    <w:uiPriority w:val="32"/>
    <w:qFormat/>
    <w:rsid w:val="00897C5A"/>
    <w:rPr>
      <w:b/>
      <w:sz w:val="24"/>
      <w:u w:val="single"/>
    </w:rPr>
  </w:style>
  <w:style w:type="numbering" w:customStyle="1" w:styleId="WWNum41">
    <w:name w:val="WWNum41"/>
    <w:basedOn w:val="a2"/>
    <w:rsid w:val="00897C5A"/>
  </w:style>
  <w:style w:type="numbering" w:customStyle="1" w:styleId="WWNum31">
    <w:name w:val="WWNum31"/>
    <w:basedOn w:val="a2"/>
    <w:rsid w:val="00897C5A"/>
  </w:style>
  <w:style w:type="numbering" w:customStyle="1" w:styleId="WWNum301">
    <w:name w:val="WWNum301"/>
    <w:basedOn w:val="a2"/>
    <w:rsid w:val="00897C5A"/>
  </w:style>
  <w:style w:type="numbering" w:customStyle="1" w:styleId="WWNum121">
    <w:name w:val="WWNum121"/>
    <w:basedOn w:val="a2"/>
    <w:rsid w:val="00897C5A"/>
  </w:style>
  <w:style w:type="numbering" w:customStyle="1" w:styleId="WWNum291">
    <w:name w:val="WWNum291"/>
    <w:basedOn w:val="a2"/>
    <w:rsid w:val="00897C5A"/>
  </w:style>
  <w:style w:type="paragraph" w:customStyle="1" w:styleId="MARKER1">
    <w:name w:val="**MARKER_1"/>
    <w:basedOn w:val="a"/>
    <w:link w:val="MARKER10"/>
    <w:qFormat/>
    <w:rsid w:val="00897C5A"/>
    <w:pPr>
      <w:numPr>
        <w:numId w:val="30"/>
      </w:numPr>
      <w:tabs>
        <w:tab w:val="clear" w:pos="454"/>
      </w:tabs>
      <w:spacing w:after="120"/>
      <w:ind w:left="0" w:firstLine="0"/>
      <w:jc w:val="both"/>
    </w:pPr>
    <w:rPr>
      <w:rFonts w:ascii="Arial" w:hAnsi="Arial"/>
      <w:sz w:val="22"/>
      <w:szCs w:val="20"/>
    </w:rPr>
  </w:style>
  <w:style w:type="character" w:customStyle="1" w:styleId="MARKER10">
    <w:name w:val="**MARKER_1 Знак Знак"/>
    <w:link w:val="MARKER1"/>
    <w:locked/>
    <w:rsid w:val="00897C5A"/>
    <w:rPr>
      <w:rFonts w:ascii="Arial" w:eastAsia="Times New Roman" w:hAnsi="Arial" w:cs="Times New Roman"/>
      <w:szCs w:val="20"/>
      <w:lang w:eastAsia="ru-RU"/>
    </w:rPr>
  </w:style>
  <w:style w:type="paragraph" w:customStyle="1" w:styleId="msonormalmrcssattr">
    <w:name w:val="msonormal_mr_css_attr"/>
    <w:basedOn w:val="a"/>
    <w:rsid w:val="00897C5A"/>
    <w:pPr>
      <w:spacing w:before="100" w:beforeAutospacing="1" w:after="100" w:afterAutospacing="1"/>
    </w:pPr>
  </w:style>
  <w:style w:type="character" w:customStyle="1" w:styleId="191">
    <w:name w:val="Неразрешенное упоминание19"/>
    <w:basedOn w:val="a0"/>
    <w:uiPriority w:val="99"/>
    <w:semiHidden/>
    <w:unhideWhenUsed/>
    <w:rsid w:val="00897C5A"/>
    <w:rPr>
      <w:color w:val="605E5C"/>
      <w:shd w:val="clear" w:color="auto" w:fill="E1DFDD"/>
    </w:rPr>
  </w:style>
  <w:style w:type="character" w:customStyle="1" w:styleId="cskcde">
    <w:name w:val="cskcde"/>
    <w:basedOn w:val="a0"/>
    <w:rsid w:val="00897C5A"/>
  </w:style>
  <w:style w:type="character" w:customStyle="1" w:styleId="201">
    <w:name w:val="Неразрешенное упоминание20"/>
    <w:basedOn w:val="a0"/>
    <w:uiPriority w:val="99"/>
    <w:semiHidden/>
    <w:unhideWhenUsed/>
    <w:rsid w:val="00897C5A"/>
    <w:rPr>
      <w:color w:val="605E5C"/>
      <w:shd w:val="clear" w:color="auto" w:fill="E1DFDD"/>
    </w:rPr>
  </w:style>
  <w:style w:type="character" w:customStyle="1" w:styleId="articleseperator">
    <w:name w:val="article_seperator"/>
    <w:basedOn w:val="a0"/>
    <w:rsid w:val="00897C5A"/>
  </w:style>
  <w:style w:type="paragraph" w:customStyle="1" w:styleId="afffff8">
    <w:name w:val="заголовок ТР"/>
    <w:basedOn w:val="affe"/>
    <w:link w:val="afffff9"/>
    <w:autoRedefine/>
    <w:qFormat/>
    <w:rsid w:val="00897C5A"/>
    <w:pPr>
      <w:ind w:firstLine="709"/>
      <w:jc w:val="center"/>
    </w:pPr>
    <w:rPr>
      <w:rFonts w:ascii="Times New Roman" w:eastAsia="Calibri" w:hAnsi="Times New Roman"/>
      <w:b/>
      <w:bCs/>
      <w:iCs/>
      <w:sz w:val="28"/>
      <w:szCs w:val="28"/>
    </w:rPr>
  </w:style>
  <w:style w:type="character" w:customStyle="1" w:styleId="afffff9">
    <w:name w:val="заголовок ТР Знак"/>
    <w:basedOn w:val="affd"/>
    <w:link w:val="afffff8"/>
    <w:rsid w:val="00897C5A"/>
    <w:rPr>
      <w:rFonts w:ascii="Times New Roman" w:eastAsia="Calibri" w:hAnsi="Times New Roman" w:cs="Times New Roman"/>
      <w:b/>
      <w:bCs/>
      <w:iCs/>
      <w:spacing w:val="-10"/>
      <w:kern w:val="28"/>
      <w:sz w:val="28"/>
      <w:szCs w:val="28"/>
    </w:rPr>
  </w:style>
  <w:style w:type="character" w:customStyle="1" w:styleId="spelle">
    <w:name w:val="spelle"/>
    <w:basedOn w:val="a0"/>
    <w:rsid w:val="00897C5A"/>
  </w:style>
  <w:style w:type="character" w:customStyle="1" w:styleId="grame">
    <w:name w:val="grame"/>
    <w:basedOn w:val="a0"/>
    <w:rsid w:val="00897C5A"/>
  </w:style>
  <w:style w:type="paragraph" w:customStyle="1" w:styleId="copy-warning">
    <w:name w:val="copy-warning"/>
    <w:basedOn w:val="a"/>
    <w:rsid w:val="00897C5A"/>
    <w:pPr>
      <w:spacing w:before="100" w:beforeAutospacing="1" w:after="100" w:afterAutospacing="1"/>
    </w:pPr>
  </w:style>
  <w:style w:type="table" w:customStyle="1" w:styleId="1ff4">
    <w:name w:val="Обычная таблица1"/>
    <w:rsid w:val="00897C5A"/>
    <w:pPr>
      <w:spacing w:after="0" w:line="240" w:lineRule="auto"/>
    </w:pPr>
    <w:rPr>
      <w:rFonts w:ascii="Calibri" w:eastAsia="Calibri" w:hAnsi="Calibri" w:cs="Arial"/>
      <w:szCs w:val="20"/>
      <w:lang w:eastAsia="ru-RU"/>
    </w:rPr>
    <w:tblPr>
      <w:tblInd w:w="0" w:type="dxa"/>
      <w:tblCellMar>
        <w:top w:w="0" w:type="dxa"/>
        <w:left w:w="108" w:type="dxa"/>
        <w:bottom w:w="0" w:type="dxa"/>
        <w:right w:w="108" w:type="dxa"/>
      </w:tblCellMar>
    </w:tblPr>
  </w:style>
  <w:style w:type="table" w:customStyle="1" w:styleId="2fd">
    <w:name w:val="Обычная таблица2"/>
    <w:rsid w:val="00897C5A"/>
    <w:pPr>
      <w:spacing w:after="0" w:line="240" w:lineRule="auto"/>
    </w:pPr>
    <w:rPr>
      <w:rFonts w:ascii="Calibri" w:eastAsia="Calibri" w:hAnsi="Calibri" w:cs="Arial"/>
      <w:szCs w:val="20"/>
      <w:lang w:eastAsia="ru-RU"/>
    </w:rPr>
    <w:tblPr>
      <w:tblInd w:w="0" w:type="dxa"/>
      <w:tblCellMar>
        <w:top w:w="0" w:type="dxa"/>
        <w:left w:w="108" w:type="dxa"/>
        <w:bottom w:w="0" w:type="dxa"/>
        <w:right w:w="108" w:type="dxa"/>
      </w:tblCellMar>
    </w:tblPr>
  </w:style>
  <w:style w:type="character" w:customStyle="1" w:styleId="afffffa">
    <w:name w:val="Обычный (веб) Знак"/>
    <w:aliases w:val=" Знак Знак1 Знак Знак Знак, Знак Знак1 Знак Знак1, Знак4 Знак,Знак Знак1 Знак Знак1,Обычный (Web) Знак,Обычный (веб) Знак Знак Знак Знак Знак,Обычный (веб) Знак Знак Знак Знак1,Обычный (веб) Знак Знак1 Знак,Обычный (веб) Знак1 Знак"/>
    <w:uiPriority w:val="99"/>
    <w:rsid w:val="00897C5A"/>
    <w:rPr>
      <w:rFonts w:ascii="Times New Roman" w:eastAsia="Times New Roman" w:hAnsi="Times New Roman" w:cs="Times New Roman"/>
      <w:kern w:val="3"/>
      <w:sz w:val="24"/>
      <w:szCs w:val="24"/>
      <w:lang w:bidi="hi-IN"/>
    </w:rPr>
  </w:style>
  <w:style w:type="character" w:customStyle="1" w:styleId="ms-rtestyle-states">
    <w:name w:val="ms-rtestyle-states"/>
    <w:basedOn w:val="a0"/>
    <w:rsid w:val="00897C5A"/>
  </w:style>
  <w:style w:type="paragraph" w:customStyle="1" w:styleId="1ff5">
    <w:name w:val="Абзац списка1"/>
    <w:basedOn w:val="a"/>
    <w:uiPriority w:val="34"/>
    <w:qFormat/>
    <w:rsid w:val="00897C5A"/>
    <w:pPr>
      <w:snapToGrid w:val="0"/>
      <w:ind w:left="720" w:firstLine="567"/>
      <w:contextualSpacing/>
      <w:jc w:val="both"/>
    </w:pPr>
    <w:rPr>
      <w:sz w:val="28"/>
      <w:szCs w:val="20"/>
      <w:lang w:val="en-US" w:eastAsia="zh-CN" w:bidi="hi-IN"/>
    </w:rPr>
  </w:style>
  <w:style w:type="character" w:customStyle="1" w:styleId="Headerorfooter2">
    <w:name w:val="Header or footer (2)_"/>
    <w:basedOn w:val="a0"/>
    <w:link w:val="Headerorfooter20"/>
    <w:rsid w:val="00897C5A"/>
    <w:rPr>
      <w:rFonts w:ascii="Times New Roman" w:eastAsia="Times New Roman" w:hAnsi="Times New Roman" w:cs="Times New Roman"/>
      <w:shd w:val="clear" w:color="auto" w:fill="FFFFFF"/>
    </w:rPr>
  </w:style>
  <w:style w:type="paragraph" w:customStyle="1" w:styleId="Headerorfooter20">
    <w:name w:val="Header or footer (2)"/>
    <w:basedOn w:val="a"/>
    <w:link w:val="Headerorfooter2"/>
    <w:rsid w:val="00897C5A"/>
    <w:pPr>
      <w:widowControl w:val="0"/>
      <w:shd w:val="clear" w:color="auto" w:fill="FFFFFF"/>
      <w:ind w:firstLine="709"/>
      <w:jc w:val="both"/>
    </w:pPr>
    <w:rPr>
      <w:sz w:val="22"/>
      <w:szCs w:val="22"/>
      <w:lang w:eastAsia="en-US"/>
    </w:rPr>
  </w:style>
  <w:style w:type="character" w:customStyle="1" w:styleId="Other">
    <w:name w:val="Other_"/>
    <w:basedOn w:val="a0"/>
    <w:link w:val="Other0"/>
    <w:rsid w:val="00897C5A"/>
    <w:rPr>
      <w:rFonts w:ascii="Times New Roman" w:eastAsia="Times New Roman" w:hAnsi="Times New Roman" w:cs="Times New Roman"/>
      <w:shd w:val="clear" w:color="auto" w:fill="FFFFFF"/>
    </w:rPr>
  </w:style>
  <w:style w:type="paragraph" w:customStyle="1" w:styleId="Other0">
    <w:name w:val="Other"/>
    <w:basedOn w:val="a"/>
    <w:link w:val="Other"/>
    <w:rsid w:val="00897C5A"/>
    <w:pPr>
      <w:widowControl w:val="0"/>
      <w:shd w:val="clear" w:color="auto" w:fill="FFFFFF"/>
      <w:ind w:firstLine="400"/>
      <w:jc w:val="both"/>
    </w:pPr>
    <w:rPr>
      <w:sz w:val="22"/>
      <w:szCs w:val="22"/>
      <w:lang w:eastAsia="en-US"/>
    </w:rPr>
  </w:style>
  <w:style w:type="character" w:customStyle="1" w:styleId="Heading3">
    <w:name w:val="Heading #3_"/>
    <w:basedOn w:val="a0"/>
    <w:link w:val="Heading30"/>
    <w:rsid w:val="00897C5A"/>
    <w:rPr>
      <w:rFonts w:ascii="Times New Roman" w:eastAsia="Times New Roman" w:hAnsi="Times New Roman" w:cs="Times New Roman"/>
      <w:b/>
      <w:bCs/>
      <w:shd w:val="clear" w:color="auto" w:fill="FFFFFF"/>
    </w:rPr>
  </w:style>
  <w:style w:type="paragraph" w:customStyle="1" w:styleId="Heading30">
    <w:name w:val="Heading #3"/>
    <w:basedOn w:val="a"/>
    <w:link w:val="Heading3"/>
    <w:rsid w:val="00897C5A"/>
    <w:pPr>
      <w:widowControl w:val="0"/>
      <w:shd w:val="clear" w:color="auto" w:fill="FFFFFF"/>
      <w:ind w:firstLine="709"/>
      <w:jc w:val="center"/>
      <w:outlineLvl w:val="2"/>
    </w:pPr>
    <w:rPr>
      <w:b/>
      <w:bCs/>
      <w:sz w:val="22"/>
      <w:szCs w:val="22"/>
      <w:lang w:eastAsia="en-US"/>
    </w:rPr>
  </w:style>
  <w:style w:type="character" w:customStyle="1" w:styleId="Heading1">
    <w:name w:val="Heading #1_"/>
    <w:basedOn w:val="a0"/>
    <w:link w:val="Heading10"/>
    <w:rsid w:val="00897C5A"/>
    <w:rPr>
      <w:rFonts w:ascii="Arial" w:eastAsia="Arial" w:hAnsi="Arial" w:cs="Arial"/>
      <w:sz w:val="38"/>
      <w:szCs w:val="38"/>
      <w:shd w:val="clear" w:color="auto" w:fill="FFFFFF"/>
    </w:rPr>
  </w:style>
  <w:style w:type="paragraph" w:customStyle="1" w:styleId="Heading10">
    <w:name w:val="Heading #1"/>
    <w:basedOn w:val="a"/>
    <w:link w:val="Heading1"/>
    <w:rsid w:val="00897C5A"/>
    <w:pPr>
      <w:widowControl w:val="0"/>
      <w:shd w:val="clear" w:color="auto" w:fill="FFFFFF"/>
      <w:ind w:firstLine="709"/>
      <w:jc w:val="both"/>
      <w:outlineLvl w:val="0"/>
    </w:pPr>
    <w:rPr>
      <w:rFonts w:ascii="Arial" w:eastAsia="Arial" w:hAnsi="Arial" w:cs="Arial"/>
      <w:sz w:val="38"/>
      <w:szCs w:val="38"/>
      <w:lang w:eastAsia="en-US"/>
    </w:rPr>
  </w:style>
  <w:style w:type="table" w:customStyle="1" w:styleId="812">
    <w:name w:val="Сетка таблицы81"/>
    <w:basedOn w:val="a1"/>
    <w:next w:val="a3"/>
    <w:uiPriority w:val="39"/>
    <w:rsid w:val="00897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5pt0">
    <w:name w:val="Основной текст (2) + 9;5 pt;Полужирный"/>
    <w:basedOn w:val="29"/>
    <w:rsid w:val="00897C5A"/>
    <w:rPr>
      <w:rFonts w:ascii="Cambria" w:eastAsia="Cambria" w:hAnsi="Cambria" w:cs="Cambria"/>
      <w:b/>
      <w:bCs/>
      <w:color w:val="000000"/>
      <w:spacing w:val="0"/>
      <w:position w:val="0"/>
      <w:sz w:val="19"/>
      <w:szCs w:val="19"/>
      <w:shd w:val="clear" w:color="auto" w:fill="FFFFFF"/>
      <w:lang w:val="ru-RU" w:eastAsia="ru-RU" w:bidi="ru-RU"/>
    </w:rPr>
  </w:style>
  <w:style w:type="character" w:customStyle="1" w:styleId="2Candara12pt">
    <w:name w:val="Основной текст (2) + Candara;12 pt"/>
    <w:basedOn w:val="29"/>
    <w:rsid w:val="00897C5A"/>
    <w:rPr>
      <w:rFonts w:ascii="Candara" w:eastAsia="Candara" w:hAnsi="Candara" w:cs="Candara"/>
      <w:b w:val="0"/>
      <w:bCs w:val="0"/>
      <w:i w:val="0"/>
      <w:iCs w:val="0"/>
      <w:smallCaps w:val="0"/>
      <w:strike w:val="0"/>
      <w:color w:val="000000"/>
      <w:spacing w:val="0"/>
      <w:position w:val="0"/>
      <w:sz w:val="24"/>
      <w:szCs w:val="24"/>
      <w:u w:val="none"/>
      <w:shd w:val="clear" w:color="auto" w:fill="FFFFFF"/>
      <w:lang w:val="ru-RU" w:eastAsia="ru-RU" w:bidi="ru-RU"/>
    </w:rPr>
  </w:style>
  <w:style w:type="character" w:customStyle="1" w:styleId="2Candara95pt">
    <w:name w:val="Основной текст (2) + Candara;9;5 pt"/>
    <w:basedOn w:val="29"/>
    <w:rsid w:val="00897C5A"/>
    <w:rPr>
      <w:rFonts w:ascii="Candara" w:eastAsia="Candara" w:hAnsi="Candara" w:cs="Candara"/>
      <w:b w:val="0"/>
      <w:bCs w:val="0"/>
      <w:i w:val="0"/>
      <w:iCs w:val="0"/>
      <w:smallCaps w:val="0"/>
      <w:strike w:val="0"/>
      <w:color w:val="000000"/>
      <w:spacing w:val="0"/>
      <w:position w:val="0"/>
      <w:sz w:val="19"/>
      <w:szCs w:val="19"/>
      <w:u w:val="none"/>
      <w:shd w:val="clear" w:color="auto" w:fill="FFFFFF"/>
      <w:lang w:val="ru-RU" w:eastAsia="ru-RU" w:bidi="ru-RU"/>
    </w:rPr>
  </w:style>
  <w:style w:type="paragraph" w:customStyle="1" w:styleId="217">
    <w:name w:val="Основной текст (2)1"/>
    <w:basedOn w:val="a"/>
    <w:rsid w:val="00897C5A"/>
    <w:pPr>
      <w:widowControl w:val="0"/>
      <w:shd w:val="clear" w:color="auto" w:fill="FFFFFF"/>
      <w:spacing w:after="2040" w:line="302" w:lineRule="exact"/>
      <w:ind w:hanging="540"/>
      <w:jc w:val="center"/>
    </w:pPr>
    <w:rPr>
      <w:rFonts w:eastAsia="Calibri"/>
      <w:sz w:val="19"/>
      <w:szCs w:val="19"/>
    </w:rPr>
  </w:style>
  <w:style w:type="character" w:customStyle="1" w:styleId="430">
    <w:name w:val="Основной текст (4)3"/>
    <w:uiPriority w:val="99"/>
    <w:rsid w:val="00897C5A"/>
    <w:rPr>
      <w:i/>
      <w:iCs/>
      <w:sz w:val="27"/>
      <w:szCs w:val="27"/>
      <w:u w:val="single"/>
      <w:shd w:val="clear" w:color="auto" w:fill="FFFFFF"/>
    </w:rPr>
  </w:style>
  <w:style w:type="character" w:customStyle="1" w:styleId="xafvcap-second">
    <w:name w:val="xafvcap-second"/>
    <w:basedOn w:val="a0"/>
    <w:rsid w:val="00897C5A"/>
  </w:style>
  <w:style w:type="character" w:customStyle="1" w:styleId="2Exact0">
    <w:name w:val="Основной текст (2) Exact"/>
    <w:basedOn w:val="a0"/>
    <w:rsid w:val="00897C5A"/>
    <w:rPr>
      <w:rFonts w:ascii="Times New Roman" w:eastAsia="Times New Roman" w:hAnsi="Times New Roman" w:cs="Times New Roman"/>
      <w:b w:val="0"/>
      <w:bCs w:val="0"/>
      <w:i w:val="0"/>
      <w:iCs w:val="0"/>
      <w:smallCaps w:val="0"/>
      <w:strike w:val="0"/>
      <w:sz w:val="22"/>
      <w:szCs w:val="22"/>
      <w:u w:val="none"/>
    </w:rPr>
  </w:style>
  <w:style w:type="character" w:customStyle="1" w:styleId="super">
    <w:name w:val="super"/>
    <w:basedOn w:val="a0"/>
    <w:rsid w:val="00897C5A"/>
  </w:style>
  <w:style w:type="character" w:customStyle="1" w:styleId="sub">
    <w:name w:val="sub"/>
    <w:basedOn w:val="a0"/>
    <w:rsid w:val="00897C5A"/>
  </w:style>
  <w:style w:type="paragraph" w:customStyle="1" w:styleId="1ff6">
    <w:name w:val="Обычный1"/>
    <w:basedOn w:val="a"/>
    <w:rsid w:val="00897C5A"/>
    <w:pPr>
      <w:spacing w:before="100" w:beforeAutospacing="1" w:after="100" w:afterAutospacing="1"/>
    </w:pPr>
  </w:style>
  <w:style w:type="paragraph" w:customStyle="1" w:styleId="afffffb">
    <w:name w:val="Название таблицы"/>
    <w:basedOn w:val="aff1"/>
    <w:rsid w:val="00897C5A"/>
    <w:pPr>
      <w:keepNext/>
      <w:widowControl w:val="0"/>
      <w:spacing w:before="240" w:after="120"/>
    </w:pPr>
    <w:rPr>
      <w:rFonts w:eastAsia="Times New Roman" w:cs="Times New Roman"/>
      <w:bCs w:val="0"/>
      <w:i/>
      <w:iCs/>
      <w:color w:val="44546A"/>
      <w:sz w:val="20"/>
      <w:lang w:eastAsia="ru-RU"/>
    </w:rPr>
  </w:style>
  <w:style w:type="character" w:customStyle="1" w:styleId="xcontentpasted0">
    <w:name w:val="x_contentpasted0"/>
    <w:basedOn w:val="a0"/>
    <w:rsid w:val="00897C5A"/>
  </w:style>
  <w:style w:type="character" w:customStyle="1" w:styleId="translation-word">
    <w:name w:val="translation-word"/>
    <w:basedOn w:val="a0"/>
    <w:rsid w:val="00897C5A"/>
  </w:style>
  <w:style w:type="numbering" w:customStyle="1" w:styleId="ImportedStyle3">
    <w:name w:val="Imported Style 3"/>
    <w:rsid w:val="00897C5A"/>
  </w:style>
  <w:style w:type="character" w:customStyle="1" w:styleId="218">
    <w:name w:val="Неразрешенное упоминание21"/>
    <w:basedOn w:val="a0"/>
    <w:uiPriority w:val="99"/>
    <w:semiHidden/>
    <w:unhideWhenUsed/>
    <w:rsid w:val="00897C5A"/>
    <w:rPr>
      <w:color w:val="605E5C"/>
      <w:shd w:val="clear" w:color="auto" w:fill="E1DFDD"/>
    </w:rPr>
  </w:style>
  <w:style w:type="character" w:customStyle="1" w:styleId="221">
    <w:name w:val="Неразрешенное упоминание22"/>
    <w:basedOn w:val="a0"/>
    <w:uiPriority w:val="99"/>
    <w:semiHidden/>
    <w:unhideWhenUsed/>
    <w:rsid w:val="00897C5A"/>
    <w:rPr>
      <w:color w:val="605E5C"/>
      <w:shd w:val="clear" w:color="auto" w:fill="E1DFDD"/>
    </w:rPr>
  </w:style>
  <w:style w:type="character" w:customStyle="1" w:styleId="231">
    <w:name w:val="Неразрешенное упоминание23"/>
    <w:basedOn w:val="a0"/>
    <w:uiPriority w:val="99"/>
    <w:semiHidden/>
    <w:unhideWhenUsed/>
    <w:rsid w:val="00897C5A"/>
    <w:rPr>
      <w:color w:val="605E5C"/>
      <w:shd w:val="clear" w:color="auto" w:fill="E1DFDD"/>
    </w:rPr>
  </w:style>
  <w:style w:type="character" w:customStyle="1" w:styleId="241">
    <w:name w:val="Неразрешенное упоминание24"/>
    <w:basedOn w:val="a0"/>
    <w:uiPriority w:val="99"/>
    <w:semiHidden/>
    <w:unhideWhenUsed/>
    <w:rsid w:val="00897C5A"/>
    <w:rPr>
      <w:color w:val="605E5C"/>
      <w:shd w:val="clear" w:color="auto" w:fill="E1DFDD"/>
    </w:rPr>
  </w:style>
  <w:style w:type="table" w:customStyle="1" w:styleId="144">
    <w:name w:val="144"/>
    <w:basedOn w:val="a1"/>
    <w:rsid w:val="00897C5A"/>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vAlign w:val="center"/>
    </w:tcPr>
  </w:style>
  <w:style w:type="numbering" w:styleId="111111">
    <w:name w:val="Outline List 2"/>
    <w:basedOn w:val="a2"/>
    <w:semiHidden/>
    <w:rsid w:val="00897C5A"/>
  </w:style>
  <w:style w:type="character" w:customStyle="1" w:styleId="s1">
    <w:name w:val="s1"/>
    <w:rsid w:val="00897C5A"/>
    <w:rPr>
      <w:rFonts w:ascii="Times New Roman" w:hAnsi="Times New Roman" w:cs="Times New Roman" w:hint="default"/>
      <w:b/>
      <w:bCs/>
      <w:i w:val="0"/>
      <w:iCs w:val="0"/>
      <w:strike w:val="0"/>
      <w:color w:val="000000"/>
      <w:sz w:val="24"/>
      <w:szCs w:val="24"/>
      <w:u w:val="none"/>
    </w:rPr>
  </w:style>
  <w:style w:type="paragraph" w:customStyle="1" w:styleId="Nameoffigures">
    <w:name w:val="Name of figures"/>
    <w:basedOn w:val="a"/>
    <w:link w:val="Nameoffigures0"/>
    <w:rsid w:val="00897C5A"/>
    <w:pPr>
      <w:spacing w:before="120" w:after="120"/>
      <w:ind w:left="1701" w:hanging="1701"/>
      <w:jc w:val="both"/>
      <w:outlineLvl w:val="7"/>
    </w:pPr>
    <w:rPr>
      <w:rFonts w:ascii="Arial" w:hAnsi="Arial"/>
      <w:b/>
      <w:sz w:val="20"/>
      <w:szCs w:val="20"/>
    </w:rPr>
  </w:style>
  <w:style w:type="character" w:customStyle="1" w:styleId="Nameoffigures0">
    <w:name w:val="Name of figures Знак"/>
    <w:basedOn w:val="a0"/>
    <w:link w:val="Nameoffigures"/>
    <w:rsid w:val="00897C5A"/>
    <w:rPr>
      <w:rFonts w:ascii="Arial" w:eastAsia="Times New Roman" w:hAnsi="Arial" w:cs="Times New Roman"/>
      <w:b/>
      <w:sz w:val="20"/>
      <w:szCs w:val="20"/>
      <w:lang w:eastAsia="ru-RU"/>
    </w:rPr>
  </w:style>
  <w:style w:type="paragraph" w:customStyle="1" w:styleId="formattext">
    <w:name w:val="formattext"/>
    <w:rsid w:val="00897C5A"/>
    <w:pPr>
      <w:widowControl w:val="0"/>
      <w:spacing w:after="0" w:line="240" w:lineRule="auto"/>
    </w:pPr>
    <w:rPr>
      <w:rFonts w:ascii="Times New Roman" w:eastAsia="Times New Roman" w:hAnsi="Times New Roman" w:cs="Times New Roman"/>
      <w:sz w:val="18"/>
      <w:szCs w:val="18"/>
      <w:lang w:eastAsia="ru-RU"/>
    </w:rPr>
  </w:style>
  <w:style w:type="paragraph" w:customStyle="1" w:styleId="pc">
    <w:name w:val="pc"/>
    <w:basedOn w:val="a"/>
    <w:rsid w:val="00897C5A"/>
    <w:pPr>
      <w:spacing w:before="100" w:beforeAutospacing="1" w:after="100" w:afterAutospacing="1"/>
    </w:pPr>
    <w:rPr>
      <w:lang w:val="en-US" w:eastAsia="en-US"/>
    </w:rPr>
  </w:style>
  <w:style w:type="paragraph" w:customStyle="1" w:styleId="NAMEOFFIGURES1">
    <w:name w:val="**NAME OF FIGURES"/>
    <w:basedOn w:val="a"/>
    <w:rsid w:val="00897C5A"/>
    <w:pPr>
      <w:spacing w:before="120" w:after="120"/>
      <w:ind w:left="1701" w:hanging="1701"/>
      <w:jc w:val="both"/>
      <w:outlineLvl w:val="7"/>
    </w:pPr>
    <w:rPr>
      <w:b/>
    </w:rPr>
  </w:style>
  <w:style w:type="paragraph" w:customStyle="1" w:styleId="NAMEOFTABLE">
    <w:name w:val="**NAME OF TABLE"/>
    <w:basedOn w:val="a"/>
    <w:link w:val="NAMEOFTABLE0"/>
    <w:rsid w:val="00897C5A"/>
    <w:pPr>
      <w:widowControl w:val="0"/>
      <w:spacing w:before="120" w:after="120"/>
      <w:ind w:left="1701" w:hanging="1701"/>
      <w:jc w:val="both"/>
      <w:outlineLvl w:val="8"/>
    </w:pPr>
    <w:rPr>
      <w:b/>
      <w:szCs w:val="20"/>
    </w:rPr>
  </w:style>
  <w:style w:type="character" w:customStyle="1" w:styleId="NAMEOFTABLE0">
    <w:name w:val="**NAME OF TABLE Знак"/>
    <w:link w:val="NAMEOFTABLE"/>
    <w:rsid w:val="00897C5A"/>
    <w:rPr>
      <w:rFonts w:ascii="Times New Roman" w:eastAsia="Times New Roman" w:hAnsi="Times New Roman" w:cs="Times New Roman"/>
      <w:b/>
      <w:sz w:val="24"/>
      <w:szCs w:val="20"/>
      <w:lang w:eastAsia="ru-RU"/>
    </w:rPr>
  </w:style>
  <w:style w:type="character" w:customStyle="1" w:styleId="Bodytext2">
    <w:name w:val="Body text (2)_"/>
    <w:basedOn w:val="a0"/>
    <w:link w:val="Bodytext20"/>
    <w:uiPriority w:val="99"/>
    <w:rsid w:val="00897C5A"/>
    <w:rPr>
      <w:rFonts w:ascii="Arial" w:hAnsi="Arial" w:cs="Arial"/>
      <w:spacing w:val="-10"/>
      <w:sz w:val="20"/>
      <w:szCs w:val="20"/>
      <w:shd w:val="clear" w:color="auto" w:fill="FFFFFF"/>
    </w:rPr>
  </w:style>
  <w:style w:type="paragraph" w:customStyle="1" w:styleId="Bodytext20">
    <w:name w:val="Body text (2)"/>
    <w:basedOn w:val="a"/>
    <w:link w:val="Bodytext2"/>
    <w:uiPriority w:val="99"/>
    <w:rsid w:val="00897C5A"/>
    <w:pPr>
      <w:widowControl w:val="0"/>
      <w:shd w:val="clear" w:color="auto" w:fill="FFFFFF"/>
      <w:spacing w:after="720" w:line="369" w:lineRule="exact"/>
      <w:jc w:val="center"/>
    </w:pPr>
    <w:rPr>
      <w:rFonts w:ascii="Arial" w:eastAsiaTheme="minorHAnsi" w:hAnsi="Arial" w:cs="Arial"/>
      <w:spacing w:val="-10"/>
      <w:sz w:val="20"/>
      <w:szCs w:val="20"/>
      <w:lang w:eastAsia="en-US"/>
    </w:rPr>
  </w:style>
  <w:style w:type="character" w:customStyle="1" w:styleId="251">
    <w:name w:val="Неразрешенное упоминание25"/>
    <w:basedOn w:val="a0"/>
    <w:uiPriority w:val="99"/>
    <w:semiHidden/>
    <w:unhideWhenUsed/>
    <w:rsid w:val="00897C5A"/>
    <w:rPr>
      <w:color w:val="605E5C"/>
      <w:shd w:val="clear" w:color="auto" w:fill="E1DFDD"/>
    </w:rPr>
  </w:style>
  <w:style w:type="table" w:customStyle="1" w:styleId="123">
    <w:name w:val="123"/>
    <w:basedOn w:val="a1"/>
    <w:rsid w:val="00897C5A"/>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shd w:val="clear" w:color="auto" w:fill="auto"/>
      <w:vAlign w:val="center"/>
    </w:tcPr>
  </w:style>
  <w:style w:type="table" w:customStyle="1" w:styleId="122">
    <w:name w:val="122"/>
    <w:basedOn w:val="a1"/>
    <w:rsid w:val="00897C5A"/>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shd w:val="clear" w:color="auto" w:fill="auto"/>
      <w:vAlign w:val="center"/>
    </w:tcPr>
  </w:style>
  <w:style w:type="table" w:customStyle="1" w:styleId="1210">
    <w:name w:val="121"/>
    <w:basedOn w:val="a1"/>
    <w:rsid w:val="00897C5A"/>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shd w:val="clear" w:color="auto" w:fill="auto"/>
      <w:vAlign w:val="center"/>
    </w:tcPr>
  </w:style>
  <w:style w:type="table" w:customStyle="1" w:styleId="119">
    <w:name w:val="119"/>
    <w:basedOn w:val="a1"/>
    <w:rsid w:val="00897C5A"/>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shd w:val="clear" w:color="auto" w:fill="auto"/>
      <w:vAlign w:val="center"/>
    </w:tcPr>
  </w:style>
  <w:style w:type="table" w:customStyle="1" w:styleId="118">
    <w:name w:val="118"/>
    <w:basedOn w:val="a1"/>
    <w:rsid w:val="00897C5A"/>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shd w:val="clear" w:color="auto" w:fill="auto"/>
      <w:vAlign w:val="center"/>
    </w:tcPr>
  </w:style>
  <w:style w:type="table" w:customStyle="1" w:styleId="105">
    <w:name w:val="105"/>
    <w:basedOn w:val="a1"/>
    <w:rsid w:val="00897C5A"/>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shd w:val="clear" w:color="auto" w:fill="auto"/>
      <w:vAlign w:val="center"/>
    </w:tcPr>
  </w:style>
  <w:style w:type="table" w:customStyle="1" w:styleId="104">
    <w:name w:val="104"/>
    <w:basedOn w:val="a1"/>
    <w:rsid w:val="00897C5A"/>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shd w:val="clear" w:color="auto" w:fill="auto"/>
      <w:vAlign w:val="center"/>
    </w:tcPr>
  </w:style>
  <w:style w:type="table" w:customStyle="1" w:styleId="1030">
    <w:name w:val="103"/>
    <w:basedOn w:val="a1"/>
    <w:rsid w:val="00897C5A"/>
    <w:pPr>
      <w:widowControl w:val="0"/>
      <w:spacing w:after="200" w:line="276" w:lineRule="auto"/>
      <w:ind w:firstLine="709"/>
      <w:jc w:val="center"/>
    </w:pPr>
    <w:rPr>
      <w:rFonts w:ascii="Calibri" w:eastAsia="Calibri" w:hAnsi="Calibri" w:cs="Calibri"/>
      <w:sz w:val="20"/>
      <w:szCs w:val="20"/>
      <w:lang w:eastAsia="ru-RU"/>
    </w:rPr>
    <w:tblPr>
      <w:tblStyleRowBandSize w:val="1"/>
      <w:tblStyleColBandSize w:val="1"/>
      <w:tblCellMar>
        <w:left w:w="115" w:type="dxa"/>
        <w:right w:w="115" w:type="dxa"/>
      </w:tblCellMar>
    </w:tblPr>
    <w:tcPr>
      <w:shd w:val="clear" w:color="auto" w:fill="auto"/>
      <w:vAlign w:val="center"/>
    </w:tcPr>
  </w:style>
  <w:style w:type="paragraph" w:customStyle="1" w:styleId="afffffc">
    <w:name w:val="НДТ_Текст"/>
    <w:aliases w:val="ТКТ"/>
    <w:basedOn w:val="a"/>
    <w:qFormat/>
    <w:rsid w:val="00897C5A"/>
    <w:pPr>
      <w:spacing w:line="360" w:lineRule="auto"/>
      <w:ind w:firstLine="709"/>
      <w:jc w:val="both"/>
    </w:pPr>
    <w:rPr>
      <w:rFonts w:ascii="Roboto" w:eastAsia="Tahoma" w:hAnsi="Roboto" w:cs="Roboto"/>
      <w:szCs w:val="22"/>
      <w:lang w:eastAsia="en-US"/>
    </w:rPr>
  </w:style>
  <w:style w:type="table" w:customStyle="1" w:styleId="260">
    <w:name w:val="Сетка таблицы26"/>
    <w:basedOn w:val="a1"/>
    <w:next w:val="a3"/>
    <w:uiPriority w:val="39"/>
    <w:qFormat/>
    <w:rsid w:val="00897C5A"/>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2">
    <w:name w:val="Основной текст (2)2"/>
    <w:basedOn w:val="a"/>
    <w:qFormat/>
    <w:rsid w:val="00897C5A"/>
    <w:pPr>
      <w:shd w:val="clear" w:color="auto" w:fill="FFFFFF"/>
      <w:spacing w:before="100" w:after="100" w:line="266" w:lineRule="exact"/>
      <w:ind w:hanging="2340"/>
    </w:pPr>
    <w:rPr>
      <w:sz w:val="22"/>
      <w:szCs w:val="22"/>
      <w:lang w:eastAsia="en-US"/>
    </w:rPr>
  </w:style>
  <w:style w:type="character" w:customStyle="1" w:styleId="219">
    <w:name w:val="Основной текст (2) + Полужирный1"/>
    <w:basedOn w:val="a0"/>
    <w:qFormat/>
    <w:rsid w:val="00897C5A"/>
    <w:rPr>
      <w:rFonts w:ascii="Times New Roman" w:eastAsia="Times New Roman" w:hAnsi="Times New Roman" w:cs="Times New Roman"/>
      <w:b/>
      <w:bCs/>
      <w:color w:val="000000"/>
      <w:spacing w:val="0"/>
      <w:position w:val="0"/>
      <w:sz w:val="24"/>
      <w:szCs w:val="24"/>
      <w:u w:val="none"/>
      <w:lang w:val="ru-RU" w:eastAsia="ru-RU" w:bidi="ru-RU"/>
    </w:rPr>
  </w:style>
  <w:style w:type="table" w:customStyle="1" w:styleId="270">
    <w:name w:val="Сетка таблицы27"/>
    <w:basedOn w:val="a1"/>
    <w:next w:val="a3"/>
    <w:uiPriority w:val="39"/>
    <w:qFormat/>
    <w:rsid w:val="00897C5A"/>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1">
    <w:name w:val="Неразрешенное упоминание26"/>
    <w:basedOn w:val="a0"/>
    <w:uiPriority w:val="99"/>
    <w:semiHidden/>
    <w:unhideWhenUsed/>
    <w:rsid w:val="00897C5A"/>
    <w:rPr>
      <w:color w:val="605E5C"/>
      <w:shd w:val="clear" w:color="auto" w:fill="E1DFDD"/>
    </w:rPr>
  </w:style>
  <w:style w:type="character" w:customStyle="1" w:styleId="271">
    <w:name w:val="Неразрешенное упоминание27"/>
    <w:basedOn w:val="a0"/>
    <w:uiPriority w:val="99"/>
    <w:semiHidden/>
    <w:unhideWhenUsed/>
    <w:rsid w:val="00897C5A"/>
    <w:rPr>
      <w:color w:val="605E5C"/>
      <w:shd w:val="clear" w:color="auto" w:fill="E1DFDD"/>
    </w:rPr>
  </w:style>
  <w:style w:type="paragraph" w:customStyle="1" w:styleId="Pa10">
    <w:name w:val="Pa10"/>
    <w:basedOn w:val="Default"/>
    <w:next w:val="Default"/>
    <w:uiPriority w:val="99"/>
    <w:rsid w:val="00897C5A"/>
    <w:pPr>
      <w:spacing w:line="221" w:lineRule="atLeast"/>
    </w:pPr>
    <w:rPr>
      <w:rFonts w:ascii="Times New Roman" w:eastAsia="Calibri" w:hAnsi="Times New Roman" w:cs="Times New Roman"/>
      <w:color w:val="auto"/>
      <w:lang w:eastAsia="en-US"/>
    </w:rPr>
  </w:style>
  <w:style w:type="paragraph" w:customStyle="1" w:styleId="Pa11">
    <w:name w:val="Pa11"/>
    <w:basedOn w:val="Default"/>
    <w:next w:val="Default"/>
    <w:uiPriority w:val="99"/>
    <w:rsid w:val="00897C5A"/>
    <w:pPr>
      <w:spacing w:line="221" w:lineRule="atLeast"/>
    </w:pPr>
    <w:rPr>
      <w:rFonts w:ascii="Times New Roman" w:eastAsia="Calibri" w:hAnsi="Times New Roman" w:cs="Times New Roman"/>
      <w:color w:val="auto"/>
      <w:lang w:eastAsia="en-US"/>
    </w:rPr>
  </w:style>
  <w:style w:type="character" w:customStyle="1" w:styleId="A80">
    <w:name w:val="A8"/>
    <w:uiPriority w:val="99"/>
    <w:rsid w:val="00897C5A"/>
    <w:rPr>
      <w:color w:val="000000"/>
      <w:sz w:val="12"/>
      <w:szCs w:val="12"/>
    </w:rPr>
  </w:style>
  <w:style w:type="table" w:customStyle="1" w:styleId="350">
    <w:name w:val="Сетка таблицы35"/>
    <w:basedOn w:val="a1"/>
    <w:next w:val="a3"/>
    <w:uiPriority w:val="39"/>
    <w:qFormat/>
    <w:rsid w:val="00897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egp0gi0b9av8jahpyh">
    <w:name w:val="anegp0gi0b9av8jahpyh"/>
    <w:basedOn w:val="a0"/>
    <w:rsid w:val="00897C5A"/>
  </w:style>
  <w:style w:type="character" w:customStyle="1" w:styleId="280">
    <w:name w:val="Неразрешенное упоминание28"/>
    <w:basedOn w:val="a0"/>
    <w:uiPriority w:val="99"/>
    <w:semiHidden/>
    <w:unhideWhenUsed/>
    <w:rsid w:val="00897C5A"/>
    <w:rPr>
      <w:color w:val="605E5C"/>
      <w:shd w:val="clear" w:color="auto" w:fill="E1DFDD"/>
    </w:rPr>
  </w:style>
  <w:style w:type="character" w:styleId="afffffd">
    <w:name w:val="Unresolved Mention"/>
    <w:basedOn w:val="a0"/>
    <w:uiPriority w:val="99"/>
    <w:semiHidden/>
    <w:unhideWhenUsed/>
    <w:rsid w:val="00897C5A"/>
    <w:rPr>
      <w:color w:val="605E5C"/>
      <w:shd w:val="clear" w:color="auto" w:fill="E1DFDD"/>
    </w:rPr>
  </w:style>
  <w:style w:type="character" w:styleId="afffffe">
    <w:name w:val="FollowedHyperlink"/>
    <w:basedOn w:val="a0"/>
    <w:uiPriority w:val="99"/>
    <w:semiHidden/>
    <w:unhideWhenUsed/>
    <w:rsid w:val="00897C5A"/>
    <w:rPr>
      <w:color w:val="954F72" w:themeColor="followedHyperlink"/>
      <w:u w:val="single"/>
    </w:rPr>
  </w:style>
  <w:style w:type="paragraph" w:styleId="affe">
    <w:name w:val="Title"/>
    <w:basedOn w:val="a"/>
    <w:next w:val="a"/>
    <w:link w:val="affd"/>
    <w:uiPriority w:val="10"/>
    <w:qFormat/>
    <w:rsid w:val="00897C5A"/>
    <w:pPr>
      <w:contextualSpacing/>
    </w:pPr>
    <w:rPr>
      <w:rFonts w:ascii="Calibri Light" w:eastAsia="DengXian Light" w:hAnsi="Calibri Light"/>
      <w:spacing w:val="-10"/>
      <w:kern w:val="28"/>
      <w:sz w:val="56"/>
      <w:szCs w:val="56"/>
      <w:lang w:eastAsia="en-US"/>
    </w:rPr>
  </w:style>
  <w:style w:type="character" w:customStyle="1" w:styleId="2fe">
    <w:name w:val="Заголовок Знак2"/>
    <w:basedOn w:val="a0"/>
    <w:uiPriority w:val="10"/>
    <w:rsid w:val="00897C5A"/>
    <w:rPr>
      <w:rFonts w:asciiTheme="majorHAnsi" w:eastAsiaTheme="majorEastAsia" w:hAnsiTheme="majorHAnsi" w:cstheme="majorBidi"/>
      <w:spacing w:val="-10"/>
      <w:kern w:val="28"/>
      <w:sz w:val="56"/>
      <w:szCs w:val="56"/>
      <w:lang w:eastAsia="ru-RU"/>
    </w:rPr>
  </w:style>
  <w:style w:type="paragraph" w:styleId="afffff1">
    <w:name w:val="Subtitle"/>
    <w:basedOn w:val="a"/>
    <w:next w:val="a"/>
    <w:link w:val="1f5"/>
    <w:uiPriority w:val="11"/>
    <w:qFormat/>
    <w:rsid w:val="00897C5A"/>
    <w:pPr>
      <w:numPr>
        <w:ilvl w:val="1"/>
      </w:numPr>
      <w:spacing w:after="160"/>
    </w:pPr>
    <w:rPr>
      <w:rFonts w:asciiTheme="minorHAnsi" w:eastAsia="DengXian" w:hAnsiTheme="minorHAnsi" w:cstheme="minorBidi"/>
      <w:color w:val="5A5A5A"/>
      <w:spacing w:val="15"/>
      <w:sz w:val="22"/>
      <w:szCs w:val="22"/>
      <w:lang w:eastAsia="en-US"/>
    </w:rPr>
  </w:style>
  <w:style w:type="character" w:customStyle="1" w:styleId="3f0">
    <w:name w:val="Подзаголовок Знак3"/>
    <w:basedOn w:val="a0"/>
    <w:uiPriority w:val="11"/>
    <w:rsid w:val="00897C5A"/>
    <w:rPr>
      <w:rFonts w:eastAsiaTheme="minorEastAsia"/>
      <w:color w:val="5A5A5A" w:themeColor="text1" w:themeTint="A5"/>
      <w:spacing w:val="15"/>
      <w:lang w:eastAsia="ru-RU"/>
    </w:rPr>
  </w:style>
  <w:style w:type="paragraph" w:styleId="2fc">
    <w:name w:val="Quote"/>
    <w:basedOn w:val="a"/>
    <w:next w:val="a"/>
    <w:link w:val="2fb"/>
    <w:uiPriority w:val="29"/>
    <w:qFormat/>
    <w:rsid w:val="00897C5A"/>
    <w:pPr>
      <w:spacing w:before="200" w:after="160"/>
      <w:ind w:left="864" w:right="864"/>
      <w:jc w:val="center"/>
    </w:pPr>
    <w:rPr>
      <w:rFonts w:asciiTheme="minorHAnsi" w:eastAsia="DengXian" w:hAnsiTheme="minorHAnsi"/>
      <w:i/>
      <w:lang w:eastAsia="zh-CN" w:bidi="hi-IN"/>
    </w:rPr>
  </w:style>
  <w:style w:type="character" w:customStyle="1" w:styleId="21a">
    <w:name w:val="Цитата 2 Знак1"/>
    <w:basedOn w:val="a0"/>
    <w:uiPriority w:val="29"/>
    <w:rsid w:val="00897C5A"/>
    <w:rPr>
      <w:rFonts w:ascii="Times New Roman" w:eastAsia="Times New Roman" w:hAnsi="Times New Roman" w:cs="Times New Roman"/>
      <w:i/>
      <w:iCs/>
      <w:color w:val="404040" w:themeColor="text1" w:themeTint="BF"/>
      <w:sz w:val="24"/>
      <w:szCs w:val="24"/>
      <w:lang w:eastAsia="ru-RU"/>
    </w:rPr>
  </w:style>
  <w:style w:type="paragraph" w:styleId="afffff4">
    <w:name w:val="Intense Quote"/>
    <w:basedOn w:val="a"/>
    <w:next w:val="a"/>
    <w:link w:val="afffff3"/>
    <w:uiPriority w:val="30"/>
    <w:qFormat/>
    <w:rsid w:val="00897C5A"/>
    <w:pPr>
      <w:pBdr>
        <w:top w:val="single" w:sz="4" w:space="10" w:color="5B9BD5" w:themeColor="accent1"/>
        <w:bottom w:val="single" w:sz="4" w:space="10" w:color="5B9BD5" w:themeColor="accent1"/>
      </w:pBdr>
      <w:spacing w:before="360" w:after="360"/>
      <w:ind w:left="864" w:right="864"/>
      <w:jc w:val="center"/>
    </w:pPr>
    <w:rPr>
      <w:rFonts w:asciiTheme="minorHAnsi" w:eastAsia="DengXian" w:hAnsiTheme="minorHAnsi"/>
      <w:b/>
      <w:i/>
      <w:szCs w:val="22"/>
      <w:lang w:eastAsia="zh-CN" w:bidi="hi-IN"/>
    </w:rPr>
  </w:style>
  <w:style w:type="character" w:customStyle="1" w:styleId="1ff7">
    <w:name w:val="Выделенная цитата Знак1"/>
    <w:basedOn w:val="a0"/>
    <w:uiPriority w:val="30"/>
    <w:rsid w:val="00897C5A"/>
    <w:rPr>
      <w:rFonts w:ascii="Times New Roman" w:eastAsia="Times New Roman" w:hAnsi="Times New Roman" w:cs="Times New Roman"/>
      <w:i/>
      <w:iCs/>
      <w:color w:val="5B9BD5" w:themeColor="accent1"/>
      <w:sz w:val="24"/>
      <w:szCs w:val="24"/>
      <w:lang w:eastAsia="ru-RU"/>
    </w:rPr>
  </w:style>
  <w:style w:type="character" w:styleId="affffff">
    <w:name w:val="Subtle Emphasis"/>
    <w:basedOn w:val="a0"/>
    <w:uiPriority w:val="19"/>
    <w:qFormat/>
    <w:rsid w:val="00897C5A"/>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fontTable" Target="fontTable.xml"/><Relationship Id="rId21" Type="http://schemas.openxmlformats.org/officeDocument/2006/relationships/image" Target="media/image9.png"/><Relationship Id="rId34" Type="http://schemas.openxmlformats.org/officeDocument/2006/relationships/hyperlink" Target="https://aisger.kz/"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image" Target="media/image13.png"/><Relationship Id="rId33" Type="http://schemas.openxmlformats.org/officeDocument/2006/relationships/hyperlink" Target="https://www.vedomosti.ru/esg/protection_nature/columns/2023/03/16/966770-ozhidaetsya-chto-2050-godu-obem-othodov-mire-virastet-do-34-mlrd-tonn?from=copy_text" TargetMode="External"/><Relationship Id="rId38" Type="http://schemas.openxmlformats.org/officeDocument/2006/relationships/hyperlink" Target="https://stat.gov.kz"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2.jpeg"/><Relationship Id="rId32" Type="http://schemas.openxmlformats.org/officeDocument/2006/relationships/image" Target="media/image20.png"/><Relationship Id="rId37" Type="http://schemas.openxmlformats.org/officeDocument/2006/relationships/hyperlink" Target="https://egov.kz/cms/ru/articles/ecology/waste_reduction_recycling_and_reuse"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png"/><Relationship Id="rId36" Type="http://schemas.openxmlformats.org/officeDocument/2006/relationships/hyperlink" Target="https://studref.com/521750/ekologiya/metod_selektivnogo_nekataliticheskogo_vosstanovleniya_snkv" TargetMode="External"/><Relationship Id="rId10" Type="http://schemas.openxmlformats.org/officeDocument/2006/relationships/header" Target="header1.xm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2.jpe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hyperlink" Target="https://ekokataliz.ru/baza-znaniy/ochistka-gazovyih-vyibrosov-promyishlennyih-predpriyatiy/sistema-selektivnogo-kataliticheskogo-vosstanovleniya-skv-2/" TargetMode="Externa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extended-properties" xmlns:vt="http://schemas.openxmlformats.org/officeDocument/2006/docPropsVTypes">
  <Template>Normal</Template>
  <TotalTime>37</TotalTime>
  <Pages>220</Pages>
  <Words>69220</Words>
  <Characters>394554</Characters>
  <Application>Microsoft Office Word</Application>
  <DocSecurity>0</DocSecurity>
  <Lines>3287</Lines>
  <Paragraphs>925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462849</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2026-07-21T06:15:00Z</dcterms:created>
  <dc:creator>Дәулетберді Гаухар</dc:creator>
  <lastModifiedBy>Abylaikhan Talgatov</lastModifiedBy>
  <dcterms:modified xsi:type="dcterms:W3CDTF">2026-07-24T12:46:00Z</dcterms:modified>
  <revision>17</revision>
</coreProperties>
</file>

<file path=customXml/itemProps1.xml><?xml version="1.0" encoding="utf-8"?>
<ds:datastoreItem xmlns:ds="http://schemas.openxmlformats.org/officeDocument/2006/customXml" ds:itemID="{994452F6-EA3C-4EA6-9871-1B0848B98500}">
  <ds:schemaRefs/>
</ds:datastoreItem>
</file>

<file path=customXml/itemProps2.xml><?xml version="1.0" encoding="utf-8"?>
<ds:datastoreItem xmlns:ds="http://schemas.openxmlformats.org/officeDocument/2006/customXml" ds:itemID="{1D0A5A72-E377-4158-AB58-AA198AA27384}">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220</Pages>
  <Words>69241</Words>
  <Characters>394676</Characters>
  <Application>Microsoft Office Word</Application>
  <DocSecurity>0</DocSecurity>
  <Lines>3288</Lines>
  <Paragraphs>925</Paragraphs>
  <ScaleCrop>false</ScaleCrop>
  <Company>SPecialiST RePack</Company>
  <LinksUpToDate>false</LinksUpToDate>
  <CharactersWithSpaces>462992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Жанель Мәукен</cp:lastModifiedBy>
  <cp:revision>18</cp:revision>
  <dcterms:created xsi:type="dcterms:W3CDTF">2026-07-21T06:15:00Z</dcterms:created>
  <dcterms:modified xsi:type="dcterms:W3CDTF">2026-09-21T12:04:00Z</dcterms:modified>
</cp:coreProperties>
</file>