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B009A" w14:textId="7A0688DA" w:rsidR="00FD2A60" w:rsidRDefault="00387770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«</w:t>
      </w:r>
      <w:r w:rsidR="004F03F7">
        <w:rPr>
          <w:rFonts w:ascii="Times New Roman" w:hAnsi="Times New Roman" w:cs="Times New Roman"/>
          <w:b/>
          <w:bCs/>
          <w:sz w:val="32"/>
          <w:szCs w:val="32"/>
          <w:lang w:val="kk-KZ"/>
        </w:rPr>
        <w:t>Бейбарыс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ауылдық округі әкімі аппараты» мемлекеттік мекемесі</w:t>
      </w:r>
    </w:p>
    <w:tbl>
      <w:tblPr>
        <w:tblStyle w:val="afe"/>
        <w:tblW w:w="1573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564"/>
        <w:gridCol w:w="4252"/>
        <w:gridCol w:w="9919"/>
      </w:tblGrid>
      <w:tr w:rsidR="00FD2A60" w:rsidRPr="002A2449" w14:paraId="0C2D2427" w14:textId="77777777">
        <w:tc>
          <w:tcPr>
            <w:tcW w:w="1564" w:type="dxa"/>
          </w:tcPr>
          <w:p w14:paraId="11F3150D" w14:textId="77777777" w:rsidR="00FD2A60" w:rsidRDefault="00387770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Сала</w:t>
            </w:r>
          </w:p>
        </w:tc>
        <w:tc>
          <w:tcPr>
            <w:tcW w:w="4252" w:type="dxa"/>
          </w:tcPr>
          <w:p w14:paraId="357B45ED" w14:textId="77777777" w:rsidR="00FD2A60" w:rsidRDefault="00387770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Көрсетілетін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қызметтер</w:t>
            </w:r>
            <w:proofErr w:type="spellEnd"/>
          </w:p>
          <w:p w14:paraId="55366366" w14:textId="77777777" w:rsidR="00FD2A60" w:rsidRDefault="00FD2A60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9" w:type="dxa"/>
          </w:tcPr>
          <w:p w14:paraId="229012C7" w14:textId="77777777" w:rsidR="00FD2A60" w:rsidRPr="00387770" w:rsidRDefault="00387770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НҚА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заңға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сүйенетін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акт</w:t>
            </w:r>
          </w:p>
        </w:tc>
      </w:tr>
      <w:tr w:rsidR="00FD2A60" w14:paraId="107B45E6" w14:textId="77777777">
        <w:trPr>
          <w:trHeight w:val="638"/>
        </w:trPr>
        <w:tc>
          <w:tcPr>
            <w:tcW w:w="1564" w:type="dxa"/>
            <w:vMerge w:val="restart"/>
          </w:tcPr>
          <w:p w14:paraId="3AD0A710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Жергілікті өзін-өзі басқару </w:t>
            </w:r>
          </w:p>
        </w:tc>
        <w:tc>
          <w:tcPr>
            <w:tcW w:w="4252" w:type="dxa"/>
          </w:tcPr>
          <w:p w14:paraId="71A5E1CF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учаскесінің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нысаналы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мақсатын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өзгертуге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шешім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беру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</w:p>
        </w:tc>
        <w:tc>
          <w:tcPr>
            <w:tcW w:w="9919" w:type="dxa"/>
          </w:tcPr>
          <w:p w14:paraId="03D4A99B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Қазақстан Республикасы Ауыл шаруашылығы министрінің 2020 жылғы                       1 қазандағы №301 бұйрығы. Қазақстан Республикасының Әділет министрлігінде 2020 жылғы                 6 қазанда №21366 болып тіркелді.</w:t>
            </w:r>
          </w:p>
        </w:tc>
      </w:tr>
      <w:tr w:rsidR="00FD2A60" w14:paraId="54E11054" w14:textId="77777777">
        <w:trPr>
          <w:trHeight w:val="944"/>
        </w:trPr>
        <w:tc>
          <w:tcPr>
            <w:tcW w:w="1564" w:type="dxa"/>
            <w:vMerge/>
          </w:tcPr>
          <w:p w14:paraId="643550EF" w14:textId="77777777" w:rsidR="00FD2A60" w:rsidRDefault="00FD2A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6C6ECC7E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Кент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жерлерінен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учаскесін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беру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</w:p>
        </w:tc>
        <w:tc>
          <w:tcPr>
            <w:tcW w:w="9919" w:type="dxa"/>
          </w:tcPr>
          <w:p w14:paraId="71A7FEA6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Қазақстан Республикасы Ауыл шаруашылығы министрінің 2020 жылғы                     1 қазандағы №301 бұйрығы. Қазақстан Республикасының Әділет министрлігінде 2020 жылғы                6 қазанда №21366 болып тіркелді.</w:t>
            </w:r>
          </w:p>
        </w:tc>
      </w:tr>
      <w:tr w:rsidR="00FD2A60" w14:paraId="1D3657E3" w14:textId="77777777">
        <w:trPr>
          <w:trHeight w:val="580"/>
        </w:trPr>
        <w:tc>
          <w:tcPr>
            <w:tcW w:w="1564" w:type="dxa"/>
            <w:vMerge/>
          </w:tcPr>
          <w:p w14:paraId="593C4141" w14:textId="77777777" w:rsidR="00FD2A60" w:rsidRDefault="00FD2A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77A0332D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учаскесінің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мерзімін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ұзарту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</w:p>
        </w:tc>
        <w:tc>
          <w:tcPr>
            <w:tcW w:w="9919" w:type="dxa"/>
          </w:tcPr>
          <w:p w14:paraId="57D83A03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Қазақстан Республикасы Ауыл шаруашылығы министрінің 2020 жылғы                    1 қазандағы №301 бұйрығы. Қазақстан Республикасының Әділет министрлігінде 2020 жылғы                6 қазанда №21366 болып тіркелді.</w:t>
            </w:r>
          </w:p>
        </w:tc>
      </w:tr>
      <w:tr w:rsidR="00FD2A60" w14:paraId="34A00E23" w14:textId="77777777">
        <w:trPr>
          <w:trHeight w:val="1383"/>
        </w:trPr>
        <w:tc>
          <w:tcPr>
            <w:tcW w:w="1564" w:type="dxa"/>
            <w:vMerge/>
          </w:tcPr>
          <w:p w14:paraId="48D66E4A" w14:textId="77777777" w:rsidR="00FD2A60" w:rsidRDefault="00FD2A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6551EA04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Сауда-саттықты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конкурстарды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аукциондарды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өткізуді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талап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етпейтін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мемлекет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меншігіндегі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учаскелеріне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құқықтар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</w:p>
          <w:p w14:paraId="128B9331" w14:textId="77777777" w:rsidR="00FD2A60" w:rsidRDefault="00FD2A60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19" w:type="dxa"/>
          </w:tcPr>
          <w:p w14:paraId="0F9A7C52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Қазақстан Республикасы Ауыл шаруашылығы министрінің 2020 жылғы                      1 қазандағы №301 бұйрығы. Қазақстан Республикасының Әділет министрлігінде 2020 жылғы               6 қазанда №21366 болып тіркелді.</w:t>
            </w:r>
          </w:p>
        </w:tc>
      </w:tr>
      <w:tr w:rsidR="00FD2A60" w14:paraId="6B0E49A8" w14:textId="77777777">
        <w:trPr>
          <w:trHeight w:val="732"/>
        </w:trPr>
        <w:tc>
          <w:tcPr>
            <w:tcW w:w="1564" w:type="dxa"/>
            <w:vMerge/>
          </w:tcPr>
          <w:p w14:paraId="7B4B1EF7" w14:textId="77777777" w:rsidR="00FD2A60" w:rsidRDefault="00FD2A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0BEFEA29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учаскесін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меншікке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ақысын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бірден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төлеп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төлеу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сату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</w:p>
          <w:p w14:paraId="0DF6E743" w14:textId="77777777" w:rsidR="00FD2A60" w:rsidRDefault="00FD2A60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19" w:type="dxa"/>
          </w:tcPr>
          <w:p w14:paraId="5412A9F0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Қазақстан Республикасы Ауыл шаруашылығы министрінің 2020 жылғы                                       1 қазандағы №301 бұйрығы. Қазақстан Республикасының Әділет министрлігінде 2020 жылғы 6 қазанда №21366 болып тіркелді.</w:t>
            </w:r>
          </w:p>
        </w:tc>
      </w:tr>
    </w:tbl>
    <w:p w14:paraId="1E2C9A55" w14:textId="77777777" w:rsidR="00FD2A60" w:rsidRDefault="00FD2A6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02982BA" w14:textId="18F86BB6" w:rsidR="00FD2A60" w:rsidRPr="00387770" w:rsidRDefault="00387770">
      <w:pPr>
        <w:rPr>
          <w:rFonts w:ascii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4F03F7">
        <w:rPr>
          <w:rFonts w:ascii="Times New Roman" w:hAnsi="Times New Roman" w:cs="Times New Roman"/>
          <w:sz w:val="24"/>
          <w:szCs w:val="24"/>
          <w:lang w:val="kk-KZ"/>
        </w:rPr>
        <w:t>Бейбарыс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ауылдық округі әкімі аппараты» мемлекеттік мекемесі</w:t>
      </w:r>
    </w:p>
    <w:p w14:paraId="4388D6DD" w14:textId="0657D440" w:rsidR="00FD2A60" w:rsidRPr="00387770" w:rsidRDefault="00387770">
      <w:pPr>
        <w:rPr>
          <w:rFonts w:ascii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Мемлекеттік қызметтерді жүзеге асыруға жауапты маман: </w:t>
      </w:r>
      <w:r w:rsidR="004F03F7">
        <w:rPr>
          <w:rFonts w:ascii="Times New Roman" w:hAnsi="Times New Roman" w:cs="Times New Roman"/>
          <w:sz w:val="24"/>
          <w:szCs w:val="24"/>
          <w:lang w:val="kk-KZ"/>
        </w:rPr>
        <w:t>Нұқи Өтеген Нәсіпұлы</w:t>
      </w:r>
    </w:p>
    <w:p w14:paraId="73A7A616" w14:textId="349B0CF2" w:rsidR="00FD2A60" w:rsidRDefault="00387770">
      <w:pPr>
        <w:rPr>
          <w:rFonts w:ascii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Байланыс телефоны: 8(71236) 2-</w:t>
      </w:r>
      <w:r w:rsidR="004F03F7">
        <w:rPr>
          <w:rFonts w:ascii="Times New Roman" w:hAnsi="Times New Roman" w:cs="Times New Roman"/>
          <w:sz w:val="24"/>
          <w:szCs w:val="24"/>
          <w:lang w:val="kk-KZ"/>
        </w:rPr>
        <w:t>63-24</w:t>
      </w:r>
    </w:p>
    <w:p w14:paraId="019B96FA" w14:textId="77777777" w:rsidR="00FD2A60" w:rsidRPr="00387770" w:rsidRDefault="00FD2A6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8FBA766" w14:textId="77777777" w:rsidR="00FD2A60" w:rsidRPr="00387770" w:rsidRDefault="00FD2A60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FD2A60" w:rsidRPr="00387770">
      <w:pgSz w:w="16838" w:h="11906" w:orient="landscape"/>
      <w:pgMar w:top="851" w:right="1134" w:bottom="850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AD7F3" w14:textId="77777777" w:rsidR="004B711A" w:rsidRDefault="004B711A">
      <w:pPr>
        <w:spacing w:after="0" w:line="240" w:lineRule="auto"/>
      </w:pPr>
      <w:r>
        <w:separator/>
      </w:r>
    </w:p>
  </w:endnote>
  <w:endnote w:type="continuationSeparator" w:id="0">
    <w:p w14:paraId="561911A5" w14:textId="77777777" w:rsidR="004B711A" w:rsidRDefault="004B7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81BF8" w14:textId="77777777" w:rsidR="004B711A" w:rsidRDefault="004B711A">
      <w:pPr>
        <w:spacing w:after="0" w:line="240" w:lineRule="auto"/>
      </w:pPr>
      <w:r>
        <w:separator/>
      </w:r>
    </w:p>
  </w:footnote>
  <w:footnote w:type="continuationSeparator" w:id="0">
    <w:p w14:paraId="359A68E0" w14:textId="77777777" w:rsidR="004B711A" w:rsidRDefault="004B71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A60"/>
    <w:rsid w:val="002A2449"/>
    <w:rsid w:val="003502A5"/>
    <w:rsid w:val="00387770"/>
    <w:rsid w:val="004B711A"/>
    <w:rsid w:val="004F03F7"/>
    <w:rsid w:val="00FD2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F736B"/>
  <w15:docId w15:val="{78984124-2E65-483F-8AC8-1454D415D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styleId="a8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c">
    <w:name w:val="No Spacing"/>
    <w:basedOn w:val="a"/>
    <w:uiPriority w:val="1"/>
    <w:qFormat/>
    <w:pPr>
      <w:spacing w:after="0" w:line="240" w:lineRule="auto"/>
    </w:pPr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a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b">
    <w:name w:val="Placeholder Text"/>
    <w:basedOn w:val="a0"/>
    <w:uiPriority w:val="99"/>
    <w:semiHidden/>
    <w:rPr>
      <w:color w:val="666666"/>
    </w:rPr>
  </w:style>
  <w:style w:type="paragraph" w:styleId="afc">
    <w:name w:val="TOC Heading"/>
    <w:uiPriority w:val="39"/>
    <w:unhideWhenUsed/>
  </w:style>
  <w:style w:type="paragraph" w:styleId="afd">
    <w:name w:val="table of figures"/>
    <w:basedOn w:val="a"/>
    <w:next w:val="a"/>
    <w:uiPriority w:val="99"/>
    <w:unhideWhenUsed/>
    <w:pPr>
      <w:spacing w:after="0"/>
    </w:pPr>
  </w:style>
  <w:style w:type="table" w:styleId="afe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">
    <w:name w:val="header"/>
    <w:basedOn w:val="a"/>
    <w:link w:val="af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Верхний колонтитул Знак"/>
    <w:basedOn w:val="a0"/>
    <w:link w:val="aff"/>
    <w:uiPriority w:val="99"/>
  </w:style>
  <w:style w:type="paragraph" w:styleId="aff1">
    <w:name w:val="footer"/>
    <w:basedOn w:val="a"/>
    <w:link w:val="af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2">
    <w:name w:val="Нижний колонтитул Знак"/>
    <w:basedOn w:val="a0"/>
    <w:link w:val="aff1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Ахметов Рустам Дастанович</dc:creator>
  <cp:keywords/>
  <dc:description/>
  <cp:lastModifiedBy>User</cp:lastModifiedBy>
  <cp:revision>7</cp:revision>
  <dcterms:created xsi:type="dcterms:W3CDTF">2024-01-19T07:25:00Z</dcterms:created>
  <dcterms:modified xsi:type="dcterms:W3CDTF">2026-10-12T10:37:00Z</dcterms:modified>
</cp:coreProperties>
</file>